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598F" w14:textId="77777777" w:rsidR="006E7D75" w:rsidRPr="004912CA" w:rsidRDefault="006E7D75" w:rsidP="00586E5D">
      <w:pPr>
        <w:pStyle w:val="Heading1"/>
        <w:rPr>
          <w:rFonts w:asciiTheme="minorHAnsi" w:hAnsiTheme="minorHAnsi" w:cstheme="minorHAnsi"/>
          <w:sz w:val="22"/>
          <w:szCs w:val="22"/>
          <w:u w:val="single"/>
        </w:rPr>
      </w:pPr>
      <w:bookmarkStart w:id="0" w:name="_GoBack"/>
      <w:bookmarkEnd w:id="0"/>
      <w:r w:rsidRPr="00234DA7">
        <w:rPr>
          <w:sz w:val="24"/>
          <w:szCs w:val="24"/>
        </w:rPr>
        <w:t>PROGRAM NAME:</w:t>
      </w:r>
      <w:r w:rsidRPr="004912CA">
        <w:rPr>
          <w:rFonts w:asciiTheme="minorHAnsi" w:hAnsiTheme="minorHAnsi" w:cstheme="minorHAnsi"/>
          <w:sz w:val="22"/>
          <w:szCs w:val="22"/>
        </w:rPr>
        <w:t xml:space="preserve">  </w:t>
      </w:r>
      <w:r w:rsidR="00517297" w:rsidRPr="79BE5A9E">
        <w:rPr>
          <w:rFonts w:asciiTheme="minorHAnsi" w:hAnsiTheme="minorHAnsi" w:cstheme="minorBidi"/>
          <w:sz w:val="22"/>
          <w:szCs w:val="22"/>
        </w:rPr>
        <w:t>Business field of stud</w:t>
      </w:r>
      <w:r w:rsidR="00E270A3">
        <w:rPr>
          <w:rFonts w:asciiTheme="minorHAnsi" w:hAnsiTheme="minorHAnsi" w:cstheme="minorBidi"/>
          <w:sz w:val="22"/>
          <w:szCs w:val="22"/>
        </w:rPr>
        <w:t>Y</w:t>
      </w:r>
      <w:r w:rsidR="004912CA">
        <w:rPr>
          <w:rFonts w:asciiTheme="minorHAnsi" w:hAnsiTheme="minorHAnsi" w:cstheme="minorHAnsi"/>
          <w:sz w:val="22"/>
          <w:szCs w:val="22"/>
        </w:rPr>
        <w:tab/>
      </w:r>
      <w:r w:rsidR="00234DA7" w:rsidRPr="00234DA7">
        <w:rPr>
          <w:sz w:val="24"/>
          <w:szCs w:val="24"/>
        </w:rPr>
        <w:t>Authoring Team</w:t>
      </w:r>
      <w:r w:rsidR="00625FFE" w:rsidRPr="00234DA7">
        <w:rPr>
          <w:sz w:val="24"/>
          <w:szCs w:val="24"/>
        </w:rPr>
        <w:t xml:space="preserve"> contact:</w:t>
      </w:r>
      <w:r w:rsidR="00625FFE" w:rsidRPr="004912CA">
        <w:rPr>
          <w:rFonts w:asciiTheme="minorHAnsi" w:hAnsiTheme="minorHAnsi" w:cstheme="minorHAnsi"/>
          <w:sz w:val="22"/>
          <w:szCs w:val="22"/>
        </w:rPr>
        <w:t xml:space="preserve">  </w:t>
      </w:r>
      <w:r w:rsidR="001D16A5">
        <w:rPr>
          <w:rFonts w:asciiTheme="minorHAnsi" w:hAnsiTheme="minorHAnsi" w:cstheme="minorHAnsi"/>
          <w:sz w:val="22"/>
          <w:szCs w:val="22"/>
        </w:rPr>
        <w:t>L</w:t>
      </w:r>
      <w:r w:rsidR="00E270A3" w:rsidRPr="79BE5A9E">
        <w:rPr>
          <w:rFonts w:asciiTheme="minorHAnsi" w:hAnsiTheme="minorHAnsi" w:cstheme="minorBidi"/>
          <w:sz w:val="22"/>
          <w:szCs w:val="22"/>
        </w:rPr>
        <w:t>aura Hicks and kashif ur-rehman</w:t>
      </w:r>
    </w:p>
    <w:p w14:paraId="09CF9A65" w14:textId="77777777" w:rsidR="00881A1F" w:rsidRPr="004912CA" w:rsidRDefault="00625FFE" w:rsidP="008A1F3C">
      <w:pPr>
        <w:pStyle w:val="Heading1"/>
        <w:rPr>
          <w:rFonts w:asciiTheme="minorHAnsi" w:hAnsiTheme="minorHAnsi" w:cstheme="minorHAnsi"/>
          <w:sz w:val="22"/>
          <w:szCs w:val="22"/>
        </w:rPr>
      </w:pPr>
      <w:r w:rsidRPr="00234DA7">
        <w:rPr>
          <w:sz w:val="24"/>
          <w:szCs w:val="24"/>
        </w:rPr>
        <w:t>phone</w:t>
      </w:r>
      <w:r w:rsidR="00586E5D" w:rsidRPr="00234DA7">
        <w:rPr>
          <w:sz w:val="24"/>
          <w:szCs w:val="24"/>
        </w:rPr>
        <w:t>:</w:t>
      </w:r>
      <w:r w:rsidR="00586E5D" w:rsidRPr="004912CA">
        <w:rPr>
          <w:rFonts w:asciiTheme="minorHAnsi" w:hAnsiTheme="minorHAnsi" w:cstheme="minorHAnsi"/>
          <w:sz w:val="22"/>
          <w:szCs w:val="22"/>
        </w:rPr>
        <w:t xml:space="preserve"> </w:t>
      </w:r>
      <w:r w:rsidR="007938E6" w:rsidRPr="19BE4089">
        <w:rPr>
          <w:rFonts w:asciiTheme="minorHAnsi" w:hAnsiTheme="minorHAnsi" w:cstheme="minorBidi"/>
          <w:sz w:val="22"/>
          <w:szCs w:val="22"/>
        </w:rPr>
        <w:t>(469) 365-1833 and (214) 491-6223</w:t>
      </w:r>
      <w:r w:rsidR="00234DA7">
        <w:rPr>
          <w:rFonts w:asciiTheme="minorHAnsi" w:hAnsiTheme="minorHAnsi" w:cstheme="minorHAnsi"/>
          <w:sz w:val="22"/>
          <w:szCs w:val="22"/>
        </w:rPr>
        <w:t xml:space="preserve"> </w:t>
      </w:r>
      <w:r w:rsidR="004912CA">
        <w:rPr>
          <w:rFonts w:asciiTheme="minorHAnsi" w:hAnsiTheme="minorHAnsi" w:cstheme="minorHAnsi"/>
          <w:sz w:val="22"/>
          <w:szCs w:val="22"/>
        </w:rPr>
        <w:tab/>
      </w:r>
      <w:r w:rsidR="001D16A5">
        <w:rPr>
          <w:rFonts w:asciiTheme="minorHAnsi" w:hAnsiTheme="minorHAnsi" w:cstheme="minorHAnsi"/>
          <w:sz w:val="22"/>
          <w:szCs w:val="22"/>
        </w:rPr>
        <w:t xml:space="preserve">              </w:t>
      </w:r>
      <w:r w:rsidR="004912CA" w:rsidRPr="00234DA7">
        <w:rPr>
          <w:sz w:val="24"/>
          <w:szCs w:val="24"/>
        </w:rPr>
        <w:t>E</w:t>
      </w:r>
      <w:r w:rsidRPr="00234DA7">
        <w:rPr>
          <w:sz w:val="24"/>
          <w:szCs w:val="24"/>
        </w:rPr>
        <w:t>mail:</w:t>
      </w:r>
      <w:r w:rsidRPr="004912CA">
        <w:rPr>
          <w:rFonts w:asciiTheme="minorHAnsi" w:hAnsiTheme="minorHAnsi" w:cstheme="minorHAnsi"/>
          <w:sz w:val="22"/>
          <w:szCs w:val="22"/>
        </w:rPr>
        <w:t xml:space="preserve"> </w:t>
      </w:r>
      <w:r w:rsidR="00BD63E5" w:rsidRPr="004912CA">
        <w:rPr>
          <w:rFonts w:asciiTheme="minorHAnsi" w:hAnsiTheme="minorHAnsi" w:cstheme="minorHAnsi"/>
          <w:sz w:val="22"/>
          <w:szCs w:val="22"/>
        </w:rPr>
        <w:t xml:space="preserve">  </w:t>
      </w:r>
      <w:hyperlink r:id="rId11">
        <w:r w:rsidR="001D16A5" w:rsidRPr="19BE4089">
          <w:rPr>
            <w:rStyle w:val="Hyperlink"/>
            <w:rFonts w:asciiTheme="minorHAnsi" w:hAnsiTheme="minorHAnsi" w:cstheme="minorBidi"/>
            <w:sz w:val="22"/>
            <w:szCs w:val="22"/>
          </w:rPr>
          <w:t>lhicks@collin.edu</w:t>
        </w:r>
      </w:hyperlink>
      <w:r w:rsidR="001D16A5" w:rsidRPr="19BE4089">
        <w:rPr>
          <w:rFonts w:asciiTheme="minorHAnsi" w:hAnsiTheme="minorHAnsi" w:cstheme="minorBidi"/>
          <w:sz w:val="22"/>
          <w:szCs w:val="22"/>
        </w:rPr>
        <w:t xml:space="preserve"> and </w:t>
      </w:r>
      <w:hyperlink r:id="rId12">
        <w:r w:rsidR="001D16A5" w:rsidRPr="19BE4089">
          <w:rPr>
            <w:rStyle w:val="Hyperlink"/>
            <w:rFonts w:asciiTheme="minorHAnsi" w:hAnsiTheme="minorHAnsi" w:cstheme="minorBidi"/>
            <w:sz w:val="22"/>
            <w:szCs w:val="22"/>
          </w:rPr>
          <w:t>kurrehman@collin.edu</w:t>
        </w:r>
      </w:hyperlink>
    </w:p>
    <w:p w14:paraId="7C62C731" w14:textId="77777777" w:rsidR="00020066" w:rsidRPr="004912CA" w:rsidRDefault="00A0229E" w:rsidP="00020066">
      <w:pPr>
        <w:spacing w:after="0" w:line="240" w:lineRule="auto"/>
        <w:jc w:val="center"/>
        <w:rPr>
          <w:rFonts w:cstheme="minorHAnsi"/>
          <w:b/>
          <w:color w:val="365F91" w:themeColor="accent1" w:themeShade="BF"/>
        </w:rPr>
      </w:pPr>
      <w:r w:rsidRPr="004912CA">
        <w:rPr>
          <w:rFonts w:cstheme="minorHAnsi"/>
          <w:b/>
          <w:noProof/>
          <w:color w:val="365F91" w:themeColor="accent1" w:themeShade="BF"/>
        </w:rPr>
        <mc:AlternateContent>
          <mc:Choice Requires="wps">
            <w:drawing>
              <wp:anchor distT="0" distB="0" distL="114300" distR="114300" simplePos="0" relativeHeight="251660288" behindDoc="0" locked="0" layoutInCell="1" allowOverlap="1" wp14:anchorId="28578242" wp14:editId="402CF44B">
                <wp:simplePos x="0" y="0"/>
                <wp:positionH relativeFrom="column">
                  <wp:posOffset>-123825</wp:posOffset>
                </wp:positionH>
                <wp:positionV relativeFrom="paragraph">
                  <wp:posOffset>106680</wp:posOffset>
                </wp:positionV>
                <wp:extent cx="9525" cy="5166360"/>
                <wp:effectExtent l="0" t="0" r="28575" b="34290"/>
                <wp:wrapNone/>
                <wp:docPr id="2" name="Straight Connector 2"/>
                <wp:cNvGraphicFramePr/>
                <a:graphic xmlns:a="http://schemas.openxmlformats.org/drawingml/2006/main">
                  <a:graphicData uri="http://schemas.microsoft.com/office/word/2010/wordprocessingShape">
                    <wps:wsp>
                      <wps:cNvCnPr/>
                      <wps:spPr>
                        <a:xfrm flipH="1">
                          <a:off x="0" y="0"/>
                          <a:ext cx="9525" cy="5166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87581"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8.4pt" to="-9pt,4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D4xgEAANADAAAOAAAAZHJzL2Uyb0RvYy54bWysU02P0zAQvSPxHyzfadKgVhA13UNXCwcE&#10;FQs/wOuMG0v+0tg06b9n7LQBAUIC7cXy2PPezHse7+4ma9gZMGrvOr5e1ZyBk77X7tTxr18eXr3h&#10;LCbhemG8g45fIPK7/csXuzG00PjBmx6QEYmL7Rg6PqQU2qqKcgAr4soHcHSpPFqRKMRT1aMYid2a&#10;qqnrbTV67AN6CTHS6f18yfeFXymQ6ZNSERIzHafeUlmxrE95rfY70Z5QhEHLaxviP7qwQjsqulDd&#10;iyTYN9S/UVkt0Uev0kp6W3mltISigdSs61/UPA4iQNFC5sSw2BSfj1Z+PB+R6b7jDWdOWHqix4RC&#10;n4bEDt45MtAja7JPY4gtpR/cEa9RDEfMoieFlimjw3sagWIDCWNTcfmyuAxTYpIO326aDWeSLjbr&#10;7fb1tjxCNbNktoAxvQNvWd503GiXPRCtOH+IiSpT6i2FgtzV3EfZpYuBnGzcZ1Cki+rNHZWJgoNB&#10;dhY0C0JKcGmddRFfyc4wpY1ZgHUp+1fgNT9DoUzbv4AXRKnsXVrAVjuPf6qeplvLas6/OTDrzhY8&#10;+f5SXqhYQ2NTFF5HPM/lz3GB//iI++8AAAD//wMAUEsDBBQABgAIAAAAIQBHrq+83QAAAAoBAAAP&#10;AAAAZHJzL2Rvd25yZXYueG1sTI/BTsMwEETvSPyDtUjcUielVCHEqRClZ0QBiaMbL0nAXke22yZ/&#10;z3KC42pGs+/Vm8lZccIQB08KikUOAqn1ZqBOwdvrLitBxKTJaOsJFcwYYdNcXtS6Mv5ML3jap07w&#10;CMVKK+hTGispY9uj03HhRyTOPn1wOvEZOmmCPvO4s3KZ52vp9ED8odcjPvbYfu+PTkG03dPX/D77&#10;7dKEebuLH/hcrJS6vpoe7kEknNJfGX7xGR0aZjr4I5korIKsuLvlKgdrVuBCVpQsd1BQ3uQrkE0t&#10;/ys0PwAAAP//AwBQSwECLQAUAAYACAAAACEAtoM4kv4AAADhAQAAEwAAAAAAAAAAAAAAAAAAAAAA&#10;W0NvbnRlbnRfVHlwZXNdLnhtbFBLAQItABQABgAIAAAAIQA4/SH/1gAAAJQBAAALAAAAAAAAAAAA&#10;AAAAAC8BAABfcmVscy8ucmVsc1BLAQItABQABgAIAAAAIQDo1nD4xgEAANADAAAOAAAAAAAAAAAA&#10;AAAAAC4CAABkcnMvZTJvRG9jLnhtbFBLAQItABQABgAIAAAAIQBHrq+83QAAAAoBAAAPAAAAAAAA&#10;AAAAAAAAACAEAABkcnMvZG93bnJldi54bWxQSwUGAAAAAAQABADzAAAAKgUAAAAA&#10;" strokecolor="#4579b8 [3044]"/>
            </w:pict>
          </mc:Fallback>
        </mc:AlternateContent>
      </w:r>
      <w:r w:rsidRPr="004912CA">
        <w:rPr>
          <w:rFonts w:cstheme="minorHAnsi"/>
          <w:b/>
          <w:noProof/>
          <w:color w:val="365F91" w:themeColor="accent1" w:themeShade="BF"/>
        </w:rPr>
        <mc:AlternateContent>
          <mc:Choice Requires="wps">
            <w:drawing>
              <wp:anchor distT="0" distB="0" distL="114300" distR="114300" simplePos="0" relativeHeight="251661312" behindDoc="0" locked="0" layoutInCell="1" allowOverlap="1" wp14:anchorId="17A4C4AE" wp14:editId="2719FC1D">
                <wp:simplePos x="0" y="0"/>
                <wp:positionH relativeFrom="column">
                  <wp:posOffset>8353425</wp:posOffset>
                </wp:positionH>
                <wp:positionV relativeFrom="paragraph">
                  <wp:posOffset>125730</wp:posOffset>
                </wp:positionV>
                <wp:extent cx="9144" cy="5166360"/>
                <wp:effectExtent l="0" t="0" r="29210" b="34290"/>
                <wp:wrapNone/>
                <wp:docPr id="4" name="Straight Connector 4"/>
                <wp:cNvGraphicFramePr/>
                <a:graphic xmlns:a="http://schemas.openxmlformats.org/drawingml/2006/main">
                  <a:graphicData uri="http://schemas.microsoft.com/office/word/2010/wordprocessingShape">
                    <wps:wsp>
                      <wps:cNvCnPr/>
                      <wps:spPr>
                        <a:xfrm>
                          <a:off x="0" y="0"/>
                          <a:ext cx="9144" cy="5166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2DDF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75pt,9.9pt" to="658.45pt,4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JbvAEAAMYDAAAOAAAAZHJzL2Uyb0RvYy54bWysU8tu2zAQvBfoPxC815JS12gEyzk4SC9F&#10;azTJBzDU0iLAF5asJf99l7StFGmBokEuFJfcmd0ZrtY3kzXsABi1dx1vFjVn4KTvtdt3/PHh7sNn&#10;zmISrhfGO+j4ESK/2bx/tx5DC1d+8KYHZETiYjuGjg8phbaqohzAirjwARxdKo9WJApxX/UoRmK3&#10;prqq61U1euwDegkx0unt6ZJvCr9SINN3pSIkZjpOvaWyYlmf8lpt1qLdowiDluc2xCu6sEI7KjpT&#10;3Yok2E/Uf1BZLdFHr9JCelt5pbSEooHUNPULNfeDCFC0kDkxzDbFt6OV3w47ZLrv+JIzJyw90X1C&#10;ofdDYlvvHBnokS2zT2OILaVv3Q7PUQw7zKInhTZ/SQ6birfH2VuYEpN0eN0sqYKki0/NavVxVayv&#10;nrEBY/oC3rK86bjRLisXrTh8jYnqUeolhYLcy6l62aWjgZxs3A9QpIbqNQVd5gi2BtlB0AQIKcGl&#10;JqshvpKdYUobMwPrfwPP+RkKZcb+BzwjSmXv0gy22nn8W/U0XVpWp/yLAyfd2YIn3x/LuxRraFiK&#10;wvNg52n8PS7w599v8wsAAP//AwBQSwMEFAAGAAgAAAAhAHwrFIjiAAAADAEAAA8AAABkcnMvZG93&#10;bnJldi54bWxMj89Og0AQxu8mfYfNNPFi7IKUhiJLU02aHqwxFh9gy45Ayu4SdqHUp3d60tt8mV++&#10;P9lm0i0bsXeNNQLCRQAMTWlVYyoBX8XuMQHmvDRKttaggCs62OSzu0ymyl7MJ45HXzEyMS6VAmrv&#10;u5RzV9aopVvYDg39vm2vpSfZV1z18kLmuuVPQbDiWjaGEmrZ4WuN5fk4aAH73Qu+xdehWqp4XzyM&#10;xeH95yMR4n4+bZ+BeZz8Hwy3+lQdcup0soNRjrWkozCOiaVrTRtuRBSu1sBOApIoWgLPM/5/RP4L&#10;AAD//wMAUEsBAi0AFAAGAAgAAAAhALaDOJL+AAAA4QEAABMAAAAAAAAAAAAAAAAAAAAAAFtDb250&#10;ZW50X1R5cGVzXS54bWxQSwECLQAUAAYACAAAACEAOP0h/9YAAACUAQAACwAAAAAAAAAAAAAAAAAv&#10;AQAAX3JlbHMvLnJlbHNQSwECLQAUAAYACAAAACEAjp1CW7wBAADGAwAADgAAAAAAAAAAAAAAAAAu&#10;AgAAZHJzL2Uyb0RvYy54bWxQSwECLQAUAAYACAAAACEAfCsUiOIAAAAMAQAADwAAAAAAAAAAAAAA&#10;AAAWBAAAZHJzL2Rvd25yZXYueG1sUEsFBgAAAAAEAAQA8wAAACUFAAAAAA==&#10;" strokecolor="#4579b8 [3044]"/>
            </w:pict>
          </mc:Fallback>
        </mc:AlternateContent>
      </w:r>
      <w:r w:rsidR="00020066" w:rsidRPr="004912CA">
        <w:rPr>
          <w:rFonts w:cstheme="minorHAnsi"/>
          <w:b/>
          <w:noProof/>
          <w:color w:val="365F91" w:themeColor="accent1" w:themeShade="BF"/>
        </w:rPr>
        <mc:AlternateContent>
          <mc:Choice Requires="wps">
            <w:drawing>
              <wp:anchor distT="0" distB="0" distL="114300" distR="114300" simplePos="0" relativeHeight="251659264" behindDoc="0" locked="0" layoutInCell="1" allowOverlap="1" wp14:anchorId="2AE9A127" wp14:editId="5FD82CFB">
                <wp:simplePos x="0" y="0"/>
                <wp:positionH relativeFrom="column">
                  <wp:posOffset>-123825</wp:posOffset>
                </wp:positionH>
                <wp:positionV relativeFrom="paragraph">
                  <wp:posOffset>122555</wp:posOffset>
                </wp:positionV>
                <wp:extent cx="8477250" cy="1"/>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4772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1DD8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9.65pt" to="657.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IJCtwEAAMMDAAAOAAAAZHJzL2Uyb0RvYy54bWysU8GOEzEMvSPxD1HudNoK2NWo0z10tVwQ&#10;VCx8QDbjdCIlceSEzvTvcdJ2FgESAu3FEyd+tt+zZ3M3eSeOQMli6ORqsZQCgsbehkMnv319eHMr&#10;Rcoq9MphgE6eIMm77etXmzG2sMYBXQ8kOElI7Rg7OeQc26ZJegCv0gIjBH40SF5ldunQ9KRGzu5d&#10;s14u3zcjUh8JNaTEt/fnR7mt+Y0BnT8bkyAL10nuLVdL1T4V22w3qj2QioPVlzbUf3ThlQ1cdE51&#10;r7IS38n+lspbTZjQ5IVG36AxVkPlwGxWy1/YPA4qQuXC4qQ4y5ReLq3+dNyTsD3PToqgPI/oMZOy&#10;hyGLHYbAAiKJVdFpjKnl8F3Y08VLcU+F9GTIly/TEVPV9jRrC1MWmi9v397crN/xCDS/1XzNMzBS&#10;yh8AvSiHTjobCm3VquPHlLkYh15D2CmNnEvXUz45KMEufAHDVLjYqqLrEsHOkTgqHr/SGkK+lq7R&#10;BWasczNw+XfgJb5AoS7Yv4BnRK2MIc9gbwPSn6rn6dqyOcdfFTjzLhI8YX+qQ6nS8KZUxS5bXVbx&#10;Z7/Cn/+97Q8AAAD//wMAUEsDBBQABgAIAAAAIQAbUUNE3wAAAAoBAAAPAAAAZHJzL2Rvd25yZXYu&#10;eG1sTI/BTsMwEETvSPyDtUhcUOuEEtSGOBUgVT1QhGj4ADdekoh4HcVOmvL1bMUBjjvzNDuTrSfb&#10;ihF73zhSEM8jEEilMw1VCj6KzWwJwgdNRreOUMEJPazzy4tMp8Yd6R3HfagEh5BPtYI6hC6V0pc1&#10;Wu3nrkNi79P1Vgc++0qaXh853LbyNorupdUN8Ydad/hcY/m1H6yC7eYJX5LTUN2ZZFvcjMXu9ftt&#10;qdT11fT4ACLgFP5gONfn6pBzp4MbyHjRKpjFq4RRNlYLEGdgESesHH4VmWfy/4T8BwAA//8DAFBL&#10;AQItABQABgAIAAAAIQC2gziS/gAAAOEBAAATAAAAAAAAAAAAAAAAAAAAAABbQ29udGVudF9UeXBl&#10;c10ueG1sUEsBAi0AFAAGAAgAAAAhADj9If/WAAAAlAEAAAsAAAAAAAAAAAAAAAAALwEAAF9yZWxz&#10;Ly5yZWxzUEsBAi0AFAAGAAgAAAAhAPxIgkK3AQAAwwMAAA4AAAAAAAAAAAAAAAAALgIAAGRycy9l&#10;Mm9Eb2MueG1sUEsBAi0AFAAGAAgAAAAhABtRQ0TfAAAACgEAAA8AAAAAAAAAAAAAAAAAEQQAAGRy&#10;cy9kb3ducmV2LnhtbFBLBQYAAAAABAAEAPMAAAAdBQAAAAA=&#10;" strokecolor="#4579b8 [3044]"/>
            </w:pict>
          </mc:Fallback>
        </mc:AlternateContent>
      </w:r>
    </w:p>
    <w:p w14:paraId="74808CF9" w14:textId="77777777" w:rsidR="00681B8B" w:rsidRPr="007E0AC0" w:rsidRDefault="00D62877" w:rsidP="00020066">
      <w:pPr>
        <w:spacing w:after="0" w:line="240" w:lineRule="auto"/>
        <w:jc w:val="center"/>
        <w:rPr>
          <w:rStyle w:val="SubtleEmphasis"/>
          <w:rFonts w:cstheme="minorHAnsi"/>
          <w:b/>
          <w:i w:val="0"/>
          <w:iCs w:val="0"/>
          <w:color w:val="365F91" w:themeColor="accent1" w:themeShade="BF"/>
          <w:sz w:val="28"/>
          <w:szCs w:val="28"/>
        </w:rPr>
      </w:pPr>
      <w:r w:rsidRPr="007E0AC0">
        <w:rPr>
          <w:rFonts w:cstheme="minorHAnsi"/>
          <w:b/>
          <w:color w:val="365F91" w:themeColor="accent1" w:themeShade="BF"/>
          <w:sz w:val="28"/>
          <w:szCs w:val="28"/>
        </w:rPr>
        <w:t>GUIDELINES</w:t>
      </w:r>
    </w:p>
    <w:p w14:paraId="02AD1523" w14:textId="77777777" w:rsidR="0043206C" w:rsidRPr="007E0AC0" w:rsidRDefault="0043206C" w:rsidP="00020066">
      <w:pPr>
        <w:spacing w:after="0" w:line="240" w:lineRule="auto"/>
        <w:rPr>
          <w:rStyle w:val="SubtleEmphasis"/>
          <w:rFonts w:cstheme="minorHAnsi"/>
          <w:b/>
          <w:i w:val="0"/>
          <w:color w:val="auto"/>
        </w:rPr>
      </w:pPr>
      <w:r w:rsidRPr="007E0AC0">
        <w:rPr>
          <w:rStyle w:val="SubtleEmphasis"/>
          <w:rFonts w:cstheme="minorHAnsi"/>
          <w:b/>
          <w:i w:val="0"/>
          <w:color w:val="auto"/>
        </w:rPr>
        <w:t>Time Frames:</w:t>
      </w:r>
    </w:p>
    <w:p w14:paraId="451089C0" w14:textId="77777777" w:rsidR="00020066" w:rsidRPr="007E0AC0" w:rsidRDefault="00B41EC5" w:rsidP="00A8701D">
      <w:pPr>
        <w:pStyle w:val="ListParagraph"/>
        <w:numPr>
          <w:ilvl w:val="0"/>
          <w:numId w:val="9"/>
        </w:numPr>
        <w:spacing w:after="0" w:line="240" w:lineRule="auto"/>
        <w:rPr>
          <w:rStyle w:val="SubtleEmphasis"/>
          <w:rFonts w:cstheme="minorHAnsi"/>
          <w:b/>
          <w:i w:val="0"/>
          <w:color w:val="auto"/>
        </w:rPr>
      </w:pPr>
      <w:r w:rsidRPr="007E0AC0">
        <w:rPr>
          <w:rStyle w:val="SubtleEmphasis"/>
          <w:rFonts w:cstheme="minorHAnsi"/>
          <w:b/>
          <w:i w:val="0"/>
          <w:color w:val="auto"/>
        </w:rPr>
        <w:t>Scope</w:t>
      </w:r>
      <w:r w:rsidRPr="007E0AC0">
        <w:rPr>
          <w:rStyle w:val="SubtleEmphasis"/>
          <w:rFonts w:cstheme="minorHAnsi"/>
          <w:i w:val="0"/>
          <w:color w:val="auto"/>
        </w:rPr>
        <w:t xml:space="preserve">:  </w:t>
      </w:r>
    </w:p>
    <w:p w14:paraId="268160C6" w14:textId="77777777" w:rsidR="00020066" w:rsidRPr="007E0AC0" w:rsidRDefault="00F40FD8" w:rsidP="00020066">
      <w:pPr>
        <w:pStyle w:val="ListParagraph"/>
        <w:spacing w:after="0" w:line="240" w:lineRule="auto"/>
        <w:ind w:firstLine="720"/>
        <w:rPr>
          <w:rStyle w:val="SubtleEmphasis"/>
          <w:rFonts w:cstheme="minorHAnsi"/>
          <w:i w:val="0"/>
          <w:color w:val="auto"/>
        </w:rPr>
      </w:pPr>
      <w:r w:rsidRPr="007E0AC0">
        <w:rPr>
          <w:rStyle w:val="SubtleEmphasis"/>
          <w:rFonts w:cstheme="minorHAnsi"/>
          <w:i w:val="0"/>
          <w:color w:val="auto"/>
        </w:rPr>
        <w:t>The time</w:t>
      </w:r>
      <w:r w:rsidR="002E1C23" w:rsidRPr="007E0AC0">
        <w:rPr>
          <w:rStyle w:val="SubtleEmphasis"/>
          <w:rFonts w:cstheme="minorHAnsi"/>
          <w:i w:val="0"/>
          <w:color w:val="auto"/>
        </w:rPr>
        <w:t xml:space="preserve"> </w:t>
      </w:r>
      <w:r w:rsidRPr="007E0AC0">
        <w:rPr>
          <w:rStyle w:val="SubtleEmphasis"/>
          <w:rFonts w:cstheme="minorHAnsi"/>
          <w:i w:val="0"/>
          <w:color w:val="auto"/>
        </w:rPr>
        <w:t xml:space="preserve">frame of program review is five years, including the year of the review. </w:t>
      </w:r>
    </w:p>
    <w:p w14:paraId="4C6A4420" w14:textId="77777777" w:rsidR="00681B8B" w:rsidRPr="007E0AC0" w:rsidRDefault="00F40FD8" w:rsidP="00020066">
      <w:pPr>
        <w:pStyle w:val="ListParagraph"/>
        <w:spacing w:after="0" w:line="240" w:lineRule="auto"/>
        <w:ind w:firstLine="720"/>
        <w:rPr>
          <w:rStyle w:val="SubtleEmphasis"/>
          <w:rFonts w:cstheme="minorHAnsi"/>
          <w:b/>
          <w:i w:val="0"/>
          <w:color w:val="auto"/>
        </w:rPr>
      </w:pPr>
      <w:r w:rsidRPr="007E0AC0">
        <w:rPr>
          <w:rStyle w:val="SubtleEmphasis"/>
          <w:rFonts w:cstheme="minorHAnsi"/>
          <w:i w:val="0"/>
          <w:color w:val="auto"/>
        </w:rPr>
        <w:t xml:space="preserve">Data being reviewed for any item should go back the previous </w:t>
      </w:r>
      <w:r w:rsidR="0023314B" w:rsidRPr="007E0AC0">
        <w:rPr>
          <w:rStyle w:val="SubtleEmphasis"/>
          <w:rFonts w:cstheme="minorHAnsi"/>
          <w:i w:val="0"/>
          <w:color w:val="auto"/>
        </w:rPr>
        <w:t>five</w:t>
      </w:r>
      <w:r w:rsidRPr="007E0AC0">
        <w:rPr>
          <w:rStyle w:val="SubtleEmphasis"/>
          <w:rFonts w:cstheme="minorHAnsi"/>
          <w:i w:val="0"/>
          <w:color w:val="auto"/>
        </w:rPr>
        <w:t xml:space="preserve"> years, unless not available.</w:t>
      </w:r>
    </w:p>
    <w:p w14:paraId="23C4624F" w14:textId="77777777" w:rsidR="00681B8B" w:rsidRPr="007E0AC0" w:rsidRDefault="00B41EC5" w:rsidP="00A8701D">
      <w:pPr>
        <w:pStyle w:val="ListParagraph"/>
        <w:numPr>
          <w:ilvl w:val="0"/>
          <w:numId w:val="9"/>
        </w:numPr>
        <w:spacing w:after="0" w:line="240" w:lineRule="auto"/>
        <w:rPr>
          <w:rStyle w:val="SubtleEmphasis"/>
          <w:rFonts w:cstheme="minorHAnsi"/>
          <w:b/>
          <w:i w:val="0"/>
          <w:color w:val="auto"/>
        </w:rPr>
      </w:pPr>
      <w:r w:rsidRPr="007E0AC0">
        <w:rPr>
          <w:rStyle w:val="SubtleEmphasis"/>
          <w:rFonts w:cstheme="minorHAnsi"/>
          <w:b/>
          <w:i w:val="0"/>
          <w:color w:val="auto"/>
        </w:rPr>
        <w:t>Deadline Dates</w:t>
      </w:r>
      <w:r w:rsidRPr="007E0AC0">
        <w:rPr>
          <w:rStyle w:val="SubtleEmphasis"/>
          <w:rFonts w:cstheme="minorHAnsi"/>
          <w:i w:val="0"/>
          <w:color w:val="auto"/>
        </w:rPr>
        <w:t>:</w:t>
      </w:r>
      <w:r w:rsidR="00681B8B" w:rsidRPr="007E0AC0">
        <w:rPr>
          <w:rStyle w:val="SubtleEmphasis"/>
          <w:rFonts w:cstheme="minorHAnsi"/>
          <w:i w:val="0"/>
          <w:color w:val="auto"/>
        </w:rPr>
        <w:t xml:space="preserve"> </w:t>
      </w:r>
    </w:p>
    <w:p w14:paraId="3FFC2CA4" w14:textId="77777777" w:rsidR="00681B8B" w:rsidRPr="007E0AC0" w:rsidRDefault="00681B8B" w:rsidP="00020066">
      <w:pPr>
        <w:pStyle w:val="ListParagraph"/>
        <w:spacing w:after="0" w:line="240" w:lineRule="auto"/>
        <w:ind w:left="1440"/>
        <w:rPr>
          <w:rStyle w:val="SubtleEmphasis"/>
          <w:rFonts w:cstheme="minorHAnsi"/>
          <w:b/>
          <w:i w:val="0"/>
          <w:color w:val="auto"/>
        </w:rPr>
      </w:pPr>
      <w:r w:rsidRPr="007E0AC0">
        <w:rPr>
          <w:rStyle w:val="SubtleEmphasis"/>
          <w:rFonts w:cstheme="minorHAnsi"/>
          <w:i w:val="0"/>
          <w:color w:val="auto"/>
        </w:rPr>
        <w:t>January 15</w:t>
      </w:r>
      <w:r w:rsidRPr="007E0AC0">
        <w:rPr>
          <w:rStyle w:val="SubtleEmphasis"/>
          <w:rFonts w:cstheme="minorHAnsi"/>
          <w:i w:val="0"/>
          <w:color w:val="auto"/>
          <w:vertAlign w:val="superscript"/>
        </w:rPr>
        <w:t>th</w:t>
      </w:r>
      <w:r w:rsidRPr="007E0AC0">
        <w:rPr>
          <w:rStyle w:val="SubtleEmphasis"/>
          <w:rFonts w:cstheme="minorHAnsi"/>
          <w:i w:val="0"/>
          <w:color w:val="auto"/>
        </w:rPr>
        <w:t xml:space="preserve"> </w:t>
      </w:r>
      <w:r w:rsidR="0038512C" w:rsidRPr="007E0AC0">
        <w:rPr>
          <w:rStyle w:val="SubtleEmphasis"/>
          <w:rFonts w:cstheme="minorHAnsi"/>
          <w:i w:val="0"/>
          <w:color w:val="auto"/>
        </w:rPr>
        <w:t>–</w:t>
      </w:r>
      <w:r w:rsidRPr="007E0AC0">
        <w:rPr>
          <w:rStyle w:val="SubtleEmphasis"/>
          <w:rFonts w:cstheme="minorHAnsi"/>
          <w:i w:val="0"/>
          <w:color w:val="auto"/>
        </w:rPr>
        <w:t xml:space="preserve"> </w:t>
      </w:r>
      <w:r w:rsidR="0038512C" w:rsidRPr="007E0AC0">
        <w:rPr>
          <w:rStyle w:val="SubtleEmphasis"/>
          <w:rFonts w:cstheme="minorHAnsi"/>
          <w:i w:val="0"/>
          <w:color w:val="auto"/>
        </w:rPr>
        <w:t xml:space="preserve">Program Review </w:t>
      </w:r>
      <w:r w:rsidR="0023314B" w:rsidRPr="007E0AC0">
        <w:rPr>
          <w:rStyle w:val="SubtleEmphasis"/>
          <w:rFonts w:cstheme="minorHAnsi"/>
          <w:i w:val="0"/>
          <w:color w:val="auto"/>
        </w:rPr>
        <w:t>d</w:t>
      </w:r>
      <w:r w:rsidRPr="007E0AC0">
        <w:rPr>
          <w:rStyle w:val="SubtleEmphasis"/>
          <w:rFonts w:cstheme="minorHAnsi"/>
          <w:i w:val="0"/>
          <w:color w:val="auto"/>
        </w:rPr>
        <w:t>ocument due to Department Dean for review</w:t>
      </w:r>
      <w:r w:rsidRPr="007E0AC0">
        <w:rPr>
          <w:rStyle w:val="SubtleEmphasis"/>
          <w:rFonts w:cstheme="minorHAnsi"/>
          <w:i w:val="0"/>
          <w:color w:val="auto"/>
        </w:rPr>
        <w:br/>
      </w:r>
      <w:r w:rsidR="0023314B" w:rsidRPr="007E0AC0">
        <w:rPr>
          <w:rStyle w:val="SubtleEmphasis"/>
          <w:rFonts w:cstheme="minorHAnsi"/>
          <w:i w:val="0"/>
          <w:color w:val="auto"/>
        </w:rPr>
        <w:t>Januar</w:t>
      </w:r>
      <w:r w:rsidRPr="007E0AC0">
        <w:rPr>
          <w:rStyle w:val="SubtleEmphasis"/>
          <w:rFonts w:cstheme="minorHAnsi"/>
          <w:i w:val="0"/>
          <w:color w:val="auto"/>
        </w:rPr>
        <w:t xml:space="preserve">y </w:t>
      </w:r>
      <w:r w:rsidR="0023314B" w:rsidRPr="007E0AC0">
        <w:rPr>
          <w:rStyle w:val="SubtleEmphasis"/>
          <w:rFonts w:cstheme="minorHAnsi"/>
          <w:i w:val="0"/>
          <w:color w:val="auto"/>
        </w:rPr>
        <w:t>3</w:t>
      </w:r>
      <w:r w:rsidRPr="007E0AC0">
        <w:rPr>
          <w:rStyle w:val="SubtleEmphasis"/>
          <w:rFonts w:cstheme="minorHAnsi"/>
          <w:i w:val="0"/>
          <w:color w:val="auto"/>
        </w:rPr>
        <w:t>1</w:t>
      </w:r>
      <w:r w:rsidRPr="007E0AC0">
        <w:rPr>
          <w:rStyle w:val="SubtleEmphasis"/>
          <w:rFonts w:cstheme="minorHAnsi"/>
          <w:i w:val="0"/>
          <w:color w:val="auto"/>
          <w:vertAlign w:val="superscript"/>
        </w:rPr>
        <w:t>st</w:t>
      </w:r>
      <w:r w:rsidRPr="007E0AC0">
        <w:rPr>
          <w:rStyle w:val="SubtleEmphasis"/>
          <w:rFonts w:cstheme="minorHAnsi"/>
          <w:i w:val="0"/>
          <w:color w:val="auto"/>
        </w:rPr>
        <w:t xml:space="preserve"> – </w:t>
      </w:r>
      <w:r w:rsidR="0038512C" w:rsidRPr="007E0AC0">
        <w:rPr>
          <w:rStyle w:val="SubtleEmphasis"/>
          <w:rFonts w:cstheme="minorHAnsi"/>
          <w:i w:val="0"/>
          <w:color w:val="auto"/>
        </w:rPr>
        <w:t xml:space="preserve">Program Review </w:t>
      </w:r>
      <w:r w:rsidR="0023314B" w:rsidRPr="007E0AC0">
        <w:rPr>
          <w:rStyle w:val="SubtleEmphasis"/>
          <w:rFonts w:cstheme="minorHAnsi"/>
          <w:i w:val="0"/>
          <w:color w:val="auto"/>
        </w:rPr>
        <w:t>d</w:t>
      </w:r>
      <w:r w:rsidRPr="007E0AC0">
        <w:rPr>
          <w:rStyle w:val="SubtleEmphasis"/>
          <w:rFonts w:cstheme="minorHAnsi"/>
          <w:i w:val="0"/>
          <w:color w:val="auto"/>
        </w:rPr>
        <w:t xml:space="preserve">ocument due to </w:t>
      </w:r>
      <w:r w:rsidR="0023314B" w:rsidRPr="007E0AC0">
        <w:rPr>
          <w:rStyle w:val="SubtleEmphasis"/>
          <w:rFonts w:cstheme="minorHAnsi"/>
          <w:i w:val="0"/>
          <w:color w:val="auto"/>
        </w:rPr>
        <w:t>Institutional Effectiveness</w:t>
      </w:r>
      <w:r w:rsidR="001165F5" w:rsidRPr="007E0AC0">
        <w:rPr>
          <w:rStyle w:val="SubtleEmphasis"/>
          <w:rFonts w:cstheme="minorHAnsi"/>
          <w:i w:val="0"/>
          <w:color w:val="auto"/>
        </w:rPr>
        <w:t xml:space="preserve"> on behalf of the </w:t>
      </w:r>
      <w:r w:rsidRPr="007E0AC0">
        <w:rPr>
          <w:rStyle w:val="SubtleEmphasis"/>
          <w:rFonts w:cstheme="minorHAnsi"/>
          <w:i w:val="0"/>
          <w:color w:val="auto"/>
        </w:rPr>
        <w:t>Program Review Steering Committee</w:t>
      </w:r>
    </w:p>
    <w:p w14:paraId="48497568" w14:textId="77777777" w:rsidR="00020066" w:rsidRPr="007E0AC0" w:rsidRDefault="00681B8B" w:rsidP="00A8701D">
      <w:pPr>
        <w:pStyle w:val="ListParagraph"/>
        <w:numPr>
          <w:ilvl w:val="0"/>
          <w:numId w:val="9"/>
        </w:numPr>
        <w:spacing w:after="0" w:line="240" w:lineRule="auto"/>
        <w:rPr>
          <w:rStyle w:val="SubtleEmphasis"/>
          <w:rFonts w:cstheme="minorHAnsi"/>
          <w:b/>
          <w:i w:val="0"/>
          <w:color w:val="auto"/>
        </w:rPr>
      </w:pPr>
      <w:r w:rsidRPr="007E0AC0">
        <w:rPr>
          <w:rStyle w:val="SubtleEmphasis"/>
          <w:rFonts w:cstheme="minorHAnsi"/>
          <w:b/>
          <w:i w:val="0"/>
          <w:color w:val="auto"/>
        </w:rPr>
        <w:t xml:space="preserve">Years:  </w:t>
      </w:r>
    </w:p>
    <w:p w14:paraId="4529EADA" w14:textId="77777777" w:rsidR="00681B8B" w:rsidRPr="007E0AC0" w:rsidRDefault="0038512C" w:rsidP="00020066">
      <w:pPr>
        <w:pStyle w:val="ListParagraph"/>
        <w:spacing w:after="0" w:line="240" w:lineRule="auto"/>
        <w:ind w:firstLine="720"/>
        <w:rPr>
          <w:rStyle w:val="SubtleEmphasis"/>
          <w:rFonts w:cstheme="minorHAnsi"/>
          <w:b/>
          <w:i w:val="0"/>
          <w:color w:val="auto"/>
        </w:rPr>
      </w:pPr>
      <w:r w:rsidRPr="007E0AC0">
        <w:rPr>
          <w:rStyle w:val="SubtleEmphasis"/>
          <w:rFonts w:cstheme="minorHAnsi"/>
          <w:i w:val="0"/>
          <w:color w:val="auto"/>
        </w:rPr>
        <w:t>Years 1 &amp; 3 – Implement Action Plan of (CIP) and collect data</w:t>
      </w:r>
    </w:p>
    <w:p w14:paraId="74237F64" w14:textId="77777777" w:rsidR="0038512C" w:rsidRPr="007E0AC0" w:rsidRDefault="0038512C" w:rsidP="00020066">
      <w:pPr>
        <w:pStyle w:val="ListParagraph"/>
        <w:spacing w:after="0" w:line="240" w:lineRule="auto"/>
        <w:ind w:firstLine="720"/>
        <w:rPr>
          <w:rStyle w:val="SubtleEmphasis"/>
          <w:rFonts w:cstheme="minorHAnsi"/>
          <w:i w:val="0"/>
          <w:color w:val="auto"/>
        </w:rPr>
      </w:pPr>
      <w:r w:rsidRPr="007E0AC0">
        <w:rPr>
          <w:rStyle w:val="SubtleEmphasis"/>
          <w:rFonts w:cstheme="minorHAnsi"/>
          <w:i w:val="0"/>
          <w:color w:val="auto"/>
        </w:rPr>
        <w:t>Years 2 &amp; 4 – Analyze data and findings, Update Action Plan</w:t>
      </w:r>
    </w:p>
    <w:p w14:paraId="10DB0323" w14:textId="77777777" w:rsidR="00681B8B" w:rsidRPr="007E0AC0" w:rsidRDefault="0038512C" w:rsidP="00020066">
      <w:pPr>
        <w:pStyle w:val="ListParagraph"/>
        <w:spacing w:after="0" w:line="240" w:lineRule="auto"/>
        <w:ind w:firstLine="720"/>
        <w:rPr>
          <w:rStyle w:val="SubtleEmphasis"/>
          <w:rFonts w:cstheme="minorHAnsi"/>
          <w:i w:val="0"/>
          <w:color w:val="auto"/>
        </w:rPr>
      </w:pPr>
      <w:r w:rsidRPr="007E0AC0">
        <w:rPr>
          <w:rStyle w:val="SubtleEmphasis"/>
          <w:rFonts w:cstheme="minorHAnsi"/>
          <w:i w:val="0"/>
          <w:color w:val="auto"/>
        </w:rPr>
        <w:t xml:space="preserve">Year 5 – Write </w:t>
      </w:r>
      <w:r w:rsidR="0023314B" w:rsidRPr="007E0AC0">
        <w:rPr>
          <w:rStyle w:val="SubtleEmphasis"/>
          <w:rFonts w:cstheme="minorHAnsi"/>
          <w:i w:val="0"/>
          <w:color w:val="auto"/>
        </w:rPr>
        <w:t xml:space="preserve">a </w:t>
      </w:r>
      <w:r w:rsidRPr="007E0AC0">
        <w:rPr>
          <w:rStyle w:val="SubtleEmphasis"/>
          <w:rFonts w:cstheme="minorHAnsi"/>
          <w:i w:val="0"/>
          <w:color w:val="auto"/>
        </w:rPr>
        <w:t xml:space="preserve">Program Review of </w:t>
      </w:r>
      <w:r w:rsidR="0023314B" w:rsidRPr="007E0AC0">
        <w:rPr>
          <w:rStyle w:val="SubtleEmphasis"/>
          <w:rFonts w:cstheme="minorHAnsi"/>
          <w:i w:val="0"/>
          <w:color w:val="auto"/>
        </w:rPr>
        <w:t xml:space="preserve">the </w:t>
      </w:r>
      <w:r w:rsidRPr="007E0AC0">
        <w:rPr>
          <w:rStyle w:val="SubtleEmphasis"/>
          <w:rFonts w:cstheme="minorHAnsi"/>
          <w:i w:val="0"/>
          <w:color w:val="auto"/>
        </w:rPr>
        <w:t xml:space="preserve">past </w:t>
      </w:r>
      <w:r w:rsidR="0023314B" w:rsidRPr="007E0AC0">
        <w:rPr>
          <w:rStyle w:val="SubtleEmphasis"/>
          <w:rFonts w:cstheme="minorHAnsi"/>
          <w:i w:val="0"/>
          <w:color w:val="auto"/>
        </w:rPr>
        <w:t>5</w:t>
      </w:r>
      <w:r w:rsidRPr="007E0AC0">
        <w:rPr>
          <w:rStyle w:val="SubtleEmphasis"/>
          <w:rFonts w:cstheme="minorHAnsi"/>
          <w:i w:val="0"/>
          <w:color w:val="auto"/>
        </w:rPr>
        <w:t xml:space="preserve"> years; Write Continuous Improvement Plan (CIP) and create new Action Plan</w:t>
      </w:r>
      <w:r w:rsidR="0072374A" w:rsidRPr="007E0AC0">
        <w:rPr>
          <w:rStyle w:val="SubtleEmphasis"/>
          <w:rFonts w:cstheme="minorHAnsi"/>
          <w:i w:val="0"/>
          <w:color w:val="auto"/>
        </w:rPr>
        <w:br/>
      </w:r>
    </w:p>
    <w:p w14:paraId="3D140718" w14:textId="77777777" w:rsidR="005243A1" w:rsidRPr="004912CA" w:rsidRDefault="00A027D4" w:rsidP="00020066">
      <w:pPr>
        <w:spacing w:after="0" w:line="240" w:lineRule="auto"/>
        <w:rPr>
          <w:rStyle w:val="SubtleEmphasis"/>
          <w:rFonts w:cstheme="minorHAnsi"/>
          <w:i w:val="0"/>
          <w:color w:val="auto"/>
          <w:sz w:val="20"/>
          <w:szCs w:val="20"/>
        </w:rPr>
      </w:pPr>
      <w:r w:rsidRPr="007E0AC0">
        <w:rPr>
          <w:rStyle w:val="SubtleEmphasis"/>
          <w:rFonts w:cstheme="minorHAnsi"/>
          <w:b/>
          <w:i w:val="0"/>
          <w:color w:val="auto"/>
        </w:rPr>
        <w:t>LENGTH OF RESPONSE</w:t>
      </w:r>
      <w:r w:rsidR="00881A1F" w:rsidRPr="007E0AC0">
        <w:rPr>
          <w:rStyle w:val="SubtleEmphasis"/>
          <w:rFonts w:cstheme="minorHAnsi"/>
          <w:b/>
          <w:i w:val="0"/>
          <w:color w:val="auto"/>
        </w:rPr>
        <w:t>S</w:t>
      </w:r>
      <w:r w:rsidR="00D62877" w:rsidRPr="007E0AC0">
        <w:rPr>
          <w:rStyle w:val="SubtleEmphasis"/>
          <w:rFonts w:cstheme="minorHAnsi"/>
          <w:b/>
          <w:i w:val="0"/>
          <w:color w:val="auto"/>
        </w:rPr>
        <w:t>:</w:t>
      </w:r>
      <w:r w:rsidR="00881A1F" w:rsidRPr="007E0AC0">
        <w:rPr>
          <w:rStyle w:val="SubtleEmphasis"/>
          <w:rFonts w:cstheme="minorHAnsi"/>
          <w:b/>
          <w:i w:val="0"/>
          <w:color w:val="auto"/>
        </w:rPr>
        <w:t xml:space="preserve">  </w:t>
      </w:r>
      <w:r w:rsidR="002F3ECF" w:rsidRPr="007E0AC0">
        <w:rPr>
          <w:rStyle w:val="SubtleEmphasis"/>
          <w:rFonts w:cstheme="minorHAnsi"/>
          <w:i w:val="0"/>
          <w:color w:val="auto"/>
        </w:rPr>
        <w:t>Information provided to each question may vary but should be generally kept in the range of 1-2 pages.</w:t>
      </w:r>
    </w:p>
    <w:p w14:paraId="4460F218" w14:textId="77777777" w:rsidR="00020066" w:rsidRPr="004912CA" w:rsidRDefault="00020066" w:rsidP="00020066">
      <w:pPr>
        <w:spacing w:after="0" w:line="240" w:lineRule="auto"/>
        <w:rPr>
          <w:rStyle w:val="SubtleEmphasis"/>
          <w:rFonts w:cstheme="minorHAnsi"/>
          <w:b/>
          <w:color w:val="auto"/>
          <w:sz w:val="20"/>
          <w:szCs w:val="20"/>
        </w:rPr>
      </w:pPr>
    </w:p>
    <w:p w14:paraId="56345C68" w14:textId="77777777" w:rsidR="00681B8B" w:rsidRPr="004912CA" w:rsidRDefault="005243A1" w:rsidP="00020066">
      <w:pPr>
        <w:spacing w:after="0" w:line="240" w:lineRule="auto"/>
        <w:rPr>
          <w:rFonts w:cstheme="minorHAnsi"/>
          <w:sz w:val="20"/>
          <w:szCs w:val="20"/>
        </w:rPr>
      </w:pPr>
      <w:r w:rsidRPr="007E0AC0">
        <w:rPr>
          <w:rFonts w:cstheme="minorHAnsi"/>
          <w:b/>
        </w:rPr>
        <w:t>EVIDENCE</w:t>
      </w:r>
      <w:r w:rsidR="00A94EDB" w:rsidRPr="007E0AC0">
        <w:rPr>
          <w:rFonts w:cstheme="minorHAnsi"/>
          <w:b/>
        </w:rPr>
        <w:t xml:space="preserve"> GUIDELINES</w:t>
      </w:r>
      <w:r w:rsidRPr="007E0AC0">
        <w:rPr>
          <w:rFonts w:cstheme="minorHAnsi"/>
          <w:b/>
        </w:rPr>
        <w:t>:</w:t>
      </w:r>
      <w:r w:rsidRPr="004912CA">
        <w:rPr>
          <w:rFonts w:cstheme="minorHAnsi"/>
          <w:sz w:val="20"/>
          <w:szCs w:val="20"/>
        </w:rPr>
        <w:t xml:space="preserve">  In the following sections, you will be asked to provide evidence for assertions made.  </w:t>
      </w:r>
    </w:p>
    <w:p w14:paraId="31C9EBE2" w14:textId="77777777" w:rsidR="00681B8B" w:rsidRPr="004912CA" w:rsidRDefault="00681B8B" w:rsidP="00A8701D">
      <w:pPr>
        <w:pStyle w:val="ListParagraph"/>
        <w:numPr>
          <w:ilvl w:val="0"/>
          <w:numId w:val="8"/>
        </w:numPr>
        <w:spacing w:after="0" w:line="240" w:lineRule="auto"/>
        <w:rPr>
          <w:rFonts w:cstheme="minorHAnsi"/>
          <w:sz w:val="20"/>
          <w:szCs w:val="20"/>
        </w:rPr>
      </w:pPr>
      <w:r w:rsidRPr="007E0AC0">
        <w:rPr>
          <w:rFonts w:cstheme="minorHAnsi"/>
          <w:b/>
        </w:rPr>
        <w:t>Sources</w:t>
      </w:r>
      <w:r w:rsidRPr="007E0AC0">
        <w:rPr>
          <w:rFonts w:cstheme="minorHAnsi"/>
        </w:rPr>
        <w:t>:</w:t>
      </w:r>
      <w:r w:rsidRPr="004912CA">
        <w:rPr>
          <w:rFonts w:cstheme="minorHAnsi"/>
          <w:sz w:val="20"/>
          <w:szCs w:val="20"/>
        </w:rPr>
        <w:t xml:space="preserve">  </w:t>
      </w:r>
      <w:r w:rsidR="005243A1" w:rsidRPr="004912CA">
        <w:rPr>
          <w:rFonts w:cstheme="minorHAnsi"/>
          <w:sz w:val="20"/>
          <w:szCs w:val="20"/>
        </w:rPr>
        <w:t>This evidence may come from various sources including</w:t>
      </w:r>
      <w:r w:rsidR="00A027D4" w:rsidRPr="004912CA">
        <w:rPr>
          <w:rFonts w:cstheme="minorHAnsi"/>
          <w:sz w:val="20"/>
          <w:szCs w:val="20"/>
        </w:rPr>
        <w:t xml:space="preserve"> </w:t>
      </w:r>
      <w:r w:rsidR="00D35AA0" w:rsidRPr="004912CA">
        <w:rPr>
          <w:rFonts w:cstheme="minorHAnsi"/>
          <w:sz w:val="20"/>
          <w:szCs w:val="20"/>
        </w:rPr>
        <w:t>professional accreditation reviews, THECB, Texas Workforce Commission’s CREWS, Institutional Research Office</w:t>
      </w:r>
      <w:r w:rsidR="00BD1617" w:rsidRPr="004912CA">
        <w:rPr>
          <w:rFonts w:cstheme="minorHAnsi"/>
          <w:sz w:val="20"/>
          <w:szCs w:val="20"/>
        </w:rPr>
        <w:t xml:space="preserve"> (IRO)</w:t>
      </w:r>
      <w:r w:rsidR="00D35AA0" w:rsidRPr="004912CA">
        <w:rPr>
          <w:rFonts w:cstheme="minorHAnsi"/>
          <w:sz w:val="20"/>
          <w:szCs w:val="20"/>
        </w:rPr>
        <w:t>, National Student Clearinghouse, IPEDS</w:t>
      </w:r>
      <w:r w:rsidR="00B41EC5" w:rsidRPr="004912CA">
        <w:rPr>
          <w:rFonts w:cstheme="minorHAnsi"/>
          <w:sz w:val="20"/>
          <w:szCs w:val="20"/>
        </w:rPr>
        <w:t xml:space="preserve">, </w:t>
      </w:r>
      <w:proofErr w:type="spellStart"/>
      <w:r w:rsidR="00034387" w:rsidRPr="004912CA">
        <w:rPr>
          <w:rFonts w:cstheme="minorHAnsi"/>
          <w:sz w:val="20"/>
          <w:szCs w:val="20"/>
        </w:rPr>
        <w:t>JobsEQ</w:t>
      </w:r>
      <w:proofErr w:type="spellEnd"/>
      <w:r w:rsidR="00034387" w:rsidRPr="004912CA">
        <w:rPr>
          <w:rFonts w:cstheme="minorHAnsi"/>
          <w:sz w:val="20"/>
          <w:szCs w:val="20"/>
        </w:rPr>
        <w:t>,</w:t>
      </w:r>
      <w:r w:rsidR="0067618F">
        <w:rPr>
          <w:rFonts w:cstheme="minorHAnsi"/>
          <w:sz w:val="20"/>
          <w:szCs w:val="20"/>
        </w:rPr>
        <w:t xml:space="preserve"> </w:t>
      </w:r>
      <w:r w:rsidR="005243A1" w:rsidRPr="004912CA">
        <w:rPr>
          <w:rFonts w:cstheme="minorHAnsi"/>
          <w:sz w:val="20"/>
          <w:szCs w:val="20"/>
        </w:rPr>
        <w:t xml:space="preserve">and may be </w:t>
      </w:r>
      <w:r w:rsidR="00EF6E46" w:rsidRPr="004912CA">
        <w:rPr>
          <w:rFonts w:cstheme="minorHAnsi"/>
          <w:sz w:val="20"/>
          <w:szCs w:val="20"/>
        </w:rPr>
        <w:t xml:space="preserve">quantitative </w:t>
      </w:r>
      <w:r w:rsidR="005243A1" w:rsidRPr="004912CA">
        <w:rPr>
          <w:rFonts w:cstheme="minorHAnsi"/>
          <w:sz w:val="20"/>
          <w:szCs w:val="20"/>
        </w:rPr>
        <w:t>and/or qualitative.</w:t>
      </w:r>
      <w:r w:rsidR="00D35AA0" w:rsidRPr="004912CA">
        <w:rPr>
          <w:rFonts w:cstheme="minorHAnsi"/>
          <w:sz w:val="20"/>
          <w:szCs w:val="20"/>
        </w:rPr>
        <w:t xml:space="preserve">  If you are unfamiliar with any of these information</w:t>
      </w:r>
      <w:r w:rsidR="00625FFE" w:rsidRPr="004912CA">
        <w:rPr>
          <w:rFonts w:cstheme="minorHAnsi"/>
          <w:sz w:val="20"/>
          <w:szCs w:val="20"/>
        </w:rPr>
        <w:t xml:space="preserve"> sources, contact</w:t>
      </w:r>
      <w:r w:rsidR="00657054" w:rsidRPr="004912CA">
        <w:rPr>
          <w:rFonts w:cstheme="minorHAnsi"/>
          <w:sz w:val="20"/>
          <w:szCs w:val="20"/>
        </w:rPr>
        <w:t xml:space="preserve"> the Institutional Research Office at: </w:t>
      </w:r>
      <w:hyperlink r:id="rId13" w:history="1">
        <w:r w:rsidR="00657054" w:rsidRPr="004912CA">
          <w:rPr>
            <w:rStyle w:val="Hyperlink"/>
            <w:rFonts w:cstheme="minorHAnsi"/>
            <w:sz w:val="20"/>
            <w:szCs w:val="20"/>
            <w:u w:val="none"/>
          </w:rPr>
          <w:t>effectiveness@collin.edu</w:t>
        </w:r>
      </w:hyperlink>
      <w:r w:rsidR="00657054" w:rsidRPr="004912CA">
        <w:rPr>
          <w:rFonts w:cstheme="minorHAnsi"/>
          <w:sz w:val="20"/>
          <w:szCs w:val="20"/>
        </w:rPr>
        <w:t xml:space="preserve">.  </w:t>
      </w:r>
      <w:r w:rsidR="00002FC5" w:rsidRPr="004912CA">
        <w:rPr>
          <w:rFonts w:cstheme="minorHAnsi"/>
          <w:sz w:val="20"/>
          <w:szCs w:val="20"/>
        </w:rPr>
        <w:t>Use of additional reliable and valid data sources of which you are aware is encouraged.</w:t>
      </w:r>
    </w:p>
    <w:p w14:paraId="2A6AF85F" w14:textId="77777777" w:rsidR="00020066" w:rsidRPr="004912CA" w:rsidRDefault="00020066" w:rsidP="00020066">
      <w:pPr>
        <w:pStyle w:val="ListParagraph"/>
        <w:spacing w:after="0" w:line="240" w:lineRule="auto"/>
        <w:rPr>
          <w:rFonts w:cstheme="minorHAnsi"/>
          <w:sz w:val="20"/>
          <w:szCs w:val="20"/>
        </w:rPr>
      </w:pPr>
    </w:p>
    <w:p w14:paraId="64C721FC" w14:textId="77777777" w:rsidR="00D62877" w:rsidRPr="007E0AC0" w:rsidRDefault="00D62877" w:rsidP="00A8701D">
      <w:pPr>
        <w:pStyle w:val="ListParagraph"/>
        <w:numPr>
          <w:ilvl w:val="0"/>
          <w:numId w:val="8"/>
        </w:numPr>
        <w:spacing w:after="0" w:line="240" w:lineRule="auto"/>
        <w:rPr>
          <w:rFonts w:cstheme="minorHAnsi"/>
        </w:rPr>
      </w:pPr>
      <w:r w:rsidRPr="007E0AC0">
        <w:rPr>
          <w:rFonts w:cstheme="minorHAnsi"/>
          <w:b/>
        </w:rPr>
        <w:t>Examples of Evidence Statements</w:t>
      </w:r>
      <w:r w:rsidRPr="007E0AC0">
        <w:rPr>
          <w:rFonts w:cstheme="minorHAnsi"/>
        </w:rPr>
        <w:t>:</w:t>
      </w:r>
    </w:p>
    <w:p w14:paraId="466FB9B5" w14:textId="77777777" w:rsidR="00D62877" w:rsidRPr="004912CA" w:rsidRDefault="005243A1" w:rsidP="00A8701D">
      <w:pPr>
        <w:pStyle w:val="ListParagraph"/>
        <w:numPr>
          <w:ilvl w:val="0"/>
          <w:numId w:val="7"/>
        </w:numPr>
        <w:spacing w:after="0" w:line="240" w:lineRule="auto"/>
        <w:rPr>
          <w:rFonts w:cstheme="minorHAnsi"/>
          <w:sz w:val="20"/>
          <w:szCs w:val="20"/>
        </w:rPr>
      </w:pPr>
      <w:r w:rsidRPr="004912CA">
        <w:rPr>
          <w:rFonts w:cstheme="minorHAnsi"/>
          <w:sz w:val="20"/>
          <w:szCs w:val="20"/>
        </w:rPr>
        <w:t>Poor example:  Core values are integrated into coursework. (Not verifiable)</w:t>
      </w:r>
    </w:p>
    <w:p w14:paraId="47342394" w14:textId="77777777" w:rsidR="00D62877" w:rsidRPr="004912CA" w:rsidRDefault="005243A1" w:rsidP="00A8701D">
      <w:pPr>
        <w:pStyle w:val="ListParagraph"/>
        <w:numPr>
          <w:ilvl w:val="0"/>
          <w:numId w:val="7"/>
        </w:numPr>
        <w:spacing w:after="0" w:line="240" w:lineRule="auto"/>
        <w:rPr>
          <w:rFonts w:cstheme="minorHAnsi"/>
          <w:sz w:val="20"/>
          <w:szCs w:val="20"/>
        </w:rPr>
      </w:pPr>
      <w:r w:rsidRPr="004912CA">
        <w:rPr>
          <w:rFonts w:cstheme="minorHAnsi"/>
          <w:sz w:val="20"/>
          <w:szCs w:val="20"/>
        </w:rPr>
        <w:t>Good example:  Core values are integrated into coursework through written reflections. (Verifiable, but general)</w:t>
      </w:r>
    </w:p>
    <w:p w14:paraId="3645C1E7" w14:textId="77777777" w:rsidR="00D62877" w:rsidRPr="004912CA" w:rsidRDefault="005243A1" w:rsidP="00A8701D">
      <w:pPr>
        <w:pStyle w:val="ListParagraph"/>
        <w:numPr>
          <w:ilvl w:val="0"/>
          <w:numId w:val="7"/>
        </w:numPr>
        <w:spacing w:after="0" w:line="240" w:lineRule="auto"/>
        <w:rPr>
          <w:rFonts w:cstheme="minorHAnsi"/>
          <w:sz w:val="20"/>
          <w:szCs w:val="20"/>
        </w:rPr>
      </w:pPr>
      <w:r w:rsidRPr="004912CA">
        <w:rPr>
          <w:rFonts w:cstheme="minorHAnsi"/>
          <w:sz w:val="20"/>
          <w:szCs w:val="20"/>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2D2C8C4B" w14:textId="77777777" w:rsidR="00D62877" w:rsidRPr="004912CA" w:rsidRDefault="00D62877" w:rsidP="00020066">
      <w:pPr>
        <w:spacing w:after="0" w:line="240" w:lineRule="auto"/>
        <w:rPr>
          <w:rFonts w:cstheme="minorHAnsi"/>
          <w:color w:val="0070C0"/>
          <w:sz w:val="20"/>
          <w:szCs w:val="20"/>
        </w:rPr>
      </w:pPr>
    </w:p>
    <w:p w14:paraId="210ED6C4" w14:textId="77777777" w:rsidR="000D617D" w:rsidRPr="007E0AC0" w:rsidRDefault="00020066" w:rsidP="00020066">
      <w:pPr>
        <w:spacing w:after="0" w:line="240" w:lineRule="auto"/>
        <w:rPr>
          <w:rStyle w:val="SubtleEmphasis"/>
          <w:rFonts w:cstheme="minorHAnsi"/>
          <w:i w:val="0"/>
          <w:color w:val="auto"/>
        </w:rPr>
      </w:pPr>
      <w:r w:rsidRPr="007E0AC0">
        <w:rPr>
          <w:rFonts w:cstheme="minorHAnsi"/>
          <w:b/>
          <w:iCs/>
          <w:noProof/>
        </w:rPr>
        <mc:AlternateContent>
          <mc:Choice Requires="wps">
            <w:drawing>
              <wp:anchor distT="0" distB="0" distL="114300" distR="114300" simplePos="0" relativeHeight="251662336" behindDoc="0" locked="0" layoutInCell="1" allowOverlap="1" wp14:anchorId="034294E5" wp14:editId="2C56C466">
                <wp:simplePos x="0" y="0"/>
                <wp:positionH relativeFrom="column">
                  <wp:posOffset>-123825</wp:posOffset>
                </wp:positionH>
                <wp:positionV relativeFrom="paragraph">
                  <wp:posOffset>446405</wp:posOffset>
                </wp:positionV>
                <wp:extent cx="8477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47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74AB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35.15pt" to="657.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dmuAEAAMMDAAAOAAAAZHJzL2Uyb0RvYy54bWysU8GOEzEMvSPxD1HudNqKsqtRp3voCi4I&#10;Kpb9gGzG6URK4sgJ7fTvcdJ2FgESYrUXT5z42X7PnvXd6J04ACWLoZOL2VwKCBp7G/adfPz+8d2t&#10;FCmr0CuHATp5giTvNm/frI+xhSUO6HogwUlCao+xk0POsW2apAfwKs0wQuBHg+RVZpf2TU/qyNm9&#10;a5bz+YfmiNRHQg0p8e39+VFuan5jQOevxiTIwnWSe8vVUrVPxTabtWr3pOJg9aUN9YIuvLKBi06p&#10;7lVW4gfZP1J5qwkTmjzT6Bs0xmqoHJjNYv4bm4dBRahcWJwUJ5nS66XVXw47Erbv5EqKoDyP6CGT&#10;svshiy2GwAIiiVXR6RhTy+HbsKOLl+KOCunRkC9fpiPGqu1p0hbGLDRf3r6/uVmueAT6+tY8AyOl&#10;/AnQi3LopLOh0FatOnxOmYtx6DWEndLIuXQ95ZODEuzCNzBMhYstKrouEWwdiYPi8SutIeRFocL5&#10;anSBGevcBJz/G3iJL1CoC/Y/4AlRK2PIE9jbgPS36nm8tmzO8VcFzryLBE/Yn+pQqjS8KZXhZavL&#10;Kv7qV/jzv7f5CQAA//8DAFBLAwQUAAYACAAAACEA6oFsDOAAAAAKAQAADwAAAGRycy9kb3ducmV2&#10;LnhtbEyPwU7DMAyG70i8Q2QkLmhLyyiM0nQCpGmHgRArD5A1pq1onKpJu46nxxMHOPr3p9+fs9Vk&#10;WzFi7xtHCuJ5BAKpdKahSsFHsZ4tQfigyejWESo4oodVfn6W6dS4A73juAuV4BLyqVZQh9ClUvqy&#10;Rqv93HVIvPt0vdWBx76SptcHLretvI6iW2l1Q3yh1h0+11h+7QarYLN+wm1yHKobk2yKq7F4ef1+&#10;Wyp1eTE9PoAIOIU/GE76rA45O+3dQMaLVsEsvk8YVXAXLUCcgEWccLL/TWSeyf8v5D8AAAD//wMA&#10;UEsBAi0AFAAGAAgAAAAhALaDOJL+AAAA4QEAABMAAAAAAAAAAAAAAAAAAAAAAFtDb250ZW50X1R5&#10;cGVzXS54bWxQSwECLQAUAAYACAAAACEAOP0h/9YAAACUAQAACwAAAAAAAAAAAAAAAAAvAQAAX3Jl&#10;bHMvLnJlbHNQSwECLQAUAAYACAAAACEA3wR3ZrgBAADDAwAADgAAAAAAAAAAAAAAAAAuAgAAZHJz&#10;L2Uyb0RvYy54bWxQSwECLQAUAAYACAAAACEA6oFsDOAAAAAKAQAADwAAAAAAAAAAAAAAAAASBAAA&#10;ZHJzL2Rvd25yZXYueG1sUEsFBgAAAAAEAAQA8wAAAB8FAAAAAA==&#10;" strokecolor="#4579b8 [3044]"/>
            </w:pict>
          </mc:Fallback>
        </mc:AlternateContent>
      </w:r>
      <w:r w:rsidR="001A5731" w:rsidRPr="007E0AC0">
        <w:rPr>
          <w:rFonts w:cstheme="minorHAnsi"/>
          <w:b/>
          <w:iCs/>
          <w:noProof/>
        </w:rPr>
        <w:t>THE PROGRAM REVIEW PORTAL</w:t>
      </w:r>
      <w:r w:rsidR="001A5731" w:rsidRPr="007E0AC0">
        <w:rPr>
          <w:rStyle w:val="SubtleEmphasis"/>
          <w:rFonts w:cstheme="minorHAnsi"/>
          <w:i w:val="0"/>
          <w:color w:val="auto"/>
        </w:rPr>
        <w:t xml:space="preserve"> can </w:t>
      </w:r>
      <w:r w:rsidR="00316E7F" w:rsidRPr="007E0AC0">
        <w:rPr>
          <w:rStyle w:val="SubtleEmphasis"/>
          <w:rFonts w:cstheme="minorHAnsi"/>
          <w:i w:val="0"/>
          <w:color w:val="auto"/>
        </w:rPr>
        <w:t xml:space="preserve">be found at </w:t>
      </w:r>
      <w:hyperlink r:id="rId14" w:history="1">
        <w:r w:rsidR="00316E7F" w:rsidRPr="007E0AC0">
          <w:rPr>
            <w:rStyle w:val="Hyperlink"/>
            <w:rFonts w:cstheme="minorHAnsi"/>
          </w:rPr>
          <w:t>http://inside.collin.edu/institutionaleffect/Program_Review_Process.html</w:t>
        </w:r>
      </w:hyperlink>
      <w:r w:rsidR="001A5731" w:rsidRPr="007E0AC0">
        <w:rPr>
          <w:rStyle w:val="SubtleEmphasis"/>
          <w:rFonts w:cstheme="minorHAnsi"/>
          <w:i w:val="0"/>
          <w:color w:val="auto"/>
        </w:rPr>
        <w:t>.  Please address a</w:t>
      </w:r>
      <w:r w:rsidR="00316E7F" w:rsidRPr="007E0AC0">
        <w:rPr>
          <w:rStyle w:val="SubtleEmphasis"/>
          <w:rFonts w:cstheme="minorHAnsi"/>
          <w:i w:val="0"/>
          <w:color w:val="auto"/>
        </w:rPr>
        <w:t>ny further questions regarding Program Revi</w:t>
      </w:r>
      <w:r w:rsidR="007E0AC0">
        <w:rPr>
          <w:rStyle w:val="SubtleEmphasis"/>
          <w:rFonts w:cstheme="minorHAnsi"/>
          <w:i w:val="0"/>
          <w:color w:val="auto"/>
        </w:rPr>
        <w:t>ew to the Institutional Effectiveness</w:t>
      </w:r>
      <w:r w:rsidR="00316E7F" w:rsidRPr="007E0AC0">
        <w:rPr>
          <w:rStyle w:val="SubtleEmphasis"/>
          <w:rFonts w:cstheme="minorHAnsi"/>
          <w:i w:val="0"/>
          <w:color w:val="auto"/>
        </w:rPr>
        <w:t xml:space="preserve"> </w:t>
      </w:r>
      <w:r w:rsidR="007E0AC0">
        <w:rPr>
          <w:rStyle w:val="SubtleEmphasis"/>
          <w:rFonts w:cstheme="minorHAnsi"/>
          <w:i w:val="0"/>
          <w:color w:val="auto"/>
        </w:rPr>
        <w:t>o</w:t>
      </w:r>
      <w:r w:rsidR="00316E7F" w:rsidRPr="007E0AC0">
        <w:rPr>
          <w:rStyle w:val="SubtleEmphasis"/>
          <w:rFonts w:cstheme="minorHAnsi"/>
          <w:i w:val="0"/>
          <w:color w:val="auto"/>
        </w:rPr>
        <w:t>ffice (</w:t>
      </w:r>
      <w:hyperlink r:id="rId15" w:history="1">
        <w:r w:rsidR="00316E7F" w:rsidRPr="007E0AC0">
          <w:rPr>
            <w:rStyle w:val="Hyperlink"/>
            <w:rFonts w:cstheme="minorHAnsi"/>
          </w:rPr>
          <w:t>effectiveness@collin.edu</w:t>
        </w:r>
      </w:hyperlink>
      <w:r w:rsidR="00316E7F" w:rsidRPr="007E0AC0">
        <w:rPr>
          <w:rStyle w:val="SubtleEmphasis"/>
          <w:rFonts w:cstheme="minorHAnsi"/>
          <w:i w:val="0"/>
          <w:color w:val="auto"/>
        </w:rPr>
        <w:t xml:space="preserve">, </w:t>
      </w:r>
      <w:r w:rsidR="001A5731" w:rsidRPr="007E0AC0">
        <w:rPr>
          <w:rStyle w:val="SubtleEmphasis"/>
          <w:rFonts w:cstheme="minorHAnsi"/>
          <w:i w:val="0"/>
          <w:color w:val="auto"/>
        </w:rPr>
        <w:t>972.599.3102</w:t>
      </w:r>
      <w:r w:rsidR="004912CA" w:rsidRPr="007E0AC0">
        <w:rPr>
          <w:rStyle w:val="SubtleEmphasis"/>
          <w:rFonts w:cstheme="minorHAnsi"/>
          <w:i w:val="0"/>
          <w:color w:val="auto"/>
        </w:rPr>
        <w:t xml:space="preserve"> or 972.985.3714</w:t>
      </w:r>
      <w:r w:rsidR="00316E7F" w:rsidRPr="007E0AC0">
        <w:rPr>
          <w:rStyle w:val="SubtleEmphasis"/>
          <w:rFonts w:cstheme="minorHAnsi"/>
          <w:i w:val="0"/>
          <w:color w:val="auto"/>
        </w:rPr>
        <w:t>).</w:t>
      </w:r>
    </w:p>
    <w:p w14:paraId="5151D58C" w14:textId="77777777" w:rsidR="00A0229E" w:rsidRPr="004912CA" w:rsidRDefault="00A0229E" w:rsidP="00020066">
      <w:pPr>
        <w:spacing w:after="0" w:line="240" w:lineRule="auto"/>
        <w:rPr>
          <w:rStyle w:val="SubtleEmphasis"/>
          <w:rFonts w:cstheme="minorHAnsi"/>
          <w:i w:val="0"/>
          <w:color w:val="auto"/>
        </w:rPr>
      </w:pPr>
    </w:p>
    <w:p w14:paraId="4B7A4C7A" w14:textId="77777777" w:rsidR="00A0229E" w:rsidRPr="004912CA" w:rsidRDefault="00A0229E" w:rsidP="00020066">
      <w:pPr>
        <w:spacing w:after="0" w:line="240" w:lineRule="auto"/>
        <w:rPr>
          <w:rStyle w:val="SubtleEmphasis"/>
          <w:rFonts w:cstheme="minorHAnsi"/>
          <w:i w:val="0"/>
          <w:color w:val="auto"/>
        </w:rPr>
      </w:pPr>
    </w:p>
    <w:p w14:paraId="2DD4BE63" w14:textId="77777777" w:rsidR="00457164" w:rsidRPr="004912CA" w:rsidRDefault="00457164" w:rsidP="00020066">
      <w:pPr>
        <w:spacing w:after="0" w:line="240" w:lineRule="auto"/>
        <w:rPr>
          <w:rStyle w:val="SubtleEmphasis"/>
          <w:rFonts w:cstheme="minorHAnsi"/>
          <w:i w:val="0"/>
          <w:color w:val="auto"/>
        </w:rPr>
      </w:pPr>
    </w:p>
    <w:p w14:paraId="55989C2D" w14:textId="77777777" w:rsidR="00CF2D28" w:rsidRPr="005A670A" w:rsidRDefault="008B7496" w:rsidP="008B7496">
      <w:pPr>
        <w:pStyle w:val="Heading3"/>
        <w:rPr>
          <w:sz w:val="26"/>
          <w:szCs w:val="26"/>
        </w:rPr>
      </w:pPr>
      <w:r w:rsidRPr="005A670A">
        <w:rPr>
          <w:sz w:val="26"/>
          <w:szCs w:val="26"/>
        </w:rPr>
        <w:lastRenderedPageBreak/>
        <w:t>Executive</w:t>
      </w:r>
      <w:r w:rsidR="00101A70" w:rsidRPr="005A670A">
        <w:rPr>
          <w:sz w:val="26"/>
          <w:szCs w:val="26"/>
        </w:rPr>
        <w:t xml:space="preserve"> </w:t>
      </w:r>
      <w:r w:rsidRPr="005A670A">
        <w:rPr>
          <w:sz w:val="26"/>
          <w:szCs w:val="26"/>
        </w:rPr>
        <w:t>Summary</w:t>
      </w:r>
    </w:p>
    <w:p w14:paraId="5AAC5DBC" w14:textId="77777777" w:rsidR="00CF2D28" w:rsidRDefault="00CF2D28" w:rsidP="00CF2D28">
      <w:pPr>
        <w:pStyle w:val="ListParagraph"/>
        <w:ind w:left="0"/>
        <w:rPr>
          <w:rFonts w:cstheme="minorHAnsi"/>
        </w:rPr>
      </w:pPr>
      <w:r w:rsidRPr="004912CA">
        <w:rPr>
          <w:rFonts w:cstheme="minorHAnsi"/>
          <w:b/>
        </w:rPr>
        <w:t xml:space="preserve">Briefly summarize the topics that are addressed in this self-study, including areas of strengths and areas of concern.  </w:t>
      </w:r>
      <w:r w:rsidRPr="004912CA">
        <w:rPr>
          <w:rFonts w:cstheme="minorHAnsi"/>
        </w:rPr>
        <w:t>(Information to address this Executive Summary may come from later sections of this document; therefore, this summary may be written after these sections have been completed.)  Using the questions in the template as headings in the Executive Summary can provide structure to the overview document.</w:t>
      </w:r>
      <w:r w:rsidR="00101A70" w:rsidRPr="004912CA">
        <w:rPr>
          <w:rFonts w:cstheme="minorHAnsi"/>
        </w:rPr>
        <w:t xml:space="preserve">  Please do not provide information not already provided elsewhere in this submission.</w:t>
      </w:r>
    </w:p>
    <w:p w14:paraId="2194EB03" w14:textId="77777777" w:rsidR="008B7496" w:rsidRDefault="008B7496" w:rsidP="00CF2D28">
      <w:pPr>
        <w:pStyle w:val="ListParagraph"/>
        <w:ind w:left="0"/>
        <w:rPr>
          <w:rFonts w:cstheme="minorHAnsi"/>
        </w:rPr>
      </w:pPr>
    </w:p>
    <w:p w14:paraId="69089346" w14:textId="77777777" w:rsidR="00580757" w:rsidRPr="00393974" w:rsidRDefault="00580757" w:rsidP="00580757">
      <w:pPr>
        <w:rPr>
          <w:rFonts w:eastAsia="Calibri" w:cstheme="minorHAnsi"/>
          <w:sz w:val="24"/>
          <w:szCs w:val="24"/>
        </w:rPr>
      </w:pPr>
      <w:r w:rsidRPr="00393974">
        <w:rPr>
          <w:rFonts w:eastAsia="Calibri" w:cstheme="minorHAnsi"/>
          <w:sz w:val="24"/>
          <w:szCs w:val="24"/>
        </w:rPr>
        <w:t>This self-study investigates the Business Field of Study’s collaborative processes across spatial and temporal scales. It emphasizes the intersegmental relationships between the Business Field of Study and the Collin College mission; the jobs market; non-College partners; faculty; and facilities. It attempts to benchmark past assessment-driven methodologies and to encourage pedagogical best practices toward facilitation of enhanced discipline-based competencies.</w:t>
      </w:r>
    </w:p>
    <w:p w14:paraId="0906E5AF" w14:textId="77777777" w:rsidR="00580757" w:rsidRPr="00393974" w:rsidRDefault="00580757" w:rsidP="00580757">
      <w:pPr>
        <w:pStyle w:val="Heading3"/>
        <w:rPr>
          <w:rFonts w:asciiTheme="minorHAnsi" w:hAnsiTheme="minorHAnsi" w:cstheme="minorHAnsi"/>
          <w:sz w:val="24"/>
          <w:szCs w:val="24"/>
        </w:rPr>
      </w:pPr>
      <w:r w:rsidRPr="00393974">
        <w:rPr>
          <w:rFonts w:asciiTheme="minorHAnsi" w:hAnsiTheme="minorHAnsi" w:cstheme="minorHAnsi"/>
          <w:sz w:val="24"/>
          <w:szCs w:val="24"/>
        </w:rPr>
        <w:t>1. What does your academic program do?</w:t>
      </w:r>
    </w:p>
    <w:p w14:paraId="68A62AB6" w14:textId="77777777" w:rsidR="00580757" w:rsidRPr="00393974" w:rsidRDefault="00580757" w:rsidP="00580757">
      <w:pPr>
        <w:rPr>
          <w:rFonts w:eastAsia="Calibri" w:cstheme="minorHAnsi"/>
          <w:sz w:val="24"/>
          <w:szCs w:val="24"/>
        </w:rPr>
      </w:pPr>
      <w:r w:rsidRPr="00393974">
        <w:rPr>
          <w:rFonts w:eastAsia="Calibri" w:cstheme="minorHAnsi"/>
          <w:sz w:val="24"/>
          <w:szCs w:val="24"/>
        </w:rPr>
        <w:t>The Business Field of Study offers students interested in a business career a multidisciplinary curriculum integration that culminates in certification and/or streamlines transfer toward a bachelor’s degree in various areas of business. Students are exposed to courses in Economics, Accounting, Communication, Computer Applications as well as the general educational core should they choose the latter alternative.</w:t>
      </w:r>
    </w:p>
    <w:p w14:paraId="49C1748A" w14:textId="77777777" w:rsidR="00580757" w:rsidRPr="00393974" w:rsidRDefault="00580757" w:rsidP="00580757">
      <w:pPr>
        <w:pStyle w:val="Heading3"/>
        <w:rPr>
          <w:rFonts w:asciiTheme="minorHAnsi" w:hAnsiTheme="minorHAnsi" w:cstheme="minorHAnsi"/>
          <w:sz w:val="24"/>
          <w:szCs w:val="24"/>
        </w:rPr>
      </w:pPr>
      <w:r w:rsidRPr="00393974">
        <w:rPr>
          <w:rFonts w:asciiTheme="minorHAnsi" w:hAnsiTheme="minorHAnsi" w:cstheme="minorHAnsi"/>
          <w:sz w:val="24"/>
          <w:szCs w:val="24"/>
        </w:rPr>
        <w:t>2. Why we do the things we do:  Program relationship to the college mission &amp; strategic plan</w:t>
      </w:r>
    </w:p>
    <w:p w14:paraId="1DA0A59B" w14:textId="77777777" w:rsidR="00580757" w:rsidRPr="00393974" w:rsidRDefault="00580757" w:rsidP="00580757">
      <w:pPr>
        <w:rPr>
          <w:rFonts w:eastAsia="Calibri" w:cstheme="minorHAnsi"/>
          <w:sz w:val="24"/>
          <w:szCs w:val="24"/>
        </w:rPr>
      </w:pPr>
      <w:r w:rsidRPr="00393974">
        <w:rPr>
          <w:rFonts w:eastAsia="Calibri" w:cstheme="minorHAnsi"/>
          <w:sz w:val="24"/>
          <w:szCs w:val="24"/>
        </w:rPr>
        <w:t xml:space="preserve">The Business Field of Study Program supports the College’s mission by training students in the skills needed to successfully transfer to four-year institutions in order to complete an undergraduate degree in business. This includes basic skills and understanding of Financial Accounting, Managerial Accounting, Macroeconomics, Microeconomics, Computer Applications, Business and Professional Communication, Business Calculus, and Business Statistics. </w:t>
      </w:r>
    </w:p>
    <w:p w14:paraId="36FDEC1F" w14:textId="77777777" w:rsidR="00580757" w:rsidRPr="00393974" w:rsidRDefault="00580757" w:rsidP="00580757">
      <w:pPr>
        <w:rPr>
          <w:rFonts w:cstheme="minorHAnsi"/>
          <w:sz w:val="24"/>
          <w:szCs w:val="24"/>
        </w:rPr>
      </w:pPr>
      <w:r w:rsidRPr="00393974">
        <w:rPr>
          <w:rFonts w:eastAsia="Calibri" w:cstheme="minorHAnsi"/>
          <w:sz w:val="24"/>
          <w:szCs w:val="24"/>
        </w:rPr>
        <w:t xml:space="preserve">The Business Field of Study faculty serve on many </w:t>
      </w:r>
      <w:r w:rsidRPr="00393974">
        <w:rPr>
          <w:rFonts w:eastAsiaTheme="minorEastAsia" w:cstheme="minorHAnsi"/>
          <w:color w:val="000000" w:themeColor="text1"/>
          <w:sz w:val="24"/>
          <w:szCs w:val="24"/>
        </w:rPr>
        <w:t>campus, district, and department-wide and are actively engaged in professional development opportunities to better serve the students and to</w:t>
      </w:r>
      <w:r w:rsidRPr="00393974">
        <w:rPr>
          <w:rFonts w:eastAsia="Calibri" w:cstheme="minorHAnsi"/>
          <w:sz w:val="24"/>
          <w:szCs w:val="24"/>
        </w:rPr>
        <w:t xml:space="preserve"> support the Collin College mission. Business Field of Study Program faculty members regularly advise students regarding career paths, professional degree choices and course selection. </w:t>
      </w:r>
    </w:p>
    <w:p w14:paraId="46583FAC" w14:textId="77777777" w:rsidR="00580757" w:rsidRPr="004E62DA" w:rsidRDefault="00580757" w:rsidP="00580757">
      <w:pPr>
        <w:pStyle w:val="Heading3"/>
        <w:rPr>
          <w:rFonts w:asciiTheme="minorHAnsi" w:hAnsiTheme="minorHAnsi" w:cstheme="minorHAnsi"/>
          <w:b w:val="0"/>
          <w:color w:val="FF0000"/>
          <w:sz w:val="24"/>
          <w:szCs w:val="24"/>
        </w:rPr>
      </w:pPr>
      <w:r w:rsidRPr="004E62DA">
        <w:rPr>
          <w:rStyle w:val="Heading3Char"/>
          <w:rFonts w:asciiTheme="minorHAnsi" w:hAnsiTheme="minorHAnsi" w:cstheme="minorHAnsi"/>
          <w:b/>
          <w:sz w:val="24"/>
          <w:szCs w:val="24"/>
        </w:rPr>
        <w:lastRenderedPageBreak/>
        <w:t>3.   Why we do the things we do: Program relationship to student demand</w:t>
      </w:r>
    </w:p>
    <w:p w14:paraId="428F7E3A" w14:textId="77777777" w:rsidR="00580757" w:rsidRPr="00393974" w:rsidRDefault="00580757" w:rsidP="00580757">
      <w:pPr>
        <w:rPr>
          <w:rFonts w:eastAsia="Calibri" w:cstheme="minorHAnsi"/>
          <w:sz w:val="24"/>
          <w:szCs w:val="24"/>
        </w:rPr>
      </w:pPr>
      <w:r w:rsidRPr="00393974">
        <w:rPr>
          <w:rFonts w:eastAsia="Calibri" w:cstheme="minorHAnsi"/>
          <w:sz w:val="24"/>
          <w:szCs w:val="24"/>
        </w:rPr>
        <w:t>The program has generally been growing over the last five years. The number of Associates of Arts Degrees increased from 149 in 2016 to 259 in 2020, a 73.8 percent increase. The number of certificates increased as well during the last five years, from 184 in 2016 to 254 in 2020, a 38 percent increase.</w:t>
      </w:r>
    </w:p>
    <w:p w14:paraId="15EA619F" w14:textId="77777777" w:rsidR="00580757" w:rsidRPr="00393974" w:rsidRDefault="00580757" w:rsidP="00580757">
      <w:pPr>
        <w:tabs>
          <w:tab w:val="left" w:pos="360"/>
        </w:tabs>
        <w:rPr>
          <w:rFonts w:eastAsia="Calibri" w:cstheme="minorHAnsi"/>
          <w:sz w:val="24"/>
          <w:szCs w:val="24"/>
        </w:rPr>
      </w:pPr>
      <w:r w:rsidRPr="00393974">
        <w:rPr>
          <w:rFonts w:eastAsia="Calibri" w:cstheme="minorHAnsi"/>
          <w:sz w:val="24"/>
          <w:szCs w:val="24"/>
        </w:rPr>
        <w:t xml:space="preserve">The ethnicity distribution of enrolled Business Field of Study majors is very similar to the Collin College student distribution. Racial distribution of enrolled Business Field of Study majors also looks similar to the Collin College’s overall student racial distribution. </w:t>
      </w:r>
    </w:p>
    <w:p w14:paraId="5BAFCF7A" w14:textId="77777777" w:rsidR="00580757" w:rsidRPr="00393974" w:rsidRDefault="00580757" w:rsidP="00580757">
      <w:pPr>
        <w:tabs>
          <w:tab w:val="left" w:pos="360"/>
        </w:tabs>
        <w:rPr>
          <w:rFonts w:eastAsia="Calibri" w:cstheme="minorHAnsi"/>
          <w:sz w:val="24"/>
          <w:szCs w:val="24"/>
        </w:rPr>
      </w:pPr>
      <w:r w:rsidRPr="00393974">
        <w:rPr>
          <w:rFonts w:eastAsia="Calibri" w:cstheme="minorHAnsi"/>
          <w:sz w:val="24"/>
          <w:szCs w:val="24"/>
        </w:rPr>
        <w:t>Collin College overall male share was constant at 44 percent between 2016 and 2019 and dropped slightly to 43 percent in 2020. Consequently, female share was constant at 56 percent between 2016 and 2019 and increased to 57 percent in 2020. Sex distribution of enrolled Business Field of Study majors is flipped compared to the Collin College’s overall student sex distribution: the female students are a minority in our program at 42-43 percent, while male students are the majority at 57-58 percent. Although it may seem like a worrisome imbalance, the reality is that women are not the majority among business majors across the country.</w:t>
      </w:r>
    </w:p>
    <w:p w14:paraId="02B75670" w14:textId="77777777" w:rsidR="00580757" w:rsidRPr="004E62DA" w:rsidRDefault="00580757" w:rsidP="00580757">
      <w:pPr>
        <w:pStyle w:val="Heading3"/>
      </w:pPr>
      <w:r w:rsidRPr="004E62DA">
        <w:t>4.  Why we do the things we do:  What marketable skills should students have after completing your program?</w:t>
      </w:r>
    </w:p>
    <w:p w14:paraId="4E7BB55E" w14:textId="77777777" w:rsidR="00580757" w:rsidRPr="00393974" w:rsidRDefault="00580757" w:rsidP="00580757">
      <w:pPr>
        <w:tabs>
          <w:tab w:val="left" w:pos="360"/>
        </w:tabs>
        <w:rPr>
          <w:rFonts w:eastAsia="Calibri" w:cstheme="minorHAnsi"/>
          <w:sz w:val="24"/>
          <w:szCs w:val="24"/>
        </w:rPr>
      </w:pPr>
      <w:r w:rsidRPr="00393974">
        <w:rPr>
          <w:rFonts w:eastAsia="Calibri" w:cstheme="minorHAnsi"/>
          <w:sz w:val="24"/>
          <w:szCs w:val="24"/>
        </w:rPr>
        <w:t xml:space="preserve">The National Association of Colleges and Employers (NACE) has been the leading source of information about the employment of college graduates since 1956. NACE’s Job Outlook 2020 survey found that beyond a relevant major for the position and a strong GPA, problem-solving skills and the ability to work as part of a team are the attributes employers most want to see on resumes. While completing the program, Business Field of Study majors are expected to acquire marketable skills in line with </w:t>
      </w:r>
      <w:proofErr w:type="gramStart"/>
      <w:r w:rsidRPr="00393974">
        <w:rPr>
          <w:rFonts w:eastAsia="Calibri" w:cstheme="minorHAnsi"/>
          <w:sz w:val="24"/>
          <w:szCs w:val="24"/>
        </w:rPr>
        <w:t>employers</w:t>
      </w:r>
      <w:proofErr w:type="gramEnd"/>
      <w:r w:rsidRPr="00393974">
        <w:rPr>
          <w:rFonts w:eastAsia="Calibri" w:cstheme="minorHAnsi"/>
          <w:sz w:val="24"/>
          <w:szCs w:val="24"/>
        </w:rPr>
        <w:t xml:space="preserve"> expectations.  </w:t>
      </w:r>
    </w:p>
    <w:p w14:paraId="7AE9B735" w14:textId="77777777" w:rsidR="00580757" w:rsidRPr="004E62DA" w:rsidRDefault="00580757" w:rsidP="00580757">
      <w:pPr>
        <w:pStyle w:val="Heading3"/>
      </w:pPr>
      <w:r w:rsidRPr="004E62DA">
        <w:t xml:space="preserve">5. How effective is our </w:t>
      </w:r>
      <w:r w:rsidRPr="004E62DA">
        <w:rPr>
          <w:u w:val="single"/>
        </w:rPr>
        <w:t>curriculum,</w:t>
      </w:r>
      <w:r w:rsidRPr="004E62DA">
        <w:t xml:space="preserve"> and how do we know?</w:t>
      </w:r>
    </w:p>
    <w:p w14:paraId="732657D9" w14:textId="77777777" w:rsidR="00580757" w:rsidRPr="00393974" w:rsidRDefault="00580757" w:rsidP="00580757">
      <w:pPr>
        <w:rPr>
          <w:rFonts w:eastAsia="Calibri" w:cstheme="minorHAnsi"/>
          <w:color w:val="95B3D7" w:themeColor="accent1" w:themeTint="99"/>
          <w:sz w:val="24"/>
          <w:szCs w:val="24"/>
        </w:rPr>
      </w:pPr>
      <w:r w:rsidRPr="00393974">
        <w:rPr>
          <w:rFonts w:eastAsia="Calibri" w:cstheme="minorHAnsi"/>
          <w:sz w:val="24"/>
          <w:szCs w:val="24"/>
        </w:rPr>
        <w:t>The program has generally been growing over the last five years, with 2,072 completers.</w:t>
      </w:r>
      <w:r w:rsidRPr="00393974">
        <w:rPr>
          <w:rFonts w:cstheme="minorHAnsi"/>
          <w:sz w:val="24"/>
          <w:szCs w:val="24"/>
        </w:rPr>
        <w:t xml:space="preserve"> </w:t>
      </w:r>
      <w:r w:rsidRPr="00393974">
        <w:rPr>
          <w:rFonts w:eastAsiaTheme="minorEastAsia" w:cstheme="minorHAnsi"/>
          <w:sz w:val="24"/>
          <w:szCs w:val="24"/>
        </w:rPr>
        <w:t>The Business FOS program strives to exceed minimum enrollment in each course and is generally successful.  Rarely a course will have 15 enrollees or below, and the department quickly addresses the low enrollment and improves the course offerings for the future terms.</w:t>
      </w:r>
    </w:p>
    <w:p w14:paraId="210519BE" w14:textId="77777777" w:rsidR="00580757" w:rsidRDefault="00580757" w:rsidP="00580757">
      <w:pPr>
        <w:tabs>
          <w:tab w:val="left" w:pos="360"/>
        </w:tabs>
        <w:spacing w:after="0" w:line="240" w:lineRule="auto"/>
        <w:rPr>
          <w:rFonts w:eastAsiaTheme="minorEastAsia" w:cstheme="minorHAnsi"/>
          <w:sz w:val="24"/>
          <w:szCs w:val="24"/>
        </w:rPr>
      </w:pPr>
      <w:r w:rsidRPr="00393974">
        <w:rPr>
          <w:rFonts w:eastAsiaTheme="minorEastAsia" w:cstheme="minorHAnsi"/>
          <w:sz w:val="24"/>
          <w:szCs w:val="24"/>
        </w:rPr>
        <w:t>The student evaluations for economics and accounting classes had averages between 3.22 and 3.55 on a scale from 1 to 4. It seems that students are satisfied with the program and that the instructors are communicating the requirements of the course and providing students feedback about the quality of their work. The students have been treated with respect and instructors have provided a conducive learning environment in the class.</w:t>
      </w:r>
    </w:p>
    <w:p w14:paraId="5BB955E1" w14:textId="77777777" w:rsidR="00580757" w:rsidRPr="00393974" w:rsidRDefault="00580757" w:rsidP="00580757">
      <w:pPr>
        <w:tabs>
          <w:tab w:val="left" w:pos="360"/>
        </w:tabs>
        <w:spacing w:after="0" w:line="240" w:lineRule="auto"/>
        <w:rPr>
          <w:rFonts w:cstheme="minorHAnsi"/>
          <w:sz w:val="24"/>
          <w:szCs w:val="24"/>
        </w:rPr>
      </w:pPr>
    </w:p>
    <w:p w14:paraId="702079FE" w14:textId="77777777" w:rsidR="00580757" w:rsidRPr="00393974" w:rsidRDefault="00580757" w:rsidP="00580757">
      <w:pPr>
        <w:rPr>
          <w:rFonts w:cstheme="minorHAnsi"/>
          <w:sz w:val="24"/>
          <w:szCs w:val="24"/>
        </w:rPr>
      </w:pPr>
      <w:r w:rsidRPr="00393974">
        <w:rPr>
          <w:rStyle w:val="Heading3Char"/>
          <w:rFonts w:cstheme="minorHAnsi"/>
          <w:sz w:val="24"/>
          <w:szCs w:val="24"/>
        </w:rPr>
        <w:lastRenderedPageBreak/>
        <w:t>6.   How effectively do we communicate, and how do we know?</w:t>
      </w:r>
      <w:r w:rsidRPr="00393974">
        <w:rPr>
          <w:rFonts w:eastAsiaTheme="majorEastAsia" w:cstheme="minorHAnsi"/>
          <w:b/>
          <w:bCs/>
          <w:smallCaps/>
          <w:color w:val="4F81BD" w:themeColor="accent1"/>
          <w:sz w:val="24"/>
          <w:szCs w:val="24"/>
        </w:rPr>
        <w:t xml:space="preserve">  </w:t>
      </w:r>
      <w:r w:rsidRPr="00393974">
        <w:rPr>
          <w:rFonts w:eastAsiaTheme="majorEastAsia" w:cstheme="minorHAnsi"/>
          <w:b/>
          <w:bCs/>
          <w:smallCaps/>
          <w:color w:val="4F81BD" w:themeColor="accent1"/>
          <w:sz w:val="24"/>
          <w:szCs w:val="24"/>
        </w:rPr>
        <w:br/>
      </w:r>
      <w:r w:rsidRPr="00393974">
        <w:rPr>
          <w:rFonts w:cstheme="minorHAnsi"/>
          <w:sz w:val="24"/>
          <w:szCs w:val="24"/>
        </w:rPr>
        <w:t xml:space="preserve">The Business Field of Study Program has a web presence (URL: </w:t>
      </w:r>
      <w:hyperlink r:id="rId16">
        <w:r w:rsidRPr="00393974">
          <w:rPr>
            <w:rStyle w:val="Hyperlink"/>
            <w:rFonts w:cstheme="minorHAnsi"/>
            <w:sz w:val="24"/>
            <w:szCs w:val="24"/>
          </w:rPr>
          <w:t>https://www.collin.edu/academics/programs/FOS_Bus_1Overview.html</w:t>
        </w:r>
      </w:hyperlink>
      <w:r w:rsidRPr="00393974">
        <w:rPr>
          <w:rFonts w:cstheme="minorHAnsi"/>
          <w:sz w:val="24"/>
          <w:szCs w:val="24"/>
        </w:rPr>
        <w:t xml:space="preserve">), but we cannot call this a true web page. We provide links for the associate degree and certification in Business FOS, as well as information related to recommended electives. Additionally, the web page provides links for Marketable Skills and Academic Advising.  </w:t>
      </w:r>
    </w:p>
    <w:p w14:paraId="28F4FCA3" w14:textId="77777777" w:rsidR="00580757" w:rsidRPr="00393974" w:rsidRDefault="00580757" w:rsidP="00580757">
      <w:pPr>
        <w:rPr>
          <w:rFonts w:cstheme="minorHAnsi"/>
          <w:sz w:val="24"/>
          <w:szCs w:val="24"/>
        </w:rPr>
      </w:pPr>
      <w:r w:rsidRPr="00393974">
        <w:rPr>
          <w:rFonts w:cstheme="minorHAnsi"/>
          <w:sz w:val="24"/>
          <w:szCs w:val="24"/>
        </w:rPr>
        <w:t xml:space="preserve">In the next years we hope to develop a fully functional web page for the Business FOS program to include more information such as full-time faculty biographies, information on pathways from high school and to four-year institutions. Collin College has </w:t>
      </w:r>
      <w:proofErr w:type="spellStart"/>
      <w:r w:rsidRPr="00393974">
        <w:rPr>
          <w:rFonts w:cstheme="minorHAnsi"/>
          <w:sz w:val="24"/>
          <w:szCs w:val="24"/>
        </w:rPr>
        <w:t>TransferU</w:t>
      </w:r>
      <w:proofErr w:type="spellEnd"/>
      <w:r w:rsidRPr="00393974">
        <w:rPr>
          <w:rFonts w:cstheme="minorHAnsi"/>
          <w:sz w:val="24"/>
          <w:szCs w:val="24"/>
        </w:rPr>
        <w:t xml:space="preserve"> on </w:t>
      </w:r>
      <w:proofErr w:type="spellStart"/>
      <w:r w:rsidRPr="00393974">
        <w:rPr>
          <w:rFonts w:cstheme="minorHAnsi"/>
          <w:sz w:val="24"/>
          <w:szCs w:val="24"/>
        </w:rPr>
        <w:t>CougarWeb</w:t>
      </w:r>
      <w:proofErr w:type="spellEnd"/>
      <w:r w:rsidRPr="00393974">
        <w:rPr>
          <w:rFonts w:cstheme="minorHAnsi"/>
          <w:sz w:val="24"/>
          <w:szCs w:val="24"/>
        </w:rPr>
        <w:t xml:space="preserve"> for pathways, we should just have a link on our page for ease of accessing information. Business FOS faculty members encourage students to obtain their Associates of Arts in Business Field of Study and to transfer to a four-year university. </w:t>
      </w:r>
    </w:p>
    <w:p w14:paraId="598CBA54" w14:textId="77777777" w:rsidR="00580757" w:rsidRPr="00393974" w:rsidRDefault="00580757" w:rsidP="00580757">
      <w:pPr>
        <w:pStyle w:val="Heading3"/>
        <w:rPr>
          <w:rFonts w:asciiTheme="minorHAnsi" w:hAnsiTheme="minorHAnsi" w:cstheme="minorHAnsi"/>
          <w:sz w:val="24"/>
          <w:szCs w:val="24"/>
        </w:rPr>
      </w:pPr>
      <w:r w:rsidRPr="00393974">
        <w:rPr>
          <w:rFonts w:asciiTheme="minorHAnsi" w:hAnsiTheme="minorHAnsi" w:cstheme="minorHAnsi"/>
          <w:sz w:val="24"/>
          <w:szCs w:val="24"/>
        </w:rPr>
        <w:t>7. How well are we leveraging partnership resources and building relationships, and how are they valuable?</w:t>
      </w:r>
    </w:p>
    <w:p w14:paraId="06D4FC70" w14:textId="77777777" w:rsidR="00580757" w:rsidRPr="00393974" w:rsidRDefault="00580757" w:rsidP="00580757">
      <w:pPr>
        <w:rPr>
          <w:rFonts w:cstheme="minorHAnsi"/>
          <w:sz w:val="24"/>
          <w:szCs w:val="24"/>
        </w:rPr>
      </w:pPr>
      <w:r w:rsidRPr="00393974">
        <w:rPr>
          <w:rFonts w:eastAsia="Calibri" w:cstheme="minorHAnsi"/>
          <w:sz w:val="24"/>
          <w:szCs w:val="24"/>
        </w:rPr>
        <w:t>Students completing the Business Field of Study curriculum will receive a certificate or AA degree and the course credits will transfer to any Texas public college or university that offers bachelor’s degrees in various areas of business. Having transfer agreements with Texas public colleges is very important in creating student pathways toward four-year institutions. Some transfer agreements are attached in the Appendix.</w:t>
      </w:r>
    </w:p>
    <w:p w14:paraId="33E518F3" w14:textId="77777777" w:rsidR="00580757" w:rsidRPr="00FC3CB6" w:rsidRDefault="00580757" w:rsidP="00580757">
      <w:pPr>
        <w:pStyle w:val="Heading3"/>
      </w:pPr>
      <w:r w:rsidRPr="00FC3CB6">
        <w:rPr>
          <w:rStyle w:val="Heading2Char"/>
          <w:b/>
          <w:bCs/>
          <w:smallCaps w:val="0"/>
          <w:sz w:val="22"/>
          <w:szCs w:val="22"/>
        </w:rPr>
        <w:t>8. What professional developmental opportunities add value to your program?  Provide a list of professional development activities employees have participated in since your last program review</w:t>
      </w:r>
      <w:r w:rsidRPr="00FC3CB6">
        <w:t>.</w:t>
      </w:r>
    </w:p>
    <w:p w14:paraId="76FAE7F5" w14:textId="77777777" w:rsidR="00580757" w:rsidRPr="00393974" w:rsidRDefault="00580757" w:rsidP="00580757">
      <w:pPr>
        <w:rPr>
          <w:rFonts w:cstheme="minorHAnsi"/>
          <w:color w:val="FF0000"/>
          <w:sz w:val="24"/>
          <w:szCs w:val="24"/>
        </w:rPr>
      </w:pPr>
      <w:r w:rsidRPr="00393974">
        <w:rPr>
          <w:rFonts w:cstheme="minorHAnsi"/>
          <w:sz w:val="24"/>
          <w:szCs w:val="24"/>
        </w:rPr>
        <w:t xml:space="preserve">Business FOS Faculty members were engaged in a multitude of professional development activities. Several of us could easily fill 4-5 pages of events attended in the last five years on our own, but we decided to ask for up to ten conferences, webinars, and other professional development activities. A couple of our colleagues sent more events than ten, but most followed our advice. </w:t>
      </w:r>
    </w:p>
    <w:p w14:paraId="12A19F5D" w14:textId="77777777" w:rsidR="00580757" w:rsidRPr="00A8441B" w:rsidRDefault="00580757" w:rsidP="00580757">
      <w:pPr>
        <w:pStyle w:val="Heading3"/>
      </w:pPr>
      <w:r w:rsidRPr="00A8441B">
        <w:t xml:space="preserve">11.  How will we evaluate our success? </w:t>
      </w:r>
    </w:p>
    <w:p w14:paraId="5D6B61EA" w14:textId="77777777" w:rsidR="00580757" w:rsidRPr="00393974" w:rsidRDefault="00580757" w:rsidP="00580757">
      <w:pPr>
        <w:rPr>
          <w:rFonts w:cstheme="minorHAnsi"/>
          <w:sz w:val="24"/>
          <w:szCs w:val="24"/>
        </w:rPr>
      </w:pPr>
      <w:r w:rsidRPr="00393974">
        <w:rPr>
          <w:rFonts w:cstheme="minorHAnsi"/>
          <w:sz w:val="24"/>
          <w:szCs w:val="24"/>
        </w:rPr>
        <w:t xml:space="preserve">The Business Field of Study Program uses data collected from the Institutional Research Office, CIP assessment tests and faculty observations to evaluate our success. Below are some of our strengths and weaknesses based on the last 5-year program review cycle. Faculty members will discuss how to capitalize on the strengths, mitigate the weaknesses, and improve student success in future meetings. </w:t>
      </w:r>
    </w:p>
    <w:p w14:paraId="7B983182" w14:textId="77777777" w:rsidR="00580757" w:rsidRPr="00393974" w:rsidRDefault="00580757" w:rsidP="00580757">
      <w:pPr>
        <w:rPr>
          <w:rFonts w:cstheme="minorHAnsi"/>
          <w:sz w:val="24"/>
          <w:szCs w:val="24"/>
        </w:rPr>
      </w:pPr>
      <w:r w:rsidRPr="00393974">
        <w:rPr>
          <w:rFonts w:cstheme="minorHAnsi"/>
          <w:sz w:val="24"/>
          <w:szCs w:val="24"/>
        </w:rPr>
        <w:t xml:space="preserve">Strengths: </w:t>
      </w:r>
    </w:p>
    <w:p w14:paraId="18B050D3" w14:textId="77777777" w:rsidR="00580757" w:rsidRPr="00393974" w:rsidRDefault="00580757" w:rsidP="00A8701D">
      <w:pPr>
        <w:pStyle w:val="NoSpacing"/>
        <w:numPr>
          <w:ilvl w:val="0"/>
          <w:numId w:val="17"/>
        </w:numPr>
        <w:spacing w:after="200" w:line="276" w:lineRule="auto"/>
        <w:contextualSpacing/>
        <w:rPr>
          <w:rFonts w:cstheme="minorHAnsi"/>
          <w:sz w:val="24"/>
          <w:szCs w:val="24"/>
        </w:rPr>
      </w:pPr>
      <w:r w:rsidRPr="00393974">
        <w:rPr>
          <w:rFonts w:cstheme="minorHAnsi"/>
          <w:sz w:val="24"/>
          <w:szCs w:val="24"/>
        </w:rPr>
        <w:lastRenderedPageBreak/>
        <w:t xml:space="preserve">Knowledgeable and experienced faculty members </w:t>
      </w:r>
    </w:p>
    <w:p w14:paraId="3F196739" w14:textId="77777777" w:rsidR="00580757" w:rsidRPr="00393974" w:rsidRDefault="00580757" w:rsidP="00A8701D">
      <w:pPr>
        <w:pStyle w:val="NoSpacing"/>
        <w:numPr>
          <w:ilvl w:val="0"/>
          <w:numId w:val="17"/>
        </w:numPr>
        <w:spacing w:after="200" w:line="276" w:lineRule="auto"/>
        <w:contextualSpacing/>
        <w:rPr>
          <w:rFonts w:cstheme="minorHAnsi"/>
          <w:bCs/>
          <w:sz w:val="24"/>
          <w:szCs w:val="24"/>
        </w:rPr>
      </w:pPr>
      <w:r w:rsidRPr="00393974">
        <w:rPr>
          <w:rFonts w:cstheme="minorHAnsi"/>
          <w:bCs/>
          <w:sz w:val="24"/>
          <w:szCs w:val="24"/>
        </w:rPr>
        <w:t>Participation in professional continuing education</w:t>
      </w:r>
    </w:p>
    <w:p w14:paraId="4C99D4DE" w14:textId="77777777" w:rsidR="00580757" w:rsidRPr="00393974" w:rsidRDefault="00580757" w:rsidP="00A8701D">
      <w:pPr>
        <w:pStyle w:val="NoSpacing"/>
        <w:numPr>
          <w:ilvl w:val="0"/>
          <w:numId w:val="17"/>
        </w:numPr>
        <w:spacing w:after="200" w:line="276" w:lineRule="auto"/>
        <w:contextualSpacing/>
        <w:rPr>
          <w:rFonts w:cstheme="minorHAnsi"/>
          <w:bCs/>
          <w:sz w:val="24"/>
          <w:szCs w:val="24"/>
        </w:rPr>
      </w:pPr>
      <w:r w:rsidRPr="00393974">
        <w:rPr>
          <w:rFonts w:cstheme="minorHAnsi"/>
          <w:bCs/>
          <w:sz w:val="24"/>
          <w:szCs w:val="24"/>
        </w:rPr>
        <w:t>Faculty’s strong interest in student success</w:t>
      </w:r>
    </w:p>
    <w:p w14:paraId="44881659" w14:textId="77777777" w:rsidR="00580757" w:rsidRPr="00393974" w:rsidRDefault="00580757" w:rsidP="00A8701D">
      <w:pPr>
        <w:pStyle w:val="NoSpacing"/>
        <w:numPr>
          <w:ilvl w:val="0"/>
          <w:numId w:val="17"/>
        </w:numPr>
        <w:spacing w:after="200" w:line="276" w:lineRule="auto"/>
        <w:contextualSpacing/>
        <w:rPr>
          <w:rFonts w:cstheme="minorHAnsi"/>
          <w:bCs/>
          <w:sz w:val="24"/>
          <w:szCs w:val="24"/>
        </w:rPr>
      </w:pPr>
      <w:r w:rsidRPr="00393974">
        <w:rPr>
          <w:rFonts w:cstheme="minorHAnsi"/>
          <w:bCs/>
          <w:sz w:val="24"/>
          <w:szCs w:val="24"/>
        </w:rPr>
        <w:t xml:space="preserve">Student demand for Business FOS </w:t>
      </w:r>
    </w:p>
    <w:p w14:paraId="33CE3C09" w14:textId="77777777" w:rsidR="00580757" w:rsidRPr="00393974" w:rsidRDefault="00580757" w:rsidP="00A8701D">
      <w:pPr>
        <w:pStyle w:val="NoSpacing"/>
        <w:numPr>
          <w:ilvl w:val="0"/>
          <w:numId w:val="17"/>
        </w:numPr>
        <w:spacing w:after="200" w:line="276" w:lineRule="auto"/>
        <w:contextualSpacing/>
        <w:rPr>
          <w:rFonts w:cstheme="minorHAnsi"/>
          <w:bCs/>
          <w:sz w:val="24"/>
          <w:szCs w:val="24"/>
        </w:rPr>
      </w:pPr>
      <w:r w:rsidRPr="00393974">
        <w:rPr>
          <w:rFonts w:cstheme="minorHAnsi"/>
          <w:bCs/>
          <w:sz w:val="24"/>
          <w:szCs w:val="24"/>
        </w:rPr>
        <w:t>Increased student enrollment</w:t>
      </w:r>
    </w:p>
    <w:p w14:paraId="09E1E7BC" w14:textId="77777777" w:rsidR="00580757" w:rsidRPr="00393974" w:rsidRDefault="00580757" w:rsidP="00A8701D">
      <w:pPr>
        <w:pStyle w:val="NoSpacing"/>
        <w:numPr>
          <w:ilvl w:val="0"/>
          <w:numId w:val="17"/>
        </w:numPr>
        <w:spacing w:after="200" w:line="276" w:lineRule="auto"/>
        <w:contextualSpacing/>
        <w:rPr>
          <w:rFonts w:cstheme="minorHAnsi"/>
          <w:bCs/>
          <w:sz w:val="24"/>
          <w:szCs w:val="24"/>
        </w:rPr>
      </w:pPr>
      <w:r w:rsidRPr="00393974">
        <w:rPr>
          <w:rFonts w:cstheme="minorHAnsi"/>
          <w:bCs/>
          <w:sz w:val="24"/>
          <w:szCs w:val="24"/>
        </w:rPr>
        <w:t>Increased student success rates for most of our courses</w:t>
      </w:r>
    </w:p>
    <w:p w14:paraId="3A83CF32" w14:textId="77777777" w:rsidR="00580757" w:rsidRPr="00393974" w:rsidRDefault="00580757" w:rsidP="00A8701D">
      <w:pPr>
        <w:pStyle w:val="NoSpacing"/>
        <w:numPr>
          <w:ilvl w:val="0"/>
          <w:numId w:val="17"/>
        </w:numPr>
        <w:spacing w:after="200" w:line="276" w:lineRule="auto"/>
        <w:contextualSpacing/>
        <w:rPr>
          <w:rFonts w:cstheme="minorHAnsi"/>
          <w:bCs/>
          <w:sz w:val="24"/>
          <w:szCs w:val="24"/>
        </w:rPr>
      </w:pPr>
      <w:r w:rsidRPr="00393974">
        <w:rPr>
          <w:rFonts w:cstheme="minorHAnsi"/>
          <w:bCs/>
          <w:sz w:val="24"/>
          <w:szCs w:val="24"/>
        </w:rPr>
        <w:t>Increased award completions</w:t>
      </w:r>
    </w:p>
    <w:p w14:paraId="6DB077F8" w14:textId="77777777" w:rsidR="00580757" w:rsidRPr="00393974" w:rsidRDefault="00580757" w:rsidP="00A8701D">
      <w:pPr>
        <w:pStyle w:val="NoSpacing"/>
        <w:numPr>
          <w:ilvl w:val="0"/>
          <w:numId w:val="17"/>
        </w:numPr>
        <w:spacing w:after="200" w:line="276" w:lineRule="auto"/>
        <w:contextualSpacing/>
        <w:rPr>
          <w:rFonts w:cstheme="minorHAnsi"/>
          <w:bCs/>
          <w:sz w:val="24"/>
          <w:szCs w:val="24"/>
        </w:rPr>
      </w:pPr>
      <w:r w:rsidRPr="00393974">
        <w:rPr>
          <w:rFonts w:cstheme="minorHAnsi"/>
          <w:bCs/>
          <w:sz w:val="24"/>
          <w:szCs w:val="24"/>
        </w:rPr>
        <w:t>Helping students acquire marketable skills</w:t>
      </w:r>
    </w:p>
    <w:p w14:paraId="25F757E3" w14:textId="77777777" w:rsidR="00580757" w:rsidRPr="00393974" w:rsidRDefault="00580757" w:rsidP="00A8701D">
      <w:pPr>
        <w:pStyle w:val="NoSpacing"/>
        <w:numPr>
          <w:ilvl w:val="0"/>
          <w:numId w:val="17"/>
        </w:numPr>
        <w:rPr>
          <w:rFonts w:cstheme="minorHAnsi"/>
          <w:bCs/>
          <w:sz w:val="24"/>
          <w:szCs w:val="24"/>
        </w:rPr>
      </w:pPr>
      <w:r w:rsidRPr="00393974">
        <w:rPr>
          <w:rFonts w:cstheme="minorHAnsi"/>
          <w:bCs/>
          <w:sz w:val="24"/>
          <w:szCs w:val="24"/>
        </w:rPr>
        <w:t>Tutoring lab</w:t>
      </w:r>
    </w:p>
    <w:p w14:paraId="1CF35D6F" w14:textId="77777777" w:rsidR="00580757" w:rsidRPr="00393974" w:rsidRDefault="00580757" w:rsidP="00A8701D">
      <w:pPr>
        <w:pStyle w:val="ListParagraph"/>
        <w:numPr>
          <w:ilvl w:val="0"/>
          <w:numId w:val="17"/>
        </w:numPr>
        <w:rPr>
          <w:rFonts w:cstheme="minorHAnsi"/>
          <w:sz w:val="24"/>
          <w:szCs w:val="24"/>
        </w:rPr>
      </w:pPr>
      <w:r w:rsidRPr="00393974">
        <w:rPr>
          <w:rFonts w:cstheme="minorHAnsi"/>
          <w:sz w:val="24"/>
          <w:szCs w:val="24"/>
        </w:rPr>
        <w:t>Not having pre-requisites for BUSI 1301 class allows us to welcome some students who may have not considered BFOS before, but become majors after taking the class</w:t>
      </w:r>
    </w:p>
    <w:p w14:paraId="3F54271E" w14:textId="77777777" w:rsidR="00580757" w:rsidRPr="00393974" w:rsidRDefault="00580757" w:rsidP="00580757">
      <w:pPr>
        <w:rPr>
          <w:rFonts w:cstheme="minorHAnsi"/>
          <w:sz w:val="24"/>
          <w:szCs w:val="24"/>
        </w:rPr>
      </w:pPr>
      <w:r w:rsidRPr="00393974">
        <w:rPr>
          <w:rFonts w:cstheme="minorHAnsi"/>
          <w:sz w:val="24"/>
          <w:szCs w:val="24"/>
        </w:rPr>
        <w:t xml:space="preserve">Weaknesses: </w:t>
      </w:r>
    </w:p>
    <w:p w14:paraId="1A6D81CB" w14:textId="77777777" w:rsidR="00580757" w:rsidRPr="00393974" w:rsidRDefault="00580757" w:rsidP="00A8701D">
      <w:pPr>
        <w:pStyle w:val="ListParagraph"/>
        <w:numPr>
          <w:ilvl w:val="0"/>
          <w:numId w:val="17"/>
        </w:numPr>
        <w:rPr>
          <w:rFonts w:cstheme="minorHAnsi"/>
          <w:sz w:val="24"/>
          <w:szCs w:val="24"/>
        </w:rPr>
      </w:pPr>
      <w:r w:rsidRPr="00393974">
        <w:rPr>
          <w:rFonts w:cstheme="minorHAnsi"/>
          <w:sz w:val="24"/>
          <w:szCs w:val="24"/>
        </w:rPr>
        <w:t>Lack of ability to elicit feedback from our majors beyond the student evaluations</w:t>
      </w:r>
    </w:p>
    <w:p w14:paraId="7618FEB1" w14:textId="77777777" w:rsidR="00580757" w:rsidRPr="00393974" w:rsidRDefault="00580757" w:rsidP="00A8701D">
      <w:pPr>
        <w:pStyle w:val="ListParagraph"/>
        <w:numPr>
          <w:ilvl w:val="0"/>
          <w:numId w:val="17"/>
        </w:numPr>
        <w:rPr>
          <w:rFonts w:cstheme="minorHAnsi"/>
          <w:sz w:val="24"/>
          <w:szCs w:val="24"/>
        </w:rPr>
      </w:pPr>
      <w:r w:rsidRPr="00393974">
        <w:rPr>
          <w:rFonts w:cstheme="minorHAnsi"/>
          <w:sz w:val="24"/>
          <w:szCs w:val="24"/>
        </w:rPr>
        <w:t>Lack of ability to elicit feedback from the firms that employ our majors beyond the Employer Satisfaction Report provided by the Institutional Research Office</w:t>
      </w:r>
    </w:p>
    <w:p w14:paraId="37EFC41D" w14:textId="77777777" w:rsidR="00580757" w:rsidRDefault="00580757" w:rsidP="00A8701D">
      <w:pPr>
        <w:pStyle w:val="ListParagraph"/>
        <w:numPr>
          <w:ilvl w:val="0"/>
          <w:numId w:val="17"/>
        </w:numPr>
        <w:rPr>
          <w:rFonts w:cstheme="minorHAnsi"/>
          <w:sz w:val="24"/>
          <w:szCs w:val="24"/>
        </w:rPr>
      </w:pPr>
      <w:r w:rsidRPr="00FC3CB6">
        <w:rPr>
          <w:rFonts w:cstheme="minorHAnsi"/>
          <w:sz w:val="24"/>
          <w:szCs w:val="24"/>
        </w:rPr>
        <w:t>Some of our course requirements, despite transferring, may not apply to some of the student’s final degree plans at a 4-year institution (examples: Principles of Business and Business Statistics)</w:t>
      </w:r>
    </w:p>
    <w:p w14:paraId="04435119" w14:textId="77777777" w:rsidR="00346A0A" w:rsidRPr="00697FAA" w:rsidRDefault="00346A0A" w:rsidP="00346A0A">
      <w:pPr>
        <w:pStyle w:val="ListParagraph"/>
        <w:numPr>
          <w:ilvl w:val="0"/>
          <w:numId w:val="17"/>
        </w:numPr>
        <w:rPr>
          <w:sz w:val="24"/>
          <w:szCs w:val="24"/>
        </w:rPr>
      </w:pPr>
      <w:r w:rsidRPr="00697FAA">
        <w:rPr>
          <w:sz w:val="24"/>
          <w:szCs w:val="24"/>
        </w:rPr>
        <w:t xml:space="preserve">Lack of a proper website </w:t>
      </w:r>
    </w:p>
    <w:p w14:paraId="258AE747" w14:textId="77777777" w:rsidR="00346A0A" w:rsidRPr="00FC3CB6" w:rsidRDefault="00346A0A" w:rsidP="00346A0A">
      <w:pPr>
        <w:pStyle w:val="ListParagraph"/>
        <w:rPr>
          <w:rFonts w:cstheme="minorHAnsi"/>
          <w:sz w:val="24"/>
          <w:szCs w:val="24"/>
        </w:rPr>
      </w:pPr>
    </w:p>
    <w:p w14:paraId="5CD7554D" w14:textId="77777777" w:rsidR="00580757" w:rsidRDefault="00580757" w:rsidP="00CF2D28">
      <w:pPr>
        <w:pStyle w:val="ListParagraph"/>
        <w:ind w:left="0"/>
        <w:rPr>
          <w:rFonts w:cstheme="minorHAnsi"/>
        </w:rPr>
      </w:pPr>
    </w:p>
    <w:p w14:paraId="4BF041E4" w14:textId="77777777" w:rsidR="00101A70" w:rsidRPr="004912CA" w:rsidRDefault="00101A70" w:rsidP="00101A70">
      <w:pPr>
        <w:spacing w:after="0"/>
        <w:jc w:val="center"/>
        <w:rPr>
          <w:rStyle w:val="SubtleEmphasis"/>
          <w:rFonts w:cstheme="minorHAnsi"/>
          <w:color w:val="auto"/>
          <w:sz w:val="44"/>
          <w:szCs w:val="44"/>
        </w:rPr>
      </w:pPr>
      <w:r w:rsidRPr="004912CA">
        <w:rPr>
          <w:rStyle w:val="SubtleEmphasis"/>
          <w:rFonts w:cstheme="minorHAnsi"/>
          <w:i w:val="0"/>
          <w:color w:val="auto"/>
          <w:sz w:val="44"/>
          <w:szCs w:val="44"/>
        </w:rPr>
        <w:t xml:space="preserve">Section I.  </w:t>
      </w:r>
      <w:r w:rsidRPr="004912CA">
        <w:rPr>
          <w:rStyle w:val="SubtleEmphasis"/>
          <w:rFonts w:cstheme="minorHAnsi"/>
          <w:color w:val="auto"/>
          <w:sz w:val="44"/>
          <w:szCs w:val="44"/>
        </w:rPr>
        <w:t>Are We Doing the Right Things?</w:t>
      </w:r>
    </w:p>
    <w:p w14:paraId="5B1C9647" w14:textId="77777777" w:rsidR="001D0B27" w:rsidRPr="008B7496" w:rsidRDefault="00E41C43" w:rsidP="008B7496">
      <w:pPr>
        <w:pStyle w:val="Heading3"/>
        <w:rPr>
          <w:rFonts w:asciiTheme="minorHAnsi" w:hAnsiTheme="minorHAnsi"/>
          <w:sz w:val="24"/>
          <w:szCs w:val="24"/>
        </w:rPr>
      </w:pPr>
      <w:r w:rsidRPr="008B7496">
        <w:rPr>
          <w:rFonts w:asciiTheme="minorHAnsi" w:hAnsiTheme="minorHAnsi"/>
          <w:sz w:val="24"/>
          <w:szCs w:val="24"/>
        </w:rPr>
        <w:t xml:space="preserve">1. </w:t>
      </w:r>
      <w:r w:rsidR="008B7496" w:rsidRPr="008B7496">
        <w:rPr>
          <w:sz w:val="24"/>
          <w:szCs w:val="24"/>
        </w:rPr>
        <w:t>What does your academic program do</w:t>
      </w:r>
      <w:r w:rsidR="001D0B27" w:rsidRPr="008B7496">
        <w:rPr>
          <w:rFonts w:asciiTheme="minorHAnsi" w:hAnsiTheme="minorHAnsi"/>
          <w:sz w:val="24"/>
          <w:szCs w:val="24"/>
        </w:rPr>
        <w:t>?</w:t>
      </w:r>
    </w:p>
    <w:p w14:paraId="72BE0273" w14:textId="77777777" w:rsidR="00A027D4" w:rsidRDefault="00993501" w:rsidP="0021756D">
      <w:pPr>
        <w:pStyle w:val="BodyText"/>
        <w:numPr>
          <w:ilvl w:val="0"/>
          <w:numId w:val="0"/>
        </w:numPr>
        <w:spacing w:before="0" w:after="0"/>
        <w:rPr>
          <w:rFonts w:cstheme="minorHAnsi"/>
          <w:sz w:val="22"/>
          <w:szCs w:val="22"/>
        </w:rPr>
      </w:pPr>
      <w:r w:rsidRPr="004912CA">
        <w:rPr>
          <w:rFonts w:cstheme="minorHAnsi"/>
          <w:b/>
          <w:sz w:val="22"/>
          <w:szCs w:val="22"/>
        </w:rPr>
        <w:t>What is the academic program</w:t>
      </w:r>
      <w:r w:rsidR="000C175C" w:rsidRPr="004912CA">
        <w:rPr>
          <w:rFonts w:cstheme="minorHAnsi"/>
          <w:b/>
          <w:sz w:val="22"/>
          <w:szCs w:val="22"/>
        </w:rPr>
        <w:t xml:space="preserve"> and its context? </w:t>
      </w:r>
      <w:r w:rsidR="00ED1121" w:rsidRPr="004912CA">
        <w:rPr>
          <w:rFonts w:cstheme="minorHAnsi"/>
          <w:b/>
          <w:sz w:val="22"/>
          <w:szCs w:val="22"/>
        </w:rPr>
        <w:br/>
      </w:r>
      <w:r w:rsidR="00ED1121" w:rsidRPr="004912CA">
        <w:rPr>
          <w:rFonts w:cstheme="minorHAnsi"/>
          <w:sz w:val="22"/>
          <w:szCs w:val="22"/>
        </w:rPr>
        <w:t xml:space="preserve">This section is used to provide an overview </w:t>
      </w:r>
      <w:r w:rsidR="00504EBD" w:rsidRPr="004912CA">
        <w:rPr>
          <w:rFonts w:cstheme="minorHAnsi"/>
          <w:sz w:val="22"/>
          <w:szCs w:val="22"/>
        </w:rPr>
        <w:t xml:space="preserve">description </w:t>
      </w:r>
      <w:r w:rsidR="0052750E" w:rsidRPr="004912CA">
        <w:rPr>
          <w:rFonts w:cstheme="minorHAnsi"/>
          <w:sz w:val="22"/>
          <w:szCs w:val="22"/>
        </w:rPr>
        <w:t>of the academic</w:t>
      </w:r>
      <w:r w:rsidR="00ED1121" w:rsidRPr="004912CA">
        <w:rPr>
          <w:rFonts w:cstheme="minorHAnsi"/>
          <w:sz w:val="22"/>
          <w:szCs w:val="22"/>
        </w:rPr>
        <w:t xml:space="preserve"> program, its relationship to the college and the community it serves. Keep in mind the reviewer may not be familiar with your area. </w:t>
      </w:r>
      <w:r w:rsidR="00832E35">
        <w:rPr>
          <w:rFonts w:cstheme="minorHAnsi"/>
          <w:sz w:val="22"/>
          <w:szCs w:val="22"/>
        </w:rPr>
        <w:t xml:space="preserve"> </w:t>
      </w:r>
      <w:r w:rsidR="00ED1121" w:rsidRPr="004912CA">
        <w:rPr>
          <w:rFonts w:cstheme="minorHAnsi"/>
          <w:sz w:val="22"/>
          <w:szCs w:val="22"/>
        </w:rPr>
        <w:t xml:space="preserve">Therefore, provide </w:t>
      </w:r>
      <w:r w:rsidR="00504EBD" w:rsidRPr="004912CA">
        <w:rPr>
          <w:rFonts w:cstheme="minorHAnsi"/>
          <w:sz w:val="22"/>
          <w:szCs w:val="22"/>
        </w:rPr>
        <w:t xml:space="preserve">adequate </w:t>
      </w:r>
      <w:r w:rsidR="00ED1121" w:rsidRPr="004912CA">
        <w:rPr>
          <w:rFonts w:cstheme="minorHAnsi"/>
          <w:sz w:val="22"/>
          <w:szCs w:val="22"/>
        </w:rPr>
        <w:t xml:space="preserve">explanation as needed to ensure </w:t>
      </w:r>
      <w:r w:rsidR="00504EBD" w:rsidRPr="004912CA">
        <w:rPr>
          <w:rFonts w:cstheme="minorHAnsi"/>
          <w:sz w:val="22"/>
          <w:szCs w:val="22"/>
        </w:rPr>
        <w:t>understanding</w:t>
      </w:r>
      <w:r w:rsidR="00A94EDB" w:rsidRPr="004912CA">
        <w:rPr>
          <w:rFonts w:cstheme="minorHAnsi"/>
          <w:sz w:val="22"/>
          <w:szCs w:val="22"/>
        </w:rPr>
        <w:t>.</w:t>
      </w:r>
    </w:p>
    <w:p w14:paraId="7E70DBC0" w14:textId="77777777" w:rsidR="00294623" w:rsidRPr="004912CA" w:rsidRDefault="00294623" w:rsidP="0021756D">
      <w:pPr>
        <w:pStyle w:val="BodyText"/>
        <w:numPr>
          <w:ilvl w:val="0"/>
          <w:numId w:val="0"/>
        </w:numPr>
        <w:spacing w:before="0" w:after="0"/>
        <w:rPr>
          <w:rFonts w:eastAsiaTheme="majorEastAsia" w:cstheme="minorHAnsi"/>
          <w:b/>
          <w:bCs/>
          <w:smallCaps/>
          <w:color w:val="4F81BD" w:themeColor="accent1"/>
          <w:sz w:val="22"/>
          <w:szCs w:val="22"/>
        </w:rPr>
      </w:pPr>
    </w:p>
    <w:p w14:paraId="4AAB5D32" w14:textId="77777777" w:rsidR="00A002D4" w:rsidRPr="004912CA" w:rsidRDefault="0054408F" w:rsidP="006925BD">
      <w:pPr>
        <w:spacing w:after="0" w:line="240" w:lineRule="auto"/>
        <w:ind w:firstLine="360"/>
        <w:rPr>
          <w:rFonts w:cstheme="minorHAnsi"/>
          <w:i/>
        </w:rPr>
      </w:pPr>
      <w:r>
        <w:rPr>
          <w:rFonts w:cstheme="minorHAnsi"/>
          <w:i/>
        </w:rPr>
        <w:t>Suggested/possible points to consider:</w:t>
      </w:r>
    </w:p>
    <w:p w14:paraId="2B23182A" w14:textId="77777777" w:rsidR="00294623" w:rsidRPr="00294623" w:rsidRDefault="005F21A7" w:rsidP="00A8701D">
      <w:pPr>
        <w:pStyle w:val="ListParagraph"/>
        <w:numPr>
          <w:ilvl w:val="0"/>
          <w:numId w:val="3"/>
        </w:numPr>
        <w:spacing w:line="240" w:lineRule="auto"/>
        <w:rPr>
          <w:rFonts w:cstheme="minorHAnsi"/>
        </w:rPr>
      </w:pPr>
      <w:r w:rsidRPr="00294623">
        <w:rPr>
          <w:rFonts w:cstheme="minorHAnsi"/>
          <w:i/>
        </w:rPr>
        <w:t>Program’s purpose (Include the program’s mission statement if one exists.)</w:t>
      </w:r>
    </w:p>
    <w:p w14:paraId="7C62C44B" w14:textId="77777777" w:rsidR="007E13E0" w:rsidRPr="00294623" w:rsidRDefault="007E13E0" w:rsidP="00A8701D">
      <w:pPr>
        <w:pStyle w:val="ListParagraph"/>
        <w:numPr>
          <w:ilvl w:val="0"/>
          <w:numId w:val="3"/>
        </w:numPr>
        <w:spacing w:line="240" w:lineRule="auto"/>
        <w:rPr>
          <w:rFonts w:cstheme="minorHAnsi"/>
        </w:rPr>
      </w:pPr>
      <w:r w:rsidRPr="00294623">
        <w:rPr>
          <w:rFonts w:cstheme="minorHAnsi"/>
          <w:i/>
        </w:rPr>
        <w:t>Program learning outcomes or marketable skills</w:t>
      </w:r>
    </w:p>
    <w:p w14:paraId="7411648F" w14:textId="77777777" w:rsidR="00ED1121" w:rsidRDefault="00ED1121" w:rsidP="00A8701D">
      <w:pPr>
        <w:pStyle w:val="ListParagraph"/>
        <w:numPr>
          <w:ilvl w:val="0"/>
          <w:numId w:val="3"/>
        </w:numPr>
        <w:spacing w:after="0" w:line="240" w:lineRule="auto"/>
        <w:rPr>
          <w:rFonts w:cstheme="minorHAnsi"/>
          <w:i/>
        </w:rPr>
      </w:pPr>
      <w:r w:rsidRPr="004912CA">
        <w:rPr>
          <w:rFonts w:cstheme="minorHAnsi"/>
          <w:i/>
        </w:rPr>
        <w:t>Brie</w:t>
      </w:r>
      <w:r w:rsidR="008E5335" w:rsidRPr="004912CA">
        <w:rPr>
          <w:rFonts w:cstheme="minorHAnsi"/>
          <w:i/>
        </w:rPr>
        <w:t xml:space="preserve">f explanation of </w:t>
      </w:r>
      <w:r w:rsidR="00EB2969" w:rsidRPr="004912CA">
        <w:rPr>
          <w:rFonts w:cstheme="minorHAnsi"/>
          <w:i/>
        </w:rPr>
        <w:t>who</w:t>
      </w:r>
      <w:r w:rsidR="008E5335" w:rsidRPr="004912CA">
        <w:rPr>
          <w:rFonts w:cstheme="minorHAnsi"/>
          <w:i/>
          <w:color w:val="00B050"/>
        </w:rPr>
        <w:t xml:space="preserve"> </w:t>
      </w:r>
      <w:r w:rsidRPr="004912CA">
        <w:rPr>
          <w:rFonts w:cstheme="minorHAnsi"/>
          <w:i/>
        </w:rPr>
        <w:t xml:space="preserve">the program serves </w:t>
      </w:r>
    </w:p>
    <w:p w14:paraId="5A4BB0C4" w14:textId="77777777" w:rsidR="005F21A7" w:rsidRPr="005F21A7" w:rsidRDefault="005F21A7" w:rsidP="00A8701D">
      <w:pPr>
        <w:pStyle w:val="ListParagraph"/>
        <w:numPr>
          <w:ilvl w:val="0"/>
          <w:numId w:val="3"/>
        </w:numPr>
        <w:spacing w:after="0" w:line="240" w:lineRule="auto"/>
        <w:rPr>
          <w:i/>
        </w:rPr>
      </w:pPr>
      <w:r>
        <w:rPr>
          <w:i/>
        </w:rPr>
        <w:t>D</w:t>
      </w:r>
      <w:r w:rsidRPr="00325E5C">
        <w:rPr>
          <w:i/>
        </w:rPr>
        <w:t>egree paths it prepares graduates to enter</w:t>
      </w:r>
    </w:p>
    <w:p w14:paraId="24C941EC" w14:textId="77777777" w:rsidR="00ED1121" w:rsidRPr="004912CA" w:rsidRDefault="00ED1121" w:rsidP="00A8701D">
      <w:pPr>
        <w:pStyle w:val="ListParagraph"/>
        <w:numPr>
          <w:ilvl w:val="0"/>
          <w:numId w:val="3"/>
        </w:numPr>
        <w:spacing w:after="0" w:line="240" w:lineRule="auto"/>
        <w:rPr>
          <w:rFonts w:cstheme="minorHAnsi"/>
          <w:i/>
        </w:rPr>
      </w:pPr>
      <w:r w:rsidRPr="004912CA">
        <w:rPr>
          <w:rFonts w:cstheme="minorHAnsi"/>
          <w:i/>
        </w:rPr>
        <w:t>What regulatory standards must the program meet (THECB, external accreditation)</w:t>
      </w:r>
    </w:p>
    <w:p w14:paraId="57F2B1BB" w14:textId="77777777" w:rsidR="005E3EE5" w:rsidRDefault="005E3EE5" w:rsidP="005E3EE5">
      <w:pPr>
        <w:spacing w:line="240" w:lineRule="auto"/>
        <w:rPr>
          <w:rFonts w:cstheme="minorHAnsi"/>
        </w:rPr>
      </w:pPr>
    </w:p>
    <w:p w14:paraId="14993937" w14:textId="77777777" w:rsidR="005E3EE5" w:rsidRPr="00294CDC" w:rsidRDefault="005E3EE5" w:rsidP="005E3EE5">
      <w:pPr>
        <w:rPr>
          <w:rFonts w:eastAsia="Calibri" w:cstheme="minorHAnsi"/>
          <w:sz w:val="24"/>
          <w:szCs w:val="24"/>
        </w:rPr>
      </w:pPr>
      <w:r w:rsidRPr="00294CDC">
        <w:rPr>
          <w:rFonts w:eastAsia="Calibri" w:cstheme="minorHAnsi"/>
          <w:sz w:val="24"/>
          <w:szCs w:val="24"/>
        </w:rPr>
        <w:t xml:space="preserve">The Business Field of Study offers students interested in a business career a multidisciplinary curriculum integration that culminates in certification and/or streamlines transfer toward a bachelor’s degree in various areas of business. Students are exposed to </w:t>
      </w:r>
      <w:r>
        <w:rPr>
          <w:rFonts w:eastAsia="Calibri" w:cstheme="minorHAnsi"/>
          <w:sz w:val="24"/>
          <w:szCs w:val="24"/>
        </w:rPr>
        <w:t>courses</w:t>
      </w:r>
      <w:r w:rsidRPr="00294CDC">
        <w:rPr>
          <w:rFonts w:eastAsia="Calibri" w:cstheme="minorHAnsi"/>
          <w:sz w:val="24"/>
          <w:szCs w:val="24"/>
        </w:rPr>
        <w:t xml:space="preserve"> in Economics, Accounting, Communication,</w:t>
      </w:r>
      <w:r>
        <w:rPr>
          <w:rFonts w:eastAsia="Calibri" w:cstheme="minorHAnsi"/>
          <w:sz w:val="24"/>
          <w:szCs w:val="24"/>
        </w:rPr>
        <w:t xml:space="preserve"> Computer Applications</w:t>
      </w:r>
      <w:r w:rsidRPr="00294CDC">
        <w:rPr>
          <w:rFonts w:eastAsia="Calibri" w:cstheme="minorHAnsi"/>
          <w:sz w:val="24"/>
          <w:szCs w:val="24"/>
        </w:rPr>
        <w:t xml:space="preserve"> as well as the general educational core should they choose the latter alternative.</w:t>
      </w:r>
    </w:p>
    <w:p w14:paraId="5534A422" w14:textId="77777777" w:rsidR="005E3EE5" w:rsidRPr="00CE7F43" w:rsidRDefault="005E3EE5" w:rsidP="005E3EE5">
      <w:pPr>
        <w:rPr>
          <w:b/>
          <w:sz w:val="24"/>
          <w:szCs w:val="24"/>
        </w:rPr>
      </w:pPr>
      <w:r w:rsidRPr="00CE7F43">
        <w:rPr>
          <w:rFonts w:cstheme="minorHAnsi"/>
          <w:b/>
          <w:sz w:val="24"/>
          <w:szCs w:val="24"/>
        </w:rPr>
        <w:t>Program outcomes or marketable skills</w:t>
      </w:r>
    </w:p>
    <w:p w14:paraId="5F898C2F" w14:textId="77777777" w:rsidR="005E3EE5" w:rsidRPr="00294CDC" w:rsidRDefault="005E3EE5" w:rsidP="005E3EE5">
      <w:pPr>
        <w:spacing w:after="0" w:line="240" w:lineRule="auto"/>
        <w:rPr>
          <w:rFonts w:eastAsia="Calibri" w:cstheme="minorHAnsi"/>
          <w:sz w:val="24"/>
          <w:szCs w:val="24"/>
        </w:rPr>
      </w:pPr>
      <w:r w:rsidRPr="00294CDC">
        <w:rPr>
          <w:rFonts w:eastAsia="Calibri" w:cstheme="minorHAnsi"/>
          <w:sz w:val="24"/>
          <w:szCs w:val="24"/>
        </w:rPr>
        <w:t>While completing the program, Business Field of Study majors are expected to acquire</w:t>
      </w:r>
      <w:r w:rsidRPr="0032100B">
        <w:rPr>
          <w:rFonts w:ascii="Calibri" w:eastAsia="Calibri" w:hAnsi="Calibri" w:cs="Calibri"/>
          <w:sz w:val="24"/>
          <w:szCs w:val="24"/>
        </w:rPr>
        <w:t xml:space="preserve"> </w:t>
      </w:r>
      <w:r w:rsidRPr="19BE4089">
        <w:rPr>
          <w:rFonts w:ascii="Calibri" w:eastAsia="Calibri" w:hAnsi="Calibri" w:cs="Calibri"/>
          <w:sz w:val="24"/>
          <w:szCs w:val="24"/>
        </w:rPr>
        <w:t>the following marketable skills</w:t>
      </w:r>
      <w:r w:rsidRPr="00294CDC">
        <w:rPr>
          <w:rFonts w:eastAsia="Calibri" w:cstheme="minorHAnsi"/>
          <w:sz w:val="24"/>
          <w:szCs w:val="24"/>
        </w:rPr>
        <w:t>:</w:t>
      </w:r>
    </w:p>
    <w:p w14:paraId="3AD3CD21" w14:textId="77777777" w:rsidR="005E3EE5" w:rsidRPr="00294CDC" w:rsidRDefault="005E3EE5" w:rsidP="005E3EE5">
      <w:pPr>
        <w:spacing w:after="0" w:line="240" w:lineRule="auto"/>
        <w:rPr>
          <w:rFonts w:eastAsia="Calibri" w:cstheme="minorHAnsi"/>
          <w:sz w:val="24"/>
          <w:szCs w:val="24"/>
        </w:rPr>
      </w:pPr>
    </w:p>
    <w:p w14:paraId="6A712D99" w14:textId="77777777" w:rsidR="005E3EE5" w:rsidRPr="00294CDC" w:rsidRDefault="005E3EE5" w:rsidP="00A8701D">
      <w:pPr>
        <w:pStyle w:val="ListParagraph"/>
        <w:numPr>
          <w:ilvl w:val="0"/>
          <w:numId w:val="18"/>
        </w:numPr>
        <w:spacing w:after="0" w:line="240" w:lineRule="auto"/>
        <w:rPr>
          <w:rFonts w:eastAsia="Calibri" w:cstheme="minorHAnsi"/>
          <w:sz w:val="24"/>
          <w:szCs w:val="24"/>
        </w:rPr>
      </w:pPr>
      <w:r w:rsidRPr="00294CDC">
        <w:rPr>
          <w:rFonts w:cstheme="minorHAnsi"/>
          <w:i/>
          <w:sz w:val="24"/>
          <w:szCs w:val="24"/>
        </w:rPr>
        <w:t>empirical and quantitative soft skill (</w:t>
      </w:r>
      <w:r w:rsidRPr="00294CDC">
        <w:rPr>
          <w:rFonts w:eastAsia="Calibri" w:cstheme="minorHAnsi"/>
          <w:sz w:val="24"/>
          <w:szCs w:val="24"/>
        </w:rPr>
        <w:t>Observe and collect information from all relevant sources to continue knowledge building and analysis for business problem solving</w:t>
      </w:r>
      <w:r w:rsidRPr="00294CDC">
        <w:rPr>
          <w:rFonts w:cstheme="minorHAnsi"/>
          <w:i/>
          <w:sz w:val="24"/>
          <w:szCs w:val="24"/>
        </w:rPr>
        <w:t xml:space="preserve">) </w:t>
      </w:r>
    </w:p>
    <w:p w14:paraId="12EF32C8" w14:textId="77777777" w:rsidR="005E3EE5" w:rsidRPr="00294CDC" w:rsidRDefault="005E3EE5" w:rsidP="00A8701D">
      <w:pPr>
        <w:pStyle w:val="ListParagraph"/>
        <w:numPr>
          <w:ilvl w:val="0"/>
          <w:numId w:val="18"/>
        </w:numPr>
        <w:spacing w:after="0" w:line="240" w:lineRule="auto"/>
        <w:rPr>
          <w:rFonts w:cstheme="minorHAnsi"/>
          <w:sz w:val="24"/>
          <w:szCs w:val="24"/>
        </w:rPr>
      </w:pPr>
      <w:r w:rsidRPr="00294CDC">
        <w:rPr>
          <w:rFonts w:cstheme="minorHAnsi"/>
          <w:i/>
          <w:sz w:val="24"/>
          <w:szCs w:val="24"/>
        </w:rPr>
        <w:t>communication soft skill (</w:t>
      </w:r>
      <w:r w:rsidRPr="00294CDC">
        <w:rPr>
          <w:rFonts w:cstheme="minorHAnsi"/>
          <w:sz w:val="24"/>
          <w:szCs w:val="24"/>
        </w:rPr>
        <w:t>Compile and present information for businesses’ decision-making processes. Read and interpret in order to effectively communicate business phenomena and business decisions. Formulate and communicate recommendations, memorandums, and plans to solve business problems.)</w:t>
      </w:r>
    </w:p>
    <w:p w14:paraId="7D7BE138" w14:textId="77777777" w:rsidR="005E3EE5" w:rsidRPr="00294CDC" w:rsidRDefault="005E3EE5" w:rsidP="00A8701D">
      <w:pPr>
        <w:pStyle w:val="ListParagraph"/>
        <w:numPr>
          <w:ilvl w:val="0"/>
          <w:numId w:val="18"/>
        </w:numPr>
        <w:spacing w:after="0" w:line="240" w:lineRule="auto"/>
        <w:rPr>
          <w:sz w:val="24"/>
          <w:szCs w:val="24"/>
        </w:rPr>
      </w:pPr>
      <w:r w:rsidRPr="00294CDC">
        <w:rPr>
          <w:rFonts w:cstheme="minorHAnsi"/>
          <w:i/>
          <w:sz w:val="24"/>
          <w:szCs w:val="24"/>
        </w:rPr>
        <w:t>social responsibility soft skill (</w:t>
      </w:r>
      <w:r w:rsidRPr="00294CDC">
        <w:rPr>
          <w:rFonts w:cstheme="minorHAnsi"/>
          <w:sz w:val="24"/>
          <w:szCs w:val="24"/>
        </w:rPr>
        <w:t>Manage and determine the best practices for buying, producing, selling, and marketing goods, services, and supplies</w:t>
      </w:r>
      <w:r w:rsidRPr="00294CDC">
        <w:rPr>
          <w:sz w:val="24"/>
          <w:szCs w:val="24"/>
        </w:rPr>
        <w:t xml:space="preserve">. </w:t>
      </w:r>
      <w:r w:rsidRPr="00294CDC">
        <w:rPr>
          <w:rFonts w:ascii="Calibri" w:eastAsia="Calibri" w:hAnsi="Calibri" w:cs="Calibri"/>
          <w:sz w:val="24"/>
          <w:szCs w:val="24"/>
        </w:rPr>
        <w:t>Create and cultivate best practices for managing customer, employee, supplier, and business owner relationships.</w:t>
      </w:r>
    </w:p>
    <w:p w14:paraId="147C14E3" w14:textId="77777777" w:rsidR="005E3EE5" w:rsidRPr="00294CDC" w:rsidRDefault="005E3EE5" w:rsidP="00A8701D">
      <w:pPr>
        <w:pStyle w:val="ListParagraph"/>
        <w:numPr>
          <w:ilvl w:val="0"/>
          <w:numId w:val="18"/>
        </w:numPr>
        <w:spacing w:after="0" w:line="240" w:lineRule="auto"/>
        <w:rPr>
          <w:sz w:val="24"/>
          <w:szCs w:val="24"/>
        </w:rPr>
      </w:pPr>
      <w:r w:rsidRPr="00294CDC">
        <w:rPr>
          <w:i/>
          <w:sz w:val="24"/>
          <w:szCs w:val="24"/>
        </w:rPr>
        <w:t>personal responsibility soft skill (</w:t>
      </w:r>
      <w:r w:rsidRPr="00294CDC">
        <w:rPr>
          <w:sz w:val="24"/>
          <w:szCs w:val="24"/>
        </w:rPr>
        <w:t>Assess and validate legal ramifications for business problem solving issues and business best practices operation.)</w:t>
      </w:r>
    </w:p>
    <w:p w14:paraId="7739FF89" w14:textId="77777777" w:rsidR="005E3EE5" w:rsidRPr="0082767F" w:rsidRDefault="005E3EE5" w:rsidP="005E3EE5">
      <w:pPr>
        <w:pStyle w:val="ListParagraph"/>
        <w:spacing w:after="0" w:line="240" w:lineRule="auto"/>
        <w:ind w:left="360"/>
        <w:rPr>
          <w:sz w:val="24"/>
          <w:szCs w:val="24"/>
        </w:rPr>
      </w:pPr>
    </w:p>
    <w:p w14:paraId="070D1805" w14:textId="77777777" w:rsidR="00697FAA" w:rsidRDefault="00697FAA" w:rsidP="005E3EE5">
      <w:pPr>
        <w:rPr>
          <w:rFonts w:cstheme="minorHAnsi"/>
          <w:b/>
          <w:sz w:val="24"/>
          <w:szCs w:val="24"/>
        </w:rPr>
      </w:pPr>
    </w:p>
    <w:p w14:paraId="1C5F2500" w14:textId="77777777" w:rsidR="00697FAA" w:rsidRDefault="00697FAA" w:rsidP="005E3EE5">
      <w:pPr>
        <w:rPr>
          <w:rFonts w:cstheme="minorHAnsi"/>
          <w:b/>
          <w:sz w:val="24"/>
          <w:szCs w:val="24"/>
        </w:rPr>
      </w:pPr>
    </w:p>
    <w:p w14:paraId="091B38C9" w14:textId="77777777" w:rsidR="005E3EE5" w:rsidRPr="001F07C1" w:rsidRDefault="005E3EE5" w:rsidP="005E3EE5">
      <w:pPr>
        <w:rPr>
          <w:rFonts w:cstheme="minorHAnsi"/>
          <w:b/>
          <w:sz w:val="24"/>
          <w:szCs w:val="24"/>
        </w:rPr>
      </w:pPr>
      <w:r w:rsidRPr="001F07C1">
        <w:rPr>
          <w:rFonts w:cstheme="minorHAnsi"/>
          <w:b/>
          <w:sz w:val="24"/>
          <w:szCs w:val="24"/>
        </w:rPr>
        <w:lastRenderedPageBreak/>
        <w:t>Degree Paths</w:t>
      </w:r>
    </w:p>
    <w:p w14:paraId="745E2AF1" w14:textId="77777777" w:rsidR="005E3EE5" w:rsidRDefault="005E3EE5" w:rsidP="005E3EE5">
      <w:pPr>
        <w:rPr>
          <w:rFonts w:ascii="Calibri" w:eastAsia="Calibri" w:hAnsi="Calibri" w:cs="Calibri"/>
          <w:sz w:val="24"/>
          <w:szCs w:val="24"/>
        </w:rPr>
      </w:pPr>
      <w:r w:rsidRPr="19BE4089">
        <w:rPr>
          <w:rFonts w:ascii="Calibri" w:eastAsia="Calibri" w:hAnsi="Calibri" w:cs="Calibri"/>
          <w:sz w:val="24"/>
          <w:szCs w:val="24"/>
        </w:rPr>
        <w:t xml:space="preserve">The Business Field of Study </w:t>
      </w:r>
      <w:r>
        <w:rPr>
          <w:rFonts w:ascii="Calibri" w:eastAsia="Calibri" w:hAnsi="Calibri" w:cs="Calibri"/>
          <w:sz w:val="24"/>
          <w:szCs w:val="24"/>
        </w:rPr>
        <w:t>p</w:t>
      </w:r>
      <w:r w:rsidRPr="19BE4089">
        <w:rPr>
          <w:rFonts w:ascii="Calibri" w:eastAsia="Calibri" w:hAnsi="Calibri" w:cs="Calibri"/>
          <w:sz w:val="24"/>
          <w:szCs w:val="24"/>
        </w:rPr>
        <w:t>rogram offers two academic paths: a Certificate – Business Field of Study (24 credit hours)</w:t>
      </w:r>
      <w:r>
        <w:rPr>
          <w:rFonts w:ascii="Calibri" w:eastAsia="Calibri" w:hAnsi="Calibri" w:cs="Calibri"/>
          <w:sz w:val="24"/>
          <w:szCs w:val="24"/>
        </w:rPr>
        <w:t xml:space="preserve"> and a</w:t>
      </w:r>
      <w:r w:rsidRPr="19BE4089">
        <w:rPr>
          <w:rFonts w:ascii="Calibri" w:eastAsia="Calibri" w:hAnsi="Calibri" w:cs="Calibri"/>
          <w:sz w:val="24"/>
          <w:szCs w:val="24"/>
        </w:rPr>
        <w:t xml:space="preserve">n Associate of Arts with a Business Field of Study (60 credit hours). </w:t>
      </w:r>
      <w:r>
        <w:rPr>
          <w:rFonts w:ascii="Calibri" w:eastAsia="Calibri" w:hAnsi="Calibri" w:cs="Calibri"/>
          <w:sz w:val="24"/>
          <w:szCs w:val="24"/>
        </w:rPr>
        <w:t xml:space="preserve">The 24 credit hours from the certificate are part of the 60 credit hours required to complete the AA. </w:t>
      </w:r>
      <w:r w:rsidRPr="19BE4089">
        <w:rPr>
          <w:rFonts w:ascii="Calibri" w:eastAsia="Calibri" w:hAnsi="Calibri" w:cs="Calibri"/>
          <w:sz w:val="24"/>
          <w:szCs w:val="24"/>
        </w:rPr>
        <w:t xml:space="preserve">The </w:t>
      </w:r>
      <w:r>
        <w:rPr>
          <w:rFonts w:ascii="Calibri" w:eastAsia="Calibri" w:hAnsi="Calibri" w:cs="Calibri"/>
          <w:sz w:val="24"/>
          <w:szCs w:val="24"/>
        </w:rPr>
        <w:t>p</w:t>
      </w:r>
      <w:r w:rsidRPr="19BE4089">
        <w:rPr>
          <w:rFonts w:ascii="Calibri" w:eastAsia="Calibri" w:hAnsi="Calibri" w:cs="Calibri"/>
          <w:sz w:val="24"/>
          <w:szCs w:val="24"/>
        </w:rPr>
        <w:t>rogram is designed for students interested in careers in business or who are planning to major in accounting, business administration, finance, international business, management, or marketing for a baccalaureate degree. Students completing the Business Field of Study curriculum will receive a certificate and the course credits will transfer to any Texas public college or university that offers bachelor’s degrees in various areas of business.</w:t>
      </w:r>
    </w:p>
    <w:p w14:paraId="5BA25B08" w14:textId="77777777" w:rsidR="005E3EE5" w:rsidRDefault="005E3EE5" w:rsidP="005E3EE5">
      <w:pPr>
        <w:spacing w:after="0" w:line="240" w:lineRule="auto"/>
        <w:rPr>
          <w:sz w:val="24"/>
          <w:szCs w:val="24"/>
        </w:rPr>
      </w:pPr>
      <w:r w:rsidRPr="5D59D35D">
        <w:rPr>
          <w:sz w:val="24"/>
          <w:szCs w:val="24"/>
        </w:rPr>
        <w:t>The Business Field of Study (FOS) Certificate includes 6 credit hours of general education core courses, ECON 2301 (Principles of Macroeconomics) and MATH 1324 (Mathematics for Business and Social Sciences) along with 18 credit hours of other required courses: ACCT 2301 (</w:t>
      </w:r>
      <w:r w:rsidRPr="5D59D35D">
        <w:rPr>
          <w:rFonts w:eastAsia="Times New Roman"/>
          <w:sz w:val="24"/>
          <w:szCs w:val="24"/>
        </w:rPr>
        <w:t>Principles of Financial Accounting</w:t>
      </w:r>
      <w:r w:rsidRPr="5D59D35D">
        <w:rPr>
          <w:sz w:val="24"/>
          <w:szCs w:val="24"/>
        </w:rPr>
        <w:t>); ACCT 2302 (</w:t>
      </w:r>
      <w:r w:rsidRPr="5D59D35D">
        <w:rPr>
          <w:rFonts w:eastAsia="Times New Roman"/>
          <w:sz w:val="24"/>
          <w:szCs w:val="24"/>
        </w:rPr>
        <w:t>Principles of Managerial Accounting)</w:t>
      </w:r>
      <w:r w:rsidRPr="5D59D35D">
        <w:rPr>
          <w:sz w:val="24"/>
          <w:szCs w:val="24"/>
        </w:rPr>
        <w:t>; BCIS 1305 (</w:t>
      </w:r>
      <w:r w:rsidRPr="5D59D35D">
        <w:rPr>
          <w:rFonts w:eastAsia="Times New Roman"/>
          <w:sz w:val="24"/>
          <w:szCs w:val="24"/>
        </w:rPr>
        <w:t>Business Computer Applications)</w:t>
      </w:r>
      <w:r w:rsidRPr="5D59D35D">
        <w:rPr>
          <w:sz w:val="24"/>
          <w:szCs w:val="24"/>
        </w:rPr>
        <w:t>; BUSI 1301 (</w:t>
      </w:r>
      <w:r w:rsidRPr="5D59D35D">
        <w:rPr>
          <w:rFonts w:eastAsia="Times New Roman"/>
          <w:sz w:val="24"/>
          <w:szCs w:val="24"/>
        </w:rPr>
        <w:t>Business Principles)</w:t>
      </w:r>
      <w:r w:rsidRPr="5D59D35D">
        <w:rPr>
          <w:sz w:val="24"/>
          <w:szCs w:val="24"/>
        </w:rPr>
        <w:t>; BUSI 2305 (</w:t>
      </w:r>
      <w:r w:rsidRPr="5D59D35D">
        <w:rPr>
          <w:rFonts w:eastAsia="Times New Roman"/>
          <w:sz w:val="24"/>
          <w:szCs w:val="24"/>
        </w:rPr>
        <w:t>Business Statistics</w:t>
      </w:r>
      <w:r w:rsidRPr="5D59D35D">
        <w:rPr>
          <w:sz w:val="24"/>
          <w:szCs w:val="24"/>
        </w:rPr>
        <w:t xml:space="preserve">), and ECON 2302 (Principles of Microeconomics). </w:t>
      </w:r>
      <w:hyperlink r:id="rId17">
        <w:r w:rsidRPr="5D59D35D">
          <w:rPr>
            <w:rStyle w:val="Hyperlink"/>
            <w:sz w:val="24"/>
            <w:szCs w:val="24"/>
          </w:rPr>
          <w:t>Business FOS Certificate - Collin College</w:t>
        </w:r>
      </w:hyperlink>
      <w:r w:rsidRPr="5D59D35D">
        <w:rPr>
          <w:sz w:val="24"/>
          <w:szCs w:val="24"/>
        </w:rPr>
        <w:t xml:space="preserve"> </w:t>
      </w:r>
    </w:p>
    <w:p w14:paraId="7E8B28EE" w14:textId="77777777" w:rsidR="005E3EE5" w:rsidRPr="001F07C1" w:rsidRDefault="005E3EE5" w:rsidP="005E3EE5">
      <w:pPr>
        <w:spacing w:after="0" w:line="240" w:lineRule="auto"/>
        <w:rPr>
          <w:rFonts w:eastAsia="Times New Roman" w:cstheme="minorHAnsi"/>
          <w:color w:val="444444"/>
          <w:sz w:val="24"/>
          <w:szCs w:val="24"/>
        </w:rPr>
      </w:pPr>
    </w:p>
    <w:p w14:paraId="3BAE294C" w14:textId="77777777" w:rsidR="005E3EE5" w:rsidRPr="00E63121" w:rsidRDefault="005E3EE5" w:rsidP="005E3EE5">
      <w:pPr>
        <w:rPr>
          <w:sz w:val="24"/>
          <w:szCs w:val="24"/>
        </w:rPr>
      </w:pPr>
      <w:r w:rsidRPr="00E63121">
        <w:rPr>
          <w:sz w:val="24"/>
          <w:szCs w:val="24"/>
        </w:rPr>
        <w:t xml:space="preserve">The requirements for the Associates of Arts - Business Field of Study include all 24 credit hours from the Business FOS certificate along with </w:t>
      </w:r>
      <w:r>
        <w:rPr>
          <w:sz w:val="24"/>
          <w:szCs w:val="24"/>
        </w:rPr>
        <w:t xml:space="preserve">some </w:t>
      </w:r>
      <w:r w:rsidRPr="00E63121">
        <w:rPr>
          <w:sz w:val="24"/>
          <w:szCs w:val="24"/>
        </w:rPr>
        <w:t xml:space="preserve">government, speech, English, history, and general education </w:t>
      </w:r>
      <w:r>
        <w:rPr>
          <w:sz w:val="24"/>
          <w:szCs w:val="24"/>
        </w:rPr>
        <w:t>courses to complete</w:t>
      </w:r>
      <w:r w:rsidRPr="00E63121">
        <w:rPr>
          <w:sz w:val="24"/>
          <w:szCs w:val="24"/>
        </w:rPr>
        <w:t xml:space="preserve"> 60 credit hours. </w:t>
      </w:r>
      <w:hyperlink r:id="rId18" w:history="1">
        <w:r w:rsidRPr="00E63121">
          <w:rPr>
            <w:rStyle w:val="Hyperlink"/>
            <w:sz w:val="24"/>
            <w:szCs w:val="24"/>
          </w:rPr>
          <w:t>Business FOS AA - Collin College</w:t>
        </w:r>
      </w:hyperlink>
    </w:p>
    <w:p w14:paraId="237325BF" w14:textId="77777777" w:rsidR="005E3EE5" w:rsidRPr="0082767F" w:rsidRDefault="005E3EE5" w:rsidP="005E3EE5">
      <w:pPr>
        <w:rPr>
          <w:sz w:val="24"/>
          <w:szCs w:val="24"/>
        </w:rPr>
      </w:pPr>
      <w:r w:rsidRPr="5D59D35D">
        <w:rPr>
          <w:sz w:val="24"/>
          <w:szCs w:val="24"/>
        </w:rPr>
        <w:t>Business Field of Study is approved by the Texas Higher Education Coordinating Board (THECB) and its courses are</w:t>
      </w:r>
      <w:r>
        <w:rPr>
          <w:sz w:val="24"/>
          <w:szCs w:val="24"/>
        </w:rPr>
        <w:t xml:space="preserve"> designed to </w:t>
      </w:r>
      <w:r w:rsidRPr="5D59D35D">
        <w:rPr>
          <w:sz w:val="24"/>
          <w:szCs w:val="24"/>
        </w:rPr>
        <w:t xml:space="preserve">transfer to </w:t>
      </w:r>
      <w:r w:rsidRPr="5D59D35D">
        <w:rPr>
          <w:rFonts w:ascii="Calibri" w:eastAsia="Calibri" w:hAnsi="Calibri" w:cs="Calibri"/>
          <w:sz w:val="24"/>
          <w:szCs w:val="24"/>
        </w:rPr>
        <w:t>any Texas public college or university that offers bachelor’s degrees in various areas of business. This</w:t>
      </w:r>
      <w:r>
        <w:rPr>
          <w:rFonts w:ascii="Calibri" w:eastAsia="Calibri" w:hAnsi="Calibri" w:cs="Calibri"/>
          <w:sz w:val="24"/>
          <w:szCs w:val="24"/>
        </w:rPr>
        <w:t xml:space="preserve"> provides the </w:t>
      </w:r>
      <w:r w:rsidRPr="5D59D35D">
        <w:rPr>
          <w:rFonts w:ascii="Calibri" w:eastAsia="Calibri" w:hAnsi="Calibri" w:cs="Calibri"/>
          <w:sz w:val="24"/>
          <w:szCs w:val="24"/>
        </w:rPr>
        <w:t xml:space="preserve">confidence to our students to take our courses before they </w:t>
      </w:r>
      <w:r w:rsidRPr="5D59D35D">
        <w:rPr>
          <w:sz w:val="24"/>
          <w:szCs w:val="24"/>
        </w:rPr>
        <w:t xml:space="preserve">transfer to complete their education somewhere else.  The link below includes the same courses as for the Business FOS Certificate. The next </w:t>
      </w:r>
      <w:r>
        <w:rPr>
          <w:sz w:val="24"/>
          <w:szCs w:val="24"/>
        </w:rPr>
        <w:t xml:space="preserve">THECB </w:t>
      </w:r>
      <w:r w:rsidRPr="5D59D35D">
        <w:rPr>
          <w:sz w:val="24"/>
          <w:szCs w:val="24"/>
        </w:rPr>
        <w:t xml:space="preserve">revision is scheduled for summer 2023. </w:t>
      </w:r>
    </w:p>
    <w:p w14:paraId="137BE1C3" w14:textId="77777777" w:rsidR="005E3EE5" w:rsidRDefault="00AA04BF" w:rsidP="005E3EE5">
      <w:hyperlink r:id="rId19">
        <w:r w:rsidR="005E3EE5" w:rsidRPr="5D59D35D">
          <w:rPr>
            <w:rStyle w:val="Hyperlink"/>
            <w:rFonts w:ascii="Calibri" w:eastAsia="Calibri" w:hAnsi="Calibri" w:cs="Calibri"/>
            <w:sz w:val="24"/>
            <w:szCs w:val="24"/>
          </w:rPr>
          <w:t>PROPOSED BUSINESS ADMINISTRATION &amp; MANAGEMENT FIELD OF STUDY CURRICULUM (texas.gov)</w:t>
        </w:r>
      </w:hyperlink>
    </w:p>
    <w:p w14:paraId="1290B35C" w14:textId="77777777" w:rsidR="002B092A" w:rsidRPr="008B7496" w:rsidRDefault="00A94EDB" w:rsidP="008B7496">
      <w:pPr>
        <w:pStyle w:val="Heading3"/>
        <w:rPr>
          <w:sz w:val="24"/>
          <w:szCs w:val="24"/>
        </w:rPr>
      </w:pPr>
      <w:r w:rsidRPr="008B7496">
        <w:rPr>
          <w:sz w:val="24"/>
          <w:szCs w:val="24"/>
        </w:rPr>
        <w:t>2. W</w:t>
      </w:r>
      <w:r w:rsidR="008B7496" w:rsidRPr="008B7496">
        <w:rPr>
          <w:sz w:val="24"/>
          <w:szCs w:val="24"/>
        </w:rPr>
        <w:t xml:space="preserve">hy we do the things we do:  Program relationship to the </w:t>
      </w:r>
      <w:r w:rsidR="0023314B">
        <w:rPr>
          <w:sz w:val="24"/>
          <w:szCs w:val="24"/>
        </w:rPr>
        <w:t>c</w:t>
      </w:r>
      <w:r w:rsidR="008B7496" w:rsidRPr="008B7496">
        <w:rPr>
          <w:sz w:val="24"/>
          <w:szCs w:val="24"/>
        </w:rPr>
        <w:t xml:space="preserve">ollege </w:t>
      </w:r>
      <w:r w:rsidR="0023314B">
        <w:rPr>
          <w:sz w:val="24"/>
          <w:szCs w:val="24"/>
        </w:rPr>
        <w:t>m</w:t>
      </w:r>
      <w:r w:rsidR="008B7496" w:rsidRPr="008B7496">
        <w:rPr>
          <w:sz w:val="24"/>
          <w:szCs w:val="24"/>
        </w:rPr>
        <w:t xml:space="preserve">ission </w:t>
      </w:r>
      <w:r w:rsidR="0023314B">
        <w:rPr>
          <w:sz w:val="24"/>
          <w:szCs w:val="24"/>
        </w:rPr>
        <w:t>&amp; s</w:t>
      </w:r>
      <w:r w:rsidR="008B7496" w:rsidRPr="008B7496">
        <w:rPr>
          <w:sz w:val="24"/>
          <w:szCs w:val="24"/>
        </w:rPr>
        <w:t xml:space="preserve">trategic </w:t>
      </w:r>
      <w:r w:rsidR="0023314B">
        <w:rPr>
          <w:sz w:val="24"/>
          <w:szCs w:val="24"/>
        </w:rPr>
        <w:t>p</w:t>
      </w:r>
      <w:r w:rsidR="008B7496" w:rsidRPr="008B7496">
        <w:rPr>
          <w:sz w:val="24"/>
          <w:szCs w:val="24"/>
        </w:rPr>
        <w:t>lan</w:t>
      </w:r>
    </w:p>
    <w:p w14:paraId="543D88C4" w14:textId="77777777" w:rsidR="002C5E6F" w:rsidRPr="00544A60" w:rsidRDefault="007E6782" w:rsidP="00A8701D">
      <w:pPr>
        <w:pStyle w:val="BodyText"/>
        <w:numPr>
          <w:ilvl w:val="0"/>
          <w:numId w:val="10"/>
        </w:numPr>
        <w:rPr>
          <w:rFonts w:cstheme="minorHAnsi"/>
          <w:sz w:val="22"/>
          <w:szCs w:val="22"/>
        </w:rPr>
      </w:pPr>
      <w:r w:rsidRPr="004912CA">
        <w:rPr>
          <w:rFonts w:cstheme="minorHAnsi"/>
          <w:b/>
          <w:sz w:val="22"/>
          <w:szCs w:val="22"/>
        </w:rPr>
        <w:t xml:space="preserve">Provide program-specific evidence of actions that </w:t>
      </w:r>
      <w:r w:rsidR="00034387" w:rsidRPr="004912CA">
        <w:rPr>
          <w:rFonts w:cstheme="minorHAnsi"/>
          <w:b/>
          <w:sz w:val="22"/>
          <w:szCs w:val="22"/>
        </w:rPr>
        <w:t xml:space="preserve">document how </w:t>
      </w:r>
      <w:r w:rsidRPr="004912CA">
        <w:rPr>
          <w:rFonts w:cstheme="minorHAnsi"/>
          <w:b/>
          <w:sz w:val="22"/>
          <w:szCs w:val="22"/>
        </w:rPr>
        <w:t>the program supports the</w:t>
      </w:r>
      <w:r w:rsidR="00034387" w:rsidRPr="004912CA">
        <w:rPr>
          <w:rFonts w:cstheme="minorHAnsi"/>
          <w:b/>
          <w:sz w:val="22"/>
          <w:szCs w:val="22"/>
        </w:rPr>
        <w:t xml:space="preserve"> College’s</w:t>
      </w:r>
      <w:r w:rsidRPr="004912CA">
        <w:rPr>
          <w:rFonts w:cstheme="minorHAnsi"/>
          <w:b/>
          <w:sz w:val="22"/>
          <w:szCs w:val="22"/>
        </w:rPr>
        <w:t xml:space="preserve"> </w:t>
      </w:r>
      <w:hyperlink r:id="rId20" w:history="1">
        <w:r w:rsidR="00DE51F0" w:rsidRPr="004912CA">
          <w:rPr>
            <w:rStyle w:val="Hyperlink"/>
            <w:rFonts w:cstheme="minorHAnsi"/>
            <w:b/>
            <w:sz w:val="22"/>
            <w:szCs w:val="22"/>
          </w:rPr>
          <w:t>mission statement</w:t>
        </w:r>
      </w:hyperlink>
      <w:r w:rsidR="00DE51F0" w:rsidRPr="004912CA">
        <w:rPr>
          <w:rFonts w:cstheme="minorHAnsi"/>
          <w:b/>
          <w:color w:val="0000FF"/>
          <w:sz w:val="22"/>
          <w:szCs w:val="22"/>
          <w:u w:val="single"/>
        </w:rPr>
        <w:t xml:space="preserve">: </w:t>
      </w:r>
      <w:r w:rsidRPr="004912CA">
        <w:rPr>
          <w:rFonts w:cstheme="minorHAnsi"/>
          <w:sz w:val="22"/>
          <w:szCs w:val="22"/>
        </w:rPr>
        <w:t>“</w:t>
      </w:r>
      <w:r w:rsidRPr="004912CA">
        <w:rPr>
          <w:rFonts w:cstheme="minorHAnsi"/>
          <w:i/>
          <w:sz w:val="22"/>
          <w:szCs w:val="22"/>
        </w:rPr>
        <w:t xml:space="preserve">Collin </w:t>
      </w:r>
      <w:r w:rsidRPr="004912CA">
        <w:rPr>
          <w:rFonts w:eastAsia="Times New Roman" w:cstheme="minorHAnsi"/>
          <w:i/>
          <w:sz w:val="22"/>
          <w:szCs w:val="22"/>
        </w:rPr>
        <w:t>County Community College District is a student and community-centered institution committed to developing skills, strengthening character, and challenging the intellect.”</w:t>
      </w:r>
    </w:p>
    <w:p w14:paraId="57B4B7D2" w14:textId="77777777" w:rsidR="00BE6873" w:rsidRDefault="00BE6873" w:rsidP="00BE6873">
      <w:pPr>
        <w:rPr>
          <w:rFonts w:ascii="Calibri" w:eastAsia="Calibri" w:hAnsi="Calibri" w:cs="Calibri"/>
          <w:sz w:val="24"/>
          <w:szCs w:val="24"/>
        </w:rPr>
      </w:pPr>
      <w:r w:rsidRPr="19BE4089">
        <w:rPr>
          <w:rFonts w:ascii="Calibri" w:eastAsia="Calibri" w:hAnsi="Calibri" w:cs="Calibri"/>
          <w:sz w:val="24"/>
          <w:szCs w:val="24"/>
        </w:rPr>
        <w:lastRenderedPageBreak/>
        <w:t xml:space="preserve">The Business Field of Study </w:t>
      </w:r>
      <w:r>
        <w:rPr>
          <w:rFonts w:ascii="Calibri" w:eastAsia="Calibri" w:hAnsi="Calibri" w:cs="Calibri"/>
          <w:sz w:val="24"/>
          <w:szCs w:val="24"/>
        </w:rPr>
        <w:t>Program</w:t>
      </w:r>
      <w:r w:rsidRPr="19BE4089">
        <w:rPr>
          <w:rFonts w:ascii="Calibri" w:eastAsia="Calibri" w:hAnsi="Calibri" w:cs="Calibri"/>
          <w:sz w:val="24"/>
          <w:szCs w:val="24"/>
        </w:rPr>
        <w:t xml:space="preserve"> supports the College’s mission by training students in the skills needed to successfully transfer to four-year institutions in order to complete an undergraduate degree in business. This includes basic skills and understanding of Financial Accounting, Managerial Accounting, Macroeconomics, Microeconomics, Computer Applications, Business and Professional Communication, Business Calculus, and Business Statistics. </w:t>
      </w:r>
    </w:p>
    <w:p w14:paraId="4AFCCD5A" w14:textId="77777777" w:rsidR="00BE6873" w:rsidRDefault="00BE6873" w:rsidP="00BE6873">
      <w:pPr>
        <w:rPr>
          <w:rFonts w:ascii="Calibri" w:eastAsia="Calibri" w:hAnsi="Calibri" w:cs="Calibri"/>
          <w:sz w:val="24"/>
          <w:szCs w:val="24"/>
        </w:rPr>
      </w:pPr>
      <w:r w:rsidRPr="19BE4089">
        <w:rPr>
          <w:rFonts w:ascii="Calibri" w:eastAsia="Calibri" w:hAnsi="Calibri" w:cs="Calibri"/>
          <w:sz w:val="24"/>
          <w:szCs w:val="24"/>
        </w:rPr>
        <w:t xml:space="preserve">Business Field of Study </w:t>
      </w:r>
      <w:r>
        <w:rPr>
          <w:rFonts w:ascii="Calibri" w:eastAsia="Calibri" w:hAnsi="Calibri" w:cs="Calibri"/>
          <w:sz w:val="24"/>
          <w:szCs w:val="24"/>
        </w:rPr>
        <w:t>Program</w:t>
      </w:r>
      <w:r w:rsidRPr="19BE4089">
        <w:rPr>
          <w:rFonts w:ascii="Calibri" w:eastAsia="Calibri" w:hAnsi="Calibri" w:cs="Calibri"/>
          <w:sz w:val="24"/>
          <w:szCs w:val="24"/>
        </w:rPr>
        <w:t xml:space="preserve"> classes are offered in various formats and locations – face-to-face on college campuses, at various high schools, and online</w:t>
      </w:r>
      <w:r>
        <w:rPr>
          <w:rFonts w:ascii="Calibri" w:eastAsia="Calibri" w:hAnsi="Calibri" w:cs="Calibri"/>
          <w:sz w:val="24"/>
          <w:szCs w:val="24"/>
        </w:rPr>
        <w:t xml:space="preserve"> to meet the demand of students</w:t>
      </w:r>
      <w:r w:rsidRPr="19BE4089">
        <w:rPr>
          <w:rFonts w:ascii="Calibri" w:eastAsia="Calibri" w:hAnsi="Calibri" w:cs="Calibri"/>
          <w:sz w:val="24"/>
          <w:szCs w:val="24"/>
        </w:rPr>
        <w:t>.</w:t>
      </w:r>
      <w:r>
        <w:rPr>
          <w:rFonts w:ascii="Calibri" w:eastAsia="Calibri" w:hAnsi="Calibri" w:cs="Calibri"/>
          <w:sz w:val="24"/>
          <w:szCs w:val="24"/>
        </w:rPr>
        <w:t xml:space="preserve"> Through course design, instruction and student support, the Business Field of Study faculty aim to inspire and help students to develop marketable skills, challenge their intellect, and strengthen their character. </w:t>
      </w:r>
    </w:p>
    <w:p w14:paraId="5F5EDC45" w14:textId="77777777" w:rsidR="00BE6873" w:rsidRDefault="00BE6873" w:rsidP="00BE6873">
      <w:pPr>
        <w:rPr>
          <w:rFonts w:eastAsiaTheme="minorEastAsia"/>
          <w:color w:val="000000" w:themeColor="text1"/>
          <w:sz w:val="24"/>
          <w:szCs w:val="24"/>
        </w:rPr>
      </w:pPr>
      <w:r w:rsidRPr="330B4B1B">
        <w:rPr>
          <w:rFonts w:eastAsia="Calibri"/>
          <w:sz w:val="24"/>
          <w:szCs w:val="24"/>
        </w:rPr>
        <w:t xml:space="preserve">The Business Field of Study faculty serve on many </w:t>
      </w:r>
      <w:r w:rsidRPr="330B4B1B">
        <w:rPr>
          <w:rFonts w:eastAsiaTheme="minorEastAsia"/>
          <w:color w:val="000000" w:themeColor="text1"/>
          <w:sz w:val="24"/>
          <w:szCs w:val="24"/>
        </w:rPr>
        <w:t>campus, district, and department-wide committees that support Collin College’s mission</w:t>
      </w:r>
      <w:r>
        <w:rPr>
          <w:rFonts w:eastAsiaTheme="minorEastAsia"/>
          <w:color w:val="000000" w:themeColor="text1"/>
          <w:sz w:val="24"/>
          <w:szCs w:val="24"/>
        </w:rPr>
        <w:t xml:space="preserve"> such as:</w:t>
      </w:r>
    </w:p>
    <w:p w14:paraId="55353674" w14:textId="77777777" w:rsidR="00BE6873" w:rsidRPr="004121EC" w:rsidRDefault="00BE6873" w:rsidP="00A8701D">
      <w:pPr>
        <w:pStyle w:val="ListParagraph"/>
        <w:numPr>
          <w:ilvl w:val="0"/>
          <w:numId w:val="19"/>
        </w:numPr>
        <w:rPr>
          <w:rFonts w:eastAsiaTheme="minorEastAsia"/>
          <w:color w:val="FF0000"/>
          <w:sz w:val="24"/>
          <w:szCs w:val="24"/>
        </w:rPr>
      </w:pPr>
      <w:r w:rsidRPr="004121EC">
        <w:rPr>
          <w:rFonts w:eastAsiaTheme="minorEastAsia"/>
          <w:color w:val="000000" w:themeColor="text1"/>
          <w:sz w:val="24"/>
          <w:szCs w:val="24"/>
        </w:rPr>
        <w:t>the Academic Coach Program which aims in guiding students to find the right path at Collin and after graduating, as well as to fulfill their full potential</w:t>
      </w:r>
      <w:r>
        <w:rPr>
          <w:rFonts w:eastAsiaTheme="minorEastAsia"/>
          <w:color w:val="000000" w:themeColor="text1"/>
          <w:sz w:val="24"/>
          <w:szCs w:val="24"/>
        </w:rPr>
        <w:t xml:space="preserve"> (s</w:t>
      </w:r>
      <w:r w:rsidRPr="004121EC">
        <w:rPr>
          <w:rFonts w:eastAsiaTheme="minorEastAsia"/>
          <w:color w:val="000000" w:themeColor="text1"/>
          <w:sz w:val="24"/>
          <w:szCs w:val="24"/>
        </w:rPr>
        <w:t>everal faculty members are part of</w:t>
      </w:r>
      <w:r>
        <w:rPr>
          <w:rFonts w:eastAsiaTheme="minorEastAsia"/>
          <w:color w:val="000000" w:themeColor="text1"/>
          <w:sz w:val="24"/>
          <w:szCs w:val="24"/>
        </w:rPr>
        <w:t xml:space="preserve"> this)</w:t>
      </w:r>
    </w:p>
    <w:p w14:paraId="7576F5DA" w14:textId="77777777" w:rsidR="00BE6873" w:rsidRPr="00D36C89" w:rsidRDefault="00BE6873" w:rsidP="00A8701D">
      <w:pPr>
        <w:pStyle w:val="ListParagraph"/>
        <w:numPr>
          <w:ilvl w:val="0"/>
          <w:numId w:val="19"/>
        </w:numPr>
        <w:rPr>
          <w:rFonts w:eastAsiaTheme="minorEastAsia"/>
          <w:sz w:val="24"/>
          <w:szCs w:val="24"/>
        </w:rPr>
      </w:pPr>
      <w:r w:rsidRPr="004121EC">
        <w:rPr>
          <w:rFonts w:eastAsiaTheme="minorEastAsia"/>
          <w:color w:val="000000" w:themeColor="text1"/>
          <w:sz w:val="24"/>
          <w:szCs w:val="24"/>
        </w:rPr>
        <w:t>the committee on Appreciative Ed</w:t>
      </w:r>
      <w:r w:rsidRPr="00D36C89">
        <w:rPr>
          <w:rFonts w:eastAsiaTheme="minorEastAsia"/>
          <w:sz w:val="24"/>
          <w:szCs w:val="24"/>
        </w:rPr>
        <w:t xml:space="preserve">ucation (accounting professor Kashif Ur-Rehman and economics professor Meenakshi Beri are among the founders of; see more details in Professor Beri’s professional development activities in </w:t>
      </w:r>
      <w:r>
        <w:rPr>
          <w:rFonts w:eastAsiaTheme="minorEastAsia"/>
          <w:sz w:val="24"/>
          <w:szCs w:val="24"/>
        </w:rPr>
        <w:t xml:space="preserve">question </w:t>
      </w:r>
      <w:r w:rsidR="00D8047E">
        <w:rPr>
          <w:rFonts w:eastAsiaTheme="minorEastAsia"/>
          <w:sz w:val="24"/>
          <w:szCs w:val="24"/>
        </w:rPr>
        <w:t>8</w:t>
      </w:r>
      <w:r w:rsidRPr="00D36C89">
        <w:rPr>
          <w:rFonts w:eastAsiaTheme="minorEastAsia"/>
          <w:sz w:val="24"/>
          <w:szCs w:val="24"/>
        </w:rPr>
        <w:t>)</w:t>
      </w:r>
    </w:p>
    <w:p w14:paraId="6FC293BE" w14:textId="77777777" w:rsidR="00BE6873" w:rsidRPr="00D36C89" w:rsidRDefault="00BE6873" w:rsidP="00A8701D">
      <w:pPr>
        <w:pStyle w:val="ListParagraph"/>
        <w:numPr>
          <w:ilvl w:val="0"/>
          <w:numId w:val="19"/>
        </w:numPr>
        <w:rPr>
          <w:rFonts w:eastAsiaTheme="minorEastAsia"/>
          <w:sz w:val="24"/>
          <w:szCs w:val="24"/>
        </w:rPr>
      </w:pPr>
      <w:r w:rsidRPr="00D36C89">
        <w:rPr>
          <w:rFonts w:eastAsiaTheme="minorEastAsia"/>
          <w:sz w:val="24"/>
          <w:szCs w:val="24"/>
        </w:rPr>
        <w:t>Council on Excellence (economics professor Lorena Rodriguez and accounting professor Paula Miller)</w:t>
      </w:r>
    </w:p>
    <w:p w14:paraId="16AAE16D" w14:textId="77777777" w:rsidR="00BE6873" w:rsidRPr="00D36C89" w:rsidRDefault="00BE6873" w:rsidP="00A8701D">
      <w:pPr>
        <w:pStyle w:val="ListParagraph"/>
        <w:numPr>
          <w:ilvl w:val="0"/>
          <w:numId w:val="19"/>
        </w:numPr>
        <w:rPr>
          <w:rFonts w:eastAsiaTheme="minorEastAsia"/>
          <w:sz w:val="24"/>
          <w:szCs w:val="24"/>
        </w:rPr>
      </w:pPr>
      <w:r w:rsidRPr="00D36C89">
        <w:rPr>
          <w:rFonts w:eastAsiaTheme="minorEastAsia"/>
          <w:sz w:val="24"/>
          <w:szCs w:val="24"/>
        </w:rPr>
        <w:t>Outstanding Professor Selection Committee (Lorena Rodri</w:t>
      </w:r>
      <w:r>
        <w:rPr>
          <w:rFonts w:eastAsiaTheme="minorEastAsia"/>
          <w:sz w:val="24"/>
          <w:szCs w:val="24"/>
        </w:rPr>
        <w:t>g</w:t>
      </w:r>
      <w:r w:rsidRPr="00D36C89">
        <w:rPr>
          <w:rFonts w:eastAsiaTheme="minorEastAsia"/>
          <w:sz w:val="24"/>
          <w:szCs w:val="24"/>
        </w:rPr>
        <w:t>uez)</w:t>
      </w:r>
    </w:p>
    <w:p w14:paraId="3496E0C0" w14:textId="77777777" w:rsidR="00BE6873" w:rsidRPr="00D36C89" w:rsidRDefault="00BE6873" w:rsidP="00A8701D">
      <w:pPr>
        <w:pStyle w:val="ListParagraph"/>
        <w:numPr>
          <w:ilvl w:val="0"/>
          <w:numId w:val="19"/>
        </w:numPr>
        <w:rPr>
          <w:rFonts w:eastAsiaTheme="minorEastAsia"/>
          <w:sz w:val="24"/>
          <w:szCs w:val="24"/>
        </w:rPr>
      </w:pPr>
      <w:r w:rsidRPr="00D36C89">
        <w:rPr>
          <w:rFonts w:eastAsiaTheme="minorEastAsia"/>
          <w:sz w:val="24"/>
          <w:szCs w:val="24"/>
        </w:rPr>
        <w:t xml:space="preserve">Faculty Council (Laura Hicks, Lorena Rodriguez, Dean Wallace) </w:t>
      </w:r>
    </w:p>
    <w:p w14:paraId="1B38EA89" w14:textId="77777777" w:rsidR="00BE6873" w:rsidRPr="00D36C89" w:rsidRDefault="00BE6873" w:rsidP="00A8701D">
      <w:pPr>
        <w:pStyle w:val="ListParagraph"/>
        <w:numPr>
          <w:ilvl w:val="0"/>
          <w:numId w:val="19"/>
        </w:numPr>
        <w:rPr>
          <w:rFonts w:eastAsiaTheme="minorEastAsia"/>
          <w:sz w:val="24"/>
          <w:szCs w:val="24"/>
        </w:rPr>
      </w:pPr>
      <w:r w:rsidRPr="00D36C89">
        <w:rPr>
          <w:rFonts w:ascii="Calibri" w:hAnsi="Calibri" w:cs="Calibri"/>
          <w:sz w:val="24"/>
          <w:szCs w:val="24"/>
        </w:rPr>
        <w:t>Collin College Foundation’s Scholarship Review Committee (Paula Miller, Laura Hicks)</w:t>
      </w:r>
    </w:p>
    <w:p w14:paraId="718A59DD" w14:textId="77777777" w:rsidR="00BE6873" w:rsidRPr="00D36C89" w:rsidRDefault="00BE6873" w:rsidP="00BE6873">
      <w:pPr>
        <w:pStyle w:val="xxmsonormal"/>
      </w:pPr>
      <w:r w:rsidRPr="00D36C89">
        <w:rPr>
          <w:rFonts w:ascii="Calibri" w:hAnsi="Calibri" w:cs="Calibri"/>
        </w:rPr>
        <w:t xml:space="preserve">Professor Paula Miller communicates with all full-time faculty and organizes a table at All College Day for the Foundation’s Full Time Faculty Scholarships for 2016 to 2020  and she has spoken at the three Adjunct Faculty campus meetings each fall to encourage adjunct faculty to support the Foundation’s Adjunct Faculty Scholarship from 2016-2020.   </w:t>
      </w:r>
    </w:p>
    <w:p w14:paraId="63A67A27" w14:textId="77777777" w:rsidR="00BE6873" w:rsidRPr="00D36C89" w:rsidRDefault="00BE6873" w:rsidP="00BE6873">
      <w:pPr>
        <w:pStyle w:val="xxmsonormal"/>
      </w:pPr>
      <w:r w:rsidRPr="00D36C89">
        <w:rPr>
          <w:rFonts w:ascii="Calibri" w:hAnsi="Calibri" w:cs="Calibri"/>
        </w:rPr>
        <w:t> </w:t>
      </w:r>
    </w:p>
    <w:p w14:paraId="04A92893" w14:textId="77777777" w:rsidR="00544A60" w:rsidRPr="00BE6873" w:rsidRDefault="00BE6873" w:rsidP="00BE6873">
      <w:pPr>
        <w:rPr>
          <w:rFonts w:eastAsiaTheme="minorEastAsia"/>
          <w:color w:val="FF0000"/>
        </w:rPr>
      </w:pPr>
      <w:r w:rsidRPr="330B4B1B">
        <w:rPr>
          <w:rFonts w:eastAsiaTheme="minorEastAsia"/>
          <w:color w:val="000000" w:themeColor="text1"/>
          <w:sz w:val="24"/>
          <w:szCs w:val="24"/>
        </w:rPr>
        <w:t>Faculty members are actively engaged in professional development opportunities to better serve the students and to</w:t>
      </w:r>
      <w:r w:rsidRPr="330B4B1B">
        <w:rPr>
          <w:rFonts w:ascii="Calibri" w:eastAsia="Calibri" w:hAnsi="Calibri" w:cs="Calibri"/>
          <w:sz w:val="24"/>
          <w:szCs w:val="24"/>
        </w:rPr>
        <w:t xml:space="preserve"> support the Collin College mission. </w:t>
      </w:r>
      <w:r w:rsidRPr="330B4B1B">
        <w:rPr>
          <w:rFonts w:eastAsiaTheme="minorEastAsia"/>
          <w:color w:val="000000" w:themeColor="text1"/>
          <w:sz w:val="24"/>
          <w:szCs w:val="24"/>
        </w:rPr>
        <w:t xml:space="preserve">Some faculty members are in the process of acquiring advance degrees to improve their knowledge in the field. </w:t>
      </w:r>
      <w:r w:rsidRPr="330B4B1B">
        <w:rPr>
          <w:rFonts w:ascii="Calibri" w:eastAsia="Calibri" w:hAnsi="Calibri" w:cs="Calibri"/>
          <w:sz w:val="24"/>
          <w:szCs w:val="24"/>
        </w:rPr>
        <w:t>See question 7 and the appendix for more details on professional development by Business Field of Study faculty.</w:t>
      </w:r>
    </w:p>
    <w:p w14:paraId="68865349" w14:textId="77777777" w:rsidR="00EB2969" w:rsidRPr="00340141" w:rsidRDefault="00F714D7" w:rsidP="00A8701D">
      <w:pPr>
        <w:pStyle w:val="BodyText"/>
        <w:numPr>
          <w:ilvl w:val="0"/>
          <w:numId w:val="10"/>
        </w:numPr>
        <w:rPr>
          <w:rFonts w:cstheme="minorHAnsi"/>
          <w:sz w:val="22"/>
          <w:szCs w:val="22"/>
        </w:rPr>
      </w:pPr>
      <w:r w:rsidRPr="004912CA">
        <w:rPr>
          <w:rFonts w:cstheme="minorHAnsi"/>
          <w:b/>
          <w:sz w:val="22"/>
          <w:szCs w:val="22"/>
        </w:rPr>
        <w:lastRenderedPageBreak/>
        <w:t xml:space="preserve">Provide program-specific evidence that </w:t>
      </w:r>
      <w:r w:rsidR="00034387" w:rsidRPr="004912CA">
        <w:rPr>
          <w:rFonts w:cstheme="minorHAnsi"/>
          <w:b/>
          <w:sz w:val="22"/>
          <w:szCs w:val="22"/>
        </w:rPr>
        <w:t>documents</w:t>
      </w:r>
      <w:r w:rsidRPr="004912CA">
        <w:rPr>
          <w:rFonts w:cstheme="minorHAnsi"/>
          <w:b/>
          <w:sz w:val="22"/>
          <w:szCs w:val="22"/>
        </w:rPr>
        <w:t xml:space="preserve"> </w:t>
      </w:r>
      <w:r w:rsidR="00A83CCA" w:rsidRPr="004912CA">
        <w:rPr>
          <w:rFonts w:cstheme="minorHAnsi"/>
          <w:b/>
          <w:sz w:val="22"/>
          <w:szCs w:val="22"/>
        </w:rPr>
        <w:t xml:space="preserve">how the program supports the </w:t>
      </w:r>
      <w:r w:rsidR="004365DA" w:rsidRPr="004912CA">
        <w:rPr>
          <w:rFonts w:cstheme="minorHAnsi"/>
          <w:b/>
          <w:sz w:val="22"/>
          <w:szCs w:val="22"/>
        </w:rPr>
        <w:t>C</w:t>
      </w:r>
      <w:r w:rsidR="00A83CCA" w:rsidRPr="004912CA">
        <w:rPr>
          <w:rFonts w:cstheme="minorHAnsi"/>
          <w:b/>
          <w:sz w:val="22"/>
          <w:szCs w:val="22"/>
        </w:rPr>
        <w:t>ollege</w:t>
      </w:r>
      <w:r w:rsidR="004365DA" w:rsidRPr="004912CA">
        <w:rPr>
          <w:rFonts w:cstheme="minorHAnsi"/>
          <w:b/>
          <w:sz w:val="22"/>
          <w:szCs w:val="22"/>
        </w:rPr>
        <w:t>’s</w:t>
      </w:r>
      <w:r w:rsidR="00A83CCA" w:rsidRPr="004912CA">
        <w:rPr>
          <w:rFonts w:cstheme="minorHAnsi"/>
          <w:b/>
          <w:sz w:val="22"/>
          <w:szCs w:val="22"/>
        </w:rPr>
        <w:t xml:space="preserve"> strategic plan</w:t>
      </w:r>
      <w:r w:rsidR="000C1B9B">
        <w:rPr>
          <w:rFonts w:cstheme="minorHAnsi"/>
          <w:b/>
          <w:sz w:val="22"/>
          <w:szCs w:val="22"/>
        </w:rPr>
        <w:t xml:space="preserve"> </w:t>
      </w:r>
      <w:r w:rsidR="000C1B9B">
        <w:rPr>
          <w:b/>
        </w:rPr>
        <w:t>(either 2020 Vision or the 2020-2025 Strategic Plan)</w:t>
      </w:r>
      <w:r w:rsidR="005F2AED" w:rsidRPr="004912CA">
        <w:rPr>
          <w:rFonts w:cstheme="minorHAnsi"/>
          <w:sz w:val="22"/>
          <w:szCs w:val="22"/>
        </w:rPr>
        <w:t xml:space="preserve">:  </w:t>
      </w:r>
      <w:r w:rsidR="00504EBD" w:rsidRPr="004912CA">
        <w:rPr>
          <w:rFonts w:cstheme="minorHAnsi"/>
          <w:sz w:val="22"/>
          <w:szCs w:val="22"/>
        </w:rPr>
        <w:t xml:space="preserve">  </w:t>
      </w:r>
      <w:hyperlink r:id="rId21" w:history="1">
        <w:r w:rsidR="002761DE" w:rsidRPr="004912CA">
          <w:rPr>
            <w:rStyle w:val="Hyperlink"/>
            <w:rFonts w:cstheme="minorHAnsi"/>
            <w:sz w:val="22"/>
            <w:szCs w:val="22"/>
          </w:rPr>
          <w:t>http://www.collin.edu/aboutus/strategic_goals.html</w:t>
        </w:r>
      </w:hyperlink>
    </w:p>
    <w:p w14:paraId="04360717" w14:textId="77777777" w:rsidR="00196E8A" w:rsidRPr="004912CA" w:rsidRDefault="0054408F" w:rsidP="001B2627">
      <w:pPr>
        <w:pStyle w:val="BodyText"/>
        <w:numPr>
          <w:ilvl w:val="0"/>
          <w:numId w:val="0"/>
        </w:numPr>
        <w:spacing w:after="0"/>
        <w:ind w:left="360" w:hanging="360"/>
        <w:rPr>
          <w:rFonts w:cstheme="minorHAnsi"/>
          <w:i/>
          <w:sz w:val="22"/>
          <w:szCs w:val="22"/>
        </w:rPr>
      </w:pPr>
      <w:r>
        <w:rPr>
          <w:rFonts w:cstheme="minorHAnsi"/>
          <w:i/>
          <w:sz w:val="22"/>
          <w:szCs w:val="22"/>
        </w:rPr>
        <w:t>Suggested/possible points to consider:</w:t>
      </w:r>
    </w:p>
    <w:p w14:paraId="27BAC297" w14:textId="77777777" w:rsidR="00BF4A3B" w:rsidRPr="004912CA" w:rsidRDefault="00BF4A3B" w:rsidP="00A8701D">
      <w:pPr>
        <w:pStyle w:val="BodyText"/>
        <w:numPr>
          <w:ilvl w:val="0"/>
          <w:numId w:val="10"/>
        </w:numPr>
        <w:spacing w:before="0" w:after="0"/>
        <w:rPr>
          <w:rFonts w:cstheme="minorHAnsi"/>
          <w:i/>
          <w:sz w:val="22"/>
          <w:szCs w:val="22"/>
        </w:rPr>
      </w:pPr>
      <w:r w:rsidRPr="004912CA">
        <w:rPr>
          <w:rFonts w:cstheme="minorHAnsi"/>
          <w:i/>
          <w:sz w:val="22"/>
          <w:szCs w:val="22"/>
        </w:rPr>
        <w:t>What evidence is there to support assertions made regarding how the program rel</w:t>
      </w:r>
      <w:r w:rsidR="00A00CB1">
        <w:rPr>
          <w:rFonts w:cstheme="minorHAnsi"/>
          <w:i/>
          <w:sz w:val="22"/>
          <w:szCs w:val="22"/>
        </w:rPr>
        <w:t>ates to the mission</w:t>
      </w:r>
      <w:r w:rsidRPr="004912CA">
        <w:rPr>
          <w:rFonts w:cstheme="minorHAnsi"/>
          <w:i/>
          <w:sz w:val="22"/>
          <w:szCs w:val="22"/>
        </w:rPr>
        <w:t xml:space="preserve"> and strategic plan?</w:t>
      </w:r>
    </w:p>
    <w:p w14:paraId="42C7EE67" w14:textId="77777777" w:rsidR="00BF4A3B" w:rsidRPr="004912CA" w:rsidRDefault="00BF4A3B" w:rsidP="00A8701D">
      <w:pPr>
        <w:pStyle w:val="BodyText"/>
        <w:numPr>
          <w:ilvl w:val="0"/>
          <w:numId w:val="10"/>
        </w:numPr>
        <w:spacing w:before="0" w:after="0"/>
        <w:rPr>
          <w:rFonts w:cstheme="minorHAnsi"/>
          <w:i/>
          <w:sz w:val="22"/>
          <w:szCs w:val="22"/>
        </w:rPr>
      </w:pPr>
      <w:r w:rsidRPr="004912CA">
        <w:rPr>
          <w:rFonts w:cstheme="minorHAnsi"/>
          <w:i/>
          <w:sz w:val="22"/>
          <w:szCs w:val="22"/>
        </w:rPr>
        <w:t>Think broadly-increasing completion, pathways to 4-yr and from high schools, etc.</w:t>
      </w:r>
    </w:p>
    <w:p w14:paraId="0B11AD34" w14:textId="77777777" w:rsidR="00F37FEE" w:rsidRDefault="00196E8A" w:rsidP="00A8701D">
      <w:pPr>
        <w:pStyle w:val="BodyText"/>
        <w:numPr>
          <w:ilvl w:val="0"/>
          <w:numId w:val="10"/>
        </w:numPr>
        <w:spacing w:before="0" w:after="0"/>
        <w:rPr>
          <w:rFonts w:cstheme="minorHAnsi"/>
          <w:i/>
          <w:sz w:val="22"/>
          <w:szCs w:val="22"/>
        </w:rPr>
      </w:pPr>
      <w:r w:rsidRPr="004912CA">
        <w:rPr>
          <w:rFonts w:cstheme="minorHAnsi"/>
          <w:i/>
          <w:sz w:val="22"/>
          <w:szCs w:val="22"/>
        </w:rPr>
        <w:t>Analyze the evidence you provide.  What does it show about the program?</w:t>
      </w:r>
    </w:p>
    <w:p w14:paraId="402E57D1" w14:textId="77777777" w:rsidR="008336F8" w:rsidRDefault="008336F8" w:rsidP="008336F8">
      <w:pPr>
        <w:pStyle w:val="BodyText"/>
        <w:numPr>
          <w:ilvl w:val="0"/>
          <w:numId w:val="0"/>
        </w:numPr>
        <w:spacing w:before="0" w:after="0"/>
        <w:ind w:left="360" w:hanging="360"/>
        <w:rPr>
          <w:rFonts w:cstheme="minorHAnsi"/>
          <w:i/>
          <w:sz w:val="22"/>
          <w:szCs w:val="22"/>
        </w:rPr>
      </w:pPr>
    </w:p>
    <w:p w14:paraId="4CEBC20B" w14:textId="77777777" w:rsidR="008336F8" w:rsidRDefault="008336F8" w:rsidP="008336F8">
      <w:r w:rsidRPr="5D59D35D">
        <w:rPr>
          <w:rFonts w:ascii="Calibri" w:eastAsia="Calibri" w:hAnsi="Calibri" w:cs="Calibri"/>
          <w:sz w:val="24"/>
          <w:szCs w:val="24"/>
        </w:rPr>
        <w:t xml:space="preserve">The Business Field of Study </w:t>
      </w:r>
      <w:r>
        <w:rPr>
          <w:rFonts w:ascii="Calibri" w:eastAsia="Calibri" w:hAnsi="Calibri" w:cs="Calibri"/>
          <w:sz w:val="24"/>
          <w:szCs w:val="24"/>
        </w:rPr>
        <w:t>p</w:t>
      </w:r>
      <w:r w:rsidRPr="5D59D35D">
        <w:rPr>
          <w:rFonts w:ascii="Calibri" w:eastAsia="Calibri" w:hAnsi="Calibri" w:cs="Calibri"/>
          <w:sz w:val="24"/>
          <w:szCs w:val="24"/>
        </w:rPr>
        <w:t xml:space="preserve">rogram relates to points 2, 3, and 6 from the Collin College </w:t>
      </w:r>
      <w:hyperlink r:id="rId22" w:history="1">
        <w:r>
          <w:rPr>
            <w:rStyle w:val="Hyperlink"/>
          </w:rPr>
          <w:t>Vision 2020</w:t>
        </w:r>
      </w:hyperlink>
      <w:r>
        <w:t xml:space="preserve"> strategic priorities.</w:t>
      </w:r>
    </w:p>
    <w:p w14:paraId="0B800707" w14:textId="77777777" w:rsidR="008336F8" w:rsidRDefault="008336F8" w:rsidP="008336F8">
      <w:pPr>
        <w:spacing w:line="240" w:lineRule="auto"/>
        <w:rPr>
          <w:i/>
          <w:iCs/>
          <w:sz w:val="24"/>
          <w:szCs w:val="24"/>
        </w:rPr>
      </w:pPr>
      <w:r w:rsidRPr="0063257A">
        <w:rPr>
          <w:i/>
          <w:iCs/>
          <w:sz w:val="24"/>
          <w:szCs w:val="24"/>
        </w:rPr>
        <w:t xml:space="preserve"># 2 Increase outreach and create streamlined pathways from high school. </w:t>
      </w:r>
    </w:p>
    <w:p w14:paraId="499A41A7" w14:textId="77777777" w:rsidR="008336F8" w:rsidRDefault="008336F8" w:rsidP="008336F8">
      <w:pPr>
        <w:rPr>
          <w:rFonts w:ascii="Calibri" w:eastAsia="Calibri" w:hAnsi="Calibri" w:cs="Calibri"/>
          <w:sz w:val="24"/>
          <w:szCs w:val="24"/>
        </w:rPr>
      </w:pPr>
      <w:r>
        <w:rPr>
          <w:rFonts w:ascii="Calibri" w:eastAsia="Calibri" w:hAnsi="Calibri" w:cs="Calibri"/>
          <w:sz w:val="24"/>
          <w:szCs w:val="24"/>
        </w:rPr>
        <w:t xml:space="preserve">Business FOS </w:t>
      </w:r>
      <w:r w:rsidRPr="330B4B1B">
        <w:rPr>
          <w:rFonts w:ascii="Calibri" w:eastAsia="Calibri" w:hAnsi="Calibri" w:cs="Calibri"/>
          <w:sz w:val="24"/>
          <w:szCs w:val="24"/>
        </w:rPr>
        <w:t>program reaches out to dual credit students by offering dual credit classes in economics on our campuses or online, as well as at the local high schools</w:t>
      </w:r>
      <w:r w:rsidRPr="004C0258">
        <w:rPr>
          <w:rFonts w:ascii="Calibri" w:eastAsia="Calibri" w:hAnsi="Calibri" w:cs="Calibri"/>
          <w:sz w:val="24"/>
          <w:szCs w:val="24"/>
        </w:rPr>
        <w:t xml:space="preserve">. </w:t>
      </w:r>
      <w:r w:rsidRPr="004C0258">
        <w:rPr>
          <w:sz w:val="24"/>
          <w:szCs w:val="24"/>
        </w:rPr>
        <w:t>We also offer dual credit BUSI1301 classes at the Colony High School.</w:t>
      </w:r>
      <w:r w:rsidRPr="004C0258">
        <w:t xml:space="preserve"> </w:t>
      </w:r>
      <w:r w:rsidRPr="330B4B1B">
        <w:rPr>
          <w:rFonts w:ascii="Calibri" w:eastAsia="Calibri" w:hAnsi="Calibri" w:cs="Calibri"/>
          <w:sz w:val="24"/>
          <w:szCs w:val="24"/>
        </w:rPr>
        <w:t xml:space="preserve">Accounting dual credit classes are not offered </w:t>
      </w:r>
      <w:r>
        <w:rPr>
          <w:rFonts w:ascii="Calibri" w:eastAsia="Calibri" w:hAnsi="Calibri" w:cs="Calibri"/>
          <w:sz w:val="24"/>
          <w:szCs w:val="24"/>
        </w:rPr>
        <w:t>yet</w:t>
      </w:r>
      <w:r w:rsidRPr="330B4B1B">
        <w:rPr>
          <w:rFonts w:ascii="Calibri" w:eastAsia="Calibri" w:hAnsi="Calibri" w:cs="Calibri"/>
          <w:sz w:val="24"/>
          <w:szCs w:val="24"/>
        </w:rPr>
        <w:t xml:space="preserve">, but a partnership with Allen ISD and UNT will allow </w:t>
      </w:r>
      <w:r>
        <w:rPr>
          <w:rFonts w:ascii="Calibri" w:eastAsia="Calibri" w:hAnsi="Calibri" w:cs="Calibri"/>
          <w:sz w:val="24"/>
          <w:szCs w:val="24"/>
        </w:rPr>
        <w:t>us to offer them i</w:t>
      </w:r>
      <w:r w:rsidRPr="330B4B1B">
        <w:rPr>
          <w:rFonts w:ascii="Calibri" w:eastAsia="Calibri" w:hAnsi="Calibri" w:cs="Calibri"/>
          <w:sz w:val="24"/>
          <w:szCs w:val="24"/>
        </w:rPr>
        <w:t>n the near future. According to Raul J. Mart</w:t>
      </w:r>
      <w:r w:rsidRPr="330B4B1B">
        <w:rPr>
          <w:rFonts w:eastAsiaTheme="minorEastAsia"/>
          <w:sz w:val="24"/>
          <w:szCs w:val="24"/>
        </w:rPr>
        <w:t xml:space="preserve">inez, the AVP P12 Partnerships, Allen ISD </w:t>
      </w:r>
      <w:r w:rsidRPr="330B4B1B">
        <w:rPr>
          <w:rFonts w:eastAsiaTheme="minorEastAsia"/>
          <w:color w:val="000000" w:themeColor="text1"/>
          <w:sz w:val="24"/>
          <w:szCs w:val="24"/>
        </w:rPr>
        <w:t xml:space="preserve">students </w:t>
      </w:r>
      <w:r w:rsidRPr="330B4B1B">
        <w:rPr>
          <w:rFonts w:ascii="Calibri" w:eastAsia="Calibri" w:hAnsi="Calibri" w:cs="Calibri"/>
          <w:sz w:val="24"/>
          <w:szCs w:val="24"/>
        </w:rPr>
        <w:t>start taking dual credit classes as 9</w:t>
      </w:r>
      <w:r w:rsidRPr="330B4B1B">
        <w:rPr>
          <w:rFonts w:ascii="Calibri" w:eastAsia="Calibri" w:hAnsi="Calibri" w:cs="Calibri"/>
          <w:sz w:val="24"/>
          <w:szCs w:val="24"/>
          <w:vertAlign w:val="superscript"/>
        </w:rPr>
        <w:t>th</w:t>
      </w:r>
      <w:r w:rsidRPr="330B4B1B">
        <w:rPr>
          <w:rFonts w:ascii="Calibri" w:eastAsia="Calibri" w:hAnsi="Calibri" w:cs="Calibri"/>
          <w:sz w:val="24"/>
          <w:szCs w:val="24"/>
        </w:rPr>
        <w:t xml:space="preserve"> graders</w:t>
      </w:r>
      <w:r w:rsidRPr="330B4B1B">
        <w:rPr>
          <w:rFonts w:eastAsiaTheme="minorEastAsia"/>
          <w:color w:val="000000" w:themeColor="text1"/>
          <w:sz w:val="24"/>
          <w:szCs w:val="24"/>
        </w:rPr>
        <w:t xml:space="preserve"> and have the option to earn an associate degree with Business FOS at the same time as their high school diploma. If students complete the associate degree with at least a 2.0 GPA from Collin College, they have guaranteed admission to </w:t>
      </w:r>
      <w:r>
        <w:rPr>
          <w:rFonts w:eastAsiaTheme="minorEastAsia"/>
          <w:color w:val="000000" w:themeColor="text1"/>
          <w:sz w:val="24"/>
          <w:szCs w:val="24"/>
        </w:rPr>
        <w:t xml:space="preserve">the </w:t>
      </w:r>
      <w:r w:rsidRPr="330B4B1B">
        <w:rPr>
          <w:rFonts w:eastAsiaTheme="minorEastAsia"/>
          <w:color w:val="000000" w:themeColor="text1"/>
          <w:sz w:val="24"/>
          <w:szCs w:val="24"/>
        </w:rPr>
        <w:t xml:space="preserve">University of North Texas’s </w:t>
      </w:r>
      <w:r w:rsidRPr="330B4B1B">
        <w:rPr>
          <w:rFonts w:ascii="Calibri" w:eastAsia="Calibri" w:hAnsi="Calibri" w:cs="Calibri"/>
          <w:sz w:val="24"/>
          <w:szCs w:val="24"/>
        </w:rPr>
        <w:t xml:space="preserve">G. </w:t>
      </w:r>
      <w:proofErr w:type="spellStart"/>
      <w:r w:rsidRPr="330B4B1B">
        <w:rPr>
          <w:rFonts w:ascii="Calibri" w:eastAsia="Calibri" w:hAnsi="Calibri" w:cs="Calibri"/>
          <w:sz w:val="24"/>
          <w:szCs w:val="24"/>
        </w:rPr>
        <w:t>Brint</w:t>
      </w:r>
      <w:proofErr w:type="spellEnd"/>
      <w:r w:rsidRPr="330B4B1B">
        <w:rPr>
          <w:rFonts w:ascii="Calibri" w:eastAsia="Calibri" w:hAnsi="Calibri" w:cs="Calibri"/>
          <w:sz w:val="24"/>
          <w:szCs w:val="24"/>
        </w:rPr>
        <w:t xml:space="preserve"> Ryan College of Business</w:t>
      </w:r>
      <w:r w:rsidRPr="330B4B1B">
        <w:rPr>
          <w:rFonts w:eastAsiaTheme="minorEastAsia"/>
          <w:color w:val="000000" w:themeColor="text1"/>
          <w:sz w:val="24"/>
          <w:szCs w:val="24"/>
        </w:rPr>
        <w:t xml:space="preserve"> in select Business FOS: </w:t>
      </w:r>
      <w:r w:rsidRPr="330B4B1B">
        <w:rPr>
          <w:rFonts w:ascii="Calibri" w:eastAsia="Calibri" w:hAnsi="Calibri" w:cs="Calibri"/>
          <w:sz w:val="24"/>
          <w:szCs w:val="24"/>
        </w:rPr>
        <w:t>Accounting, Business Computer Information Systems, Finance, Logistics and Supply Chain Management, Marketing, and Organizational Behavior and Human Resources.</w:t>
      </w:r>
    </w:p>
    <w:p w14:paraId="3DD580A8" w14:textId="77777777" w:rsidR="008336F8" w:rsidRDefault="008336F8" w:rsidP="008336F8">
      <w:pPr>
        <w:rPr>
          <w:rFonts w:ascii="Calibri" w:eastAsia="Calibri" w:hAnsi="Calibri" w:cs="Calibri"/>
          <w:sz w:val="24"/>
          <w:szCs w:val="24"/>
        </w:rPr>
      </w:pPr>
      <w:r w:rsidRPr="330B4B1B">
        <w:rPr>
          <w:rFonts w:ascii="Calibri" w:eastAsia="Calibri" w:hAnsi="Calibri" w:cs="Calibri"/>
          <w:sz w:val="24"/>
          <w:szCs w:val="24"/>
        </w:rPr>
        <w:t>Accounting professor Paul</w:t>
      </w:r>
      <w:r>
        <w:rPr>
          <w:rFonts w:ascii="Calibri" w:eastAsia="Calibri" w:hAnsi="Calibri" w:cs="Calibri"/>
          <w:sz w:val="24"/>
          <w:szCs w:val="24"/>
        </w:rPr>
        <w:t>a</w:t>
      </w:r>
      <w:r w:rsidRPr="330B4B1B">
        <w:rPr>
          <w:rFonts w:ascii="Calibri" w:eastAsia="Calibri" w:hAnsi="Calibri" w:cs="Calibri"/>
          <w:sz w:val="24"/>
          <w:szCs w:val="24"/>
        </w:rPr>
        <w:t xml:space="preserve"> Miller has participated in Super Saturday events to meet with high school students and tell them about Business FOS and accounting. She facilitated the events at Plano, Frisco, and McKinney Campuses in 2019 </w:t>
      </w:r>
      <w:r w:rsidRPr="008C2A5A">
        <w:rPr>
          <w:rFonts w:ascii="Calibri" w:eastAsia="Calibri" w:hAnsi="Calibri" w:cs="Calibri"/>
          <w:sz w:val="24"/>
          <w:szCs w:val="24"/>
        </w:rPr>
        <w:t xml:space="preserve">with assistance from </w:t>
      </w:r>
      <w:proofErr w:type="gramStart"/>
      <w:r w:rsidRPr="008C2A5A">
        <w:rPr>
          <w:rFonts w:ascii="Calibri" w:eastAsia="Calibri" w:hAnsi="Calibri" w:cs="Calibri"/>
          <w:sz w:val="24"/>
          <w:szCs w:val="24"/>
        </w:rPr>
        <w:t>other</w:t>
      </w:r>
      <w:proofErr w:type="gramEnd"/>
      <w:r w:rsidRPr="008C2A5A">
        <w:rPr>
          <w:rFonts w:ascii="Calibri" w:eastAsia="Calibri" w:hAnsi="Calibri" w:cs="Calibri"/>
          <w:sz w:val="24"/>
          <w:szCs w:val="24"/>
        </w:rPr>
        <w:t xml:space="preserve"> faculty. We did not participate in the 2020 Super Saturday events since too few students were available on campus due to COVID restrictions.</w:t>
      </w:r>
    </w:p>
    <w:p w14:paraId="42B57078" w14:textId="77777777" w:rsidR="008336F8" w:rsidRPr="0063257A" w:rsidRDefault="008336F8" w:rsidP="008336F8">
      <w:pPr>
        <w:spacing w:line="240" w:lineRule="auto"/>
        <w:rPr>
          <w:i/>
          <w:iCs/>
          <w:sz w:val="24"/>
          <w:szCs w:val="24"/>
        </w:rPr>
      </w:pPr>
      <w:r w:rsidRPr="0063257A">
        <w:rPr>
          <w:i/>
          <w:iCs/>
          <w:sz w:val="24"/>
          <w:szCs w:val="24"/>
        </w:rPr>
        <w:t xml:space="preserve"># 3 Emphasize student achievement and streamline pathways to four-year colleges and universities. </w:t>
      </w:r>
    </w:p>
    <w:p w14:paraId="45A8715A" w14:textId="77777777" w:rsidR="008336F8" w:rsidRDefault="008336F8" w:rsidP="008336F8">
      <w:pPr>
        <w:rPr>
          <w:rFonts w:ascii="Calibri" w:eastAsia="Calibri" w:hAnsi="Calibri" w:cs="Calibri"/>
          <w:sz w:val="24"/>
          <w:szCs w:val="24"/>
        </w:rPr>
      </w:pPr>
      <w:r w:rsidRPr="5D59D35D">
        <w:rPr>
          <w:rFonts w:ascii="Calibri" w:eastAsia="Calibri" w:hAnsi="Calibri" w:cs="Calibri"/>
          <w:sz w:val="24"/>
          <w:szCs w:val="24"/>
        </w:rPr>
        <w:t xml:space="preserve">The Business FOS faculty strive to keep their credentials and professional development up to date in order to deliver exceptional courses for the students and to help improve student outcomes. </w:t>
      </w:r>
    </w:p>
    <w:p w14:paraId="6A1167A7" w14:textId="77777777" w:rsidR="005745FD" w:rsidRDefault="008336F8" w:rsidP="00645587">
      <w:pPr>
        <w:rPr>
          <w:rFonts w:ascii="Calibri" w:eastAsia="Calibri" w:hAnsi="Calibri" w:cs="Calibri"/>
          <w:sz w:val="24"/>
          <w:szCs w:val="24"/>
        </w:rPr>
      </w:pPr>
      <w:r w:rsidRPr="330B4B1B">
        <w:rPr>
          <w:rFonts w:ascii="Calibri" w:eastAsia="Calibri" w:hAnsi="Calibri" w:cs="Calibri"/>
          <w:sz w:val="24"/>
          <w:szCs w:val="24"/>
        </w:rPr>
        <w:lastRenderedPageBreak/>
        <w:t xml:space="preserve">Business Field of Study </w:t>
      </w:r>
      <w:r>
        <w:rPr>
          <w:rFonts w:ascii="Calibri" w:eastAsia="Calibri" w:hAnsi="Calibri" w:cs="Calibri"/>
          <w:sz w:val="24"/>
          <w:szCs w:val="24"/>
        </w:rPr>
        <w:t>Program</w:t>
      </w:r>
      <w:r w:rsidRPr="330B4B1B">
        <w:rPr>
          <w:rFonts w:ascii="Calibri" w:eastAsia="Calibri" w:hAnsi="Calibri" w:cs="Calibri"/>
          <w:sz w:val="24"/>
          <w:szCs w:val="24"/>
        </w:rPr>
        <w:t xml:space="preserve"> faculty </w:t>
      </w:r>
      <w:r>
        <w:rPr>
          <w:rFonts w:ascii="Calibri" w:eastAsia="Calibri" w:hAnsi="Calibri" w:cs="Calibri"/>
          <w:sz w:val="24"/>
          <w:szCs w:val="24"/>
        </w:rPr>
        <w:t xml:space="preserve">members </w:t>
      </w:r>
      <w:r w:rsidRPr="330B4B1B">
        <w:rPr>
          <w:rFonts w:ascii="Calibri" w:eastAsia="Calibri" w:hAnsi="Calibri" w:cs="Calibri"/>
          <w:sz w:val="24"/>
          <w:szCs w:val="24"/>
        </w:rPr>
        <w:t>regularly advise students regarding career paths, professional degree choices and course selection.</w:t>
      </w:r>
      <w:r>
        <w:rPr>
          <w:rFonts w:ascii="Calibri" w:eastAsia="Calibri" w:hAnsi="Calibri" w:cs="Calibri"/>
          <w:sz w:val="24"/>
          <w:szCs w:val="24"/>
        </w:rPr>
        <w:t xml:space="preserve"> </w:t>
      </w:r>
      <w:r w:rsidRPr="330B4B1B">
        <w:rPr>
          <w:rFonts w:ascii="Calibri" w:eastAsia="Calibri" w:hAnsi="Calibri" w:cs="Calibri"/>
          <w:sz w:val="24"/>
          <w:szCs w:val="24"/>
        </w:rPr>
        <w:t>Accounting professor Paul</w:t>
      </w:r>
      <w:r>
        <w:rPr>
          <w:rFonts w:ascii="Calibri" w:eastAsia="Calibri" w:hAnsi="Calibri" w:cs="Calibri"/>
          <w:sz w:val="24"/>
          <w:szCs w:val="24"/>
        </w:rPr>
        <w:t>a</w:t>
      </w:r>
      <w:r w:rsidRPr="330B4B1B">
        <w:rPr>
          <w:rFonts w:ascii="Calibri" w:eastAsia="Calibri" w:hAnsi="Calibri" w:cs="Calibri"/>
          <w:sz w:val="24"/>
          <w:szCs w:val="24"/>
        </w:rPr>
        <w:t xml:space="preserve"> Miller usually has </w:t>
      </w:r>
      <w:r>
        <w:rPr>
          <w:rFonts w:ascii="Calibri" w:eastAsia="Calibri" w:hAnsi="Calibri" w:cs="Calibri"/>
          <w:sz w:val="24"/>
          <w:szCs w:val="24"/>
        </w:rPr>
        <w:t xml:space="preserve">the </w:t>
      </w:r>
      <w:r w:rsidRPr="330B4B1B">
        <w:rPr>
          <w:rFonts w:ascii="Calibri" w:eastAsia="Calibri" w:hAnsi="Calibri" w:cs="Calibri"/>
          <w:sz w:val="24"/>
          <w:szCs w:val="24"/>
        </w:rPr>
        <w:t xml:space="preserve">University of Texas at Dallas Accounting Department come to Plano campus to tell our majors more about UTD. The last visit was planned for spring 2020, but UTD canceled </w:t>
      </w:r>
      <w:r>
        <w:rPr>
          <w:rFonts w:ascii="Calibri" w:eastAsia="Calibri" w:hAnsi="Calibri" w:cs="Calibri"/>
          <w:sz w:val="24"/>
          <w:szCs w:val="24"/>
        </w:rPr>
        <w:t>due to the</w:t>
      </w:r>
      <w:r w:rsidRPr="330B4B1B">
        <w:rPr>
          <w:rFonts w:ascii="Calibri" w:eastAsia="Calibri" w:hAnsi="Calibri" w:cs="Calibri"/>
          <w:sz w:val="24"/>
          <w:szCs w:val="24"/>
        </w:rPr>
        <w:t xml:space="preserve"> Covid-19 pandemic.</w:t>
      </w:r>
      <w:r>
        <w:rPr>
          <w:rFonts w:ascii="Calibri" w:eastAsia="Calibri" w:hAnsi="Calibri" w:cs="Calibri"/>
          <w:sz w:val="24"/>
          <w:szCs w:val="24"/>
        </w:rPr>
        <w:t xml:space="preserve"> </w:t>
      </w:r>
    </w:p>
    <w:p w14:paraId="38C26954" w14:textId="77777777" w:rsidR="009D7F8A" w:rsidRPr="002526C7" w:rsidRDefault="000215C9" w:rsidP="009D7F8A">
      <w:pPr>
        <w:rPr>
          <w:rFonts w:cstheme="minorHAnsi"/>
          <w:sz w:val="24"/>
          <w:szCs w:val="24"/>
        </w:rPr>
      </w:pPr>
      <w:r w:rsidRPr="002526C7">
        <w:rPr>
          <w:rFonts w:ascii="Calibri" w:eastAsia="Calibri" w:hAnsi="Calibri" w:cs="Calibri"/>
          <w:sz w:val="24"/>
          <w:szCs w:val="24"/>
        </w:rPr>
        <w:t xml:space="preserve">Occasionally, some </w:t>
      </w:r>
      <w:r w:rsidR="00B65C62" w:rsidRPr="002526C7">
        <w:rPr>
          <w:rFonts w:ascii="Calibri" w:eastAsia="Calibri" w:hAnsi="Calibri" w:cs="Calibri"/>
          <w:sz w:val="24"/>
          <w:szCs w:val="24"/>
        </w:rPr>
        <w:t>four-year institutions accept</w:t>
      </w:r>
      <w:r w:rsidR="00EC38D8" w:rsidRPr="002526C7">
        <w:rPr>
          <w:rFonts w:cstheme="minorHAnsi"/>
          <w:sz w:val="24"/>
          <w:szCs w:val="24"/>
        </w:rPr>
        <w:t xml:space="preserve"> BUSI</w:t>
      </w:r>
      <w:r w:rsidR="00B65C62" w:rsidRPr="002526C7">
        <w:rPr>
          <w:rFonts w:cstheme="minorHAnsi"/>
          <w:sz w:val="24"/>
          <w:szCs w:val="24"/>
        </w:rPr>
        <w:t xml:space="preserve"> </w:t>
      </w:r>
      <w:r w:rsidR="00EC38D8" w:rsidRPr="002526C7">
        <w:rPr>
          <w:rFonts w:cstheme="minorHAnsi"/>
          <w:sz w:val="24"/>
          <w:szCs w:val="24"/>
        </w:rPr>
        <w:t>1301</w:t>
      </w:r>
      <w:r w:rsidR="00B65C62" w:rsidRPr="002526C7">
        <w:rPr>
          <w:rFonts w:cstheme="minorHAnsi"/>
          <w:sz w:val="24"/>
          <w:szCs w:val="24"/>
        </w:rPr>
        <w:t>,</w:t>
      </w:r>
      <w:r w:rsidR="00EC38D8" w:rsidRPr="002526C7">
        <w:rPr>
          <w:rFonts w:cstheme="minorHAnsi"/>
          <w:sz w:val="24"/>
          <w:szCs w:val="24"/>
        </w:rPr>
        <w:t xml:space="preserve"> </w:t>
      </w:r>
      <w:r w:rsidR="00B65C62" w:rsidRPr="002526C7">
        <w:rPr>
          <w:rFonts w:cstheme="minorHAnsi"/>
          <w:sz w:val="24"/>
          <w:szCs w:val="24"/>
        </w:rPr>
        <w:t xml:space="preserve">BUSI </w:t>
      </w:r>
      <w:r w:rsidR="00EC38D8" w:rsidRPr="002526C7">
        <w:rPr>
          <w:rFonts w:cstheme="minorHAnsi"/>
          <w:sz w:val="24"/>
          <w:szCs w:val="24"/>
        </w:rPr>
        <w:t>2305 and other courses in the BFOS</w:t>
      </w:r>
      <w:r w:rsidR="00BF6B13" w:rsidRPr="002526C7">
        <w:rPr>
          <w:rFonts w:cstheme="minorHAnsi"/>
          <w:sz w:val="24"/>
          <w:szCs w:val="24"/>
        </w:rPr>
        <w:t>,</w:t>
      </w:r>
      <w:r w:rsidR="00EC38D8" w:rsidRPr="002526C7">
        <w:rPr>
          <w:rFonts w:cstheme="minorHAnsi"/>
          <w:sz w:val="24"/>
          <w:szCs w:val="24"/>
        </w:rPr>
        <w:t xml:space="preserve"> but then </w:t>
      </w:r>
      <w:r w:rsidR="00BF6B13" w:rsidRPr="002526C7">
        <w:rPr>
          <w:rFonts w:cstheme="minorHAnsi"/>
          <w:sz w:val="24"/>
          <w:szCs w:val="24"/>
        </w:rPr>
        <w:t>do not</w:t>
      </w:r>
      <w:r w:rsidR="00EC38D8" w:rsidRPr="002526C7">
        <w:rPr>
          <w:rFonts w:cstheme="minorHAnsi"/>
          <w:sz w:val="24"/>
          <w:szCs w:val="24"/>
        </w:rPr>
        <w:t xml:space="preserve"> apply</w:t>
      </w:r>
      <w:r w:rsidR="00BF6B13" w:rsidRPr="002526C7">
        <w:rPr>
          <w:rFonts w:cstheme="minorHAnsi"/>
          <w:sz w:val="24"/>
          <w:szCs w:val="24"/>
        </w:rPr>
        <w:t xml:space="preserve"> them</w:t>
      </w:r>
      <w:r w:rsidR="00EC38D8" w:rsidRPr="002526C7">
        <w:rPr>
          <w:rFonts w:cstheme="minorHAnsi"/>
          <w:sz w:val="24"/>
          <w:szCs w:val="24"/>
        </w:rPr>
        <w:t xml:space="preserve"> to the </w:t>
      </w:r>
      <w:r w:rsidR="00BF6B13" w:rsidRPr="002526C7">
        <w:rPr>
          <w:rFonts w:cstheme="minorHAnsi"/>
          <w:sz w:val="24"/>
          <w:szCs w:val="24"/>
        </w:rPr>
        <w:t xml:space="preserve">students’ </w:t>
      </w:r>
      <w:r w:rsidR="00EC38D8" w:rsidRPr="002526C7">
        <w:rPr>
          <w:rFonts w:cstheme="minorHAnsi"/>
          <w:sz w:val="24"/>
          <w:szCs w:val="24"/>
        </w:rPr>
        <w:t>degree plan</w:t>
      </w:r>
      <w:r w:rsidR="00BF6B13" w:rsidRPr="002526C7">
        <w:rPr>
          <w:rFonts w:cstheme="minorHAnsi"/>
          <w:sz w:val="24"/>
          <w:szCs w:val="24"/>
        </w:rPr>
        <w:t>.</w:t>
      </w:r>
      <w:r w:rsidR="005745FD" w:rsidRPr="002526C7">
        <w:rPr>
          <w:rFonts w:cstheme="minorHAnsi"/>
          <w:sz w:val="24"/>
          <w:szCs w:val="24"/>
        </w:rPr>
        <w:t xml:space="preserve"> </w:t>
      </w:r>
      <w:r w:rsidR="009D7F8A" w:rsidRPr="002526C7">
        <w:rPr>
          <w:rFonts w:cstheme="minorHAnsi"/>
          <w:sz w:val="24"/>
          <w:szCs w:val="24"/>
        </w:rPr>
        <w:t>The Texas Transfer Advisory Committee (TTAC) is reviewing the current FOS procedures within the new Texas Transfer Framework. Process is still basically the same if an institution (university) does not apply courses from a FOS to the major</w:t>
      </w:r>
      <w:r w:rsidR="004C262C" w:rsidRPr="002526C7">
        <w:rPr>
          <w:rFonts w:cstheme="minorHAnsi"/>
          <w:sz w:val="24"/>
          <w:szCs w:val="24"/>
        </w:rPr>
        <w:t xml:space="preserve"> </w:t>
      </w:r>
      <w:r w:rsidR="009D7F8A" w:rsidRPr="002526C7">
        <w:rPr>
          <w:rFonts w:cstheme="minorHAnsi"/>
          <w:sz w:val="24"/>
          <w:szCs w:val="24"/>
        </w:rPr>
        <w:t>- they inform the student in writing.  The student can then inform the credit granting institution (CC or other university) and the credit granting institution and the university (not allowing credit) can discuss/negotiate.  If they cannot get it figured to the satisfaction, they can appeal to the THECB.</w:t>
      </w:r>
      <w:r w:rsidR="004C262C" w:rsidRPr="002526C7">
        <w:rPr>
          <w:rFonts w:cstheme="minorHAnsi"/>
          <w:sz w:val="24"/>
          <w:szCs w:val="24"/>
        </w:rPr>
        <w:t xml:space="preserve"> Commissioner’s</w:t>
      </w:r>
      <w:r w:rsidR="009D7F8A" w:rsidRPr="002526C7">
        <w:rPr>
          <w:rFonts w:cstheme="minorHAnsi"/>
          <w:sz w:val="24"/>
          <w:szCs w:val="24"/>
        </w:rPr>
        <w:t xml:space="preserve"> word is final.  </w:t>
      </w:r>
    </w:p>
    <w:p w14:paraId="154F986E" w14:textId="77777777" w:rsidR="009D7F8A" w:rsidRPr="002526C7" w:rsidRDefault="009D7F8A" w:rsidP="009D7F8A">
      <w:pPr>
        <w:rPr>
          <w:rFonts w:cstheme="minorHAnsi"/>
          <w:sz w:val="24"/>
          <w:szCs w:val="24"/>
        </w:rPr>
      </w:pPr>
      <w:r w:rsidRPr="002526C7">
        <w:rPr>
          <w:rFonts w:cstheme="minorHAnsi"/>
          <w:sz w:val="24"/>
          <w:szCs w:val="24"/>
        </w:rPr>
        <w:t>Most students do not report back to the credit granting institution, so there are few challenges, although community college faculty hear from students on occasion about the problem, but few, if any, actually challenge it. The TTAC is supposed to help make transfer easier, but any changes won’t be known for a couple years.</w:t>
      </w:r>
    </w:p>
    <w:p w14:paraId="2997706E" w14:textId="77777777" w:rsidR="009D7F8A" w:rsidRPr="002526C7" w:rsidRDefault="009D7F8A" w:rsidP="009D7F8A">
      <w:pPr>
        <w:rPr>
          <w:rFonts w:cstheme="minorHAnsi"/>
          <w:sz w:val="24"/>
          <w:szCs w:val="24"/>
        </w:rPr>
      </w:pPr>
      <w:r w:rsidRPr="002526C7">
        <w:rPr>
          <w:rFonts w:cstheme="minorHAnsi"/>
          <w:sz w:val="24"/>
          <w:szCs w:val="24"/>
        </w:rPr>
        <w:t xml:space="preserve">However, it is still very difficult to force universities to accept courses they refuse to accept.  Even if the student complains to the THECB, and the institution still does not accept, the “punishment” for the noncompliant school is that they will get reduced funding from the state (they won’t receive funding for that student for that course- if they make student take another course) so for most universities, no real punishment at all. </w:t>
      </w:r>
    </w:p>
    <w:p w14:paraId="31C0F5D7" w14:textId="77777777" w:rsidR="008336F8" w:rsidRPr="00346790" w:rsidRDefault="008336F8" w:rsidP="008336F8">
      <w:pPr>
        <w:spacing w:line="240" w:lineRule="auto"/>
        <w:rPr>
          <w:i/>
          <w:iCs/>
          <w:sz w:val="24"/>
          <w:szCs w:val="24"/>
        </w:rPr>
      </w:pPr>
      <w:r w:rsidRPr="00346790">
        <w:rPr>
          <w:i/>
          <w:iCs/>
          <w:sz w:val="24"/>
          <w:szCs w:val="24"/>
        </w:rPr>
        <w:t xml:space="preserve"># 6 Create an increasingly welcoming environment for students, community members, faculty and staff. </w:t>
      </w:r>
    </w:p>
    <w:p w14:paraId="52A416B1" w14:textId="77777777" w:rsidR="008336F8" w:rsidRDefault="008336F8" w:rsidP="008336F8">
      <w:pPr>
        <w:rPr>
          <w:rFonts w:ascii="Calibri" w:eastAsia="Calibri" w:hAnsi="Calibri" w:cs="Calibri"/>
          <w:color w:val="FF0000"/>
          <w:sz w:val="24"/>
          <w:szCs w:val="24"/>
        </w:rPr>
      </w:pPr>
      <w:r w:rsidRPr="330B4B1B">
        <w:rPr>
          <w:rFonts w:ascii="Calibri" w:eastAsia="Calibri" w:hAnsi="Calibri" w:cs="Calibri"/>
          <w:sz w:val="24"/>
          <w:szCs w:val="24"/>
        </w:rPr>
        <w:t xml:space="preserve">Our faculty welcome students to classes and are ready to assist them in achieving their academic goals. Through campus wide involvement and community </w:t>
      </w:r>
      <w:r>
        <w:rPr>
          <w:rFonts w:ascii="Calibri" w:eastAsia="Calibri" w:hAnsi="Calibri" w:cs="Calibri"/>
          <w:sz w:val="24"/>
          <w:szCs w:val="24"/>
        </w:rPr>
        <w:t>out</w:t>
      </w:r>
      <w:r w:rsidRPr="330B4B1B">
        <w:rPr>
          <w:rFonts w:ascii="Calibri" w:eastAsia="Calibri" w:hAnsi="Calibri" w:cs="Calibri"/>
          <w:sz w:val="24"/>
          <w:szCs w:val="24"/>
        </w:rPr>
        <w:t>reach, Business Field of Study faculty members are great ambassadors for the college. For example, professors Kaycee Washington, Meenakshi Beri, and Kashif Ur-Rehman are very involved with the State Finals Competition of the</w:t>
      </w:r>
      <w:r>
        <w:rPr>
          <w:rFonts w:ascii="Calibri" w:eastAsia="Calibri" w:hAnsi="Calibri" w:cs="Calibri"/>
          <w:sz w:val="24"/>
          <w:szCs w:val="24"/>
        </w:rPr>
        <w:t xml:space="preserve"> </w:t>
      </w:r>
      <w:r w:rsidRPr="330B4B1B">
        <w:rPr>
          <w:rFonts w:ascii="Calibri" w:eastAsia="Calibri" w:hAnsi="Calibri" w:cs="Calibri"/>
          <w:sz w:val="24"/>
          <w:szCs w:val="24"/>
        </w:rPr>
        <w:t xml:space="preserve">Texas Academic Decathlon, a program that provides high school students an opportunity to experience the challenges of rigorous academic competition through participation in team activities. The Academic Decathlon involves members of the business/industry as active supporters of a program promoting academic excellence. Long term relationships, developed through joint participation, benefit the students and the community. Professor Washington was the Testing Coordinator, while Professor Beri was a judge for </w:t>
      </w:r>
      <w:r>
        <w:rPr>
          <w:rFonts w:ascii="Calibri" w:eastAsia="Calibri" w:hAnsi="Calibri" w:cs="Calibri"/>
          <w:sz w:val="24"/>
          <w:szCs w:val="24"/>
        </w:rPr>
        <w:t xml:space="preserve">the </w:t>
      </w:r>
      <w:r w:rsidRPr="330B4B1B">
        <w:rPr>
          <w:rFonts w:ascii="Calibri" w:eastAsia="Calibri" w:hAnsi="Calibri" w:cs="Calibri"/>
          <w:sz w:val="24"/>
          <w:szCs w:val="24"/>
        </w:rPr>
        <w:t xml:space="preserve">interview </w:t>
      </w:r>
      <w:r w:rsidRPr="330B4B1B">
        <w:rPr>
          <w:rFonts w:ascii="Calibri" w:eastAsia="Calibri" w:hAnsi="Calibri" w:cs="Calibri"/>
          <w:sz w:val="24"/>
          <w:szCs w:val="24"/>
        </w:rPr>
        <w:lastRenderedPageBreak/>
        <w:t xml:space="preserve">competition and Professor Ur-Rehman was a judge for the speech competition. Other faculty members have volunteered for the annual event in various capacities. </w:t>
      </w:r>
    </w:p>
    <w:p w14:paraId="7C07591E" w14:textId="77777777" w:rsidR="008336F8" w:rsidRDefault="008336F8" w:rsidP="008336F8">
      <w:pPr>
        <w:rPr>
          <w:rFonts w:ascii="Calibri" w:eastAsia="Calibri" w:hAnsi="Calibri" w:cs="Calibri"/>
          <w:sz w:val="24"/>
          <w:szCs w:val="24"/>
        </w:rPr>
      </w:pPr>
      <w:r w:rsidRPr="330B4B1B">
        <w:rPr>
          <w:rFonts w:ascii="Calibri" w:eastAsia="Calibri" w:hAnsi="Calibri" w:cs="Calibri"/>
          <w:sz w:val="24"/>
          <w:szCs w:val="24"/>
        </w:rPr>
        <w:t>Professors Meenakshi Beri and Laura Hicks are part of a campus-wide committee at the Frisco Campus, ‘Community on the Quad,’ which organizes events for the community. The most successful events organized by the committee were ‘Trunk-or-Treat' in the fall of 2018 and 2019 and ‘Summer Evening of Music’ in the summer of 2019. Along with the other members of the committee who are from different disciplines, professors Beri and Hicks welcomed members of the community and engaged in promoting the Collin College hospitality. The recent pandemic prevented the committee from organizing more events in 2020.</w:t>
      </w:r>
    </w:p>
    <w:p w14:paraId="40F2C56A" w14:textId="77777777" w:rsidR="008336F8" w:rsidRDefault="008336F8" w:rsidP="008336F8">
      <w:pPr>
        <w:rPr>
          <w:rFonts w:eastAsiaTheme="minorEastAsia"/>
          <w:color w:val="000000" w:themeColor="text1"/>
          <w:sz w:val="24"/>
          <w:szCs w:val="24"/>
        </w:rPr>
      </w:pPr>
      <w:r w:rsidRPr="330B4B1B">
        <w:rPr>
          <w:rFonts w:ascii="Calibri" w:eastAsia="Calibri" w:hAnsi="Calibri" w:cs="Calibri"/>
          <w:sz w:val="24"/>
          <w:szCs w:val="24"/>
        </w:rPr>
        <w:t xml:space="preserve">Also, Professor Beri serves as a volunteer for Assistance Center of Collin County for the Back-to-School </w:t>
      </w:r>
      <w:r>
        <w:rPr>
          <w:rFonts w:ascii="Calibri" w:eastAsia="Calibri" w:hAnsi="Calibri" w:cs="Calibri"/>
          <w:sz w:val="24"/>
          <w:szCs w:val="24"/>
        </w:rPr>
        <w:t>Program</w:t>
      </w:r>
      <w:r w:rsidRPr="330B4B1B">
        <w:rPr>
          <w:rFonts w:ascii="Calibri" w:eastAsia="Calibri" w:hAnsi="Calibri" w:cs="Calibri"/>
          <w:sz w:val="24"/>
          <w:szCs w:val="24"/>
        </w:rPr>
        <w:t xml:space="preserve"> every summer, except for summer 2020. Professor Lorena Rodriguez </w:t>
      </w:r>
      <w:r w:rsidRPr="330B4B1B">
        <w:rPr>
          <w:rFonts w:eastAsiaTheme="minorEastAsia"/>
          <w:color w:val="000000" w:themeColor="text1"/>
          <w:sz w:val="24"/>
          <w:szCs w:val="24"/>
        </w:rPr>
        <w:t xml:space="preserve">serves as a Success Coach for the Hendrick Scholarship Foundation, an organization which provides Plano (TX) ISD graduates who have overcome adversity with scholarships and support services to promote success in life through education. </w:t>
      </w:r>
    </w:p>
    <w:p w14:paraId="3C8C548A" w14:textId="77777777" w:rsidR="002B092A" w:rsidRPr="004912CA" w:rsidRDefault="00262339" w:rsidP="008B7496">
      <w:pPr>
        <w:pStyle w:val="Heading3"/>
        <w:rPr>
          <w:rFonts w:asciiTheme="minorHAnsi" w:hAnsiTheme="minorHAnsi" w:cstheme="minorHAnsi"/>
          <w:color w:val="FF0000"/>
        </w:rPr>
      </w:pPr>
      <w:r w:rsidRPr="008B7496">
        <w:rPr>
          <w:rStyle w:val="Heading3Char"/>
          <w:b/>
          <w:sz w:val="24"/>
          <w:szCs w:val="24"/>
        </w:rPr>
        <w:t xml:space="preserve"> </w:t>
      </w:r>
      <w:r w:rsidR="004752C7" w:rsidRPr="008B7496">
        <w:rPr>
          <w:rStyle w:val="Heading3Char"/>
          <w:b/>
          <w:sz w:val="24"/>
          <w:szCs w:val="24"/>
        </w:rPr>
        <w:t>3</w:t>
      </w:r>
      <w:r w:rsidR="005A05C3" w:rsidRPr="008B7496">
        <w:rPr>
          <w:rStyle w:val="Heading3Char"/>
          <w:b/>
          <w:sz w:val="24"/>
          <w:szCs w:val="24"/>
        </w:rPr>
        <w:t xml:space="preserve">.  </w:t>
      </w:r>
      <w:r w:rsidRPr="008B7496">
        <w:rPr>
          <w:rStyle w:val="Heading3Char"/>
          <w:b/>
          <w:sz w:val="24"/>
          <w:szCs w:val="24"/>
        </w:rPr>
        <w:t xml:space="preserve"> </w:t>
      </w:r>
      <w:r w:rsidR="00385AD3" w:rsidRPr="008B7496">
        <w:rPr>
          <w:rStyle w:val="Heading3Char"/>
          <w:b/>
          <w:sz w:val="24"/>
          <w:szCs w:val="24"/>
        </w:rPr>
        <w:t xml:space="preserve">Why we do the things we do: </w:t>
      </w:r>
      <w:r w:rsidR="007B55A5" w:rsidRPr="008B7496">
        <w:rPr>
          <w:rStyle w:val="Heading3Char"/>
          <w:b/>
          <w:sz w:val="24"/>
          <w:szCs w:val="24"/>
        </w:rPr>
        <w:t xml:space="preserve">Program relationship to </w:t>
      </w:r>
      <w:r w:rsidR="00D0686C" w:rsidRPr="008B7496">
        <w:rPr>
          <w:rStyle w:val="Heading3Char"/>
          <w:b/>
          <w:sz w:val="24"/>
          <w:szCs w:val="24"/>
        </w:rPr>
        <w:t xml:space="preserve">student </w:t>
      </w:r>
      <w:r w:rsidR="007B55A5" w:rsidRPr="008B7496">
        <w:rPr>
          <w:rStyle w:val="Heading3Char"/>
          <w:b/>
          <w:sz w:val="24"/>
          <w:szCs w:val="24"/>
        </w:rPr>
        <w:t>d</w:t>
      </w:r>
      <w:r w:rsidR="00385AD3" w:rsidRPr="008B7496">
        <w:rPr>
          <w:rStyle w:val="Heading3Char"/>
          <w:b/>
          <w:sz w:val="24"/>
          <w:szCs w:val="24"/>
        </w:rPr>
        <w:t>emand</w:t>
      </w:r>
    </w:p>
    <w:p w14:paraId="6E941496" w14:textId="77777777" w:rsidR="006D685A" w:rsidRPr="00C94A37" w:rsidRDefault="00385AD3" w:rsidP="00F37FEE">
      <w:pPr>
        <w:pStyle w:val="Heading2"/>
        <w:numPr>
          <w:ilvl w:val="0"/>
          <w:numId w:val="0"/>
        </w:numPr>
        <w:spacing w:before="120" w:after="120"/>
        <w:rPr>
          <w:rFonts w:asciiTheme="minorHAnsi" w:eastAsiaTheme="minorEastAsia" w:hAnsiTheme="minorHAnsi" w:cstheme="minorHAnsi"/>
          <w:bCs w:val="0"/>
          <w:smallCaps w:val="0"/>
          <w:color w:val="auto"/>
          <w:sz w:val="24"/>
          <w:szCs w:val="24"/>
        </w:rPr>
      </w:pPr>
      <w:r w:rsidRPr="004912CA">
        <w:rPr>
          <w:rFonts w:asciiTheme="minorHAnsi" w:hAnsiTheme="minorHAnsi" w:cstheme="minorHAnsi"/>
          <w:sz w:val="22"/>
          <w:szCs w:val="22"/>
        </w:rPr>
        <w:t xml:space="preserve"> </w:t>
      </w:r>
      <w:r w:rsidRPr="00C94A37">
        <w:rPr>
          <w:rFonts w:asciiTheme="minorHAnsi" w:eastAsiaTheme="minorEastAsia" w:hAnsiTheme="minorHAnsi" w:cstheme="minorHAnsi"/>
          <w:bCs w:val="0"/>
          <w:smallCaps w:val="0"/>
          <w:color w:val="auto"/>
          <w:sz w:val="24"/>
          <w:szCs w:val="24"/>
        </w:rPr>
        <w:t xml:space="preserve">Make </w:t>
      </w:r>
      <w:r w:rsidR="001632C2" w:rsidRPr="00C94A37">
        <w:rPr>
          <w:rFonts w:asciiTheme="minorHAnsi" w:eastAsiaTheme="minorEastAsia" w:hAnsiTheme="minorHAnsi" w:cstheme="minorHAnsi"/>
          <w:bCs w:val="0"/>
          <w:smallCaps w:val="0"/>
          <w:color w:val="auto"/>
          <w:sz w:val="24"/>
          <w:szCs w:val="24"/>
        </w:rPr>
        <w:t>a c</w:t>
      </w:r>
      <w:r w:rsidRPr="00C94A37">
        <w:rPr>
          <w:rFonts w:asciiTheme="minorHAnsi" w:eastAsiaTheme="minorEastAsia" w:hAnsiTheme="minorHAnsi" w:cstheme="minorHAnsi"/>
          <w:bCs w:val="0"/>
          <w:smallCaps w:val="0"/>
          <w:color w:val="auto"/>
          <w:sz w:val="24"/>
          <w:szCs w:val="24"/>
        </w:rPr>
        <w:t>ase with</w:t>
      </w:r>
      <w:r w:rsidR="00602377" w:rsidRPr="00C94A37">
        <w:rPr>
          <w:rFonts w:asciiTheme="minorHAnsi" w:eastAsiaTheme="minorEastAsia" w:hAnsiTheme="minorHAnsi" w:cstheme="minorHAnsi"/>
          <w:bCs w:val="0"/>
          <w:smallCaps w:val="0"/>
          <w:color w:val="auto"/>
          <w:sz w:val="24"/>
          <w:szCs w:val="24"/>
        </w:rPr>
        <w:t xml:space="preserve"> evidence </w:t>
      </w:r>
      <w:r w:rsidRPr="00C94A37">
        <w:rPr>
          <w:rFonts w:asciiTheme="minorHAnsi" w:eastAsiaTheme="minorEastAsia" w:hAnsiTheme="minorHAnsi" w:cstheme="minorHAnsi"/>
          <w:bCs w:val="0"/>
          <w:smallCaps w:val="0"/>
          <w:color w:val="auto"/>
          <w:sz w:val="24"/>
          <w:szCs w:val="24"/>
        </w:rPr>
        <w:t xml:space="preserve">to show </w:t>
      </w:r>
      <w:r w:rsidR="00602377" w:rsidRPr="00C94A37">
        <w:rPr>
          <w:rFonts w:asciiTheme="minorHAnsi" w:eastAsiaTheme="minorEastAsia" w:hAnsiTheme="minorHAnsi" w:cstheme="minorHAnsi"/>
          <w:bCs w:val="0"/>
          <w:smallCaps w:val="0"/>
          <w:color w:val="auto"/>
          <w:sz w:val="24"/>
          <w:szCs w:val="24"/>
        </w:rPr>
        <w:t xml:space="preserve">that </w:t>
      </w:r>
      <w:r w:rsidR="001632C2" w:rsidRPr="00C94A37">
        <w:rPr>
          <w:rFonts w:asciiTheme="minorHAnsi" w:eastAsiaTheme="minorEastAsia" w:hAnsiTheme="minorHAnsi" w:cstheme="minorHAnsi"/>
          <w:bCs w:val="0"/>
          <w:smallCaps w:val="0"/>
          <w:color w:val="auto"/>
          <w:sz w:val="24"/>
          <w:szCs w:val="24"/>
        </w:rPr>
        <w:t>s</w:t>
      </w:r>
      <w:r w:rsidR="004A1CEA" w:rsidRPr="00C94A37">
        <w:rPr>
          <w:rFonts w:asciiTheme="minorHAnsi" w:eastAsiaTheme="minorEastAsia" w:hAnsiTheme="minorHAnsi" w:cstheme="minorHAnsi"/>
          <w:bCs w:val="0"/>
          <w:smallCaps w:val="0"/>
          <w:color w:val="auto"/>
          <w:sz w:val="24"/>
          <w:szCs w:val="24"/>
        </w:rPr>
        <w:t>tudents</w:t>
      </w:r>
      <w:r w:rsidR="001632C2" w:rsidRPr="00C94A37">
        <w:rPr>
          <w:rFonts w:asciiTheme="minorHAnsi" w:eastAsiaTheme="minorEastAsia" w:hAnsiTheme="minorHAnsi" w:cstheme="minorHAnsi"/>
          <w:bCs w:val="0"/>
          <w:smallCaps w:val="0"/>
          <w:color w:val="auto"/>
          <w:sz w:val="24"/>
          <w:szCs w:val="24"/>
        </w:rPr>
        <w:t xml:space="preserve"> </w:t>
      </w:r>
      <w:r w:rsidR="004A1CEA" w:rsidRPr="00C94A37">
        <w:rPr>
          <w:rFonts w:asciiTheme="minorHAnsi" w:eastAsiaTheme="minorEastAsia" w:hAnsiTheme="minorHAnsi" w:cstheme="minorHAnsi"/>
          <w:bCs w:val="0"/>
          <w:smallCaps w:val="0"/>
          <w:color w:val="auto"/>
          <w:sz w:val="24"/>
          <w:szCs w:val="24"/>
        </w:rPr>
        <w:t>want</w:t>
      </w:r>
      <w:r w:rsidRPr="00C94A37">
        <w:rPr>
          <w:rFonts w:asciiTheme="minorHAnsi" w:eastAsiaTheme="minorEastAsia" w:hAnsiTheme="minorHAnsi" w:cstheme="minorHAnsi"/>
          <w:bCs w:val="0"/>
          <w:smallCaps w:val="0"/>
          <w:color w:val="auto"/>
          <w:sz w:val="24"/>
          <w:szCs w:val="24"/>
        </w:rPr>
        <w:t xml:space="preserve"> the Degree or Certificate</w:t>
      </w:r>
      <w:r w:rsidR="004A1CEA" w:rsidRPr="00C94A37">
        <w:rPr>
          <w:rFonts w:asciiTheme="minorHAnsi" w:eastAsiaTheme="minorEastAsia" w:hAnsiTheme="minorHAnsi" w:cstheme="minorHAnsi"/>
          <w:bCs w:val="0"/>
          <w:smallCaps w:val="0"/>
          <w:color w:val="auto"/>
          <w:sz w:val="24"/>
          <w:szCs w:val="24"/>
        </w:rPr>
        <w:t xml:space="preserve">, and are able to complete the program. </w:t>
      </w:r>
      <w:r w:rsidR="001632C2" w:rsidRPr="00C94A37">
        <w:rPr>
          <w:rFonts w:asciiTheme="minorHAnsi" w:eastAsiaTheme="minorEastAsia" w:hAnsiTheme="minorHAnsi" w:cstheme="minorHAnsi"/>
          <w:bCs w:val="0"/>
          <w:smallCaps w:val="0"/>
          <w:color w:val="auto"/>
          <w:sz w:val="24"/>
          <w:szCs w:val="24"/>
        </w:rPr>
        <w:t xml:space="preserve"> </w:t>
      </w:r>
      <w:r w:rsidR="007E13E0" w:rsidRPr="00C94A37">
        <w:rPr>
          <w:rFonts w:asciiTheme="minorHAnsi" w:eastAsiaTheme="minorEastAsia" w:hAnsiTheme="minorHAnsi" w:cstheme="minorBidi"/>
          <w:bCs w:val="0"/>
          <w:smallCaps w:val="0"/>
          <w:color w:val="auto"/>
          <w:sz w:val="24"/>
          <w:szCs w:val="24"/>
        </w:rPr>
        <w:t xml:space="preserve">Discuss whether or not there appears to be any disproportionate enrollment by gender, race, </w:t>
      </w:r>
      <w:r w:rsidR="00832E35" w:rsidRPr="00C94A37">
        <w:rPr>
          <w:rFonts w:asciiTheme="minorHAnsi" w:eastAsiaTheme="minorEastAsia" w:hAnsiTheme="minorHAnsi" w:cstheme="minorBidi"/>
          <w:bCs w:val="0"/>
          <w:smallCaps w:val="0"/>
          <w:color w:val="auto"/>
          <w:sz w:val="24"/>
          <w:szCs w:val="24"/>
        </w:rPr>
        <w:t>or</w:t>
      </w:r>
      <w:r w:rsidR="007E13E0" w:rsidRPr="00C94A37">
        <w:rPr>
          <w:rFonts w:asciiTheme="minorHAnsi" w:eastAsiaTheme="minorEastAsia" w:hAnsiTheme="minorHAnsi" w:cstheme="minorBidi"/>
          <w:bCs w:val="0"/>
          <w:smallCaps w:val="0"/>
          <w:color w:val="auto"/>
          <w:sz w:val="24"/>
          <w:szCs w:val="24"/>
        </w:rPr>
        <w:t xml:space="preserve"> ethnic</w:t>
      </w:r>
      <w:r w:rsidR="00C05060">
        <w:rPr>
          <w:rFonts w:asciiTheme="minorHAnsi" w:eastAsiaTheme="minorEastAsia" w:hAnsiTheme="minorHAnsi" w:cstheme="minorBidi"/>
          <w:bCs w:val="0"/>
          <w:smallCaps w:val="0"/>
          <w:color w:val="auto"/>
          <w:sz w:val="24"/>
          <w:szCs w:val="24"/>
        </w:rPr>
        <w:t>ity</w:t>
      </w:r>
      <w:r w:rsidR="00C94A37" w:rsidRPr="00C94A37">
        <w:rPr>
          <w:rFonts w:asciiTheme="minorHAnsi" w:eastAsiaTheme="minorEastAsia" w:hAnsiTheme="minorHAnsi" w:cstheme="minorBidi"/>
          <w:bCs w:val="0"/>
          <w:smallCaps w:val="0"/>
          <w:color w:val="auto"/>
          <w:sz w:val="24"/>
          <w:szCs w:val="24"/>
        </w:rPr>
        <w:t xml:space="preserve"> (compared to Collin College’</w:t>
      </w:r>
      <w:r w:rsidR="00C05060">
        <w:rPr>
          <w:rFonts w:asciiTheme="minorHAnsi" w:eastAsiaTheme="minorEastAsia" w:hAnsiTheme="minorHAnsi" w:cstheme="minorBidi"/>
          <w:bCs w:val="0"/>
          <w:smallCaps w:val="0"/>
          <w:color w:val="auto"/>
          <w:sz w:val="24"/>
          <w:szCs w:val="24"/>
        </w:rPr>
        <w:t>s overall student demographic</w:t>
      </w:r>
      <w:r w:rsidR="00C94A37" w:rsidRPr="00C94A37">
        <w:rPr>
          <w:rFonts w:asciiTheme="minorHAnsi" w:eastAsiaTheme="minorEastAsia" w:hAnsiTheme="minorHAnsi" w:cstheme="minorBidi"/>
          <w:bCs w:val="0"/>
          <w:smallCaps w:val="0"/>
          <w:color w:val="auto"/>
          <w:sz w:val="24"/>
          <w:szCs w:val="24"/>
        </w:rPr>
        <w:t xml:space="preserve"> distribution)</w:t>
      </w:r>
      <w:r w:rsidR="007E13E0" w:rsidRPr="00C94A37">
        <w:rPr>
          <w:rFonts w:asciiTheme="minorHAnsi" w:eastAsiaTheme="minorEastAsia" w:hAnsiTheme="minorHAnsi" w:cstheme="minorBidi"/>
          <w:bCs w:val="0"/>
          <w:smallCaps w:val="0"/>
          <w:color w:val="auto"/>
          <w:sz w:val="24"/>
          <w:szCs w:val="24"/>
        </w:rPr>
        <w:t>.  If any differences exist discuss possible reasons why the gap exists, and plans to address these issues to close gaps in enrollment rates between groups of students.</w:t>
      </w:r>
    </w:p>
    <w:p w14:paraId="41E6B242" w14:textId="77777777" w:rsidR="001D2F36" w:rsidRPr="004912CA" w:rsidRDefault="0054408F" w:rsidP="001B2627">
      <w:pPr>
        <w:pStyle w:val="BodyText"/>
        <w:numPr>
          <w:ilvl w:val="0"/>
          <w:numId w:val="0"/>
        </w:numPr>
        <w:spacing w:after="0"/>
        <w:ind w:left="360" w:hanging="360"/>
        <w:rPr>
          <w:rFonts w:cstheme="minorHAnsi"/>
          <w:sz w:val="22"/>
          <w:szCs w:val="22"/>
        </w:rPr>
      </w:pPr>
      <w:r>
        <w:rPr>
          <w:rFonts w:cstheme="minorHAnsi"/>
          <w:i/>
          <w:sz w:val="22"/>
          <w:szCs w:val="22"/>
        </w:rPr>
        <w:t>Suggested/possible points to consider:</w:t>
      </w:r>
    </w:p>
    <w:p w14:paraId="4A5159E1" w14:textId="77777777" w:rsidR="00A226B7" w:rsidRPr="004912CA" w:rsidRDefault="002D4EF1" w:rsidP="00A8701D">
      <w:pPr>
        <w:pStyle w:val="Heading2"/>
        <w:numPr>
          <w:ilvl w:val="0"/>
          <w:numId w:val="5"/>
        </w:numPr>
        <w:tabs>
          <w:tab w:val="left" w:pos="360"/>
        </w:tabs>
        <w:spacing w:before="0"/>
        <w:rPr>
          <w:rFonts w:asciiTheme="minorHAnsi" w:eastAsiaTheme="minorEastAsia" w:hAnsiTheme="minorHAnsi" w:cstheme="minorHAnsi"/>
          <w:b w:val="0"/>
          <w:bCs w:val="0"/>
          <w:i/>
          <w:smallCaps w:val="0"/>
          <w:color w:val="auto"/>
          <w:sz w:val="22"/>
          <w:szCs w:val="22"/>
        </w:rPr>
      </w:pPr>
      <w:r w:rsidRPr="004912CA">
        <w:rPr>
          <w:rFonts w:asciiTheme="minorHAnsi" w:eastAsiaTheme="minorEastAsia" w:hAnsiTheme="minorHAnsi" w:cstheme="minorHAnsi"/>
          <w:b w:val="0"/>
          <w:bCs w:val="0"/>
          <w:i/>
          <w:smallCaps w:val="0"/>
          <w:color w:val="auto"/>
          <w:sz w:val="22"/>
          <w:szCs w:val="22"/>
        </w:rPr>
        <w:t>The n</w:t>
      </w:r>
      <w:r w:rsidR="00B64065" w:rsidRPr="004912CA">
        <w:rPr>
          <w:rFonts w:asciiTheme="minorHAnsi" w:eastAsiaTheme="minorEastAsia" w:hAnsiTheme="minorHAnsi" w:cstheme="minorHAnsi"/>
          <w:b w:val="0"/>
          <w:bCs w:val="0"/>
          <w:i/>
          <w:smallCaps w:val="0"/>
          <w:color w:val="auto"/>
          <w:sz w:val="22"/>
          <w:szCs w:val="22"/>
        </w:rPr>
        <w:t>umber of students who completed</w:t>
      </w:r>
      <w:r w:rsidR="00312A1E">
        <w:rPr>
          <w:rFonts w:asciiTheme="minorHAnsi" w:eastAsiaTheme="minorEastAsia" w:hAnsiTheme="minorHAnsi" w:cstheme="minorHAnsi"/>
          <w:b w:val="0"/>
          <w:bCs w:val="0"/>
          <w:i/>
          <w:smallCaps w:val="0"/>
          <w:color w:val="auto"/>
          <w:sz w:val="22"/>
          <w:szCs w:val="22"/>
        </w:rPr>
        <w:t xml:space="preserve"> the award in each of the last 5</w:t>
      </w:r>
      <w:r w:rsidR="00B64065" w:rsidRPr="004912CA">
        <w:rPr>
          <w:rFonts w:asciiTheme="minorHAnsi" w:eastAsiaTheme="minorEastAsia" w:hAnsiTheme="minorHAnsi" w:cstheme="minorHAnsi"/>
          <w:b w:val="0"/>
          <w:bCs w:val="0"/>
          <w:i/>
          <w:smallCaps w:val="0"/>
          <w:color w:val="auto"/>
          <w:sz w:val="22"/>
          <w:szCs w:val="22"/>
        </w:rPr>
        <w:t xml:space="preserve"> years.  </w:t>
      </w:r>
    </w:p>
    <w:p w14:paraId="2DF1E6A7" w14:textId="77777777" w:rsidR="001D2F36" w:rsidRPr="004912CA" w:rsidRDefault="00312A1E" w:rsidP="00A8701D">
      <w:pPr>
        <w:pStyle w:val="Heading2"/>
        <w:numPr>
          <w:ilvl w:val="0"/>
          <w:numId w:val="5"/>
        </w:numPr>
        <w:tabs>
          <w:tab w:val="left" w:pos="360"/>
        </w:tabs>
        <w:spacing w:before="0"/>
        <w:rPr>
          <w:rFonts w:asciiTheme="minorHAnsi" w:eastAsiaTheme="minorEastAsia" w:hAnsiTheme="minorHAnsi" w:cstheme="minorHAnsi"/>
          <w:b w:val="0"/>
          <w:bCs w:val="0"/>
          <w:i/>
          <w:smallCaps w:val="0"/>
          <w:color w:val="auto"/>
          <w:sz w:val="22"/>
          <w:szCs w:val="22"/>
        </w:rPr>
      </w:pPr>
      <w:r>
        <w:rPr>
          <w:rFonts w:asciiTheme="minorHAnsi" w:eastAsiaTheme="minorEastAsia" w:hAnsiTheme="minorHAnsi" w:cstheme="minorHAnsi"/>
          <w:b w:val="0"/>
          <w:bCs w:val="0"/>
          <w:i/>
          <w:smallCaps w:val="0"/>
          <w:color w:val="auto"/>
          <w:sz w:val="22"/>
          <w:szCs w:val="22"/>
        </w:rPr>
        <w:t xml:space="preserve">What is the </w:t>
      </w:r>
      <w:r w:rsidR="001632C2" w:rsidRPr="004912CA">
        <w:rPr>
          <w:rFonts w:asciiTheme="minorHAnsi" w:eastAsiaTheme="minorEastAsia" w:hAnsiTheme="minorHAnsi" w:cstheme="minorHAnsi"/>
          <w:b w:val="0"/>
          <w:bCs w:val="0"/>
          <w:i/>
          <w:smallCaps w:val="0"/>
          <w:color w:val="auto"/>
          <w:sz w:val="22"/>
          <w:szCs w:val="22"/>
        </w:rPr>
        <w:t>e</w:t>
      </w:r>
      <w:r w:rsidR="00B64065" w:rsidRPr="004912CA">
        <w:rPr>
          <w:rFonts w:asciiTheme="minorHAnsi" w:eastAsiaTheme="minorEastAsia" w:hAnsiTheme="minorHAnsi" w:cstheme="minorHAnsi"/>
          <w:b w:val="0"/>
          <w:bCs w:val="0"/>
          <w:i/>
          <w:smallCaps w:val="0"/>
          <w:color w:val="auto"/>
          <w:sz w:val="22"/>
          <w:szCs w:val="22"/>
        </w:rPr>
        <w:t>nrollment</w:t>
      </w:r>
      <w:r w:rsidR="001632C2" w:rsidRPr="004912CA">
        <w:rPr>
          <w:rFonts w:asciiTheme="minorHAnsi" w:eastAsiaTheme="minorEastAsia" w:hAnsiTheme="minorHAnsi" w:cstheme="minorHAnsi"/>
          <w:b w:val="0"/>
          <w:bCs w:val="0"/>
          <w:i/>
          <w:smallCaps w:val="0"/>
          <w:color w:val="auto"/>
          <w:sz w:val="22"/>
          <w:szCs w:val="22"/>
        </w:rPr>
        <w:t xml:space="preserve"> pattern</w:t>
      </w:r>
      <w:r>
        <w:rPr>
          <w:rFonts w:asciiTheme="minorHAnsi" w:eastAsiaTheme="minorEastAsia" w:hAnsiTheme="minorHAnsi" w:cstheme="minorHAnsi"/>
          <w:b w:val="0"/>
          <w:bCs w:val="0"/>
          <w:i/>
          <w:smallCaps w:val="0"/>
          <w:color w:val="auto"/>
          <w:sz w:val="22"/>
          <w:szCs w:val="22"/>
        </w:rPr>
        <w:t>?</w:t>
      </w:r>
      <w:r w:rsidR="00B64065" w:rsidRPr="004912CA">
        <w:rPr>
          <w:rFonts w:asciiTheme="minorHAnsi" w:eastAsiaTheme="minorEastAsia" w:hAnsiTheme="minorHAnsi" w:cstheme="minorHAnsi"/>
          <w:b w:val="0"/>
          <w:bCs w:val="0"/>
          <w:i/>
          <w:smallCaps w:val="0"/>
          <w:color w:val="auto"/>
          <w:sz w:val="22"/>
          <w:szCs w:val="22"/>
        </w:rPr>
        <w:t xml:space="preserve">  </w:t>
      </w:r>
      <w:r>
        <w:rPr>
          <w:rFonts w:asciiTheme="minorHAnsi" w:eastAsiaTheme="minorEastAsia" w:hAnsiTheme="minorHAnsi" w:cstheme="minorHAnsi"/>
          <w:b w:val="0"/>
          <w:bCs w:val="0"/>
          <w:i/>
          <w:smallCaps w:val="0"/>
          <w:color w:val="auto"/>
          <w:sz w:val="22"/>
          <w:szCs w:val="22"/>
        </w:rPr>
        <w:t>D</w:t>
      </w:r>
      <w:r w:rsidR="00B64065" w:rsidRPr="004912CA">
        <w:rPr>
          <w:rFonts w:asciiTheme="minorHAnsi" w:eastAsiaTheme="minorEastAsia" w:hAnsiTheme="minorHAnsi" w:cstheme="minorHAnsi"/>
          <w:b w:val="0"/>
          <w:bCs w:val="0"/>
          <w:i/>
          <w:smallCaps w:val="0"/>
          <w:color w:val="auto"/>
          <w:sz w:val="22"/>
          <w:szCs w:val="22"/>
        </w:rPr>
        <w:t>eclining</w:t>
      </w:r>
      <w:r w:rsidR="00A226B7" w:rsidRPr="004912CA">
        <w:rPr>
          <w:rFonts w:asciiTheme="minorHAnsi" w:eastAsiaTheme="minorEastAsia" w:hAnsiTheme="minorHAnsi" w:cstheme="minorHAnsi"/>
          <w:b w:val="0"/>
          <w:bCs w:val="0"/>
          <w:i/>
          <w:smallCaps w:val="0"/>
          <w:color w:val="auto"/>
          <w:sz w:val="22"/>
          <w:szCs w:val="22"/>
        </w:rPr>
        <w:t xml:space="preserve">, </w:t>
      </w:r>
      <w:r w:rsidR="00B64065" w:rsidRPr="004912CA">
        <w:rPr>
          <w:rFonts w:asciiTheme="minorHAnsi" w:eastAsiaTheme="minorEastAsia" w:hAnsiTheme="minorHAnsi" w:cstheme="minorHAnsi"/>
          <w:b w:val="0"/>
          <w:bCs w:val="0"/>
          <w:i/>
          <w:smallCaps w:val="0"/>
          <w:color w:val="auto"/>
          <w:sz w:val="22"/>
          <w:szCs w:val="22"/>
        </w:rPr>
        <w:t>flat</w:t>
      </w:r>
      <w:r w:rsidR="00A226B7" w:rsidRPr="004912CA">
        <w:rPr>
          <w:rFonts w:asciiTheme="minorHAnsi" w:eastAsiaTheme="minorEastAsia" w:hAnsiTheme="minorHAnsi" w:cstheme="minorHAnsi"/>
          <w:b w:val="0"/>
          <w:bCs w:val="0"/>
          <w:i/>
          <w:smallCaps w:val="0"/>
          <w:color w:val="auto"/>
          <w:sz w:val="22"/>
          <w:szCs w:val="22"/>
        </w:rPr>
        <w:t xml:space="preserve">, </w:t>
      </w:r>
      <w:r w:rsidR="00B64065" w:rsidRPr="004912CA">
        <w:rPr>
          <w:rFonts w:asciiTheme="minorHAnsi" w:eastAsiaTheme="minorEastAsia" w:hAnsiTheme="minorHAnsi" w:cstheme="minorHAnsi"/>
          <w:b w:val="0"/>
          <w:bCs w:val="0"/>
          <w:i/>
          <w:smallCaps w:val="0"/>
          <w:color w:val="auto"/>
          <w:sz w:val="22"/>
          <w:szCs w:val="22"/>
        </w:rPr>
        <w:t>growing</w:t>
      </w:r>
      <w:r w:rsidR="00A226B7" w:rsidRPr="004912CA">
        <w:rPr>
          <w:rFonts w:asciiTheme="minorHAnsi" w:eastAsiaTheme="minorEastAsia" w:hAnsiTheme="minorHAnsi" w:cstheme="minorHAnsi"/>
          <w:b w:val="0"/>
          <w:bCs w:val="0"/>
          <w:i/>
          <w:smallCaps w:val="0"/>
          <w:color w:val="auto"/>
          <w:sz w:val="22"/>
          <w:szCs w:val="22"/>
        </w:rPr>
        <w:t xml:space="preserve">, or </w:t>
      </w:r>
      <w:r w:rsidR="00B64065" w:rsidRPr="004912CA">
        <w:rPr>
          <w:rFonts w:asciiTheme="minorHAnsi" w:eastAsiaTheme="minorEastAsia" w:hAnsiTheme="minorHAnsi" w:cstheme="minorHAnsi"/>
          <w:b w:val="0"/>
          <w:bCs w:val="0"/>
          <w:i/>
          <w:smallCaps w:val="0"/>
          <w:color w:val="auto"/>
          <w:sz w:val="22"/>
          <w:szCs w:val="22"/>
        </w:rPr>
        <w:t>not exhibiting a stable pattern</w:t>
      </w:r>
      <w:r>
        <w:rPr>
          <w:rFonts w:asciiTheme="minorHAnsi" w:eastAsiaTheme="minorEastAsia" w:hAnsiTheme="minorHAnsi" w:cstheme="minorHAnsi"/>
          <w:b w:val="0"/>
          <w:bCs w:val="0"/>
          <w:i/>
          <w:smallCaps w:val="0"/>
          <w:color w:val="auto"/>
          <w:sz w:val="22"/>
          <w:szCs w:val="22"/>
        </w:rPr>
        <w:t>; please explain.</w:t>
      </w:r>
    </w:p>
    <w:p w14:paraId="342A6D4F" w14:textId="77777777" w:rsidR="001D2F36" w:rsidRPr="004912CA" w:rsidRDefault="00B64065" w:rsidP="00A8701D">
      <w:pPr>
        <w:pStyle w:val="Heading2"/>
        <w:numPr>
          <w:ilvl w:val="0"/>
          <w:numId w:val="5"/>
        </w:numPr>
        <w:tabs>
          <w:tab w:val="left" w:pos="360"/>
        </w:tabs>
        <w:spacing w:before="0"/>
        <w:rPr>
          <w:rFonts w:asciiTheme="minorHAnsi" w:eastAsiaTheme="minorEastAsia" w:hAnsiTheme="minorHAnsi" w:cstheme="minorHAnsi"/>
          <w:b w:val="0"/>
          <w:bCs w:val="0"/>
          <w:i/>
          <w:smallCaps w:val="0"/>
          <w:color w:val="auto"/>
          <w:sz w:val="22"/>
          <w:szCs w:val="22"/>
        </w:rPr>
      </w:pPr>
      <w:r w:rsidRPr="004912CA">
        <w:rPr>
          <w:rFonts w:asciiTheme="minorHAnsi" w:eastAsiaTheme="minorEastAsia" w:hAnsiTheme="minorHAnsi" w:cstheme="minorHAnsi"/>
          <w:b w:val="0"/>
          <w:bCs w:val="0"/>
          <w:i/>
          <w:smallCaps w:val="0"/>
          <w:color w:val="auto"/>
          <w:sz w:val="22"/>
          <w:szCs w:val="22"/>
        </w:rPr>
        <w:t xml:space="preserve">What are the implications for the next 5 years if the enrollment pattern for the past </w:t>
      </w:r>
      <w:r w:rsidR="00A00CB1">
        <w:rPr>
          <w:rFonts w:asciiTheme="minorHAnsi" w:eastAsiaTheme="minorEastAsia" w:hAnsiTheme="minorHAnsi" w:cstheme="minorHAnsi"/>
          <w:b w:val="0"/>
          <w:bCs w:val="0"/>
          <w:i/>
          <w:smallCaps w:val="0"/>
          <w:color w:val="auto"/>
          <w:sz w:val="22"/>
          <w:szCs w:val="22"/>
        </w:rPr>
        <w:t>5</w:t>
      </w:r>
      <w:r w:rsidRPr="004912CA">
        <w:rPr>
          <w:rFonts w:asciiTheme="minorHAnsi" w:eastAsiaTheme="minorEastAsia" w:hAnsiTheme="minorHAnsi" w:cstheme="minorHAnsi"/>
          <w:b w:val="0"/>
          <w:bCs w:val="0"/>
          <w:i/>
          <w:smallCaps w:val="0"/>
          <w:color w:val="auto"/>
          <w:sz w:val="22"/>
          <w:szCs w:val="22"/>
        </w:rPr>
        <w:t xml:space="preserve"> years continues? </w:t>
      </w:r>
    </w:p>
    <w:p w14:paraId="5AB044F7" w14:textId="77777777" w:rsidR="00C0321B" w:rsidRPr="00C0321B" w:rsidRDefault="00DB3B64" w:rsidP="00A8701D">
      <w:pPr>
        <w:pStyle w:val="Heading2"/>
        <w:numPr>
          <w:ilvl w:val="0"/>
          <w:numId w:val="5"/>
        </w:numPr>
        <w:tabs>
          <w:tab w:val="left" w:pos="360"/>
        </w:tabs>
        <w:spacing w:before="0"/>
        <w:rPr>
          <w:rFonts w:asciiTheme="minorHAnsi" w:eastAsiaTheme="minorEastAsia" w:hAnsiTheme="minorHAnsi" w:cstheme="minorHAnsi"/>
          <w:b w:val="0"/>
          <w:bCs w:val="0"/>
          <w:i/>
          <w:smallCaps w:val="0"/>
          <w:color w:val="auto"/>
          <w:sz w:val="22"/>
          <w:szCs w:val="22"/>
        </w:rPr>
      </w:pPr>
      <w:r w:rsidRPr="00C0321B">
        <w:rPr>
          <w:rFonts w:asciiTheme="minorHAnsi" w:eastAsiaTheme="minorEastAsia" w:hAnsiTheme="minorHAnsi" w:cstheme="minorHAnsi"/>
          <w:b w:val="0"/>
          <w:bCs w:val="0"/>
          <w:i/>
          <w:smallCaps w:val="0"/>
          <w:color w:val="auto"/>
          <w:sz w:val="22"/>
          <w:szCs w:val="22"/>
        </w:rPr>
        <w:t xml:space="preserve">Describe </w:t>
      </w:r>
      <w:r w:rsidR="0046496E" w:rsidRPr="00C0321B">
        <w:rPr>
          <w:rFonts w:asciiTheme="minorHAnsi" w:eastAsiaTheme="minorEastAsia" w:hAnsiTheme="minorHAnsi" w:cstheme="minorHAnsi"/>
          <w:b w:val="0"/>
          <w:bCs w:val="0"/>
          <w:i/>
          <w:smallCaps w:val="0"/>
          <w:color w:val="auto"/>
          <w:sz w:val="22"/>
          <w:szCs w:val="22"/>
        </w:rPr>
        <w:t>an</w:t>
      </w:r>
      <w:r w:rsidR="00963DEE" w:rsidRPr="00C0321B">
        <w:rPr>
          <w:rFonts w:asciiTheme="minorHAnsi" w:eastAsiaTheme="minorEastAsia" w:hAnsiTheme="minorHAnsi" w:cstheme="minorHAnsi"/>
          <w:b w:val="0"/>
          <w:bCs w:val="0"/>
          <w:i/>
          <w:smallCaps w:val="0"/>
          <w:color w:val="auto"/>
          <w:sz w:val="22"/>
          <w:szCs w:val="22"/>
        </w:rPr>
        <w:t>y</w:t>
      </w:r>
      <w:r w:rsidR="0046496E" w:rsidRPr="00C0321B">
        <w:rPr>
          <w:rFonts w:asciiTheme="minorHAnsi" w:eastAsiaTheme="minorEastAsia" w:hAnsiTheme="minorHAnsi" w:cstheme="minorHAnsi"/>
          <w:b w:val="0"/>
          <w:bCs w:val="0"/>
          <w:i/>
          <w:smallCaps w:val="0"/>
          <w:color w:val="auto"/>
          <w:sz w:val="22"/>
          <w:szCs w:val="22"/>
        </w:rPr>
        <w:t xml:space="preserve"> action</w:t>
      </w:r>
      <w:r w:rsidR="00963DEE" w:rsidRPr="00C0321B">
        <w:rPr>
          <w:rFonts w:asciiTheme="minorHAnsi" w:eastAsiaTheme="minorEastAsia" w:hAnsiTheme="minorHAnsi" w:cstheme="minorHAnsi"/>
          <w:b w:val="0"/>
          <w:bCs w:val="0"/>
          <w:i/>
          <w:smallCaps w:val="0"/>
          <w:color w:val="auto"/>
          <w:sz w:val="22"/>
          <w:szCs w:val="22"/>
        </w:rPr>
        <w:t>s</w:t>
      </w:r>
      <w:r w:rsidR="0046496E" w:rsidRPr="00C0321B">
        <w:rPr>
          <w:rFonts w:asciiTheme="minorHAnsi" w:eastAsiaTheme="minorEastAsia" w:hAnsiTheme="minorHAnsi" w:cstheme="minorHAnsi"/>
          <w:b w:val="0"/>
          <w:bCs w:val="0"/>
          <w:i/>
          <w:smallCaps w:val="0"/>
          <w:color w:val="auto"/>
          <w:sz w:val="22"/>
          <w:szCs w:val="22"/>
        </w:rPr>
        <w:t xml:space="preserve"> taken to identify </w:t>
      </w:r>
      <w:r w:rsidR="001632C2" w:rsidRPr="00C0321B">
        <w:rPr>
          <w:rFonts w:asciiTheme="minorHAnsi" w:eastAsiaTheme="minorEastAsia" w:hAnsiTheme="minorHAnsi" w:cstheme="minorHAnsi"/>
          <w:b w:val="0"/>
          <w:bCs w:val="0"/>
          <w:i/>
          <w:smallCaps w:val="0"/>
          <w:color w:val="auto"/>
          <w:sz w:val="22"/>
          <w:szCs w:val="22"/>
        </w:rPr>
        <w:t xml:space="preserve">and support </w:t>
      </w:r>
      <w:r w:rsidR="0046496E" w:rsidRPr="00C0321B">
        <w:rPr>
          <w:rFonts w:asciiTheme="minorHAnsi" w:eastAsiaTheme="minorEastAsia" w:hAnsiTheme="minorHAnsi" w:cstheme="minorHAnsi"/>
          <w:b w:val="0"/>
          <w:bCs w:val="0"/>
          <w:i/>
          <w:smallCaps w:val="0"/>
          <w:color w:val="auto"/>
          <w:sz w:val="22"/>
          <w:szCs w:val="22"/>
        </w:rPr>
        <w:t>students enrolled in program-required courses</w:t>
      </w:r>
      <w:r w:rsidR="00963DEE" w:rsidRPr="00C0321B">
        <w:rPr>
          <w:rFonts w:asciiTheme="minorHAnsi" w:eastAsiaTheme="minorEastAsia" w:hAnsiTheme="minorHAnsi" w:cstheme="minorHAnsi"/>
          <w:b w:val="0"/>
          <w:bCs w:val="0"/>
          <w:i/>
          <w:smallCaps w:val="0"/>
          <w:color w:val="auto"/>
          <w:sz w:val="22"/>
          <w:szCs w:val="22"/>
        </w:rPr>
        <w:t xml:space="preserve"> early in the degree plan</w:t>
      </w:r>
      <w:r w:rsidRPr="00C0321B">
        <w:rPr>
          <w:rFonts w:asciiTheme="minorHAnsi" w:eastAsiaTheme="minorEastAsia" w:hAnsiTheme="minorHAnsi" w:cstheme="minorHAnsi"/>
          <w:b w:val="0"/>
          <w:bCs w:val="0"/>
          <w:i/>
          <w:smallCaps w:val="0"/>
          <w:color w:val="auto"/>
          <w:sz w:val="22"/>
          <w:szCs w:val="22"/>
        </w:rPr>
        <w:t xml:space="preserve">. </w:t>
      </w:r>
      <w:r w:rsidR="00963DEE" w:rsidRPr="00C0321B">
        <w:rPr>
          <w:rFonts w:asciiTheme="minorHAnsi" w:eastAsiaTheme="minorEastAsia" w:hAnsiTheme="minorHAnsi" w:cstheme="minorHAnsi"/>
          <w:b w:val="0"/>
          <w:bCs w:val="0"/>
          <w:i/>
          <w:smallCaps w:val="0"/>
          <w:color w:val="auto"/>
          <w:sz w:val="22"/>
          <w:szCs w:val="22"/>
        </w:rPr>
        <w:t>If no</w:t>
      </w:r>
      <w:r w:rsidR="001D2F36" w:rsidRPr="00C0321B">
        <w:rPr>
          <w:rFonts w:asciiTheme="minorHAnsi" w:eastAsiaTheme="minorEastAsia" w:hAnsiTheme="minorHAnsi" w:cstheme="minorHAnsi"/>
          <w:b w:val="0"/>
          <w:bCs w:val="0"/>
          <w:i/>
          <w:smallCaps w:val="0"/>
          <w:color w:val="auto"/>
          <w:sz w:val="22"/>
          <w:szCs w:val="22"/>
        </w:rPr>
        <w:t xml:space="preserve"> </w:t>
      </w:r>
      <w:r w:rsidRPr="00C0321B">
        <w:rPr>
          <w:rFonts w:asciiTheme="minorHAnsi" w:eastAsiaTheme="minorEastAsia" w:hAnsiTheme="minorHAnsi" w:cstheme="minorHAnsi"/>
          <w:b w:val="0"/>
          <w:bCs w:val="0"/>
          <w:i/>
          <w:smallCaps w:val="0"/>
          <w:color w:val="auto"/>
          <w:sz w:val="22"/>
          <w:szCs w:val="22"/>
        </w:rPr>
        <w:t xml:space="preserve">actions are taken at the present, </w:t>
      </w:r>
      <w:r w:rsidR="00963DEE" w:rsidRPr="00C0321B">
        <w:rPr>
          <w:rFonts w:asciiTheme="minorHAnsi" w:eastAsiaTheme="minorEastAsia" w:hAnsiTheme="minorHAnsi" w:cstheme="minorHAnsi"/>
          <w:b w:val="0"/>
          <w:bCs w:val="0"/>
          <w:i/>
          <w:smallCaps w:val="0"/>
          <w:color w:val="auto"/>
          <w:sz w:val="22"/>
          <w:szCs w:val="22"/>
        </w:rPr>
        <w:t xml:space="preserve">please develop and describe a plan to </w:t>
      </w:r>
      <w:r w:rsidRPr="00C0321B">
        <w:rPr>
          <w:rFonts w:asciiTheme="minorHAnsi" w:eastAsiaTheme="minorEastAsia" w:hAnsiTheme="minorHAnsi" w:cstheme="minorHAnsi"/>
          <w:b w:val="0"/>
          <w:bCs w:val="0"/>
          <w:i/>
          <w:smallCaps w:val="0"/>
          <w:color w:val="auto"/>
          <w:sz w:val="22"/>
          <w:szCs w:val="22"/>
        </w:rPr>
        <w:t>do so.</w:t>
      </w:r>
    </w:p>
    <w:p w14:paraId="3752ACB2" w14:textId="77777777" w:rsidR="00963DEE" w:rsidRDefault="007A3E71" w:rsidP="00A8701D">
      <w:pPr>
        <w:pStyle w:val="Heading2"/>
        <w:numPr>
          <w:ilvl w:val="0"/>
          <w:numId w:val="5"/>
        </w:numPr>
        <w:tabs>
          <w:tab w:val="left" w:pos="360"/>
        </w:tabs>
        <w:spacing w:before="0"/>
        <w:rPr>
          <w:rFonts w:asciiTheme="minorHAnsi" w:eastAsiaTheme="minorEastAsia" w:hAnsiTheme="minorHAnsi" w:cstheme="minorHAnsi"/>
          <w:b w:val="0"/>
          <w:bCs w:val="0"/>
          <w:i/>
          <w:smallCaps w:val="0"/>
          <w:color w:val="auto"/>
          <w:sz w:val="22"/>
          <w:szCs w:val="22"/>
        </w:rPr>
      </w:pPr>
      <w:r w:rsidRPr="00C0321B">
        <w:rPr>
          <w:rFonts w:asciiTheme="minorHAnsi" w:eastAsiaTheme="minorEastAsia" w:hAnsiTheme="minorHAnsi" w:cstheme="minorHAnsi"/>
          <w:b w:val="0"/>
          <w:bCs w:val="0"/>
          <w:i/>
          <w:smallCaps w:val="0"/>
          <w:color w:val="auto"/>
          <w:sz w:val="22"/>
          <w:szCs w:val="22"/>
        </w:rPr>
        <w:t>Analyze the evidence you provide.  What does it show about the program?</w:t>
      </w:r>
      <w:r w:rsidR="00DB3B64" w:rsidRPr="00C0321B">
        <w:rPr>
          <w:rFonts w:asciiTheme="minorHAnsi" w:eastAsiaTheme="minorEastAsia" w:hAnsiTheme="minorHAnsi" w:cstheme="minorHAnsi"/>
          <w:b w:val="0"/>
          <w:bCs w:val="0"/>
          <w:i/>
          <w:smallCaps w:val="0"/>
          <w:color w:val="auto"/>
          <w:sz w:val="22"/>
          <w:szCs w:val="22"/>
        </w:rPr>
        <w:t xml:space="preserve"> </w:t>
      </w:r>
    </w:p>
    <w:p w14:paraId="79B7F0E4" w14:textId="77777777" w:rsidR="005732A6" w:rsidRDefault="005732A6" w:rsidP="005732A6"/>
    <w:p w14:paraId="20A15EEE" w14:textId="77777777" w:rsidR="005732A6" w:rsidRDefault="005732A6" w:rsidP="005732A6">
      <w:pPr>
        <w:tabs>
          <w:tab w:val="left" w:pos="360"/>
        </w:tabs>
        <w:rPr>
          <w:rFonts w:ascii="Calibri" w:eastAsia="Calibri" w:hAnsi="Calibri" w:cs="Calibri"/>
          <w:sz w:val="24"/>
          <w:szCs w:val="24"/>
        </w:rPr>
      </w:pPr>
      <w:r>
        <w:rPr>
          <w:rFonts w:ascii="Calibri" w:eastAsia="Calibri" w:hAnsi="Calibri" w:cs="Calibri"/>
          <w:sz w:val="24"/>
          <w:szCs w:val="24"/>
        </w:rPr>
        <w:t xml:space="preserve">We are using data provided by Institutional Research Office; the original tables are included in the Appendix, but we duplicated the tables here for </w:t>
      </w:r>
      <w:r w:rsidRPr="00F515F3">
        <w:rPr>
          <w:rFonts w:ascii="Calibri" w:eastAsia="Calibri" w:hAnsi="Calibri" w:cs="Calibri"/>
          <w:sz w:val="24"/>
          <w:szCs w:val="24"/>
        </w:rPr>
        <w:t>ease</w:t>
      </w:r>
      <w:r>
        <w:rPr>
          <w:rFonts w:ascii="Calibri" w:eastAsia="Calibri" w:hAnsi="Calibri" w:cs="Calibri"/>
          <w:sz w:val="24"/>
          <w:szCs w:val="24"/>
        </w:rPr>
        <w:t xml:space="preserve"> of reading the report. </w:t>
      </w:r>
      <w:r w:rsidRPr="5978F6DC">
        <w:rPr>
          <w:rFonts w:ascii="Calibri" w:eastAsia="Calibri" w:hAnsi="Calibri" w:cs="Calibri"/>
          <w:sz w:val="24"/>
          <w:szCs w:val="24"/>
        </w:rPr>
        <w:t xml:space="preserve">The program has generally been growing over the last five years. The number of Associates </w:t>
      </w:r>
      <w:r w:rsidRPr="5978F6DC">
        <w:rPr>
          <w:rFonts w:ascii="Calibri" w:eastAsia="Calibri" w:hAnsi="Calibri" w:cs="Calibri"/>
          <w:sz w:val="24"/>
          <w:szCs w:val="24"/>
        </w:rPr>
        <w:lastRenderedPageBreak/>
        <w:t xml:space="preserve">of Arts Degrees increased from 149 in 2016 to 259 in 2020, a 73.8 percent increase. The number of certificates increased as well during the last five years, from 184 in 2016 to 254 in 2020, a 38 percent increase. There was one exception </w:t>
      </w:r>
      <w:r w:rsidRPr="0096174D">
        <w:rPr>
          <w:rFonts w:ascii="Calibri" w:eastAsia="Calibri" w:hAnsi="Calibri" w:cs="Calibri"/>
          <w:sz w:val="24"/>
          <w:szCs w:val="24"/>
        </w:rPr>
        <w:t>in 2017, when the certificates awarded decreased by 5.4 percent. The number of completers has consistently increased since 2017. We cannot explain the 2017 non-trending decrease. Overall, the number of students who completed an award in each of the last 5 years increased from 333 in 2016 to 513 in 2020</w:t>
      </w:r>
      <w:r w:rsidRPr="5978F6DC">
        <w:rPr>
          <w:rFonts w:ascii="Calibri" w:eastAsia="Calibri" w:hAnsi="Calibri" w:cs="Calibri"/>
          <w:sz w:val="24"/>
          <w:szCs w:val="24"/>
        </w:rPr>
        <w:t>, a 54 percent increase.</w:t>
      </w:r>
    </w:p>
    <w:p w14:paraId="69C38CED" w14:textId="77777777" w:rsidR="005732A6" w:rsidRDefault="005732A6" w:rsidP="005732A6">
      <w:pPr>
        <w:tabs>
          <w:tab w:val="left" w:pos="360"/>
        </w:tabs>
        <w:rPr>
          <w:rFonts w:ascii="Calibri" w:eastAsia="Calibri" w:hAnsi="Calibri" w:cs="Calibri"/>
          <w:sz w:val="24"/>
          <w:szCs w:val="24"/>
        </w:rPr>
      </w:pPr>
      <w:r w:rsidRPr="00336C0F">
        <w:rPr>
          <w:noProof/>
        </w:rPr>
        <w:drawing>
          <wp:inline distT="0" distB="0" distL="0" distR="0" wp14:anchorId="17B9412B" wp14:editId="3905DD5F">
            <wp:extent cx="6619875" cy="18288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19875" cy="1828800"/>
                    </a:xfrm>
                    <a:prstGeom prst="rect">
                      <a:avLst/>
                    </a:prstGeom>
                    <a:noFill/>
                    <a:ln>
                      <a:noFill/>
                    </a:ln>
                  </pic:spPr>
                </pic:pic>
              </a:graphicData>
            </a:graphic>
          </wp:inline>
        </w:drawing>
      </w:r>
    </w:p>
    <w:p w14:paraId="0E025058" w14:textId="77777777" w:rsidR="005732A6" w:rsidRDefault="005732A6" w:rsidP="005732A6">
      <w:pPr>
        <w:tabs>
          <w:tab w:val="left" w:pos="360"/>
        </w:tabs>
        <w:rPr>
          <w:rFonts w:ascii="Calibri" w:eastAsia="Calibri" w:hAnsi="Calibri" w:cs="Calibri"/>
          <w:sz w:val="24"/>
          <w:szCs w:val="24"/>
        </w:rPr>
      </w:pPr>
      <w:r w:rsidRPr="5D59D35D">
        <w:rPr>
          <w:rFonts w:ascii="Calibri" w:eastAsia="Calibri" w:hAnsi="Calibri" w:cs="Calibri"/>
          <w:sz w:val="24"/>
          <w:szCs w:val="24"/>
        </w:rPr>
        <w:t>It seems reasonable to assume that the degrees awarded will continue to increase, but we cannot forecast if the increase will have the same magnitude as in the past five years. Accounting and Economics professors continue to encourage students to apply for and complete the Business FOS degree.</w:t>
      </w:r>
    </w:p>
    <w:p w14:paraId="09D0F732" w14:textId="77777777" w:rsidR="005732A6" w:rsidRDefault="005732A6" w:rsidP="005732A6">
      <w:pPr>
        <w:tabs>
          <w:tab w:val="left" w:pos="360"/>
        </w:tabs>
        <w:rPr>
          <w:rFonts w:ascii="Calibri" w:eastAsia="Calibri" w:hAnsi="Calibri" w:cs="Calibri"/>
          <w:sz w:val="24"/>
          <w:szCs w:val="24"/>
        </w:rPr>
      </w:pPr>
      <w:r w:rsidRPr="19BE4089">
        <w:rPr>
          <w:rFonts w:ascii="Calibri" w:eastAsia="Calibri" w:hAnsi="Calibri" w:cs="Calibri"/>
          <w:sz w:val="24"/>
          <w:szCs w:val="24"/>
        </w:rPr>
        <w:t xml:space="preserve">The Unduplicated Student Enrollment by </w:t>
      </w:r>
      <w:r>
        <w:rPr>
          <w:rFonts w:ascii="Calibri" w:eastAsia="Calibri" w:hAnsi="Calibri" w:cs="Calibri"/>
          <w:sz w:val="24"/>
          <w:szCs w:val="24"/>
        </w:rPr>
        <w:t>Program</w:t>
      </w:r>
      <w:r w:rsidRPr="19BE4089">
        <w:rPr>
          <w:rFonts w:ascii="Calibri" w:eastAsia="Calibri" w:hAnsi="Calibri" w:cs="Calibri"/>
          <w:sz w:val="24"/>
          <w:szCs w:val="24"/>
        </w:rPr>
        <w:t xml:space="preserve"> per Term, Academic Years 2016 through 2020, included in the appendix, provides detailed information for enrollment in the program by semester, as well as information on ethnicity, racial and gender distribution of enrolled students in the program compared to overall Collin College student population. </w:t>
      </w:r>
      <w:r w:rsidRPr="00F515F3">
        <w:rPr>
          <w:rFonts w:ascii="Calibri" w:eastAsia="Calibri" w:hAnsi="Calibri" w:cs="Calibri"/>
          <w:sz w:val="24"/>
          <w:szCs w:val="24"/>
        </w:rPr>
        <w:t>For ease of accessing the information we are duplicating the initial table below, but the demographic breakdown is available only in the</w:t>
      </w:r>
      <w:r w:rsidRPr="19BE4089">
        <w:rPr>
          <w:rFonts w:ascii="Calibri" w:eastAsia="Calibri" w:hAnsi="Calibri" w:cs="Calibri"/>
          <w:sz w:val="24"/>
          <w:szCs w:val="24"/>
        </w:rPr>
        <w:t xml:space="preserve"> appendix.</w:t>
      </w:r>
    </w:p>
    <w:p w14:paraId="30A7E79F" w14:textId="77777777" w:rsidR="005732A6" w:rsidRDefault="005732A6" w:rsidP="005732A6">
      <w:pPr>
        <w:tabs>
          <w:tab w:val="left" w:pos="360"/>
        </w:tabs>
        <w:rPr>
          <w:rFonts w:ascii="Calibri" w:eastAsia="Calibri" w:hAnsi="Calibri" w:cs="Calibri"/>
          <w:sz w:val="24"/>
          <w:szCs w:val="24"/>
        </w:rPr>
      </w:pPr>
      <w:r w:rsidRPr="00030825">
        <w:rPr>
          <w:noProof/>
        </w:rPr>
        <w:lastRenderedPageBreak/>
        <w:drawing>
          <wp:inline distT="0" distB="0" distL="0" distR="0" wp14:anchorId="310A5BAE" wp14:editId="756BF7B4">
            <wp:extent cx="3733800" cy="48799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3800" cy="4879975"/>
                    </a:xfrm>
                    <a:prstGeom prst="rect">
                      <a:avLst/>
                    </a:prstGeom>
                    <a:noFill/>
                    <a:ln>
                      <a:noFill/>
                    </a:ln>
                  </pic:spPr>
                </pic:pic>
              </a:graphicData>
            </a:graphic>
          </wp:inline>
        </w:drawing>
      </w:r>
    </w:p>
    <w:p w14:paraId="346D89EA" w14:textId="77777777" w:rsidR="005732A6" w:rsidRDefault="005732A6" w:rsidP="005732A6">
      <w:pPr>
        <w:tabs>
          <w:tab w:val="left" w:pos="360"/>
        </w:tabs>
        <w:rPr>
          <w:rFonts w:ascii="Calibri" w:eastAsia="Calibri" w:hAnsi="Calibri" w:cs="Calibri"/>
          <w:sz w:val="24"/>
          <w:szCs w:val="24"/>
        </w:rPr>
      </w:pPr>
      <w:r w:rsidRPr="19BE4089">
        <w:rPr>
          <w:rFonts w:ascii="Calibri" w:eastAsia="Calibri" w:hAnsi="Calibri" w:cs="Calibri"/>
          <w:sz w:val="24"/>
          <w:szCs w:val="24"/>
        </w:rPr>
        <w:t xml:space="preserve">Fall enrollment increased from 1,726 students in 2015 to 3,053 students in 2018, a net increase of 1,327 students or 76.9 </w:t>
      </w:r>
      <w:r w:rsidRPr="5978F6DC">
        <w:rPr>
          <w:rFonts w:ascii="Calibri" w:eastAsia="Calibri" w:hAnsi="Calibri" w:cs="Calibri"/>
          <w:sz w:val="24"/>
          <w:szCs w:val="24"/>
        </w:rPr>
        <w:t>percent</w:t>
      </w:r>
      <w:r w:rsidRPr="19BE4089">
        <w:rPr>
          <w:rFonts w:ascii="Calibri" w:eastAsia="Calibri" w:hAnsi="Calibri" w:cs="Calibri"/>
          <w:sz w:val="24"/>
          <w:szCs w:val="24"/>
        </w:rPr>
        <w:t>. There was a drop in enrollment of 2 students for fall 2019, which we could consider stable.</w:t>
      </w:r>
      <w:r>
        <w:rPr>
          <w:rFonts w:ascii="Calibri" w:eastAsia="Calibri" w:hAnsi="Calibri" w:cs="Calibri"/>
          <w:sz w:val="24"/>
          <w:szCs w:val="24"/>
        </w:rPr>
        <w:t xml:space="preserve"> Overall, there was a 76.8 percent increase between fall 2015 and fall 2019.</w:t>
      </w:r>
    </w:p>
    <w:p w14:paraId="6950B6F6" w14:textId="77777777" w:rsidR="005732A6" w:rsidRDefault="005732A6" w:rsidP="005732A6">
      <w:pPr>
        <w:tabs>
          <w:tab w:val="left" w:pos="360"/>
        </w:tabs>
        <w:rPr>
          <w:rFonts w:ascii="Calibri" w:eastAsia="Calibri" w:hAnsi="Calibri" w:cs="Calibri"/>
          <w:sz w:val="24"/>
          <w:szCs w:val="24"/>
        </w:rPr>
      </w:pPr>
      <w:r w:rsidRPr="5D59D35D">
        <w:rPr>
          <w:rFonts w:ascii="Calibri" w:eastAsia="Calibri" w:hAnsi="Calibri" w:cs="Calibri"/>
          <w:sz w:val="24"/>
          <w:szCs w:val="24"/>
        </w:rPr>
        <w:lastRenderedPageBreak/>
        <w:t>Winter enrollment also increased from 88 students in 2015 to 182 students in 201</w:t>
      </w:r>
      <w:r>
        <w:rPr>
          <w:rFonts w:ascii="Calibri" w:eastAsia="Calibri" w:hAnsi="Calibri" w:cs="Calibri"/>
          <w:sz w:val="24"/>
          <w:szCs w:val="24"/>
        </w:rPr>
        <w:t>7</w:t>
      </w:r>
      <w:r w:rsidRPr="5D59D35D">
        <w:rPr>
          <w:rFonts w:ascii="Calibri" w:eastAsia="Calibri" w:hAnsi="Calibri" w:cs="Calibri"/>
          <w:sz w:val="24"/>
          <w:szCs w:val="24"/>
        </w:rPr>
        <w:t>, a net increase of 94 students or 106.8</w:t>
      </w:r>
      <w:r w:rsidRPr="008606FB">
        <w:rPr>
          <w:rFonts w:ascii="Calibri" w:eastAsia="Calibri" w:hAnsi="Calibri" w:cs="Calibri"/>
          <w:sz w:val="24"/>
          <w:szCs w:val="24"/>
        </w:rPr>
        <w:t xml:space="preserve"> </w:t>
      </w:r>
      <w:r w:rsidRPr="5978F6DC">
        <w:rPr>
          <w:rFonts w:ascii="Calibri" w:eastAsia="Calibri" w:hAnsi="Calibri" w:cs="Calibri"/>
          <w:sz w:val="24"/>
          <w:szCs w:val="24"/>
        </w:rPr>
        <w:t>percent</w:t>
      </w:r>
      <w:r w:rsidRPr="5D59D35D">
        <w:rPr>
          <w:rFonts w:ascii="Calibri" w:eastAsia="Calibri" w:hAnsi="Calibri" w:cs="Calibri"/>
          <w:sz w:val="24"/>
          <w:szCs w:val="24"/>
        </w:rPr>
        <w:t xml:space="preserve">, followed by a drop by 8 students in 2019, or 4.4 </w:t>
      </w:r>
      <w:r w:rsidRPr="5978F6DC">
        <w:rPr>
          <w:rFonts w:ascii="Calibri" w:eastAsia="Calibri" w:hAnsi="Calibri" w:cs="Calibri"/>
          <w:sz w:val="24"/>
          <w:szCs w:val="24"/>
        </w:rPr>
        <w:t>percent</w:t>
      </w:r>
      <w:r w:rsidRPr="5D59D35D">
        <w:rPr>
          <w:rFonts w:ascii="Calibri" w:eastAsia="Calibri" w:hAnsi="Calibri" w:cs="Calibri"/>
          <w:sz w:val="24"/>
          <w:szCs w:val="24"/>
        </w:rPr>
        <w:t xml:space="preserve"> decline from Winter 2018. Overall, the increase was 97.7 </w:t>
      </w:r>
      <w:r w:rsidRPr="5978F6DC">
        <w:rPr>
          <w:rFonts w:ascii="Calibri" w:eastAsia="Calibri" w:hAnsi="Calibri" w:cs="Calibri"/>
          <w:sz w:val="24"/>
          <w:szCs w:val="24"/>
        </w:rPr>
        <w:t>percent</w:t>
      </w:r>
      <w:r w:rsidRPr="5D59D35D">
        <w:rPr>
          <w:rFonts w:ascii="Calibri" w:eastAsia="Calibri" w:hAnsi="Calibri" w:cs="Calibri"/>
          <w:sz w:val="24"/>
          <w:szCs w:val="24"/>
        </w:rPr>
        <w:t xml:space="preserve"> </w:t>
      </w:r>
      <w:r>
        <w:rPr>
          <w:rFonts w:ascii="Calibri" w:eastAsia="Calibri" w:hAnsi="Calibri" w:cs="Calibri"/>
          <w:sz w:val="24"/>
          <w:szCs w:val="24"/>
        </w:rPr>
        <w:t xml:space="preserve">from 2015 to 2018 </w:t>
      </w:r>
      <w:r w:rsidRPr="5D59D35D">
        <w:rPr>
          <w:rFonts w:ascii="Calibri" w:eastAsia="Calibri" w:hAnsi="Calibri" w:cs="Calibri"/>
          <w:sz w:val="24"/>
          <w:szCs w:val="24"/>
        </w:rPr>
        <w:t>with no information for Winter 2019 enrollment.</w:t>
      </w:r>
    </w:p>
    <w:p w14:paraId="5887FD37" w14:textId="77777777" w:rsidR="005732A6" w:rsidRDefault="005732A6" w:rsidP="005732A6">
      <w:pPr>
        <w:tabs>
          <w:tab w:val="left" w:pos="360"/>
        </w:tabs>
        <w:rPr>
          <w:rFonts w:ascii="Calibri" w:eastAsia="Calibri" w:hAnsi="Calibri" w:cs="Calibri"/>
          <w:sz w:val="24"/>
          <w:szCs w:val="24"/>
        </w:rPr>
      </w:pPr>
      <w:r w:rsidRPr="5D59D35D">
        <w:rPr>
          <w:rFonts w:ascii="Calibri" w:eastAsia="Calibri" w:hAnsi="Calibri" w:cs="Calibri"/>
          <w:sz w:val="24"/>
          <w:szCs w:val="24"/>
        </w:rPr>
        <w:t>Spring enrollment increased from 1,646 students in 2016 to 2,931 students in 2019, a net increase of 1,285 students or 78</w:t>
      </w:r>
      <w:r>
        <w:rPr>
          <w:rFonts w:ascii="Calibri" w:eastAsia="Calibri" w:hAnsi="Calibri" w:cs="Calibri"/>
          <w:sz w:val="24"/>
          <w:szCs w:val="24"/>
        </w:rPr>
        <w:t xml:space="preserve"> </w:t>
      </w:r>
      <w:r w:rsidRPr="5978F6DC">
        <w:rPr>
          <w:rFonts w:ascii="Calibri" w:eastAsia="Calibri" w:hAnsi="Calibri" w:cs="Calibri"/>
          <w:sz w:val="24"/>
          <w:szCs w:val="24"/>
        </w:rPr>
        <w:t>percent</w:t>
      </w:r>
      <w:r w:rsidRPr="5D59D35D">
        <w:rPr>
          <w:rFonts w:ascii="Calibri" w:eastAsia="Calibri" w:hAnsi="Calibri" w:cs="Calibri"/>
          <w:sz w:val="24"/>
          <w:szCs w:val="24"/>
        </w:rPr>
        <w:t xml:space="preserve">.  The enrollment decreased by 211 students for 2020, or 7.2 </w:t>
      </w:r>
      <w:r w:rsidRPr="5978F6DC">
        <w:rPr>
          <w:rFonts w:ascii="Calibri" w:eastAsia="Calibri" w:hAnsi="Calibri" w:cs="Calibri"/>
          <w:sz w:val="24"/>
          <w:szCs w:val="24"/>
        </w:rPr>
        <w:t>percent</w:t>
      </w:r>
      <w:r w:rsidRPr="5D59D35D">
        <w:rPr>
          <w:rFonts w:ascii="Calibri" w:eastAsia="Calibri" w:hAnsi="Calibri" w:cs="Calibri"/>
          <w:sz w:val="24"/>
          <w:szCs w:val="24"/>
        </w:rPr>
        <w:t xml:space="preserve">. </w:t>
      </w:r>
      <w:r w:rsidRPr="006224C2">
        <w:rPr>
          <w:rFonts w:ascii="Calibri" w:eastAsia="Calibri" w:hAnsi="Calibri" w:cs="Calibri"/>
          <w:sz w:val="24"/>
          <w:szCs w:val="24"/>
        </w:rPr>
        <w:t>Depending on when the numbers were captured, this could be due to C</w:t>
      </w:r>
      <w:r>
        <w:rPr>
          <w:rFonts w:ascii="Calibri" w:eastAsia="Calibri" w:hAnsi="Calibri" w:cs="Calibri"/>
          <w:sz w:val="24"/>
          <w:szCs w:val="24"/>
        </w:rPr>
        <w:t>OVID</w:t>
      </w:r>
      <w:r w:rsidRPr="006224C2">
        <w:rPr>
          <w:rFonts w:ascii="Calibri" w:eastAsia="Calibri" w:hAnsi="Calibri" w:cs="Calibri"/>
          <w:sz w:val="24"/>
          <w:szCs w:val="24"/>
        </w:rPr>
        <w:t>-19 pandemic.  However, there was still a net increase in e</w:t>
      </w:r>
      <w:r w:rsidRPr="5D59D35D">
        <w:rPr>
          <w:rFonts w:ascii="Calibri" w:eastAsia="Calibri" w:hAnsi="Calibri" w:cs="Calibri"/>
          <w:sz w:val="24"/>
          <w:szCs w:val="24"/>
        </w:rPr>
        <w:t xml:space="preserve">nrollment from 2016 to 2020 of 1,074 students or 65.2 </w:t>
      </w:r>
      <w:r w:rsidRPr="5978F6DC">
        <w:rPr>
          <w:rFonts w:ascii="Calibri" w:eastAsia="Calibri" w:hAnsi="Calibri" w:cs="Calibri"/>
          <w:sz w:val="24"/>
          <w:szCs w:val="24"/>
        </w:rPr>
        <w:t>percent</w:t>
      </w:r>
      <w:r w:rsidRPr="5D59D35D">
        <w:rPr>
          <w:rFonts w:ascii="Calibri" w:eastAsia="Calibri" w:hAnsi="Calibri" w:cs="Calibri"/>
          <w:sz w:val="24"/>
          <w:szCs w:val="24"/>
        </w:rPr>
        <w:t>.</w:t>
      </w:r>
    </w:p>
    <w:p w14:paraId="740A1EDD" w14:textId="77777777" w:rsidR="005732A6" w:rsidRDefault="005732A6" w:rsidP="005732A6">
      <w:pPr>
        <w:tabs>
          <w:tab w:val="left" w:pos="360"/>
        </w:tabs>
        <w:rPr>
          <w:rFonts w:ascii="Calibri" w:eastAsia="Calibri" w:hAnsi="Calibri" w:cs="Calibri"/>
          <w:sz w:val="24"/>
          <w:szCs w:val="24"/>
        </w:rPr>
      </w:pPr>
      <w:r w:rsidRPr="5D59D35D">
        <w:rPr>
          <w:rFonts w:ascii="Calibri" w:eastAsia="Calibri" w:hAnsi="Calibri" w:cs="Calibri"/>
          <w:sz w:val="24"/>
          <w:szCs w:val="24"/>
        </w:rPr>
        <w:t>Regarding Summer enrollment, there was an overall increase of 78 students from 1,130 students in 2016 to 1,208 students in 2020, an approximately 6.9 percent increase, but there was a slight decline in enrollment for the last two years compared to Summer 2018</w:t>
      </w:r>
      <w:r>
        <w:rPr>
          <w:rFonts w:ascii="Calibri" w:eastAsia="Calibri" w:hAnsi="Calibri" w:cs="Calibri"/>
          <w:sz w:val="24"/>
          <w:szCs w:val="24"/>
        </w:rPr>
        <w:t xml:space="preserve">. The decrease in enrollment for summer 2020 may be attributed to the COVID-19 pandemic when Collin College had to convert most of the face-to-face classes to online classes. </w:t>
      </w:r>
    </w:p>
    <w:p w14:paraId="434EF61A" w14:textId="77777777" w:rsidR="005732A6" w:rsidRDefault="005732A6" w:rsidP="005732A6">
      <w:pPr>
        <w:tabs>
          <w:tab w:val="left" w:pos="360"/>
        </w:tabs>
        <w:rPr>
          <w:rFonts w:ascii="Calibri" w:eastAsia="Calibri" w:hAnsi="Calibri" w:cs="Calibri"/>
          <w:sz w:val="24"/>
          <w:szCs w:val="24"/>
        </w:rPr>
      </w:pPr>
      <w:r w:rsidRPr="19BE4089">
        <w:rPr>
          <w:rFonts w:ascii="Calibri" w:eastAsia="Calibri" w:hAnsi="Calibri" w:cs="Calibri"/>
          <w:sz w:val="24"/>
          <w:szCs w:val="24"/>
        </w:rPr>
        <w:t>The ethnicity distribution of enrolled Business Field of Study majors is very similar to the Collin College student distribution</w:t>
      </w:r>
      <w:r>
        <w:rPr>
          <w:rFonts w:ascii="Calibri" w:eastAsia="Calibri" w:hAnsi="Calibri" w:cs="Calibri"/>
          <w:sz w:val="24"/>
          <w:szCs w:val="24"/>
        </w:rPr>
        <w:t>.</w:t>
      </w:r>
    </w:p>
    <w:p w14:paraId="474419FD" w14:textId="77777777" w:rsidR="005732A6" w:rsidRDefault="005732A6" w:rsidP="005732A6">
      <w:pPr>
        <w:tabs>
          <w:tab w:val="left" w:pos="360"/>
        </w:tabs>
        <w:rPr>
          <w:rFonts w:ascii="Calibri" w:eastAsia="Calibri" w:hAnsi="Calibri" w:cs="Calibri"/>
          <w:sz w:val="24"/>
          <w:szCs w:val="24"/>
        </w:rPr>
      </w:pPr>
      <w:r w:rsidRPr="19BE4089">
        <w:rPr>
          <w:rFonts w:ascii="Calibri" w:eastAsia="Calibri" w:hAnsi="Calibri" w:cs="Calibri"/>
          <w:sz w:val="24"/>
          <w:szCs w:val="24"/>
        </w:rPr>
        <w:t>Racial distribution of enrolled Business Field of Study majors also looks similar to the Collin College’s overall student racial distribution. However, there are small variations for Whites (up to 3 percent</w:t>
      </w:r>
      <w:r>
        <w:rPr>
          <w:rFonts w:ascii="Calibri" w:eastAsia="Calibri" w:hAnsi="Calibri" w:cs="Calibri"/>
          <w:sz w:val="24"/>
          <w:szCs w:val="24"/>
        </w:rPr>
        <w:t xml:space="preserve"> </w:t>
      </w:r>
      <w:r w:rsidRPr="19BE4089">
        <w:rPr>
          <w:rFonts w:ascii="Calibri" w:eastAsia="Calibri" w:hAnsi="Calibri" w:cs="Calibri"/>
          <w:sz w:val="24"/>
          <w:szCs w:val="24"/>
        </w:rPr>
        <w:t>higher share for majors compared to the Collin College distribution) and Blacks – African Americans (up to 2 percent lower share for majors.)</w:t>
      </w:r>
    </w:p>
    <w:p w14:paraId="1AA5D0E2" w14:textId="77777777" w:rsidR="005732A6" w:rsidRDefault="005732A6" w:rsidP="005732A6">
      <w:pPr>
        <w:tabs>
          <w:tab w:val="left" w:pos="360"/>
        </w:tabs>
        <w:rPr>
          <w:rFonts w:ascii="Calibri" w:eastAsia="Calibri" w:hAnsi="Calibri" w:cs="Calibri"/>
          <w:sz w:val="24"/>
          <w:szCs w:val="24"/>
        </w:rPr>
      </w:pPr>
      <w:r w:rsidRPr="5D59D35D">
        <w:rPr>
          <w:rFonts w:ascii="Calibri" w:eastAsia="Calibri" w:hAnsi="Calibri" w:cs="Calibri"/>
          <w:sz w:val="24"/>
          <w:szCs w:val="24"/>
        </w:rPr>
        <w:t xml:space="preserve">Collin College overall male share was constant at 44 percent between 2016 and 2019 and dropped slightly to 43 percent in 2020. Consequently, female share was constant at 56 percent between 2016 and 2019 and increased to 57 percent in 2020. Sex distribution of enrolled Business Field of Study majors is flipped compared to the Collin College’s overall student sex distribution: the female students are a minority in our program at 42 percent in 2016 and 43 percent since then, while male students are the majority at 58 percent in 2016 and 57 percent since then. </w:t>
      </w:r>
    </w:p>
    <w:p w14:paraId="664B3D00" w14:textId="77777777" w:rsidR="005732A6" w:rsidRDefault="005732A6" w:rsidP="005732A6">
      <w:pPr>
        <w:rPr>
          <w:rFonts w:ascii="Calibri" w:eastAsia="Calibri" w:hAnsi="Calibri" w:cs="Calibri"/>
          <w:sz w:val="24"/>
          <w:szCs w:val="24"/>
        </w:rPr>
      </w:pPr>
      <w:r w:rsidRPr="5978F6DC">
        <w:rPr>
          <w:rFonts w:ascii="Calibri" w:eastAsia="Calibri" w:hAnsi="Calibri" w:cs="Calibri"/>
          <w:sz w:val="24"/>
          <w:szCs w:val="24"/>
        </w:rPr>
        <w:t xml:space="preserve">Although it seems like a worrisome imbalance, the reality is that women are not the majority among business majors across the country. The American Economic Association created the ‘Committee on the Status of Women in the Economics Profession’ (CSWEP) in 1971 </w:t>
      </w:r>
      <w:r w:rsidRPr="5978F6DC">
        <w:rPr>
          <w:rFonts w:ascii="Calibri" w:eastAsia="Calibri" w:hAnsi="Calibri" w:cs="Calibri"/>
          <w:color w:val="353C3F"/>
          <w:sz w:val="24"/>
          <w:szCs w:val="24"/>
        </w:rPr>
        <w:t xml:space="preserve">to eliminate discrimination against women, and to redress the low representation of women, in the economics profession. CSWEP works to assure that women's issues are considered in the committee work of the American Economic Association (AEA), makes an annual report to the AEA on the status of women in the economics profession, and engages in other efforts to promote the </w:t>
      </w:r>
      <w:r w:rsidRPr="5978F6DC">
        <w:rPr>
          <w:rFonts w:ascii="Calibri" w:eastAsia="Calibri" w:hAnsi="Calibri" w:cs="Calibri"/>
          <w:color w:val="353C3F"/>
          <w:sz w:val="24"/>
          <w:szCs w:val="24"/>
        </w:rPr>
        <w:lastRenderedPageBreak/>
        <w:t xml:space="preserve">advancement of women in the economics profession. Looking at the </w:t>
      </w:r>
      <w:hyperlink r:id="rId25">
        <w:r w:rsidRPr="5978F6DC">
          <w:rPr>
            <w:rStyle w:val="Hyperlink"/>
            <w:rFonts w:ascii="Calibri" w:eastAsia="Calibri" w:hAnsi="Calibri" w:cs="Calibri"/>
            <w:sz w:val="24"/>
            <w:szCs w:val="24"/>
          </w:rPr>
          <w:t>CSWEP: Survey &amp; Annual Report (aeaweb.org)</w:t>
        </w:r>
      </w:hyperlink>
      <w:r w:rsidRPr="5978F6DC">
        <w:rPr>
          <w:rFonts w:ascii="Calibri" w:eastAsia="Calibri" w:hAnsi="Calibri" w:cs="Calibri"/>
          <w:sz w:val="24"/>
          <w:szCs w:val="24"/>
        </w:rPr>
        <w:t xml:space="preserve"> one can see that women are in minority from ‘entering </w:t>
      </w:r>
      <w:r w:rsidRPr="5978F6DC">
        <w:rPr>
          <w:rFonts w:ascii="Calibri" w:eastAsia="Calibri" w:hAnsi="Calibri" w:cs="Calibri"/>
          <w:color w:val="353C3F"/>
          <w:sz w:val="24"/>
          <w:szCs w:val="24"/>
        </w:rPr>
        <w:t>PhD student to full professor.’ ‘Two recent trends also strike a disturbing chord and taken together demand deeper inquiry:</w:t>
      </w:r>
    </w:p>
    <w:p w14:paraId="6F700D1A" w14:textId="77777777" w:rsidR="005732A6" w:rsidRDefault="005732A6" w:rsidP="00A8701D">
      <w:pPr>
        <w:pStyle w:val="ListParagraph"/>
        <w:numPr>
          <w:ilvl w:val="0"/>
          <w:numId w:val="3"/>
        </w:numPr>
        <w:rPr>
          <w:rFonts w:eastAsiaTheme="minorEastAsia"/>
          <w:color w:val="353C3F"/>
          <w:sz w:val="24"/>
          <w:szCs w:val="24"/>
        </w:rPr>
      </w:pPr>
      <w:r w:rsidRPr="5D59D35D">
        <w:rPr>
          <w:rFonts w:ascii="Calibri" w:eastAsia="Calibri" w:hAnsi="Calibri" w:cs="Calibri"/>
          <w:color w:val="353C3F"/>
          <w:sz w:val="24"/>
          <w:szCs w:val="24"/>
        </w:rPr>
        <w:t>The share of women entering PhD programs has not increased in the past 20 years; and</w:t>
      </w:r>
    </w:p>
    <w:p w14:paraId="38B3920F" w14:textId="77777777" w:rsidR="005732A6" w:rsidRDefault="005732A6" w:rsidP="00A8701D">
      <w:pPr>
        <w:pStyle w:val="ListParagraph"/>
        <w:numPr>
          <w:ilvl w:val="0"/>
          <w:numId w:val="3"/>
        </w:numPr>
        <w:rPr>
          <w:rFonts w:eastAsiaTheme="minorEastAsia"/>
          <w:color w:val="353C3F"/>
          <w:sz w:val="24"/>
          <w:szCs w:val="24"/>
        </w:rPr>
      </w:pPr>
      <w:r w:rsidRPr="5D59D35D">
        <w:rPr>
          <w:rFonts w:ascii="Calibri" w:eastAsia="Calibri" w:hAnsi="Calibri" w:cs="Calibri"/>
          <w:color w:val="353C3F"/>
          <w:sz w:val="24"/>
          <w:szCs w:val="24"/>
        </w:rPr>
        <w:t>The fraction of baccalaureate women who majored in economics is decreasing.’</w:t>
      </w:r>
    </w:p>
    <w:p w14:paraId="5BF72DC7" w14:textId="77777777" w:rsidR="005732A6" w:rsidRPr="009D7D0C" w:rsidRDefault="005732A6" w:rsidP="005732A6">
      <w:pPr>
        <w:rPr>
          <w:rFonts w:ascii="Calibri" w:eastAsia="Calibri" w:hAnsi="Calibri" w:cs="Calibri"/>
          <w:sz w:val="24"/>
          <w:szCs w:val="24"/>
        </w:rPr>
      </w:pPr>
      <w:r w:rsidRPr="009D7D0C">
        <w:rPr>
          <w:rFonts w:ascii="Calibri" w:eastAsia="Calibri" w:hAnsi="Calibri" w:cs="Calibri"/>
          <w:sz w:val="24"/>
          <w:szCs w:val="24"/>
        </w:rPr>
        <w:t xml:space="preserve">Of course, Collin College does not offer </w:t>
      </w:r>
      <w:r>
        <w:rPr>
          <w:rFonts w:ascii="Calibri" w:eastAsia="Calibri" w:hAnsi="Calibri" w:cs="Calibri"/>
          <w:sz w:val="24"/>
          <w:szCs w:val="24"/>
        </w:rPr>
        <w:t xml:space="preserve">a </w:t>
      </w:r>
      <w:r w:rsidRPr="009D7D0C">
        <w:rPr>
          <w:rFonts w:ascii="Calibri" w:eastAsia="Calibri" w:hAnsi="Calibri" w:cs="Calibri"/>
          <w:sz w:val="24"/>
          <w:szCs w:val="24"/>
        </w:rPr>
        <w:t>PhD in Economics, but we include the CSWEP references to show that women are a minority in economics. Economics courses are core courses, so we have a more balanced gender distribution, but when it comes to majoring in Business FOS, male students prefer it. One other possible explanation for fewer female students among Business FOS majors is that there is still a wage gap in the labor market and women may perceive that they may have a disadvantage in the business world.</w:t>
      </w:r>
    </w:p>
    <w:p w14:paraId="34A40D73" w14:textId="77777777" w:rsidR="005732A6" w:rsidRPr="005732A6" w:rsidRDefault="005732A6" w:rsidP="005732A6">
      <w:r w:rsidRPr="009D7D0C">
        <w:rPr>
          <w:rFonts w:ascii="Calibri" w:eastAsia="Calibri" w:hAnsi="Calibri" w:cs="Calibri"/>
          <w:sz w:val="24"/>
          <w:szCs w:val="24"/>
        </w:rPr>
        <w:t xml:space="preserve">As mentioned before, it seems reasonable to assume that the Business FOS degrees awarded will continue to increase, which may lead to a need for more qualified faculty </w:t>
      </w:r>
      <w:r w:rsidRPr="5978F6DC">
        <w:rPr>
          <w:rFonts w:ascii="Calibri" w:eastAsia="Calibri" w:hAnsi="Calibri" w:cs="Calibri"/>
          <w:sz w:val="24"/>
          <w:szCs w:val="24"/>
        </w:rPr>
        <w:t>to be hired. The courses required for Business FOS are offered every semester meeting the student’s demand and/or need no matter when students start the program. Economics courses are among the first to be taken and our faculty members encourage students to pursue a degree in Business FOS. If students enroll in</w:t>
      </w:r>
      <w:r>
        <w:rPr>
          <w:rFonts w:ascii="Calibri" w:eastAsia="Calibri" w:hAnsi="Calibri" w:cs="Calibri"/>
          <w:sz w:val="24"/>
          <w:szCs w:val="24"/>
        </w:rPr>
        <w:t xml:space="preserve"> the</w:t>
      </w:r>
      <w:r w:rsidRPr="5978F6DC">
        <w:rPr>
          <w:rFonts w:ascii="Calibri" w:eastAsia="Calibri" w:hAnsi="Calibri" w:cs="Calibri"/>
          <w:sz w:val="24"/>
          <w:szCs w:val="24"/>
        </w:rPr>
        <w:t xml:space="preserve"> ‘Academic Planning Coach’ </w:t>
      </w:r>
      <w:r>
        <w:rPr>
          <w:rFonts w:ascii="Calibri" w:eastAsia="Calibri" w:hAnsi="Calibri" w:cs="Calibri"/>
          <w:sz w:val="24"/>
          <w:szCs w:val="24"/>
        </w:rPr>
        <w:t xml:space="preserve">program, </w:t>
      </w:r>
      <w:r w:rsidRPr="5978F6DC">
        <w:rPr>
          <w:rFonts w:ascii="Calibri" w:eastAsia="Calibri" w:hAnsi="Calibri" w:cs="Calibri"/>
          <w:sz w:val="24"/>
          <w:szCs w:val="24"/>
        </w:rPr>
        <w:t>our economics and accounting professors usually select them and advise them on what classes to take and how to be successful at Collin and afterwards. Through all their actions, Business FOS faculty members are supporting our majors and are available to assist them in reaching their full potential while at Collin College.</w:t>
      </w:r>
      <w:r>
        <w:br/>
      </w:r>
    </w:p>
    <w:p w14:paraId="14A4CCAC" w14:textId="77777777" w:rsidR="00DB7315" w:rsidRPr="008B7496" w:rsidRDefault="004752C7" w:rsidP="008B7496">
      <w:pPr>
        <w:pStyle w:val="Heading3"/>
        <w:rPr>
          <w:sz w:val="24"/>
          <w:szCs w:val="24"/>
        </w:rPr>
      </w:pPr>
      <w:r w:rsidRPr="008B7496">
        <w:rPr>
          <w:sz w:val="24"/>
          <w:szCs w:val="24"/>
        </w:rPr>
        <w:t>4</w:t>
      </w:r>
      <w:r w:rsidR="005A05C3" w:rsidRPr="008B7496">
        <w:rPr>
          <w:sz w:val="24"/>
          <w:szCs w:val="24"/>
        </w:rPr>
        <w:t xml:space="preserve">.  </w:t>
      </w:r>
      <w:r w:rsidR="004255E6" w:rsidRPr="008B7496">
        <w:rPr>
          <w:sz w:val="24"/>
          <w:szCs w:val="24"/>
        </w:rPr>
        <w:t xml:space="preserve">Why we </w:t>
      </w:r>
      <w:r w:rsidR="007B55A5" w:rsidRPr="008B7496">
        <w:rPr>
          <w:sz w:val="24"/>
          <w:szCs w:val="24"/>
        </w:rPr>
        <w:t>do the things we do</w:t>
      </w:r>
      <w:r w:rsidR="00034387" w:rsidRPr="008B7496">
        <w:rPr>
          <w:sz w:val="24"/>
          <w:szCs w:val="24"/>
        </w:rPr>
        <w:t>:</w:t>
      </w:r>
      <w:r w:rsidR="00A35D91" w:rsidRPr="008B7496">
        <w:rPr>
          <w:sz w:val="24"/>
          <w:szCs w:val="24"/>
        </w:rPr>
        <w:t xml:space="preserve"> </w:t>
      </w:r>
      <w:r w:rsidR="00034387" w:rsidRPr="008B7496">
        <w:rPr>
          <w:sz w:val="24"/>
          <w:szCs w:val="24"/>
        </w:rPr>
        <w:t xml:space="preserve"> </w:t>
      </w:r>
      <w:r w:rsidR="008E5335" w:rsidRPr="008B7496">
        <w:rPr>
          <w:sz w:val="24"/>
          <w:szCs w:val="24"/>
        </w:rPr>
        <w:t>What marketable skills should students have after completing your program?</w:t>
      </w:r>
    </w:p>
    <w:p w14:paraId="114C9870" w14:textId="77777777" w:rsidR="00CF3C69" w:rsidRPr="00C94A37" w:rsidRDefault="004255E6" w:rsidP="00CF3C69">
      <w:pPr>
        <w:pStyle w:val="BodyText"/>
        <w:numPr>
          <w:ilvl w:val="0"/>
          <w:numId w:val="0"/>
        </w:numPr>
        <w:rPr>
          <w:rFonts w:cstheme="minorHAnsi"/>
          <w:b/>
          <w:color w:val="FF0000"/>
        </w:rPr>
      </w:pPr>
      <w:r w:rsidRPr="00C94A37">
        <w:rPr>
          <w:rFonts w:cstheme="minorHAnsi"/>
          <w:b/>
        </w:rPr>
        <w:t xml:space="preserve">Make </w:t>
      </w:r>
      <w:r w:rsidR="00DB7315" w:rsidRPr="00C94A37">
        <w:rPr>
          <w:rFonts w:cstheme="minorHAnsi"/>
          <w:b/>
        </w:rPr>
        <w:t>a c</w:t>
      </w:r>
      <w:r w:rsidRPr="00C94A37">
        <w:rPr>
          <w:rFonts w:cstheme="minorHAnsi"/>
          <w:b/>
        </w:rPr>
        <w:t xml:space="preserve">ase with evidence to show </w:t>
      </w:r>
      <w:r w:rsidR="00F409C0" w:rsidRPr="00C94A37">
        <w:rPr>
          <w:rFonts w:cstheme="minorHAnsi"/>
          <w:b/>
        </w:rPr>
        <w:t>that the program</w:t>
      </w:r>
      <w:r w:rsidR="00DE1585" w:rsidRPr="00C94A37">
        <w:rPr>
          <w:rFonts w:cstheme="minorHAnsi"/>
          <w:b/>
        </w:rPr>
        <w:t xml:space="preserve"> teaches skills that are useful in the workplace</w:t>
      </w:r>
      <w:r w:rsidR="00F409C0" w:rsidRPr="00C94A37">
        <w:rPr>
          <w:rFonts w:cstheme="minorHAnsi"/>
          <w:b/>
        </w:rPr>
        <w:t>.</w:t>
      </w:r>
      <w:r w:rsidR="00DB7315" w:rsidRPr="00C94A37">
        <w:rPr>
          <w:rFonts w:cstheme="minorHAnsi"/>
          <w:b/>
        </w:rPr>
        <w:t xml:space="preserve"> </w:t>
      </w:r>
    </w:p>
    <w:p w14:paraId="4280ABC5" w14:textId="77777777" w:rsidR="00CC2D76" w:rsidRPr="004912CA" w:rsidRDefault="0054408F" w:rsidP="001B2627">
      <w:pPr>
        <w:pStyle w:val="BodyText"/>
        <w:numPr>
          <w:ilvl w:val="0"/>
          <w:numId w:val="0"/>
        </w:numPr>
        <w:spacing w:after="0"/>
        <w:ind w:left="360" w:hanging="360"/>
        <w:rPr>
          <w:rFonts w:cstheme="minorHAnsi"/>
          <w:i/>
          <w:sz w:val="22"/>
          <w:szCs w:val="22"/>
        </w:rPr>
      </w:pPr>
      <w:r>
        <w:rPr>
          <w:rFonts w:cstheme="minorHAnsi"/>
          <w:i/>
          <w:sz w:val="22"/>
          <w:szCs w:val="22"/>
        </w:rPr>
        <w:t>Suggested/possible points to consider:</w:t>
      </w:r>
    </w:p>
    <w:p w14:paraId="5D4A8F6A" w14:textId="77777777" w:rsidR="00034387" w:rsidRPr="004912CA" w:rsidRDefault="00DB7315" w:rsidP="00A8701D">
      <w:pPr>
        <w:pStyle w:val="BodyText"/>
        <w:numPr>
          <w:ilvl w:val="0"/>
          <w:numId w:val="4"/>
        </w:numPr>
        <w:spacing w:before="0" w:after="0"/>
        <w:rPr>
          <w:rFonts w:cstheme="minorHAnsi"/>
          <w:i/>
          <w:sz w:val="22"/>
          <w:szCs w:val="22"/>
        </w:rPr>
      </w:pPr>
      <w:r w:rsidRPr="004912CA">
        <w:rPr>
          <w:rFonts w:cstheme="minorHAnsi"/>
          <w:i/>
          <w:sz w:val="22"/>
          <w:szCs w:val="22"/>
        </w:rPr>
        <w:t>What foundational skills and knowledge do employers say they want?</w:t>
      </w:r>
    </w:p>
    <w:p w14:paraId="106CB019" w14:textId="77777777" w:rsidR="00AB023D" w:rsidRPr="004912CA" w:rsidRDefault="00DB7315" w:rsidP="00A8701D">
      <w:pPr>
        <w:pStyle w:val="BodyText"/>
        <w:numPr>
          <w:ilvl w:val="0"/>
          <w:numId w:val="4"/>
        </w:numPr>
        <w:spacing w:before="0" w:after="0"/>
        <w:rPr>
          <w:rFonts w:cstheme="minorHAnsi"/>
          <w:i/>
          <w:sz w:val="22"/>
          <w:szCs w:val="22"/>
        </w:rPr>
      </w:pPr>
      <w:r w:rsidRPr="004912CA">
        <w:rPr>
          <w:rFonts w:cstheme="minorHAnsi"/>
          <w:i/>
          <w:sz w:val="22"/>
          <w:szCs w:val="22"/>
        </w:rPr>
        <w:t>Provide evidence fro</w:t>
      </w:r>
      <w:r w:rsidR="00AB023D" w:rsidRPr="004912CA">
        <w:rPr>
          <w:rFonts w:cstheme="minorHAnsi"/>
          <w:i/>
          <w:sz w:val="22"/>
          <w:szCs w:val="22"/>
        </w:rPr>
        <w:t xml:space="preserve">m national, state, and/or local </w:t>
      </w:r>
      <w:r w:rsidRPr="004912CA">
        <w:rPr>
          <w:rFonts w:cstheme="minorHAnsi"/>
          <w:i/>
          <w:sz w:val="22"/>
          <w:szCs w:val="22"/>
        </w:rPr>
        <w:t xml:space="preserve">employer surveys, studies, editorials and other </w:t>
      </w:r>
      <w:r w:rsidR="005A05C3" w:rsidRPr="004912CA">
        <w:rPr>
          <w:rFonts w:cstheme="minorHAnsi"/>
          <w:i/>
          <w:sz w:val="22"/>
          <w:szCs w:val="22"/>
        </w:rPr>
        <w:t>sources that identify current em</w:t>
      </w:r>
      <w:r w:rsidRPr="004912CA">
        <w:rPr>
          <w:rFonts w:cstheme="minorHAnsi"/>
          <w:i/>
          <w:sz w:val="22"/>
          <w:szCs w:val="22"/>
        </w:rPr>
        <w:t>ployer expectations for baccalaureate graduates in program-related fields.</w:t>
      </w:r>
    </w:p>
    <w:p w14:paraId="34AC79B6" w14:textId="77777777" w:rsidR="00E8464F" w:rsidRPr="00664073" w:rsidRDefault="00E8464F" w:rsidP="00E8464F">
      <w:pPr>
        <w:rPr>
          <w:rFonts w:ascii="Calibri" w:eastAsia="Calibri" w:hAnsi="Calibri" w:cs="Calibri"/>
          <w:sz w:val="24"/>
          <w:szCs w:val="24"/>
        </w:rPr>
      </w:pPr>
      <w:r w:rsidRPr="00664073">
        <w:rPr>
          <w:rStyle w:val="SubtleEmphasis"/>
          <w:i w:val="0"/>
          <w:iCs w:val="0"/>
          <w:color w:val="auto"/>
          <w:sz w:val="24"/>
          <w:szCs w:val="24"/>
        </w:rPr>
        <w:t xml:space="preserve">The </w:t>
      </w:r>
      <w:r w:rsidRPr="00664073">
        <w:rPr>
          <w:rFonts w:ascii="Calibri" w:eastAsia="Calibri" w:hAnsi="Calibri" w:cs="Calibri"/>
          <w:sz w:val="24"/>
          <w:szCs w:val="24"/>
        </w:rPr>
        <w:t xml:space="preserve">National Association of Colleges and Employers (NACE) has been the leading source of information about the employment of college graduates since 1956. NACE’s Job Outlook 2020 survey found that beyond a relevant major for the position and a strong GPA, </w:t>
      </w:r>
      <w:r w:rsidRPr="00664073">
        <w:rPr>
          <w:rFonts w:ascii="Calibri" w:eastAsia="Calibri" w:hAnsi="Calibri" w:cs="Calibri"/>
          <w:sz w:val="24"/>
          <w:szCs w:val="24"/>
        </w:rPr>
        <w:lastRenderedPageBreak/>
        <w:t>problem-solving skills and the ability to work as part of a team are the attributes employers most want to see on resumes. Ninety-one percent of employer respondents are seeking signs of a candidate’s “problem-solving skills,” and 86 percent want proof of a candidate’s “ability to work as part of a team.” Other top attributes this year are “a strong work ethic,” “analytical/quantitative skills,” “written communication skills,” “leadership,” and “verbal communication skills.” Please see page 13 of the report in the Appendix for full details on what attributes employers want in college graduates.</w:t>
      </w:r>
    </w:p>
    <w:p w14:paraId="57C611A9" w14:textId="77777777" w:rsidR="00E8464F" w:rsidRPr="00BA4505" w:rsidRDefault="00E8464F" w:rsidP="00E8464F">
      <w:pPr>
        <w:rPr>
          <w:rFonts w:ascii="Calibri" w:eastAsia="Calibri" w:hAnsi="Calibri" w:cs="Calibri"/>
          <w:sz w:val="24"/>
          <w:szCs w:val="24"/>
        </w:rPr>
      </w:pPr>
      <w:r w:rsidRPr="19BE4089">
        <w:rPr>
          <w:rFonts w:ascii="Calibri" w:eastAsia="Calibri" w:hAnsi="Calibri" w:cs="Calibri"/>
          <w:sz w:val="24"/>
          <w:szCs w:val="24"/>
        </w:rPr>
        <w:t xml:space="preserve">Business Field of Study majors </w:t>
      </w:r>
      <w:r>
        <w:rPr>
          <w:rFonts w:ascii="Calibri" w:eastAsia="Calibri" w:hAnsi="Calibri" w:cs="Calibri"/>
          <w:sz w:val="24"/>
          <w:szCs w:val="24"/>
        </w:rPr>
        <w:t xml:space="preserve">are expected to </w:t>
      </w:r>
      <w:r w:rsidRPr="19BE4089">
        <w:rPr>
          <w:rFonts w:ascii="Calibri" w:eastAsia="Calibri" w:hAnsi="Calibri" w:cs="Calibri"/>
          <w:sz w:val="24"/>
          <w:szCs w:val="24"/>
        </w:rPr>
        <w:t>acquire the following marketable skills while completing the program:</w:t>
      </w:r>
    </w:p>
    <w:p w14:paraId="64A0525D" w14:textId="77777777" w:rsidR="00E8464F" w:rsidRPr="00D11A9F" w:rsidRDefault="00E8464F" w:rsidP="00A8701D">
      <w:pPr>
        <w:pStyle w:val="ListParagraph"/>
        <w:numPr>
          <w:ilvl w:val="0"/>
          <w:numId w:val="18"/>
        </w:numPr>
        <w:spacing w:after="0" w:line="240" w:lineRule="auto"/>
        <w:rPr>
          <w:rFonts w:eastAsia="Calibri" w:cstheme="minorHAnsi"/>
          <w:sz w:val="24"/>
          <w:szCs w:val="24"/>
        </w:rPr>
      </w:pPr>
      <w:r w:rsidRPr="00C9571A">
        <w:rPr>
          <w:rFonts w:cstheme="minorHAnsi"/>
          <w:i/>
          <w:sz w:val="24"/>
          <w:szCs w:val="24"/>
        </w:rPr>
        <w:t>empirical and quantitative soft skill (</w:t>
      </w:r>
      <w:r w:rsidRPr="00C9571A">
        <w:rPr>
          <w:rFonts w:eastAsia="Calibri" w:cstheme="minorHAnsi"/>
          <w:sz w:val="24"/>
          <w:szCs w:val="24"/>
        </w:rPr>
        <w:t>Observe and collect information from all relevant sources to continue knowledge building and analysis for business problem solving</w:t>
      </w:r>
      <w:r w:rsidRPr="00D11A9F">
        <w:rPr>
          <w:rFonts w:cstheme="minorHAnsi"/>
          <w:i/>
          <w:sz w:val="24"/>
          <w:szCs w:val="24"/>
        </w:rPr>
        <w:t xml:space="preserve">) </w:t>
      </w:r>
    </w:p>
    <w:p w14:paraId="7584AF0C" w14:textId="77777777" w:rsidR="00E8464F" w:rsidRPr="0052019A" w:rsidRDefault="00E8464F" w:rsidP="00A8701D">
      <w:pPr>
        <w:pStyle w:val="ListParagraph"/>
        <w:numPr>
          <w:ilvl w:val="0"/>
          <w:numId w:val="18"/>
        </w:numPr>
        <w:spacing w:after="0" w:line="240" w:lineRule="auto"/>
        <w:rPr>
          <w:rFonts w:cstheme="minorHAnsi"/>
          <w:sz w:val="24"/>
          <w:szCs w:val="24"/>
        </w:rPr>
      </w:pPr>
      <w:r w:rsidRPr="00D11A9F">
        <w:rPr>
          <w:rFonts w:cstheme="minorHAnsi"/>
          <w:i/>
          <w:sz w:val="24"/>
          <w:szCs w:val="24"/>
        </w:rPr>
        <w:t>communication soft skill (</w:t>
      </w:r>
      <w:r w:rsidRPr="00D11A9F">
        <w:rPr>
          <w:rFonts w:cstheme="minorHAnsi"/>
          <w:sz w:val="24"/>
          <w:szCs w:val="24"/>
        </w:rPr>
        <w:t>Compile and present information for businesses’ decision-making processes. Read and interpret in order to effectively communicate business phenomena and business decisions. Formulate and communicate r</w:t>
      </w:r>
      <w:r w:rsidRPr="0052019A">
        <w:rPr>
          <w:rFonts w:cstheme="minorHAnsi"/>
          <w:sz w:val="24"/>
          <w:szCs w:val="24"/>
        </w:rPr>
        <w:t>ecommendations, memorandums, and plans to solve business problems.)</w:t>
      </w:r>
    </w:p>
    <w:p w14:paraId="7E3C4376" w14:textId="77777777" w:rsidR="00E8464F" w:rsidRPr="00C9571A" w:rsidRDefault="00E8464F" w:rsidP="00A8701D">
      <w:pPr>
        <w:pStyle w:val="ListParagraph"/>
        <w:numPr>
          <w:ilvl w:val="0"/>
          <w:numId w:val="18"/>
        </w:numPr>
        <w:spacing w:after="0" w:line="240" w:lineRule="auto"/>
        <w:rPr>
          <w:sz w:val="24"/>
          <w:szCs w:val="24"/>
        </w:rPr>
      </w:pPr>
      <w:r w:rsidRPr="00406417">
        <w:rPr>
          <w:rFonts w:cstheme="minorHAnsi"/>
          <w:i/>
          <w:sz w:val="24"/>
          <w:szCs w:val="24"/>
        </w:rPr>
        <w:t>social responsibility soft skill (</w:t>
      </w:r>
      <w:r w:rsidRPr="00E531C7">
        <w:rPr>
          <w:rFonts w:cstheme="minorHAnsi"/>
          <w:sz w:val="24"/>
          <w:szCs w:val="24"/>
        </w:rPr>
        <w:t>Manage and determine the best practices for buying, producing, selling, and marketing goods, services, and supplies</w:t>
      </w:r>
      <w:r w:rsidRPr="00E531C7">
        <w:rPr>
          <w:sz w:val="24"/>
          <w:szCs w:val="24"/>
        </w:rPr>
        <w:t xml:space="preserve">. </w:t>
      </w:r>
      <w:r w:rsidRPr="00E531C7">
        <w:rPr>
          <w:rFonts w:ascii="Calibri" w:eastAsia="Calibri" w:hAnsi="Calibri" w:cs="Calibri"/>
          <w:sz w:val="24"/>
          <w:szCs w:val="24"/>
        </w:rPr>
        <w:t>Create and cultivate best practices for managing customer, employee, supplier, and business owner relationships.</w:t>
      </w:r>
    </w:p>
    <w:p w14:paraId="68F4F97B" w14:textId="77777777" w:rsidR="00E8464F" w:rsidRPr="00C9571A" w:rsidRDefault="00E8464F" w:rsidP="00A8701D">
      <w:pPr>
        <w:pStyle w:val="ListParagraph"/>
        <w:numPr>
          <w:ilvl w:val="0"/>
          <w:numId w:val="18"/>
        </w:numPr>
        <w:spacing w:after="0" w:line="240" w:lineRule="auto"/>
        <w:rPr>
          <w:sz w:val="24"/>
          <w:szCs w:val="24"/>
        </w:rPr>
      </w:pPr>
      <w:r w:rsidRPr="00C9571A">
        <w:rPr>
          <w:i/>
          <w:sz w:val="24"/>
          <w:szCs w:val="24"/>
        </w:rPr>
        <w:t>personal responsibility soft skill (</w:t>
      </w:r>
      <w:r w:rsidRPr="00C9571A">
        <w:rPr>
          <w:sz w:val="24"/>
          <w:szCs w:val="24"/>
        </w:rPr>
        <w:t>Assess and validate legal ramifications for business problem solving issues and business best practices operation.)</w:t>
      </w:r>
    </w:p>
    <w:p w14:paraId="1913C804" w14:textId="77777777" w:rsidR="00E8464F" w:rsidRPr="002A2725" w:rsidRDefault="00E8464F" w:rsidP="00E8464F">
      <w:pPr>
        <w:rPr>
          <w:rFonts w:ascii="Calibri" w:eastAsia="Calibri" w:hAnsi="Calibri" w:cs="Calibri"/>
          <w:sz w:val="24"/>
          <w:szCs w:val="24"/>
        </w:rPr>
      </w:pPr>
    </w:p>
    <w:p w14:paraId="26ECFD3F" w14:textId="77777777" w:rsidR="00E8464F" w:rsidRDefault="00E8464F" w:rsidP="00E8464F">
      <w:pPr>
        <w:pStyle w:val="ListParagraph"/>
        <w:ind w:left="0"/>
        <w:rPr>
          <w:rFonts w:eastAsiaTheme="minorEastAsia"/>
          <w:sz w:val="24"/>
          <w:szCs w:val="24"/>
        </w:rPr>
      </w:pPr>
      <w:r>
        <w:rPr>
          <w:rFonts w:eastAsiaTheme="minorEastAsia"/>
          <w:sz w:val="24"/>
          <w:szCs w:val="24"/>
        </w:rPr>
        <w:t xml:space="preserve">The Institutional Research Office made available the </w:t>
      </w:r>
      <w:r w:rsidRPr="5D59D35D">
        <w:rPr>
          <w:rFonts w:eastAsiaTheme="minorEastAsia"/>
          <w:sz w:val="24"/>
          <w:szCs w:val="24"/>
        </w:rPr>
        <w:t>‘Employer Satisfaction Survey of Workforce Education Programs</w:t>
      </w:r>
      <w:r>
        <w:rPr>
          <w:rFonts w:eastAsiaTheme="minorEastAsia"/>
          <w:sz w:val="24"/>
          <w:szCs w:val="24"/>
        </w:rPr>
        <w:t>.</w:t>
      </w:r>
      <w:r w:rsidRPr="5D59D35D">
        <w:rPr>
          <w:rFonts w:eastAsiaTheme="minorEastAsia"/>
          <w:sz w:val="24"/>
          <w:szCs w:val="24"/>
        </w:rPr>
        <w:t>’</w:t>
      </w:r>
      <w:r>
        <w:rPr>
          <w:rFonts w:eastAsiaTheme="minorEastAsia"/>
          <w:sz w:val="24"/>
          <w:szCs w:val="24"/>
        </w:rPr>
        <w:t xml:space="preserve"> </w:t>
      </w:r>
      <w:r w:rsidRPr="5D59D35D">
        <w:rPr>
          <w:rFonts w:eastAsiaTheme="minorEastAsia"/>
          <w:sz w:val="24"/>
          <w:szCs w:val="24"/>
        </w:rPr>
        <w:t xml:space="preserve">The purpose of </w:t>
      </w:r>
      <w:r>
        <w:rPr>
          <w:rFonts w:eastAsiaTheme="minorEastAsia"/>
          <w:sz w:val="24"/>
          <w:szCs w:val="24"/>
        </w:rPr>
        <w:t>this survey</w:t>
      </w:r>
      <w:r w:rsidRPr="5D59D35D">
        <w:rPr>
          <w:rFonts w:eastAsiaTheme="minorEastAsia"/>
          <w:sz w:val="24"/>
          <w:szCs w:val="24"/>
        </w:rPr>
        <w:t xml:space="preserve"> is </w:t>
      </w:r>
      <w:r>
        <w:rPr>
          <w:rFonts w:eastAsiaTheme="minorEastAsia"/>
          <w:sz w:val="24"/>
          <w:szCs w:val="24"/>
        </w:rPr>
        <w:t>‘</w:t>
      </w:r>
      <w:r w:rsidRPr="5D59D35D">
        <w:rPr>
          <w:rFonts w:eastAsiaTheme="minorEastAsia"/>
          <w:sz w:val="24"/>
          <w:szCs w:val="24"/>
        </w:rPr>
        <w:t>to assess the degree of satisfaction employers have with Collin’s recent workforce education program graduates, and to give program faculty a sense of how effectively they are preparing students to meet the current needs of employers.</w:t>
      </w:r>
      <w:r>
        <w:rPr>
          <w:rFonts w:eastAsiaTheme="minorEastAsia"/>
          <w:sz w:val="24"/>
          <w:szCs w:val="24"/>
        </w:rPr>
        <w:t>’</w:t>
      </w:r>
      <w:r w:rsidRPr="5D59D35D">
        <w:rPr>
          <w:rFonts w:eastAsiaTheme="minorEastAsia"/>
          <w:sz w:val="24"/>
          <w:szCs w:val="24"/>
        </w:rPr>
        <w:t xml:space="preserve"> The 2017 survey is included in the Appendix and table A6 on page 2</w:t>
      </w:r>
      <w:r>
        <w:rPr>
          <w:rFonts w:eastAsiaTheme="minorEastAsia"/>
          <w:sz w:val="24"/>
          <w:szCs w:val="24"/>
        </w:rPr>
        <w:t>7</w:t>
      </w:r>
      <w:r w:rsidRPr="5D59D35D">
        <w:rPr>
          <w:rFonts w:eastAsiaTheme="minorEastAsia"/>
          <w:sz w:val="24"/>
          <w:szCs w:val="24"/>
        </w:rPr>
        <w:t xml:space="preserve"> of the document offers a comparison of 2017 and 2016 Employer Satisfaction Survey Results. It seems that, for the most part, the mean of most questions was around 3.5 out of 4. Below are the questions for employers who hire Collin College graduates:</w:t>
      </w:r>
    </w:p>
    <w:p w14:paraId="6CBC31C6" w14:textId="77777777" w:rsidR="00E8464F" w:rsidRDefault="00E8464F" w:rsidP="00E8464F">
      <w:pPr>
        <w:pStyle w:val="ListParagraph"/>
        <w:ind w:left="0"/>
        <w:rPr>
          <w:rFonts w:eastAsiaTheme="minorEastAsia"/>
          <w:sz w:val="24"/>
          <w:szCs w:val="24"/>
        </w:rPr>
      </w:pPr>
      <w:r w:rsidRPr="5D59D35D">
        <w:rPr>
          <w:rFonts w:eastAsiaTheme="minorEastAsia"/>
          <w:sz w:val="24"/>
          <w:szCs w:val="24"/>
        </w:rPr>
        <w:t xml:space="preserve">1. Collin graduates are technically competent for entry into the positions for which they are hired. </w:t>
      </w:r>
    </w:p>
    <w:p w14:paraId="0ACE7B9C" w14:textId="77777777" w:rsidR="00E8464F" w:rsidRDefault="00E8464F" w:rsidP="00E8464F">
      <w:pPr>
        <w:pStyle w:val="ListParagraph"/>
        <w:ind w:left="0"/>
        <w:rPr>
          <w:rFonts w:eastAsiaTheme="minorEastAsia"/>
          <w:sz w:val="24"/>
          <w:szCs w:val="24"/>
        </w:rPr>
      </w:pPr>
      <w:r w:rsidRPr="5D59D35D">
        <w:rPr>
          <w:rFonts w:eastAsiaTheme="minorEastAsia"/>
          <w:sz w:val="24"/>
          <w:szCs w:val="24"/>
        </w:rPr>
        <w:t xml:space="preserve">2. Collin graduates have oral communication skills appropriate for entry into the positions for which they are hired. </w:t>
      </w:r>
    </w:p>
    <w:p w14:paraId="2E68BAC2" w14:textId="77777777" w:rsidR="00E8464F" w:rsidRDefault="00E8464F" w:rsidP="00E8464F">
      <w:pPr>
        <w:pStyle w:val="ListParagraph"/>
        <w:ind w:left="0"/>
        <w:rPr>
          <w:rFonts w:eastAsiaTheme="minorEastAsia"/>
          <w:sz w:val="24"/>
          <w:szCs w:val="24"/>
        </w:rPr>
      </w:pPr>
      <w:r w:rsidRPr="5D59D35D">
        <w:rPr>
          <w:rFonts w:eastAsiaTheme="minorEastAsia"/>
          <w:sz w:val="24"/>
          <w:szCs w:val="24"/>
        </w:rPr>
        <w:t xml:space="preserve">3. Collin graduates demonstrate writing skills appropriate for entry into the positions for which they are hired. </w:t>
      </w:r>
    </w:p>
    <w:p w14:paraId="02D168F7" w14:textId="77777777" w:rsidR="00E8464F" w:rsidRDefault="00E8464F" w:rsidP="00E8464F">
      <w:pPr>
        <w:pStyle w:val="ListParagraph"/>
        <w:ind w:left="0"/>
        <w:rPr>
          <w:rFonts w:eastAsiaTheme="minorEastAsia"/>
          <w:sz w:val="24"/>
          <w:szCs w:val="24"/>
        </w:rPr>
      </w:pPr>
      <w:r w:rsidRPr="5D59D35D">
        <w:rPr>
          <w:rFonts w:eastAsiaTheme="minorEastAsia"/>
          <w:sz w:val="24"/>
          <w:szCs w:val="24"/>
        </w:rPr>
        <w:t xml:space="preserve">4. Collin graduates demonstrate ability to understand written information associated with the positions for which they are hired. </w:t>
      </w:r>
    </w:p>
    <w:p w14:paraId="36B47FF5" w14:textId="77777777" w:rsidR="00E8464F" w:rsidRDefault="00E8464F" w:rsidP="00E8464F">
      <w:pPr>
        <w:pStyle w:val="ListParagraph"/>
        <w:ind w:left="0"/>
        <w:rPr>
          <w:rFonts w:eastAsiaTheme="minorEastAsia"/>
          <w:sz w:val="24"/>
          <w:szCs w:val="24"/>
        </w:rPr>
      </w:pPr>
      <w:r w:rsidRPr="5D59D35D">
        <w:rPr>
          <w:rFonts w:eastAsiaTheme="minorEastAsia"/>
          <w:sz w:val="24"/>
          <w:szCs w:val="24"/>
        </w:rPr>
        <w:lastRenderedPageBreak/>
        <w:t xml:space="preserve">5. Collin graduates demonstrate computer skills appropriate for entry into the positions for which they are hired. </w:t>
      </w:r>
    </w:p>
    <w:p w14:paraId="459DA4A3" w14:textId="77777777" w:rsidR="00E8464F" w:rsidRDefault="00E8464F" w:rsidP="00E8464F">
      <w:pPr>
        <w:pStyle w:val="ListParagraph"/>
        <w:ind w:left="0"/>
        <w:rPr>
          <w:rFonts w:eastAsiaTheme="minorEastAsia"/>
          <w:sz w:val="24"/>
          <w:szCs w:val="24"/>
        </w:rPr>
      </w:pPr>
      <w:r w:rsidRPr="5D59D35D">
        <w:rPr>
          <w:rFonts w:eastAsiaTheme="minorEastAsia"/>
          <w:sz w:val="24"/>
          <w:szCs w:val="24"/>
        </w:rPr>
        <w:t xml:space="preserve">6. Collin graduates demonstrate effective critical thinking skills. </w:t>
      </w:r>
    </w:p>
    <w:p w14:paraId="4BC1C865" w14:textId="77777777" w:rsidR="00E8464F" w:rsidRDefault="00E8464F" w:rsidP="00E8464F">
      <w:pPr>
        <w:pStyle w:val="ListParagraph"/>
        <w:ind w:left="0"/>
        <w:rPr>
          <w:rFonts w:eastAsiaTheme="minorEastAsia"/>
          <w:sz w:val="24"/>
          <w:szCs w:val="24"/>
        </w:rPr>
      </w:pPr>
      <w:r w:rsidRPr="5D59D35D">
        <w:rPr>
          <w:rFonts w:eastAsiaTheme="minorEastAsia"/>
          <w:sz w:val="24"/>
          <w:szCs w:val="24"/>
        </w:rPr>
        <w:t xml:space="preserve">7. Collin graduates demonstrate the ability to effectively participate in team activities. </w:t>
      </w:r>
    </w:p>
    <w:p w14:paraId="6431B9F5" w14:textId="77777777" w:rsidR="00E8464F" w:rsidRDefault="00E8464F" w:rsidP="00E8464F">
      <w:pPr>
        <w:pStyle w:val="ListParagraph"/>
        <w:ind w:left="0"/>
        <w:rPr>
          <w:rFonts w:eastAsiaTheme="minorEastAsia"/>
          <w:sz w:val="24"/>
          <w:szCs w:val="24"/>
        </w:rPr>
      </w:pPr>
      <w:r w:rsidRPr="5D59D35D">
        <w:rPr>
          <w:rFonts w:eastAsiaTheme="minorEastAsia"/>
          <w:sz w:val="24"/>
          <w:szCs w:val="24"/>
        </w:rPr>
        <w:t xml:space="preserve">8. Collin graduates effectively participate in work-related problem solving. </w:t>
      </w:r>
    </w:p>
    <w:p w14:paraId="62B7E217" w14:textId="77777777" w:rsidR="00E8464F" w:rsidRDefault="00E8464F" w:rsidP="00E8464F">
      <w:pPr>
        <w:pStyle w:val="ListParagraph"/>
        <w:ind w:left="0"/>
        <w:rPr>
          <w:rFonts w:eastAsiaTheme="minorEastAsia"/>
          <w:sz w:val="24"/>
          <w:szCs w:val="24"/>
        </w:rPr>
      </w:pPr>
      <w:r w:rsidRPr="5D59D35D">
        <w:rPr>
          <w:rFonts w:eastAsiaTheme="minorEastAsia"/>
          <w:sz w:val="24"/>
          <w:szCs w:val="24"/>
        </w:rPr>
        <w:t xml:space="preserve">9. Collin graduates effectively cooperate with others. </w:t>
      </w:r>
    </w:p>
    <w:p w14:paraId="43697063" w14:textId="77777777" w:rsidR="00E8464F" w:rsidRDefault="00E8464F" w:rsidP="00E8464F">
      <w:pPr>
        <w:pStyle w:val="ListParagraph"/>
        <w:ind w:left="0"/>
        <w:rPr>
          <w:rFonts w:eastAsiaTheme="minorEastAsia"/>
          <w:sz w:val="24"/>
          <w:szCs w:val="24"/>
        </w:rPr>
      </w:pPr>
      <w:r w:rsidRPr="5D59D35D">
        <w:rPr>
          <w:rFonts w:eastAsiaTheme="minorEastAsia"/>
          <w:sz w:val="24"/>
          <w:szCs w:val="24"/>
        </w:rPr>
        <w:t xml:space="preserve">10. Collin graduates appreciate diversity in the workplace. </w:t>
      </w:r>
    </w:p>
    <w:p w14:paraId="3F094C3F" w14:textId="77777777" w:rsidR="00E8464F" w:rsidRDefault="00E8464F" w:rsidP="00E8464F">
      <w:pPr>
        <w:pStyle w:val="ListParagraph"/>
        <w:ind w:left="0"/>
        <w:rPr>
          <w:rFonts w:eastAsiaTheme="minorEastAsia"/>
          <w:sz w:val="24"/>
          <w:szCs w:val="24"/>
        </w:rPr>
      </w:pPr>
      <w:r w:rsidRPr="5D59D35D">
        <w:rPr>
          <w:rFonts w:eastAsiaTheme="minorEastAsia"/>
          <w:sz w:val="24"/>
          <w:szCs w:val="24"/>
        </w:rPr>
        <w:t>11. Overall, Collin is successfully preparing its graduates for the workplace.</w:t>
      </w:r>
    </w:p>
    <w:p w14:paraId="62BEF543" w14:textId="77777777" w:rsidR="00E8464F" w:rsidRDefault="00E8464F" w:rsidP="00E8464F">
      <w:pPr>
        <w:pStyle w:val="ListParagraph"/>
        <w:ind w:left="0"/>
        <w:rPr>
          <w:rFonts w:eastAsiaTheme="minorEastAsia"/>
          <w:sz w:val="24"/>
          <w:szCs w:val="24"/>
        </w:rPr>
      </w:pPr>
    </w:p>
    <w:p w14:paraId="52D3E627" w14:textId="77777777" w:rsidR="00E8464F" w:rsidRDefault="00E8464F" w:rsidP="00E8464F">
      <w:pPr>
        <w:pStyle w:val="ListParagraph"/>
        <w:ind w:left="0"/>
        <w:rPr>
          <w:rFonts w:eastAsiaTheme="minorEastAsia"/>
          <w:sz w:val="24"/>
          <w:szCs w:val="24"/>
        </w:rPr>
      </w:pPr>
      <w:r w:rsidRPr="5D59D35D">
        <w:rPr>
          <w:rFonts w:eastAsiaTheme="minorEastAsia"/>
          <w:sz w:val="24"/>
          <w:szCs w:val="24"/>
        </w:rPr>
        <w:t xml:space="preserve">Although the results do not refer specifically to Business FOS graduates, there is no reason to believe that they would differ </w:t>
      </w:r>
      <w:r>
        <w:rPr>
          <w:rFonts w:eastAsiaTheme="minorEastAsia"/>
          <w:sz w:val="24"/>
          <w:szCs w:val="24"/>
        </w:rPr>
        <w:t xml:space="preserve">a lot for Business FOS graduates </w:t>
      </w:r>
      <w:r w:rsidRPr="5D59D35D">
        <w:rPr>
          <w:rFonts w:eastAsiaTheme="minorEastAsia"/>
          <w:sz w:val="24"/>
          <w:szCs w:val="24"/>
        </w:rPr>
        <w:t xml:space="preserve">from those of all Collin College graduates. Hence, we believe that our graduates have the marketable skills employers are looking for and the program emphasizes.  </w:t>
      </w:r>
      <w:r>
        <w:rPr>
          <w:rFonts w:eastAsiaTheme="minorEastAsia"/>
          <w:sz w:val="24"/>
          <w:szCs w:val="24"/>
        </w:rPr>
        <w:t>One opportunity for the future is to garner feedback from our university partners to understand their lens on Collin student preparedness.</w:t>
      </w:r>
    </w:p>
    <w:p w14:paraId="263145B4" w14:textId="77777777" w:rsidR="00E8464F" w:rsidRDefault="00E8464F" w:rsidP="00E8464F">
      <w:pPr>
        <w:rPr>
          <w:rFonts w:eastAsiaTheme="minorEastAsia"/>
          <w:sz w:val="24"/>
          <w:szCs w:val="24"/>
        </w:rPr>
      </w:pPr>
      <w:r>
        <w:rPr>
          <w:rFonts w:eastAsiaTheme="minorEastAsia"/>
          <w:sz w:val="24"/>
          <w:szCs w:val="24"/>
        </w:rPr>
        <w:t>The Institutional Research Office also made available the 2016-2017 and 2017-2018 Exit Cohort Report generated by the Texas Higher Education Coordinating Board. We were guided by the Institutional Research Office to identify our program’s graduates using the code 520101 – Business/Commerce, General. We found information for this code in four tables which included other majors (see the attachments in the Appendix), but we compiled a simpler table just for Business/Commerce, General graduates.</w:t>
      </w:r>
    </w:p>
    <w:p w14:paraId="4B4BD492" w14:textId="77777777" w:rsidR="00E8464F" w:rsidRDefault="00E8464F" w:rsidP="00E8464F">
      <w:pPr>
        <w:rPr>
          <w:rFonts w:eastAsiaTheme="minorEastAsia"/>
          <w:sz w:val="24"/>
          <w:szCs w:val="24"/>
        </w:rPr>
      </w:pPr>
      <w:r w:rsidRPr="00416106">
        <w:rPr>
          <w:noProof/>
        </w:rPr>
        <w:drawing>
          <wp:inline distT="0" distB="0" distL="0" distR="0" wp14:anchorId="4A0A97E5" wp14:editId="13720E6D">
            <wp:extent cx="7292975" cy="169545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92975" cy="1695450"/>
                    </a:xfrm>
                    <a:prstGeom prst="rect">
                      <a:avLst/>
                    </a:prstGeom>
                    <a:noFill/>
                    <a:ln>
                      <a:noFill/>
                    </a:ln>
                  </pic:spPr>
                </pic:pic>
              </a:graphicData>
            </a:graphic>
          </wp:inline>
        </w:drawing>
      </w:r>
    </w:p>
    <w:p w14:paraId="3726B823" w14:textId="77777777" w:rsidR="00E8464F" w:rsidRDefault="00E8464F" w:rsidP="00E8464F">
      <w:pPr>
        <w:rPr>
          <w:rFonts w:eastAsiaTheme="minorEastAsia"/>
          <w:sz w:val="24"/>
          <w:szCs w:val="24"/>
        </w:rPr>
      </w:pPr>
      <w:r>
        <w:rPr>
          <w:rFonts w:eastAsiaTheme="minorEastAsia"/>
          <w:sz w:val="24"/>
          <w:szCs w:val="24"/>
        </w:rPr>
        <w:t xml:space="preserve">The number of academic completers in the survey for 2016 differs slightly from the reported number of associate degrees report (165 versus 149) while the number of technical completers differs very much (14 versus our previously reported 184.) This means that the </w:t>
      </w:r>
      <w:r>
        <w:rPr>
          <w:rFonts w:eastAsiaTheme="minorEastAsia"/>
          <w:sz w:val="24"/>
          <w:szCs w:val="24"/>
        </w:rPr>
        <w:lastRenderedPageBreak/>
        <w:t>exit cohort available did not capture our graduates fully. Academic completers had the highest employment rate at 65 percent and the highest quarterly earnings, while technical completers had similar employment rate at 64 percent, but the lowest quarterly earnings.</w:t>
      </w:r>
    </w:p>
    <w:p w14:paraId="6372DB0C" w14:textId="77777777" w:rsidR="00E8464F" w:rsidRDefault="00E8464F" w:rsidP="00E8464F">
      <w:pPr>
        <w:rPr>
          <w:rFonts w:eastAsiaTheme="minorEastAsia"/>
          <w:sz w:val="24"/>
          <w:szCs w:val="24"/>
        </w:rPr>
      </w:pPr>
      <w:r w:rsidRPr="00F50664">
        <w:rPr>
          <w:noProof/>
        </w:rPr>
        <w:drawing>
          <wp:inline distT="0" distB="0" distL="0" distR="0" wp14:anchorId="19A02419" wp14:editId="2F9584E9">
            <wp:extent cx="7292975" cy="169545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2975" cy="1695450"/>
                    </a:xfrm>
                    <a:prstGeom prst="rect">
                      <a:avLst/>
                    </a:prstGeom>
                    <a:noFill/>
                    <a:ln>
                      <a:noFill/>
                    </a:ln>
                  </pic:spPr>
                </pic:pic>
              </a:graphicData>
            </a:graphic>
          </wp:inline>
        </w:drawing>
      </w:r>
    </w:p>
    <w:p w14:paraId="484A4E60" w14:textId="77777777" w:rsidR="00E8464F" w:rsidRDefault="00E8464F" w:rsidP="00E8464F">
      <w:pPr>
        <w:rPr>
          <w:rFonts w:eastAsiaTheme="minorEastAsia"/>
          <w:sz w:val="24"/>
          <w:szCs w:val="24"/>
        </w:rPr>
      </w:pPr>
      <w:r>
        <w:rPr>
          <w:rFonts w:eastAsiaTheme="minorEastAsia"/>
          <w:sz w:val="24"/>
          <w:szCs w:val="24"/>
        </w:rPr>
        <w:t>The number of academic completers in the survey for 2017 also differs slightly from the reported number of associate degrees report (169 versus 179) while the number of technical completers differs very much (18 versus our previously reported 174.) Academic completers had the highest employment rate at 65 percent and the highest quarterly earnings, while technical completers had the lowest employment rate at 33 percent and the lowest quarterly earnings. We think that the very low employment rate for technical completers may be due to the very low sample of exiting students.</w:t>
      </w:r>
    </w:p>
    <w:p w14:paraId="65AD8BBE" w14:textId="77777777" w:rsidR="00E8464F" w:rsidRDefault="00E8464F" w:rsidP="00E8464F">
      <w:pPr>
        <w:spacing w:line="334" w:lineRule="exact"/>
        <w:rPr>
          <w:rFonts w:eastAsiaTheme="minorEastAsia"/>
          <w:color w:val="333333"/>
          <w:sz w:val="24"/>
          <w:szCs w:val="24"/>
        </w:rPr>
      </w:pPr>
      <w:r w:rsidRPr="5D59D35D">
        <w:rPr>
          <w:rFonts w:eastAsiaTheme="minorEastAsia"/>
          <w:color w:val="333333"/>
          <w:sz w:val="24"/>
          <w:szCs w:val="24"/>
        </w:rPr>
        <w:t>According to the Bureau of Labor Statistics, ‘Employment in business and financial operations occupations is projected to grow 5 percent from 2019 to 2029, faster than the average for all occupations, adding about 476,200 new jobs. Globalization, a growing economy, and a complex tax and regulatory environment are expected to continue to lead to strong demand for accountants and auditors. In addition, increasing usage of data and market research in order to understand customers and product demand, and to evaluate marketing strategies, will lead to growing demand for market research analysts. This median annual wage for business and financial occupations was $69,820 in May 2019, which was higher than the median annual wage for all occupations of $39,810.’</w:t>
      </w:r>
    </w:p>
    <w:p w14:paraId="4DD6F42E" w14:textId="77777777" w:rsidR="00E8464F" w:rsidRDefault="00AA04BF" w:rsidP="00E8464F">
      <w:pPr>
        <w:rPr>
          <w:rStyle w:val="Hyperlink"/>
          <w:rFonts w:eastAsiaTheme="minorEastAsia"/>
          <w:sz w:val="24"/>
          <w:szCs w:val="24"/>
        </w:rPr>
      </w:pPr>
      <w:hyperlink r:id="rId28">
        <w:r w:rsidR="00E8464F" w:rsidRPr="5D59D35D">
          <w:rPr>
            <w:rStyle w:val="Hyperlink"/>
            <w:rFonts w:eastAsiaTheme="minorEastAsia"/>
            <w:sz w:val="24"/>
            <w:szCs w:val="24"/>
          </w:rPr>
          <w:t>Business and Financial Occupations : Occupational Outlook Handbook: : U.S. Bureau of Labor Statistics (bls.gov)</w:t>
        </w:r>
      </w:hyperlink>
    </w:p>
    <w:p w14:paraId="4A6261BA" w14:textId="77777777" w:rsidR="00E8464F" w:rsidRDefault="00E8464F" w:rsidP="00E8464F">
      <w:pPr>
        <w:rPr>
          <w:sz w:val="24"/>
          <w:szCs w:val="24"/>
        </w:rPr>
      </w:pPr>
      <w:r w:rsidRPr="00CB7DA2">
        <w:rPr>
          <w:sz w:val="24"/>
          <w:szCs w:val="24"/>
        </w:rPr>
        <w:t xml:space="preserve">Labor Market Information for Dallas-Fort Worth-Arlington Metro Statistical Area is used to ‘help establish the benefit of a program to students after graduation. By comparing the average wages to $24,657 (the annual livable salary for single adult households), one can </w:t>
      </w:r>
      <w:r w:rsidRPr="00CB7DA2">
        <w:rPr>
          <w:sz w:val="24"/>
          <w:szCs w:val="24"/>
        </w:rPr>
        <w:lastRenderedPageBreak/>
        <w:t>estimate the fiscal value to the student once he or she enters the field. The employment, unemployment and forecasted demand figures help describe the labor market climate and indicate whether it is healthy enough for program graduates to find employment in related occupations.’ Average Annual Entry Wage for Business Office Support Systems is $34,500, while the median wage is $48,600. Current unemployment rate is 2.6% and the total demand is forecasted to decrease slightly by 0.2%. This report made available by the Institutional Research Office is also included in the Appendix.</w:t>
      </w:r>
    </w:p>
    <w:p w14:paraId="3B4BEE51" w14:textId="77777777" w:rsidR="00975D9E" w:rsidRDefault="00975D9E" w:rsidP="00A027D4">
      <w:pPr>
        <w:jc w:val="center"/>
        <w:rPr>
          <w:rStyle w:val="SubtleEmphasis"/>
          <w:rFonts w:cstheme="minorHAnsi"/>
          <w:color w:val="auto"/>
          <w:sz w:val="44"/>
          <w:szCs w:val="44"/>
        </w:rPr>
      </w:pPr>
    </w:p>
    <w:p w14:paraId="6B0279C8" w14:textId="77777777" w:rsidR="00214ACE" w:rsidRPr="004912CA" w:rsidRDefault="00F409C0" w:rsidP="00A027D4">
      <w:pPr>
        <w:jc w:val="center"/>
        <w:rPr>
          <w:rStyle w:val="SubtleEmphasis"/>
          <w:rFonts w:cstheme="minorHAnsi"/>
          <w:color w:val="auto"/>
          <w:sz w:val="44"/>
          <w:szCs w:val="44"/>
        </w:rPr>
      </w:pPr>
      <w:r w:rsidRPr="004912CA">
        <w:rPr>
          <w:rStyle w:val="SubtleEmphasis"/>
          <w:rFonts w:cstheme="minorHAnsi"/>
          <w:color w:val="auto"/>
          <w:sz w:val="44"/>
          <w:szCs w:val="44"/>
        </w:rPr>
        <w:t xml:space="preserve">Section II.  </w:t>
      </w:r>
      <w:r w:rsidR="00493B61" w:rsidRPr="004912CA">
        <w:rPr>
          <w:rStyle w:val="SubtleEmphasis"/>
          <w:rFonts w:cstheme="minorHAnsi"/>
          <w:color w:val="auto"/>
          <w:sz w:val="44"/>
          <w:szCs w:val="44"/>
        </w:rPr>
        <w:t>Are We Doing Things Right?</w:t>
      </w:r>
    </w:p>
    <w:p w14:paraId="5906DE1F" w14:textId="77777777" w:rsidR="00214ACE" w:rsidRPr="00975D9E" w:rsidRDefault="004752C7" w:rsidP="008B7496">
      <w:pPr>
        <w:pStyle w:val="Heading3"/>
        <w:rPr>
          <w:sz w:val="26"/>
          <w:szCs w:val="26"/>
        </w:rPr>
      </w:pPr>
      <w:r w:rsidRPr="00975D9E">
        <w:rPr>
          <w:sz w:val="26"/>
          <w:szCs w:val="26"/>
        </w:rPr>
        <w:t>5</w:t>
      </w:r>
      <w:r w:rsidR="00F37FEE" w:rsidRPr="00975D9E">
        <w:rPr>
          <w:sz w:val="26"/>
          <w:szCs w:val="26"/>
        </w:rPr>
        <w:t xml:space="preserve">. </w:t>
      </w:r>
      <w:r w:rsidR="00A35D91" w:rsidRPr="00975D9E">
        <w:rPr>
          <w:sz w:val="26"/>
          <w:szCs w:val="26"/>
        </w:rPr>
        <w:t xml:space="preserve">How </w:t>
      </w:r>
      <w:r w:rsidR="0016083C" w:rsidRPr="00975D9E">
        <w:rPr>
          <w:sz w:val="26"/>
          <w:szCs w:val="26"/>
        </w:rPr>
        <w:t>effective is our</w:t>
      </w:r>
      <w:r w:rsidR="00493B61" w:rsidRPr="00975D9E">
        <w:rPr>
          <w:sz w:val="26"/>
          <w:szCs w:val="26"/>
        </w:rPr>
        <w:t xml:space="preserve"> </w:t>
      </w:r>
      <w:r w:rsidR="00A35D91" w:rsidRPr="00975D9E">
        <w:rPr>
          <w:sz w:val="26"/>
          <w:szCs w:val="26"/>
          <w:u w:val="single"/>
        </w:rPr>
        <w:t>c</w:t>
      </w:r>
      <w:r w:rsidR="00EB01F9" w:rsidRPr="00975D9E">
        <w:rPr>
          <w:sz w:val="26"/>
          <w:szCs w:val="26"/>
          <w:u w:val="single"/>
        </w:rPr>
        <w:t>urriculum</w:t>
      </w:r>
      <w:r w:rsidR="00034387" w:rsidRPr="00975D9E">
        <w:rPr>
          <w:sz w:val="26"/>
          <w:szCs w:val="26"/>
          <w:u w:val="single"/>
        </w:rPr>
        <w:t>,</w:t>
      </w:r>
      <w:r w:rsidR="00A35D91" w:rsidRPr="00975D9E">
        <w:rPr>
          <w:sz w:val="26"/>
          <w:szCs w:val="26"/>
        </w:rPr>
        <w:t xml:space="preserve"> and </w:t>
      </w:r>
      <w:r w:rsidR="0016083C" w:rsidRPr="00975D9E">
        <w:rPr>
          <w:sz w:val="26"/>
          <w:szCs w:val="26"/>
        </w:rPr>
        <w:t>how do we know</w:t>
      </w:r>
      <w:r w:rsidR="00493B61" w:rsidRPr="00975D9E">
        <w:rPr>
          <w:sz w:val="26"/>
          <w:szCs w:val="26"/>
        </w:rPr>
        <w:t>?</w:t>
      </w:r>
    </w:p>
    <w:p w14:paraId="77843DD3" w14:textId="77777777" w:rsidR="008B7271" w:rsidRPr="004912CA" w:rsidRDefault="00F37FEE" w:rsidP="00F37FEE">
      <w:pPr>
        <w:pStyle w:val="BodyText"/>
        <w:numPr>
          <w:ilvl w:val="0"/>
          <w:numId w:val="0"/>
        </w:numPr>
        <w:ind w:left="270" w:hanging="270"/>
        <w:rPr>
          <w:rFonts w:cstheme="minorHAnsi"/>
          <w:b/>
          <w:sz w:val="22"/>
          <w:szCs w:val="22"/>
        </w:rPr>
      </w:pPr>
      <w:r w:rsidRPr="004912CA">
        <w:rPr>
          <w:rFonts w:cstheme="minorHAnsi"/>
          <w:b/>
          <w:sz w:val="22"/>
          <w:szCs w:val="22"/>
        </w:rPr>
        <w:t xml:space="preserve">A. </w:t>
      </w:r>
      <w:r w:rsidR="00B138D7" w:rsidRPr="004912CA">
        <w:rPr>
          <w:rFonts w:cstheme="minorHAnsi"/>
          <w:b/>
          <w:sz w:val="22"/>
          <w:szCs w:val="22"/>
        </w:rPr>
        <w:t>Make a c</w:t>
      </w:r>
      <w:r w:rsidR="00493B61" w:rsidRPr="004912CA">
        <w:rPr>
          <w:rFonts w:cstheme="minorHAnsi"/>
          <w:b/>
          <w:sz w:val="22"/>
          <w:szCs w:val="22"/>
        </w:rPr>
        <w:t xml:space="preserve">ase </w:t>
      </w:r>
      <w:r w:rsidR="008063CF" w:rsidRPr="004912CA">
        <w:rPr>
          <w:rFonts w:cstheme="minorHAnsi"/>
          <w:b/>
          <w:sz w:val="22"/>
          <w:szCs w:val="22"/>
        </w:rPr>
        <w:t xml:space="preserve">with evidence </w:t>
      </w:r>
      <w:r w:rsidR="00493B61" w:rsidRPr="004912CA">
        <w:rPr>
          <w:rFonts w:cstheme="minorHAnsi"/>
          <w:b/>
          <w:sz w:val="22"/>
          <w:szCs w:val="22"/>
        </w:rPr>
        <w:t xml:space="preserve">that </w:t>
      </w:r>
      <w:r w:rsidR="00B138D7" w:rsidRPr="004912CA">
        <w:rPr>
          <w:rFonts w:cstheme="minorHAnsi"/>
          <w:b/>
          <w:sz w:val="22"/>
          <w:szCs w:val="22"/>
        </w:rPr>
        <w:t>there are no curricular barriers to completion</w:t>
      </w:r>
      <w:r w:rsidR="008063CF" w:rsidRPr="004912CA">
        <w:rPr>
          <w:rFonts w:cstheme="minorHAnsi"/>
          <w:b/>
          <w:sz w:val="22"/>
          <w:szCs w:val="22"/>
        </w:rPr>
        <w:t xml:space="preserve">. </w:t>
      </w:r>
      <w:r w:rsidR="00101A51" w:rsidRPr="004912CA">
        <w:rPr>
          <w:rFonts w:cstheme="minorHAnsi"/>
          <w:b/>
          <w:sz w:val="22"/>
          <w:szCs w:val="22"/>
        </w:rPr>
        <w:t xml:space="preserve">Review </w:t>
      </w:r>
      <w:r w:rsidR="00654196" w:rsidRPr="004912CA">
        <w:rPr>
          <w:rFonts w:cstheme="minorHAnsi"/>
          <w:b/>
          <w:sz w:val="22"/>
          <w:szCs w:val="22"/>
        </w:rPr>
        <w:t>data related to</w:t>
      </w:r>
      <w:r w:rsidR="00493B61" w:rsidRPr="004912CA">
        <w:rPr>
          <w:rFonts w:cstheme="minorHAnsi"/>
          <w:b/>
          <w:sz w:val="22"/>
          <w:szCs w:val="22"/>
        </w:rPr>
        <w:t xml:space="preserve"> </w:t>
      </w:r>
      <w:r w:rsidR="00101A51" w:rsidRPr="004912CA">
        <w:rPr>
          <w:rFonts w:cstheme="minorHAnsi"/>
          <w:b/>
          <w:sz w:val="22"/>
          <w:szCs w:val="22"/>
        </w:rPr>
        <w:t>course retention rate</w:t>
      </w:r>
      <w:r w:rsidR="00D04671" w:rsidRPr="004912CA">
        <w:rPr>
          <w:rFonts w:cstheme="minorHAnsi"/>
          <w:b/>
          <w:sz w:val="22"/>
          <w:szCs w:val="22"/>
        </w:rPr>
        <w:t>s</w:t>
      </w:r>
      <w:r w:rsidR="00101A51" w:rsidRPr="004912CA">
        <w:rPr>
          <w:rFonts w:cstheme="minorHAnsi"/>
          <w:b/>
          <w:sz w:val="22"/>
          <w:szCs w:val="22"/>
        </w:rPr>
        <w:t>, course success rate</w:t>
      </w:r>
      <w:r w:rsidR="00D04671" w:rsidRPr="004912CA">
        <w:rPr>
          <w:rFonts w:cstheme="minorHAnsi"/>
          <w:b/>
          <w:sz w:val="22"/>
          <w:szCs w:val="22"/>
        </w:rPr>
        <w:t>s</w:t>
      </w:r>
      <w:r w:rsidR="00101A51" w:rsidRPr="004912CA">
        <w:rPr>
          <w:rFonts w:cstheme="minorHAnsi"/>
          <w:b/>
          <w:sz w:val="22"/>
          <w:szCs w:val="22"/>
        </w:rPr>
        <w:t xml:space="preserve">, and </w:t>
      </w:r>
      <w:r w:rsidR="00D04671" w:rsidRPr="004912CA">
        <w:rPr>
          <w:rFonts w:cstheme="minorHAnsi"/>
          <w:b/>
          <w:sz w:val="22"/>
          <w:szCs w:val="22"/>
        </w:rPr>
        <w:t>the frequency with which courses are s</w:t>
      </w:r>
      <w:r w:rsidR="00101A51" w:rsidRPr="004912CA">
        <w:rPr>
          <w:rFonts w:cstheme="minorHAnsi"/>
          <w:b/>
          <w:sz w:val="22"/>
          <w:szCs w:val="22"/>
        </w:rPr>
        <w:t>chedul</w:t>
      </w:r>
      <w:r w:rsidR="00D04671" w:rsidRPr="004912CA">
        <w:rPr>
          <w:rFonts w:cstheme="minorHAnsi"/>
          <w:b/>
          <w:sz w:val="22"/>
          <w:szCs w:val="22"/>
        </w:rPr>
        <w:t xml:space="preserve">ed </w:t>
      </w:r>
      <w:r w:rsidR="00101A51" w:rsidRPr="004912CA">
        <w:rPr>
          <w:rFonts w:cstheme="minorHAnsi"/>
          <w:b/>
          <w:sz w:val="22"/>
          <w:szCs w:val="22"/>
        </w:rPr>
        <w:t xml:space="preserve">to identify </w:t>
      </w:r>
      <w:r w:rsidR="008248C6" w:rsidRPr="004912CA">
        <w:rPr>
          <w:rFonts w:cstheme="minorHAnsi"/>
          <w:b/>
          <w:sz w:val="22"/>
          <w:szCs w:val="22"/>
        </w:rPr>
        <w:t xml:space="preserve">barriers to program completion and </w:t>
      </w:r>
      <w:r w:rsidR="008248C6" w:rsidRPr="0062450C">
        <w:rPr>
          <w:rFonts w:cstheme="minorHAnsi"/>
          <w:b/>
          <w:sz w:val="22"/>
          <w:szCs w:val="22"/>
        </w:rPr>
        <w:t>transfer pathways.</w:t>
      </w:r>
      <w:r w:rsidR="00B806CC">
        <w:rPr>
          <w:rFonts w:cstheme="minorHAnsi"/>
          <w:b/>
          <w:sz w:val="22"/>
          <w:szCs w:val="22"/>
        </w:rPr>
        <w:t xml:space="preserve"> </w:t>
      </w:r>
      <w:r w:rsidR="00B806CC" w:rsidRPr="002C5E6F">
        <w:rPr>
          <w:b/>
        </w:rPr>
        <w:t xml:space="preserve"> </w:t>
      </w:r>
    </w:p>
    <w:p w14:paraId="2744BD71" w14:textId="77777777" w:rsidR="00CC2D76" w:rsidRPr="004912CA" w:rsidRDefault="0054408F" w:rsidP="001B2627">
      <w:pPr>
        <w:pStyle w:val="BodyText"/>
        <w:numPr>
          <w:ilvl w:val="0"/>
          <w:numId w:val="0"/>
        </w:numPr>
        <w:spacing w:after="0"/>
        <w:ind w:left="360" w:hanging="360"/>
        <w:rPr>
          <w:rFonts w:cstheme="minorHAnsi"/>
          <w:i/>
          <w:sz w:val="22"/>
          <w:szCs w:val="22"/>
        </w:rPr>
      </w:pPr>
      <w:r>
        <w:rPr>
          <w:rFonts w:cstheme="minorHAnsi"/>
          <w:i/>
          <w:sz w:val="22"/>
          <w:szCs w:val="22"/>
        </w:rPr>
        <w:t>Suggested/possible points to consider:</w:t>
      </w:r>
    </w:p>
    <w:p w14:paraId="13246036" w14:textId="77777777" w:rsidR="004C05D4" w:rsidRPr="004912CA" w:rsidRDefault="008063CF" w:rsidP="00A8701D">
      <w:pPr>
        <w:pStyle w:val="BodyText"/>
        <w:numPr>
          <w:ilvl w:val="0"/>
          <w:numId w:val="4"/>
        </w:numPr>
        <w:spacing w:before="0" w:after="0"/>
        <w:rPr>
          <w:rFonts w:cstheme="minorHAnsi"/>
          <w:i/>
          <w:sz w:val="22"/>
          <w:szCs w:val="22"/>
        </w:rPr>
      </w:pPr>
      <w:r w:rsidRPr="004912CA">
        <w:rPr>
          <w:rFonts w:cstheme="minorHAnsi"/>
          <w:i/>
          <w:sz w:val="22"/>
          <w:szCs w:val="22"/>
        </w:rPr>
        <w:t xml:space="preserve">FOS only:  </w:t>
      </w:r>
      <w:r w:rsidR="000A2590" w:rsidRPr="004912CA">
        <w:rPr>
          <w:rFonts w:cstheme="minorHAnsi"/>
          <w:i/>
          <w:sz w:val="22"/>
          <w:szCs w:val="22"/>
        </w:rPr>
        <w:t xml:space="preserve">Given that </w:t>
      </w:r>
      <w:r w:rsidRPr="004912CA">
        <w:rPr>
          <w:rFonts w:cstheme="minorHAnsi"/>
          <w:i/>
          <w:sz w:val="22"/>
          <w:szCs w:val="22"/>
        </w:rPr>
        <w:t xml:space="preserve">FOS </w:t>
      </w:r>
      <w:r w:rsidR="000A2590" w:rsidRPr="004912CA">
        <w:rPr>
          <w:rFonts w:cstheme="minorHAnsi"/>
          <w:i/>
          <w:sz w:val="22"/>
          <w:szCs w:val="22"/>
        </w:rPr>
        <w:t>courses are defined by the state, what actionable barriers are seen</w:t>
      </w:r>
      <w:r w:rsidR="002D4EF1" w:rsidRPr="004912CA">
        <w:rPr>
          <w:rFonts w:cstheme="minorHAnsi"/>
          <w:i/>
          <w:sz w:val="22"/>
          <w:szCs w:val="22"/>
        </w:rPr>
        <w:t>?</w:t>
      </w:r>
    </w:p>
    <w:p w14:paraId="758BA805" w14:textId="77777777" w:rsidR="004C05D4" w:rsidRPr="004912CA" w:rsidRDefault="00493B61" w:rsidP="00A8701D">
      <w:pPr>
        <w:pStyle w:val="BodyText"/>
        <w:numPr>
          <w:ilvl w:val="0"/>
          <w:numId w:val="4"/>
        </w:numPr>
        <w:spacing w:before="0" w:after="0"/>
        <w:rPr>
          <w:rFonts w:cstheme="minorHAnsi"/>
          <w:i/>
          <w:sz w:val="22"/>
          <w:szCs w:val="22"/>
        </w:rPr>
      </w:pPr>
      <w:r w:rsidRPr="004912CA">
        <w:rPr>
          <w:rFonts w:cstheme="minorHAnsi"/>
          <w:i/>
          <w:sz w:val="22"/>
          <w:szCs w:val="22"/>
        </w:rPr>
        <w:t>For Core only:  Do all course options have sufficient enrollment to continue their inclusion in core?</w:t>
      </w:r>
      <w:r w:rsidR="004C05D4" w:rsidRPr="004912CA">
        <w:rPr>
          <w:rFonts w:cstheme="minorHAnsi"/>
          <w:i/>
          <w:sz w:val="22"/>
          <w:szCs w:val="22"/>
        </w:rPr>
        <w:t xml:space="preserve"> </w:t>
      </w:r>
    </w:p>
    <w:p w14:paraId="09B9AEB2" w14:textId="77777777" w:rsidR="004C05D4" w:rsidRPr="004912CA" w:rsidRDefault="008063CF" w:rsidP="00A8701D">
      <w:pPr>
        <w:pStyle w:val="BodyText"/>
        <w:numPr>
          <w:ilvl w:val="0"/>
          <w:numId w:val="4"/>
        </w:numPr>
        <w:spacing w:before="0" w:after="0"/>
        <w:rPr>
          <w:rFonts w:cstheme="minorHAnsi"/>
          <w:i/>
          <w:sz w:val="22"/>
          <w:szCs w:val="22"/>
        </w:rPr>
      </w:pPr>
      <w:r w:rsidRPr="004912CA">
        <w:rPr>
          <w:rFonts w:cstheme="minorHAnsi"/>
          <w:i/>
          <w:sz w:val="22"/>
          <w:szCs w:val="22"/>
        </w:rPr>
        <w:t xml:space="preserve">For Core and FOS certificates: </w:t>
      </w:r>
      <w:r w:rsidR="000A2590" w:rsidRPr="004912CA">
        <w:rPr>
          <w:rFonts w:cstheme="minorHAnsi"/>
          <w:i/>
          <w:sz w:val="22"/>
          <w:szCs w:val="22"/>
        </w:rPr>
        <w:t xml:space="preserve">What steps can be taken to improve course </w:t>
      </w:r>
      <w:r w:rsidR="00D04671" w:rsidRPr="004912CA">
        <w:rPr>
          <w:rFonts w:cstheme="minorHAnsi"/>
          <w:i/>
          <w:sz w:val="22"/>
          <w:szCs w:val="22"/>
        </w:rPr>
        <w:t>completion/</w:t>
      </w:r>
      <w:r w:rsidR="000A2590" w:rsidRPr="004912CA">
        <w:rPr>
          <w:rFonts w:cstheme="minorHAnsi"/>
          <w:i/>
          <w:sz w:val="22"/>
          <w:szCs w:val="22"/>
        </w:rPr>
        <w:t>succe</w:t>
      </w:r>
      <w:r w:rsidR="002C5E6F" w:rsidRPr="004912CA">
        <w:rPr>
          <w:rFonts w:cstheme="minorHAnsi"/>
          <w:i/>
          <w:sz w:val="22"/>
          <w:szCs w:val="22"/>
        </w:rPr>
        <w:t>ss rate</w:t>
      </w:r>
      <w:r w:rsidR="00D04671" w:rsidRPr="004912CA">
        <w:rPr>
          <w:rFonts w:cstheme="minorHAnsi"/>
          <w:i/>
          <w:sz w:val="22"/>
          <w:szCs w:val="22"/>
        </w:rPr>
        <w:t>s</w:t>
      </w:r>
      <w:r w:rsidR="002C5E6F" w:rsidRPr="004912CA">
        <w:rPr>
          <w:rFonts w:cstheme="minorHAnsi"/>
          <w:i/>
          <w:sz w:val="22"/>
          <w:szCs w:val="22"/>
        </w:rPr>
        <w:t xml:space="preserve">, course enrollment, </w:t>
      </w:r>
      <w:r w:rsidR="00D04671" w:rsidRPr="004912CA">
        <w:rPr>
          <w:rFonts w:cstheme="minorHAnsi"/>
          <w:i/>
          <w:sz w:val="22"/>
          <w:szCs w:val="22"/>
        </w:rPr>
        <w:t xml:space="preserve">and </w:t>
      </w:r>
      <w:r w:rsidR="00F679E8" w:rsidRPr="004912CA">
        <w:rPr>
          <w:rFonts w:cstheme="minorHAnsi"/>
          <w:i/>
          <w:sz w:val="22"/>
          <w:szCs w:val="22"/>
        </w:rPr>
        <w:t>scheduling frequencies</w:t>
      </w:r>
      <w:r w:rsidR="00D04671" w:rsidRPr="004912CA">
        <w:rPr>
          <w:rFonts w:cstheme="minorHAnsi"/>
          <w:i/>
          <w:sz w:val="22"/>
          <w:szCs w:val="22"/>
        </w:rPr>
        <w:t xml:space="preserve"> for specific courses</w:t>
      </w:r>
      <w:r w:rsidR="000A2590" w:rsidRPr="004912CA">
        <w:rPr>
          <w:rFonts w:cstheme="minorHAnsi"/>
          <w:i/>
          <w:sz w:val="22"/>
          <w:szCs w:val="22"/>
        </w:rPr>
        <w:t>?</w:t>
      </w:r>
    </w:p>
    <w:p w14:paraId="336FA547" w14:textId="77777777" w:rsidR="004C05D4" w:rsidRPr="004912CA" w:rsidRDefault="00101A51" w:rsidP="00A8701D">
      <w:pPr>
        <w:pStyle w:val="BodyText"/>
        <w:numPr>
          <w:ilvl w:val="0"/>
          <w:numId w:val="4"/>
        </w:numPr>
        <w:spacing w:before="0" w:after="0"/>
        <w:rPr>
          <w:rFonts w:cstheme="minorHAnsi"/>
          <w:i/>
          <w:sz w:val="22"/>
          <w:szCs w:val="22"/>
        </w:rPr>
      </w:pPr>
      <w:r w:rsidRPr="004912CA">
        <w:rPr>
          <w:rFonts w:cstheme="minorHAnsi"/>
          <w:i/>
          <w:sz w:val="22"/>
          <w:szCs w:val="22"/>
        </w:rPr>
        <w:t xml:space="preserve">Program course retention </w:t>
      </w:r>
      <w:r w:rsidR="0024265B" w:rsidRPr="004912CA">
        <w:rPr>
          <w:rFonts w:cstheme="minorHAnsi"/>
          <w:i/>
          <w:sz w:val="22"/>
          <w:szCs w:val="22"/>
        </w:rPr>
        <w:t xml:space="preserve">and success </w:t>
      </w:r>
      <w:r w:rsidRPr="004912CA">
        <w:rPr>
          <w:rFonts w:cstheme="minorHAnsi"/>
          <w:i/>
          <w:sz w:val="22"/>
          <w:szCs w:val="22"/>
        </w:rPr>
        <w:t>rate</w:t>
      </w:r>
      <w:r w:rsidR="0024265B" w:rsidRPr="004912CA">
        <w:rPr>
          <w:rFonts w:cstheme="minorHAnsi"/>
          <w:i/>
          <w:sz w:val="22"/>
          <w:szCs w:val="22"/>
        </w:rPr>
        <w:t>s</w:t>
      </w:r>
      <w:r w:rsidRPr="004912CA">
        <w:rPr>
          <w:rFonts w:cstheme="minorHAnsi"/>
          <w:i/>
          <w:sz w:val="22"/>
          <w:szCs w:val="22"/>
        </w:rPr>
        <w:t xml:space="preserve">: </w:t>
      </w:r>
      <w:r w:rsidR="00EF0F95" w:rsidRPr="004912CA">
        <w:rPr>
          <w:rFonts w:cstheme="minorHAnsi"/>
          <w:i/>
          <w:sz w:val="22"/>
          <w:szCs w:val="22"/>
        </w:rPr>
        <w:t xml:space="preserve"> </w:t>
      </w:r>
      <w:r w:rsidR="00DE1585" w:rsidRPr="004912CA">
        <w:rPr>
          <w:rFonts w:cstheme="minorHAnsi"/>
          <w:i/>
          <w:sz w:val="22"/>
          <w:szCs w:val="22"/>
        </w:rPr>
        <w:t>Attach the relevant information from the Program Review Data Set on the Institutional Research</w:t>
      </w:r>
      <w:r w:rsidR="00D04671" w:rsidRPr="004912CA">
        <w:rPr>
          <w:rFonts w:cstheme="minorHAnsi"/>
          <w:i/>
          <w:sz w:val="22"/>
          <w:szCs w:val="22"/>
        </w:rPr>
        <w:t xml:space="preserve"> Office’s</w:t>
      </w:r>
      <w:r w:rsidR="00DE1585" w:rsidRPr="004912CA">
        <w:rPr>
          <w:rFonts w:cstheme="minorHAnsi"/>
          <w:i/>
          <w:sz w:val="22"/>
          <w:szCs w:val="22"/>
        </w:rPr>
        <w:t xml:space="preserve"> intranet page</w:t>
      </w:r>
      <w:r w:rsidR="00D04671" w:rsidRPr="004912CA">
        <w:rPr>
          <w:rFonts w:cstheme="minorHAnsi"/>
          <w:i/>
          <w:sz w:val="22"/>
          <w:szCs w:val="22"/>
        </w:rPr>
        <w:t>.</w:t>
      </w:r>
    </w:p>
    <w:p w14:paraId="5D245AA0" w14:textId="77777777" w:rsidR="004C05D4" w:rsidRPr="004912CA" w:rsidRDefault="00B138D7" w:rsidP="00A8701D">
      <w:pPr>
        <w:pStyle w:val="BodyText"/>
        <w:numPr>
          <w:ilvl w:val="0"/>
          <w:numId w:val="4"/>
        </w:numPr>
        <w:spacing w:before="0" w:after="0"/>
        <w:rPr>
          <w:rFonts w:cstheme="minorHAnsi"/>
          <w:i/>
          <w:sz w:val="22"/>
          <w:szCs w:val="22"/>
        </w:rPr>
      </w:pPr>
      <w:r w:rsidRPr="004912CA">
        <w:rPr>
          <w:rFonts w:cstheme="minorHAnsi"/>
          <w:i/>
          <w:sz w:val="22"/>
          <w:szCs w:val="22"/>
        </w:rPr>
        <w:t>I</w:t>
      </w:r>
      <w:r w:rsidR="00101A51" w:rsidRPr="004912CA">
        <w:rPr>
          <w:rFonts w:cstheme="minorHAnsi"/>
          <w:i/>
          <w:sz w:val="22"/>
          <w:szCs w:val="22"/>
        </w:rPr>
        <w:t xml:space="preserve">dentify </w:t>
      </w:r>
      <w:r w:rsidR="00034387" w:rsidRPr="004912CA">
        <w:rPr>
          <w:rFonts w:cstheme="minorHAnsi"/>
          <w:i/>
          <w:sz w:val="22"/>
          <w:szCs w:val="22"/>
        </w:rPr>
        <w:t xml:space="preserve">and discuss </w:t>
      </w:r>
      <w:r w:rsidR="00101A51" w:rsidRPr="004912CA">
        <w:rPr>
          <w:rFonts w:cstheme="minorHAnsi"/>
          <w:i/>
          <w:sz w:val="22"/>
          <w:szCs w:val="22"/>
        </w:rPr>
        <w:t>a</w:t>
      </w:r>
      <w:r w:rsidR="0024265B" w:rsidRPr="004912CA">
        <w:rPr>
          <w:rFonts w:cstheme="minorHAnsi"/>
          <w:i/>
          <w:sz w:val="22"/>
          <w:szCs w:val="22"/>
        </w:rPr>
        <w:t>ll</w:t>
      </w:r>
      <w:r w:rsidR="00101A51" w:rsidRPr="004912CA">
        <w:rPr>
          <w:rFonts w:cstheme="minorHAnsi"/>
          <w:i/>
          <w:sz w:val="22"/>
          <w:szCs w:val="22"/>
        </w:rPr>
        <w:t xml:space="preserve"> courses that have a retention rate below </w:t>
      </w:r>
      <w:r w:rsidR="00493B61" w:rsidRPr="004912CA">
        <w:rPr>
          <w:rFonts w:cstheme="minorHAnsi"/>
          <w:i/>
          <w:sz w:val="22"/>
          <w:szCs w:val="22"/>
        </w:rPr>
        <w:t>78%</w:t>
      </w:r>
      <w:r w:rsidR="00214D8F" w:rsidRPr="004912CA">
        <w:rPr>
          <w:rFonts w:cstheme="minorHAnsi"/>
          <w:i/>
          <w:sz w:val="22"/>
          <w:szCs w:val="22"/>
        </w:rPr>
        <w:t xml:space="preserve"> </w:t>
      </w:r>
      <w:r w:rsidR="0024265B" w:rsidRPr="004912CA">
        <w:rPr>
          <w:rFonts w:cstheme="minorHAnsi"/>
          <w:i/>
          <w:sz w:val="22"/>
          <w:szCs w:val="22"/>
        </w:rPr>
        <w:t>(</w:t>
      </w:r>
      <w:r w:rsidR="00CC2D76" w:rsidRPr="004912CA">
        <w:rPr>
          <w:rFonts w:cstheme="minorHAnsi"/>
          <w:i/>
          <w:sz w:val="22"/>
          <w:szCs w:val="22"/>
        </w:rPr>
        <w:t>Carl Perkins’ standard)</w:t>
      </w:r>
      <w:r w:rsidR="0024265B" w:rsidRPr="004912CA">
        <w:rPr>
          <w:rFonts w:cstheme="minorHAnsi"/>
          <w:i/>
          <w:sz w:val="22"/>
          <w:szCs w:val="22"/>
        </w:rPr>
        <w:t xml:space="preserve">.  </w:t>
      </w:r>
    </w:p>
    <w:p w14:paraId="56B5910D" w14:textId="77777777" w:rsidR="00D756BB" w:rsidRDefault="0024265B" w:rsidP="00A8701D">
      <w:pPr>
        <w:pStyle w:val="BodyText"/>
        <w:numPr>
          <w:ilvl w:val="0"/>
          <w:numId w:val="4"/>
        </w:numPr>
        <w:spacing w:before="0" w:after="0"/>
        <w:rPr>
          <w:rFonts w:cstheme="minorHAnsi"/>
          <w:i/>
          <w:sz w:val="22"/>
          <w:szCs w:val="22"/>
        </w:rPr>
      </w:pPr>
      <w:r w:rsidRPr="004912CA">
        <w:rPr>
          <w:rFonts w:cstheme="minorHAnsi"/>
          <w:i/>
          <w:sz w:val="22"/>
          <w:szCs w:val="22"/>
        </w:rPr>
        <w:t>Using assessment evidence</w:t>
      </w:r>
      <w:r w:rsidR="00B138D7" w:rsidRPr="004912CA">
        <w:rPr>
          <w:rFonts w:cstheme="minorHAnsi"/>
          <w:i/>
          <w:sz w:val="22"/>
          <w:szCs w:val="22"/>
        </w:rPr>
        <w:t xml:space="preserve"> and instructor</w:t>
      </w:r>
      <w:r w:rsidR="008B7271" w:rsidRPr="004912CA">
        <w:rPr>
          <w:rFonts w:cstheme="minorHAnsi"/>
          <w:i/>
          <w:sz w:val="22"/>
          <w:szCs w:val="22"/>
        </w:rPr>
        <w:t xml:space="preserve"> </w:t>
      </w:r>
      <w:r w:rsidR="00BB741E" w:rsidRPr="004912CA">
        <w:rPr>
          <w:rFonts w:cstheme="minorHAnsi"/>
          <w:i/>
          <w:sz w:val="22"/>
          <w:szCs w:val="22"/>
        </w:rPr>
        <w:t>observations,</w:t>
      </w:r>
      <w:r w:rsidRPr="004912CA">
        <w:rPr>
          <w:rFonts w:cstheme="minorHAnsi"/>
          <w:i/>
          <w:sz w:val="22"/>
          <w:szCs w:val="22"/>
        </w:rPr>
        <w:t xml:space="preserve"> identify the student learning outcomes</w:t>
      </w:r>
      <w:r w:rsidR="00A37517" w:rsidRPr="004912CA">
        <w:rPr>
          <w:rFonts w:cstheme="minorHAnsi"/>
          <w:i/>
          <w:sz w:val="22"/>
          <w:szCs w:val="22"/>
        </w:rPr>
        <w:t xml:space="preserve"> </w:t>
      </w:r>
      <w:r w:rsidRPr="004912CA">
        <w:rPr>
          <w:rFonts w:cstheme="minorHAnsi"/>
          <w:i/>
          <w:sz w:val="22"/>
          <w:szCs w:val="22"/>
        </w:rPr>
        <w:t xml:space="preserve">that are the greatest challenges for students. </w:t>
      </w:r>
      <w:r w:rsidR="00D756BB" w:rsidRPr="004912CA">
        <w:rPr>
          <w:rFonts w:cstheme="minorHAnsi"/>
          <w:i/>
          <w:sz w:val="22"/>
          <w:szCs w:val="22"/>
        </w:rPr>
        <w:t>Identify any addition</w:t>
      </w:r>
      <w:r w:rsidR="0079737F" w:rsidRPr="004912CA">
        <w:rPr>
          <w:rFonts w:cstheme="minorHAnsi"/>
          <w:i/>
          <w:sz w:val="22"/>
          <w:szCs w:val="22"/>
        </w:rPr>
        <w:t>al</w:t>
      </w:r>
      <w:r w:rsidR="00D756BB" w:rsidRPr="004912CA">
        <w:rPr>
          <w:rFonts w:cstheme="minorHAnsi"/>
          <w:i/>
          <w:sz w:val="22"/>
          <w:szCs w:val="22"/>
        </w:rPr>
        <w:t xml:space="preserve"> barriers </w:t>
      </w:r>
      <w:r w:rsidR="000D63D6" w:rsidRPr="004912CA">
        <w:rPr>
          <w:rFonts w:cstheme="minorHAnsi"/>
          <w:i/>
          <w:sz w:val="22"/>
          <w:szCs w:val="22"/>
        </w:rPr>
        <w:t xml:space="preserve">to </w:t>
      </w:r>
      <w:r w:rsidR="00D756BB" w:rsidRPr="004912CA">
        <w:rPr>
          <w:rFonts w:cstheme="minorHAnsi"/>
          <w:i/>
          <w:sz w:val="22"/>
          <w:szCs w:val="22"/>
        </w:rPr>
        <w:t xml:space="preserve">student success.  </w:t>
      </w:r>
    </w:p>
    <w:p w14:paraId="0E8A9344" w14:textId="77777777" w:rsidR="00E40BF4" w:rsidRDefault="00E40BF4" w:rsidP="00E40BF4">
      <w:pPr>
        <w:pStyle w:val="BodyText"/>
        <w:numPr>
          <w:ilvl w:val="0"/>
          <w:numId w:val="0"/>
        </w:numPr>
        <w:spacing w:before="0" w:after="0"/>
        <w:ind w:left="360" w:hanging="360"/>
        <w:rPr>
          <w:rFonts w:cstheme="minorHAnsi"/>
          <w:i/>
          <w:sz w:val="22"/>
          <w:szCs w:val="22"/>
        </w:rPr>
      </w:pPr>
    </w:p>
    <w:p w14:paraId="75404E9F" w14:textId="77777777" w:rsidR="00E40BF4" w:rsidRDefault="00E40BF4" w:rsidP="00E40BF4">
      <w:pPr>
        <w:pStyle w:val="BodyText"/>
        <w:numPr>
          <w:ilvl w:val="0"/>
          <w:numId w:val="0"/>
        </w:numPr>
        <w:spacing w:before="0" w:after="200"/>
      </w:pPr>
      <w:r w:rsidRPr="5978F6DC">
        <w:t xml:space="preserve">The table </w:t>
      </w:r>
      <w:r>
        <w:t xml:space="preserve">below, provided by the Institutional Research Office, </w:t>
      </w:r>
      <w:r w:rsidRPr="5978F6DC">
        <w:t xml:space="preserve">shows that </w:t>
      </w:r>
      <w:r>
        <w:t xml:space="preserve">the </w:t>
      </w:r>
      <w:r w:rsidRPr="5978F6DC">
        <w:t xml:space="preserve">number of </w:t>
      </w:r>
      <w:r>
        <w:t xml:space="preserve">Business FOS </w:t>
      </w:r>
      <w:r w:rsidRPr="5978F6DC">
        <w:t>degree</w:t>
      </w:r>
      <w:r>
        <w:t>s</w:t>
      </w:r>
      <w:r w:rsidRPr="5978F6DC">
        <w:t xml:space="preserve"> and certification</w:t>
      </w:r>
      <w:r>
        <w:t xml:space="preserve">s </w:t>
      </w:r>
      <w:r w:rsidRPr="5978F6DC">
        <w:t>awarded by Collin College has been steadily increasing</w:t>
      </w:r>
      <w:r>
        <w:t xml:space="preserve"> </w:t>
      </w:r>
      <w:r w:rsidRPr="5978F6DC">
        <w:t xml:space="preserve">over the last five years.  The </w:t>
      </w:r>
      <w:r>
        <w:t xml:space="preserve">overall </w:t>
      </w:r>
      <w:r w:rsidRPr="5978F6DC">
        <w:t>number of awards increased from 333 in 2016 to 513 in 2020, a 35</w:t>
      </w:r>
      <w:r>
        <w:t xml:space="preserve"> </w:t>
      </w:r>
      <w:r w:rsidRPr="5978F6DC">
        <w:rPr>
          <w:rFonts w:ascii="Calibri" w:eastAsia="Calibri" w:hAnsi="Calibri" w:cs="Calibri"/>
        </w:rPr>
        <w:t>percent</w:t>
      </w:r>
      <w:r w:rsidRPr="5978F6DC">
        <w:t xml:space="preserve"> increase.  </w:t>
      </w:r>
      <w:r>
        <w:t>I</w:t>
      </w:r>
      <w:r w:rsidRPr="5978F6DC">
        <w:t>n the same period, the number of degrees awarded has increased from 149 in 2016 to 259 in 2020, an increase of 42</w:t>
      </w:r>
      <w:r>
        <w:t xml:space="preserve"> </w:t>
      </w:r>
      <w:r w:rsidRPr="5978F6DC">
        <w:rPr>
          <w:rFonts w:ascii="Calibri" w:eastAsia="Calibri" w:hAnsi="Calibri" w:cs="Calibri"/>
        </w:rPr>
        <w:t>percent</w:t>
      </w:r>
      <w:r w:rsidRPr="5978F6DC">
        <w:t xml:space="preserve">, </w:t>
      </w:r>
      <w:r>
        <w:t>while</w:t>
      </w:r>
      <w:r w:rsidRPr="5978F6DC">
        <w:t xml:space="preserve"> number of certifications awarded in this five-year period 184 in 2016 to 254 in 2020, an </w:t>
      </w:r>
      <w:r w:rsidRPr="5978F6DC">
        <w:lastRenderedPageBreak/>
        <w:t>increase of 28</w:t>
      </w:r>
      <w:r>
        <w:t xml:space="preserve"> </w:t>
      </w:r>
      <w:r w:rsidRPr="5978F6DC">
        <w:rPr>
          <w:rFonts w:ascii="Calibri" w:eastAsia="Calibri" w:hAnsi="Calibri" w:cs="Calibri"/>
        </w:rPr>
        <w:t>percent</w:t>
      </w:r>
      <w:r w:rsidRPr="5978F6DC">
        <w:t>. BUFS has been discontinued</w:t>
      </w:r>
      <w:r>
        <w:t>. Now the</w:t>
      </w:r>
      <w:r w:rsidRPr="5978F6DC">
        <w:t xml:space="preserve"> </w:t>
      </w:r>
      <w:r>
        <w:t>Business FOS program</w:t>
      </w:r>
      <w:r w:rsidRPr="5978F6DC">
        <w:t xml:space="preserve"> awards either an associate degree (BUSS) in business or certification (BUFS).</w:t>
      </w:r>
    </w:p>
    <w:p w14:paraId="3F152F6F" w14:textId="77777777" w:rsidR="00E40BF4" w:rsidRPr="00246386" w:rsidRDefault="00E40BF4" w:rsidP="00E40BF4">
      <w:pPr>
        <w:pStyle w:val="BodyText"/>
        <w:numPr>
          <w:ilvl w:val="0"/>
          <w:numId w:val="0"/>
        </w:numPr>
        <w:ind w:left="270"/>
      </w:pPr>
      <w:r w:rsidRPr="00336C0F">
        <w:rPr>
          <w:noProof/>
        </w:rPr>
        <w:drawing>
          <wp:inline distT="0" distB="0" distL="0" distR="0" wp14:anchorId="1618B078" wp14:editId="4C36AC8E">
            <wp:extent cx="6619875" cy="1828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19875" cy="1828800"/>
                    </a:xfrm>
                    <a:prstGeom prst="rect">
                      <a:avLst/>
                    </a:prstGeom>
                    <a:noFill/>
                    <a:ln>
                      <a:noFill/>
                    </a:ln>
                  </pic:spPr>
                </pic:pic>
              </a:graphicData>
            </a:graphic>
          </wp:inline>
        </w:drawing>
      </w:r>
    </w:p>
    <w:p w14:paraId="2AC990F7" w14:textId="77777777" w:rsidR="00E40BF4" w:rsidRDefault="00E40BF4" w:rsidP="00876774">
      <w:pPr>
        <w:pStyle w:val="BodyText"/>
        <w:numPr>
          <w:ilvl w:val="0"/>
          <w:numId w:val="0"/>
        </w:numPr>
        <w:spacing w:before="0" w:after="0"/>
        <w:ind w:left="360" w:hanging="360"/>
      </w:pPr>
      <w:r w:rsidRPr="00CE3601">
        <w:t xml:space="preserve">No curricular barriers were identified. No class falls below the </w:t>
      </w:r>
      <w:r>
        <w:t>78% retention rate. However, when it comes to</w:t>
      </w:r>
      <w:r w:rsidRPr="00CE3601">
        <w:t xml:space="preserve"> success rate</w:t>
      </w:r>
      <w:r>
        <w:t>s, two of</w:t>
      </w:r>
      <w:r w:rsidR="00876774">
        <w:t xml:space="preserve"> </w:t>
      </w:r>
      <w:r>
        <w:t>our courses have below 64% and 70% success rates. Possible explanations are provided below in question 5.B.</w:t>
      </w:r>
    </w:p>
    <w:p w14:paraId="11CB0CD4" w14:textId="77777777" w:rsidR="00E40BF4" w:rsidRDefault="00E40BF4" w:rsidP="00E40BF4">
      <w:pPr>
        <w:rPr>
          <w:b/>
          <w:sz w:val="24"/>
          <w:szCs w:val="24"/>
        </w:rPr>
      </w:pPr>
    </w:p>
    <w:p w14:paraId="35B7E43A" w14:textId="77777777" w:rsidR="00E40BF4" w:rsidRPr="00A15738" w:rsidRDefault="00E40BF4" w:rsidP="00E40BF4">
      <w:pPr>
        <w:rPr>
          <w:b/>
          <w:sz w:val="24"/>
          <w:szCs w:val="24"/>
        </w:rPr>
      </w:pPr>
      <w:r w:rsidRPr="00A15738">
        <w:rPr>
          <w:b/>
          <w:sz w:val="24"/>
          <w:szCs w:val="24"/>
        </w:rPr>
        <w:t>ASSESSING THE STUDENT LEARNING OUTCOMES (SLO):</w:t>
      </w:r>
    </w:p>
    <w:p w14:paraId="6ABB5C49" w14:textId="77777777" w:rsidR="00E40BF4" w:rsidRPr="00A15738" w:rsidRDefault="00E40BF4" w:rsidP="00E40BF4">
      <w:pPr>
        <w:rPr>
          <w:sz w:val="24"/>
          <w:szCs w:val="24"/>
        </w:rPr>
      </w:pPr>
      <w:r w:rsidRPr="00A15738">
        <w:rPr>
          <w:sz w:val="24"/>
          <w:szCs w:val="24"/>
        </w:rPr>
        <w:t xml:space="preserve">Two SLOs were selected by the Economics </w:t>
      </w:r>
      <w:r>
        <w:rPr>
          <w:sz w:val="24"/>
          <w:szCs w:val="24"/>
        </w:rPr>
        <w:t xml:space="preserve">Department </w:t>
      </w:r>
      <w:r w:rsidRPr="00A15738">
        <w:rPr>
          <w:sz w:val="24"/>
          <w:szCs w:val="24"/>
        </w:rPr>
        <w:t xml:space="preserve">and two SLOs were selected by the Accounting </w:t>
      </w:r>
      <w:r>
        <w:rPr>
          <w:sz w:val="24"/>
          <w:szCs w:val="24"/>
        </w:rPr>
        <w:t>Department and there are f</w:t>
      </w:r>
      <w:r w:rsidRPr="00A15738">
        <w:rPr>
          <w:sz w:val="24"/>
          <w:szCs w:val="24"/>
        </w:rPr>
        <w:t xml:space="preserve">our questions </w:t>
      </w:r>
      <w:r>
        <w:rPr>
          <w:sz w:val="24"/>
          <w:szCs w:val="24"/>
        </w:rPr>
        <w:t>for</w:t>
      </w:r>
      <w:r w:rsidRPr="00A15738">
        <w:rPr>
          <w:sz w:val="24"/>
          <w:szCs w:val="24"/>
        </w:rPr>
        <w:t xml:space="preserve"> each SLO.</w:t>
      </w:r>
    </w:p>
    <w:p w14:paraId="30D046D8" w14:textId="77777777" w:rsidR="00E40BF4" w:rsidRPr="00897564" w:rsidRDefault="00E40BF4" w:rsidP="00E40BF4">
      <w:pPr>
        <w:rPr>
          <w:bCs/>
          <w:sz w:val="24"/>
          <w:szCs w:val="24"/>
        </w:rPr>
      </w:pPr>
      <w:r w:rsidRPr="00A15738">
        <w:rPr>
          <w:sz w:val="24"/>
          <w:szCs w:val="24"/>
        </w:rPr>
        <w:t>SLO</w:t>
      </w:r>
      <w:r>
        <w:rPr>
          <w:sz w:val="24"/>
          <w:szCs w:val="24"/>
        </w:rPr>
        <w:t xml:space="preserve"> 1: </w:t>
      </w:r>
      <w:r w:rsidRPr="00A15738">
        <w:rPr>
          <w:b/>
          <w:sz w:val="24"/>
          <w:szCs w:val="24"/>
        </w:rPr>
        <w:t>The student will apply the appropriate fiscal or monetary policy to reduce certain macroeconomic problems</w:t>
      </w:r>
      <w:r>
        <w:rPr>
          <w:b/>
          <w:sz w:val="24"/>
          <w:szCs w:val="24"/>
        </w:rPr>
        <w:t xml:space="preserve"> </w:t>
      </w:r>
      <w:r w:rsidRPr="00897564">
        <w:rPr>
          <w:bCs/>
          <w:sz w:val="24"/>
          <w:szCs w:val="24"/>
        </w:rPr>
        <w:t>(</w:t>
      </w:r>
      <w:r>
        <w:rPr>
          <w:bCs/>
          <w:sz w:val="24"/>
          <w:szCs w:val="24"/>
        </w:rPr>
        <w:t>Q</w:t>
      </w:r>
      <w:r w:rsidRPr="00897564">
        <w:rPr>
          <w:bCs/>
          <w:sz w:val="24"/>
          <w:szCs w:val="24"/>
        </w:rPr>
        <w:t>uestions 1</w:t>
      </w:r>
      <w:r>
        <w:rPr>
          <w:bCs/>
          <w:sz w:val="24"/>
          <w:szCs w:val="24"/>
        </w:rPr>
        <w:t xml:space="preserve"> </w:t>
      </w:r>
      <w:r w:rsidRPr="00897564">
        <w:rPr>
          <w:bCs/>
          <w:sz w:val="24"/>
          <w:szCs w:val="24"/>
        </w:rPr>
        <w:t>-</w:t>
      </w:r>
      <w:r>
        <w:rPr>
          <w:bCs/>
          <w:sz w:val="24"/>
          <w:szCs w:val="24"/>
        </w:rPr>
        <w:t xml:space="preserve"> </w:t>
      </w:r>
      <w:r w:rsidRPr="00897564">
        <w:rPr>
          <w:bCs/>
          <w:sz w:val="24"/>
          <w:szCs w:val="24"/>
        </w:rPr>
        <w:t>4, ECON 2301)</w:t>
      </w:r>
    </w:p>
    <w:p w14:paraId="413A9CA4" w14:textId="77777777" w:rsidR="00E40BF4" w:rsidRPr="00D22EF1" w:rsidRDefault="00E40BF4" w:rsidP="00E40BF4">
      <w:pPr>
        <w:rPr>
          <w:bCs/>
          <w:sz w:val="24"/>
          <w:szCs w:val="24"/>
        </w:rPr>
      </w:pPr>
      <w:r w:rsidRPr="00A15738">
        <w:rPr>
          <w:sz w:val="24"/>
          <w:szCs w:val="24"/>
        </w:rPr>
        <w:t>SLO</w:t>
      </w:r>
      <w:r>
        <w:rPr>
          <w:sz w:val="24"/>
          <w:szCs w:val="24"/>
        </w:rPr>
        <w:t xml:space="preserve"> 2: </w:t>
      </w:r>
      <w:r w:rsidRPr="00A15738">
        <w:rPr>
          <w:b/>
          <w:sz w:val="24"/>
          <w:szCs w:val="24"/>
        </w:rPr>
        <w:t>The student will demonstrate the importance of trade to a country and explain why free trade is beneficial to all trading countries</w:t>
      </w:r>
      <w:r>
        <w:rPr>
          <w:b/>
          <w:sz w:val="24"/>
          <w:szCs w:val="24"/>
        </w:rPr>
        <w:t xml:space="preserve"> </w:t>
      </w:r>
      <w:r w:rsidRPr="00D22EF1">
        <w:rPr>
          <w:bCs/>
          <w:sz w:val="24"/>
          <w:szCs w:val="24"/>
        </w:rPr>
        <w:t>(</w:t>
      </w:r>
      <w:r>
        <w:rPr>
          <w:bCs/>
          <w:sz w:val="24"/>
          <w:szCs w:val="24"/>
        </w:rPr>
        <w:t>Q</w:t>
      </w:r>
      <w:r w:rsidRPr="00D22EF1">
        <w:rPr>
          <w:bCs/>
          <w:sz w:val="24"/>
          <w:szCs w:val="24"/>
        </w:rPr>
        <w:t xml:space="preserve">uestions </w:t>
      </w:r>
      <w:r>
        <w:rPr>
          <w:bCs/>
          <w:sz w:val="24"/>
          <w:szCs w:val="24"/>
        </w:rPr>
        <w:t xml:space="preserve">5 </w:t>
      </w:r>
      <w:r w:rsidRPr="00D22EF1">
        <w:rPr>
          <w:bCs/>
          <w:sz w:val="24"/>
          <w:szCs w:val="24"/>
        </w:rPr>
        <w:t>-</w:t>
      </w:r>
      <w:r>
        <w:rPr>
          <w:bCs/>
          <w:sz w:val="24"/>
          <w:szCs w:val="24"/>
        </w:rPr>
        <w:t xml:space="preserve"> 8</w:t>
      </w:r>
      <w:r w:rsidRPr="00D22EF1">
        <w:rPr>
          <w:bCs/>
          <w:sz w:val="24"/>
          <w:szCs w:val="24"/>
        </w:rPr>
        <w:t>, ECON 230</w:t>
      </w:r>
      <w:r>
        <w:rPr>
          <w:bCs/>
          <w:sz w:val="24"/>
          <w:szCs w:val="24"/>
        </w:rPr>
        <w:t>2</w:t>
      </w:r>
      <w:r w:rsidRPr="00D22EF1">
        <w:rPr>
          <w:bCs/>
          <w:sz w:val="24"/>
          <w:szCs w:val="24"/>
        </w:rPr>
        <w:t>)</w:t>
      </w:r>
    </w:p>
    <w:p w14:paraId="0098270F" w14:textId="77777777" w:rsidR="00E40BF4" w:rsidRPr="00A15738" w:rsidRDefault="00E40BF4" w:rsidP="00E40BF4">
      <w:pPr>
        <w:rPr>
          <w:sz w:val="24"/>
          <w:szCs w:val="24"/>
        </w:rPr>
      </w:pPr>
      <w:r w:rsidRPr="00A15738">
        <w:rPr>
          <w:sz w:val="24"/>
          <w:szCs w:val="24"/>
        </w:rPr>
        <w:t>SLO</w:t>
      </w:r>
      <w:r>
        <w:rPr>
          <w:sz w:val="24"/>
          <w:szCs w:val="24"/>
        </w:rPr>
        <w:t xml:space="preserve"> 3: </w:t>
      </w:r>
      <w:r w:rsidRPr="00A15738">
        <w:rPr>
          <w:b/>
          <w:sz w:val="24"/>
          <w:szCs w:val="24"/>
        </w:rPr>
        <w:t>The student will be able to define the objectives of financial reporting, identify the elements of the balance sheet, and identify the related key accounting assumptions and principles that apply</w:t>
      </w:r>
      <w:r>
        <w:rPr>
          <w:b/>
          <w:sz w:val="24"/>
          <w:szCs w:val="24"/>
        </w:rPr>
        <w:t xml:space="preserve"> (</w:t>
      </w:r>
      <w:r w:rsidRPr="00A15738">
        <w:rPr>
          <w:sz w:val="24"/>
          <w:szCs w:val="24"/>
        </w:rPr>
        <w:t xml:space="preserve">Questions 9 </w:t>
      </w:r>
      <w:r>
        <w:rPr>
          <w:sz w:val="24"/>
          <w:szCs w:val="24"/>
        </w:rPr>
        <w:t>–</w:t>
      </w:r>
      <w:r w:rsidRPr="00A15738">
        <w:rPr>
          <w:sz w:val="24"/>
          <w:szCs w:val="24"/>
        </w:rPr>
        <w:t xml:space="preserve"> 12</w:t>
      </w:r>
      <w:r>
        <w:rPr>
          <w:sz w:val="24"/>
          <w:szCs w:val="24"/>
        </w:rPr>
        <w:t xml:space="preserve">, </w:t>
      </w:r>
      <w:r w:rsidRPr="00A15738">
        <w:rPr>
          <w:sz w:val="24"/>
          <w:szCs w:val="24"/>
        </w:rPr>
        <w:t>ACCT 2301)</w:t>
      </w:r>
    </w:p>
    <w:p w14:paraId="681F1801" w14:textId="77777777" w:rsidR="00E40BF4" w:rsidRPr="00A15738" w:rsidRDefault="00E40BF4" w:rsidP="00E40BF4">
      <w:pPr>
        <w:rPr>
          <w:b/>
          <w:sz w:val="24"/>
          <w:szCs w:val="24"/>
        </w:rPr>
      </w:pPr>
      <w:r w:rsidRPr="00A15738">
        <w:rPr>
          <w:sz w:val="24"/>
          <w:szCs w:val="24"/>
        </w:rPr>
        <w:lastRenderedPageBreak/>
        <w:t xml:space="preserve">SLO </w:t>
      </w:r>
      <w:r>
        <w:rPr>
          <w:sz w:val="24"/>
          <w:szCs w:val="24"/>
        </w:rPr>
        <w:t xml:space="preserve">4: </w:t>
      </w:r>
      <w:r w:rsidRPr="00A15738">
        <w:rPr>
          <w:b/>
          <w:sz w:val="24"/>
          <w:szCs w:val="24"/>
        </w:rPr>
        <w:t>Given parameters for a manufacturing organization, the student will define and use the various costs of producing products, as well as the costs of selling and administration, to prepare an income statement for the organization</w:t>
      </w:r>
      <w:r>
        <w:rPr>
          <w:b/>
          <w:sz w:val="24"/>
          <w:szCs w:val="24"/>
        </w:rPr>
        <w:t xml:space="preserve"> (</w:t>
      </w:r>
      <w:r w:rsidRPr="00A15738">
        <w:rPr>
          <w:sz w:val="24"/>
          <w:szCs w:val="24"/>
        </w:rPr>
        <w:t>Questions 13</w:t>
      </w:r>
      <w:r>
        <w:rPr>
          <w:sz w:val="24"/>
          <w:szCs w:val="24"/>
        </w:rPr>
        <w:t xml:space="preserve"> –</w:t>
      </w:r>
      <w:r w:rsidRPr="00A15738">
        <w:rPr>
          <w:sz w:val="24"/>
          <w:szCs w:val="24"/>
        </w:rPr>
        <w:t xml:space="preserve"> 16</w:t>
      </w:r>
      <w:r>
        <w:rPr>
          <w:sz w:val="24"/>
          <w:szCs w:val="24"/>
        </w:rPr>
        <w:t xml:space="preserve">, </w:t>
      </w:r>
      <w:r w:rsidRPr="00A15738">
        <w:rPr>
          <w:sz w:val="24"/>
          <w:szCs w:val="24"/>
        </w:rPr>
        <w:t>ACCT 2302)</w:t>
      </w:r>
    </w:p>
    <w:p w14:paraId="0BE8C8FE" w14:textId="77777777" w:rsidR="00E40BF4" w:rsidRPr="004912CA" w:rsidRDefault="00E40BF4" w:rsidP="00876774">
      <w:pPr>
        <w:pStyle w:val="BodyText"/>
        <w:numPr>
          <w:ilvl w:val="0"/>
          <w:numId w:val="0"/>
        </w:numPr>
        <w:spacing w:before="0" w:after="200"/>
        <w:ind w:left="360" w:hanging="360"/>
        <w:rPr>
          <w:rFonts w:cstheme="minorHAnsi"/>
          <w:i/>
          <w:sz w:val="22"/>
          <w:szCs w:val="22"/>
        </w:rPr>
      </w:pPr>
      <w:r>
        <w:t xml:space="preserve">The results for the assessment tests are included in question 11 later in the report. We administered the assessment test twice during this 5-year cycle, in Spring 2019 and Fall 2020. Looking at the 2019 results, it seems that students struggled with SLO 3, when only 60% of the completer’s responded correctly. 2020 results show significant improvements for the first three SLOs and a slight decline from 83% to 82% for SLO 4. Possible explanations for the variation in results are included in question 11. </w:t>
      </w:r>
      <w:r w:rsidRPr="009C01E8">
        <w:t>Instructors are encouraged to spend more time on area</w:t>
      </w:r>
      <w:r w:rsidRPr="00BA4505">
        <w:t>s that are challenging for students</w:t>
      </w:r>
      <w:r w:rsidRPr="009C01E8">
        <w:t>, to emphasize</w:t>
      </w:r>
      <w:r w:rsidRPr="00BA4505">
        <w:t xml:space="preserve"> the concepts</w:t>
      </w:r>
      <w:r w:rsidRPr="009C01E8">
        <w:t xml:space="preserve"> in homework assignments</w:t>
      </w:r>
      <w:r w:rsidRPr="00BA4505">
        <w:t>,</w:t>
      </w:r>
      <w:r w:rsidRPr="009C01E8">
        <w:t xml:space="preserve"> and to press the class for questions regarding the concepts.</w:t>
      </w:r>
    </w:p>
    <w:p w14:paraId="7C73630E" w14:textId="77777777" w:rsidR="002C5E6F" w:rsidRPr="004912CA" w:rsidRDefault="000D32B3" w:rsidP="00EF0F95">
      <w:pPr>
        <w:pStyle w:val="BodyText"/>
        <w:numPr>
          <w:ilvl w:val="0"/>
          <w:numId w:val="0"/>
        </w:numPr>
        <w:spacing w:before="0" w:after="0"/>
        <w:ind w:left="360"/>
        <w:rPr>
          <w:rFonts w:cstheme="minorHAnsi"/>
          <w:b/>
          <w:sz w:val="22"/>
          <w:szCs w:val="22"/>
        </w:rPr>
      </w:pPr>
      <w:r w:rsidRPr="004912CA">
        <w:rPr>
          <w:rFonts w:cstheme="minorHAnsi"/>
          <w:i/>
          <w:sz w:val="22"/>
          <w:szCs w:val="22"/>
        </w:rPr>
        <w:t xml:space="preserve"> </w:t>
      </w:r>
      <w:r w:rsidR="00101A51" w:rsidRPr="004912CA">
        <w:rPr>
          <w:rFonts w:cstheme="minorHAnsi"/>
          <w:i/>
          <w:sz w:val="22"/>
          <w:szCs w:val="22"/>
        </w:rPr>
        <w:t xml:space="preserve"> </w:t>
      </w:r>
    </w:p>
    <w:p w14:paraId="71AC056C" w14:textId="77777777" w:rsidR="007E0AC0" w:rsidRDefault="007E0AC0" w:rsidP="007E0AC0">
      <w:pPr>
        <w:pStyle w:val="BodyText"/>
        <w:numPr>
          <w:ilvl w:val="0"/>
          <w:numId w:val="0"/>
        </w:numPr>
        <w:spacing w:before="0" w:after="0"/>
        <w:ind w:left="360" w:hanging="360"/>
        <w:rPr>
          <w:b/>
          <w:sz w:val="22"/>
          <w:szCs w:val="22"/>
        </w:rPr>
      </w:pPr>
      <w:r w:rsidRPr="00F40400">
        <w:rPr>
          <w:b/>
          <w:sz w:val="22"/>
          <w:szCs w:val="22"/>
        </w:rPr>
        <w:t>B. Show evidence that the</w:t>
      </w:r>
      <w:r>
        <w:rPr>
          <w:b/>
          <w:sz w:val="22"/>
          <w:szCs w:val="22"/>
        </w:rPr>
        <w:t xml:space="preserve"> state standard for award completion </w:t>
      </w:r>
      <w:r w:rsidRPr="00F40400">
        <w:rPr>
          <w:b/>
          <w:sz w:val="22"/>
          <w:szCs w:val="22"/>
        </w:rPr>
        <w:t>ha</w:t>
      </w:r>
      <w:r>
        <w:rPr>
          <w:b/>
          <w:sz w:val="22"/>
          <w:szCs w:val="22"/>
        </w:rPr>
        <w:t>s</w:t>
      </w:r>
      <w:r w:rsidRPr="00F40400">
        <w:rPr>
          <w:b/>
          <w:sz w:val="22"/>
          <w:szCs w:val="22"/>
        </w:rPr>
        <w:t xml:space="preserve"> been met</w:t>
      </w:r>
    </w:p>
    <w:p w14:paraId="6F58EB74" w14:textId="77777777" w:rsidR="00141ACE" w:rsidRDefault="007E0AC0" w:rsidP="00C81015">
      <w:pPr>
        <w:pStyle w:val="BodyText"/>
        <w:numPr>
          <w:ilvl w:val="0"/>
          <w:numId w:val="0"/>
        </w:numPr>
        <w:spacing w:before="0" w:after="0"/>
        <w:ind w:left="360"/>
        <w:rPr>
          <w:sz w:val="22"/>
          <w:szCs w:val="22"/>
        </w:rPr>
      </w:pPr>
      <w:r w:rsidRPr="00F40400">
        <w:rPr>
          <w:b/>
          <w:sz w:val="22"/>
          <w:szCs w:val="22"/>
        </w:rPr>
        <w:t>Completers Standard: Average 25 completers over the last five years or an average of at least five completers per year.</w:t>
      </w:r>
      <w:r w:rsidRPr="00F40400">
        <w:rPr>
          <w:sz w:val="22"/>
          <w:szCs w:val="22"/>
        </w:rPr>
        <w:br/>
        <w:t xml:space="preserve">Number of completers:  </w:t>
      </w:r>
      <w:r w:rsidR="00F143AD" w:rsidRPr="00624F5B">
        <w:rPr>
          <w:b/>
          <w:bCs/>
        </w:rPr>
        <w:t>2,072</w:t>
      </w:r>
      <w:r w:rsidR="00F143AD" w:rsidRPr="208C3283">
        <w:t xml:space="preserve"> </w:t>
      </w:r>
      <w:r w:rsidRPr="00F40400">
        <w:rPr>
          <w:sz w:val="22"/>
          <w:szCs w:val="22"/>
        </w:rPr>
        <w:t xml:space="preserve"> in last five years.</w:t>
      </w:r>
      <w:r w:rsidRPr="00F40400">
        <w:rPr>
          <w:sz w:val="22"/>
          <w:szCs w:val="22"/>
        </w:rPr>
        <w:br/>
        <w:t>If below the state standard, attach a plan for raising the number of completers by addressing barriers to completion and/or by increasing the number of students enrolled in the program. Definition o</w:t>
      </w:r>
      <w:r>
        <w:rPr>
          <w:sz w:val="22"/>
          <w:szCs w:val="22"/>
        </w:rPr>
        <w:t>f completer—A s</w:t>
      </w:r>
      <w:r w:rsidRPr="00F40400">
        <w:rPr>
          <w:sz w:val="22"/>
          <w:szCs w:val="22"/>
        </w:rPr>
        <w:t>tudent</w:t>
      </w:r>
      <w:r>
        <w:rPr>
          <w:sz w:val="22"/>
          <w:szCs w:val="22"/>
        </w:rPr>
        <w:t xml:space="preserve"> who</w:t>
      </w:r>
      <w:r w:rsidRPr="00F40400">
        <w:rPr>
          <w:sz w:val="22"/>
          <w:szCs w:val="22"/>
        </w:rPr>
        <w:t xml:space="preserve"> has </w:t>
      </w:r>
      <w:r>
        <w:rPr>
          <w:sz w:val="22"/>
          <w:szCs w:val="22"/>
        </w:rPr>
        <w:t>received an award.</w:t>
      </w:r>
    </w:p>
    <w:p w14:paraId="414DBEA5" w14:textId="77777777" w:rsidR="00C81015" w:rsidRDefault="00C81015" w:rsidP="007E0AC0">
      <w:pPr>
        <w:pStyle w:val="BodyText"/>
        <w:numPr>
          <w:ilvl w:val="0"/>
          <w:numId w:val="0"/>
        </w:numPr>
        <w:spacing w:before="0" w:after="0"/>
      </w:pPr>
    </w:p>
    <w:p w14:paraId="5E97A35F" w14:textId="77777777" w:rsidR="007E0AC0" w:rsidRDefault="007E0AC0" w:rsidP="007E0AC0">
      <w:pPr>
        <w:pStyle w:val="BodyText"/>
        <w:numPr>
          <w:ilvl w:val="0"/>
          <w:numId w:val="0"/>
        </w:numPr>
        <w:spacing w:before="0" w:after="0"/>
        <w:rPr>
          <w:rFonts w:cstheme="minorHAnsi"/>
          <w:b/>
          <w:sz w:val="22"/>
          <w:szCs w:val="22"/>
        </w:rPr>
      </w:pPr>
      <w:r>
        <w:rPr>
          <w:rFonts w:cstheme="minorHAnsi"/>
          <w:b/>
          <w:sz w:val="22"/>
          <w:szCs w:val="22"/>
        </w:rPr>
        <w:t>C</w:t>
      </w:r>
      <w:r w:rsidRPr="004912CA">
        <w:rPr>
          <w:rFonts w:cstheme="minorHAnsi"/>
          <w:b/>
          <w:sz w:val="22"/>
          <w:szCs w:val="22"/>
        </w:rPr>
        <w:t>.  For any required program courses where there is a pattern of low enrollment (</w:t>
      </w:r>
      <w:r>
        <w:rPr>
          <w:rFonts w:cstheme="minorHAnsi"/>
          <w:b/>
          <w:sz w:val="22"/>
          <w:szCs w:val="22"/>
        </w:rPr>
        <w:t xml:space="preserve">averaging </w:t>
      </w:r>
      <w:r w:rsidRPr="004912CA">
        <w:rPr>
          <w:rFonts w:cstheme="minorHAnsi"/>
          <w:b/>
          <w:sz w:val="22"/>
          <w:szCs w:val="22"/>
        </w:rPr>
        <w:t xml:space="preserve">fewer than 15 students), explain your plan to grow </w:t>
      </w:r>
      <w:r>
        <w:rPr>
          <w:rFonts w:cstheme="minorHAnsi"/>
          <w:b/>
          <w:sz w:val="22"/>
          <w:szCs w:val="22"/>
        </w:rPr>
        <w:t>enrollment</w:t>
      </w:r>
      <w:r w:rsidRPr="004912CA">
        <w:rPr>
          <w:rFonts w:cstheme="minorHAnsi"/>
          <w:b/>
          <w:sz w:val="22"/>
          <w:szCs w:val="22"/>
        </w:rPr>
        <w:t>.</w:t>
      </w:r>
    </w:p>
    <w:p w14:paraId="7A634EC5" w14:textId="77777777" w:rsidR="007E0AC0" w:rsidRDefault="007E0AC0" w:rsidP="007E0AC0">
      <w:pPr>
        <w:pStyle w:val="BodyText"/>
        <w:numPr>
          <w:ilvl w:val="0"/>
          <w:numId w:val="0"/>
        </w:numPr>
        <w:spacing w:before="0" w:after="0"/>
        <w:rPr>
          <w:rFonts w:cstheme="minorHAnsi"/>
          <w:b/>
          <w:sz w:val="22"/>
          <w:szCs w:val="22"/>
        </w:rPr>
      </w:pPr>
    </w:p>
    <w:p w14:paraId="4ED1E4E9" w14:textId="77777777" w:rsidR="00FA07CD" w:rsidRDefault="00FA07CD" w:rsidP="00FA07CD">
      <w:pPr>
        <w:pStyle w:val="BodyText"/>
        <w:numPr>
          <w:ilvl w:val="0"/>
          <w:numId w:val="0"/>
        </w:numPr>
        <w:spacing w:before="0" w:after="0"/>
      </w:pPr>
      <w:r w:rsidRPr="00092CFB">
        <w:rPr>
          <w:noProof/>
        </w:rPr>
        <w:drawing>
          <wp:inline distT="0" distB="0" distL="0" distR="0" wp14:anchorId="6886AFEE" wp14:editId="12183054">
            <wp:extent cx="5575300" cy="19875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75300" cy="1987550"/>
                    </a:xfrm>
                    <a:prstGeom prst="rect">
                      <a:avLst/>
                    </a:prstGeom>
                    <a:noFill/>
                    <a:ln>
                      <a:noFill/>
                    </a:ln>
                  </pic:spPr>
                </pic:pic>
              </a:graphicData>
            </a:graphic>
          </wp:inline>
        </w:drawing>
      </w:r>
    </w:p>
    <w:p w14:paraId="65479689" w14:textId="77777777" w:rsidR="00FA07CD" w:rsidRDefault="00FA07CD" w:rsidP="00FA07CD">
      <w:pPr>
        <w:pStyle w:val="BodyText"/>
        <w:numPr>
          <w:ilvl w:val="0"/>
          <w:numId w:val="0"/>
        </w:numPr>
        <w:spacing w:before="0" w:after="0"/>
      </w:pPr>
    </w:p>
    <w:p w14:paraId="0666E216" w14:textId="77777777" w:rsidR="00FA07CD" w:rsidRPr="00BA4505" w:rsidRDefault="00FA07CD" w:rsidP="00FA07CD">
      <w:pPr>
        <w:pStyle w:val="CommentText"/>
        <w:rPr>
          <w:sz w:val="24"/>
          <w:szCs w:val="24"/>
        </w:rPr>
      </w:pPr>
      <w:r w:rsidRPr="00BA4505">
        <w:rPr>
          <w:sz w:val="24"/>
          <w:szCs w:val="24"/>
        </w:rPr>
        <w:lastRenderedPageBreak/>
        <w:t>P</w:t>
      </w:r>
      <w:r>
        <w:rPr>
          <w:sz w:val="24"/>
          <w:szCs w:val="24"/>
        </w:rPr>
        <w:t>l</w:t>
      </w:r>
      <w:r w:rsidRPr="00BA4505">
        <w:rPr>
          <w:sz w:val="24"/>
          <w:szCs w:val="24"/>
        </w:rPr>
        <w:t>ease see the table above which presents class size averages for the main courses in Business FOS. Except for Winter 2016 BCIS 1305, when the average class size was 14, none of our other courses had an average below 15.</w:t>
      </w:r>
      <w:r>
        <w:rPr>
          <w:sz w:val="24"/>
          <w:szCs w:val="24"/>
        </w:rPr>
        <w:t xml:space="preserve"> </w:t>
      </w:r>
      <w:r w:rsidRPr="00BA4505">
        <w:rPr>
          <w:sz w:val="24"/>
          <w:szCs w:val="24"/>
        </w:rPr>
        <w:t>BCIS</w:t>
      </w:r>
      <w:r>
        <w:rPr>
          <w:sz w:val="24"/>
          <w:szCs w:val="24"/>
        </w:rPr>
        <w:t xml:space="preserve"> </w:t>
      </w:r>
      <w:r w:rsidRPr="00BA4505">
        <w:rPr>
          <w:sz w:val="24"/>
          <w:szCs w:val="24"/>
        </w:rPr>
        <w:t>1305 utilizes a computer lab which reduces the average course size</w:t>
      </w:r>
      <w:r>
        <w:rPr>
          <w:sz w:val="24"/>
          <w:szCs w:val="24"/>
        </w:rPr>
        <w:t xml:space="preserve">. Also, </w:t>
      </w:r>
      <w:r w:rsidRPr="00BA4505">
        <w:rPr>
          <w:sz w:val="24"/>
          <w:szCs w:val="24"/>
        </w:rPr>
        <w:t xml:space="preserve">Winter courses are accelerated and the section count </w:t>
      </w:r>
      <w:r>
        <w:rPr>
          <w:sz w:val="24"/>
          <w:szCs w:val="24"/>
        </w:rPr>
        <w:t xml:space="preserve">may </w:t>
      </w:r>
      <w:r w:rsidRPr="00BA4505">
        <w:rPr>
          <w:sz w:val="24"/>
          <w:szCs w:val="24"/>
        </w:rPr>
        <w:t xml:space="preserve">be lower </w:t>
      </w:r>
      <w:r>
        <w:rPr>
          <w:sz w:val="24"/>
          <w:szCs w:val="24"/>
        </w:rPr>
        <w:t xml:space="preserve">sometimes </w:t>
      </w:r>
      <w:r w:rsidRPr="00BA4505">
        <w:rPr>
          <w:sz w:val="24"/>
          <w:szCs w:val="24"/>
        </w:rPr>
        <w:t>during these shorter terms.</w:t>
      </w:r>
    </w:p>
    <w:p w14:paraId="33FC1114" w14:textId="77777777" w:rsidR="00FA07CD" w:rsidRDefault="00FA07CD" w:rsidP="00FA07CD">
      <w:pPr>
        <w:pStyle w:val="BodyText"/>
        <w:numPr>
          <w:ilvl w:val="0"/>
          <w:numId w:val="0"/>
        </w:numPr>
        <w:spacing w:before="0" w:after="0"/>
      </w:pPr>
      <w:r w:rsidRPr="0052019A">
        <w:t>The lowest class size average for BCIS 1305 was 20</w:t>
      </w:r>
      <w:r>
        <w:t xml:space="preserve"> after that point. It is important to note that BCIS 1305 is computer lab based and generally these labs seat a maximum of 24 students</w:t>
      </w:r>
      <w:r w:rsidRPr="0052019A">
        <w:t>. Other courses had higher average class size. Information</w:t>
      </w:r>
      <w:r>
        <w:t xml:space="preserve"> for ECON 2301 and ECON 2302 was not provided by the Institutional Research Office since the courses are taken by many students besides the Business FOS majors. </w:t>
      </w:r>
    </w:p>
    <w:p w14:paraId="6827F0BF" w14:textId="77777777" w:rsidR="007E0AC0" w:rsidRDefault="007E0AC0" w:rsidP="007E0AC0">
      <w:pPr>
        <w:pStyle w:val="BodyText"/>
        <w:numPr>
          <w:ilvl w:val="0"/>
          <w:numId w:val="0"/>
        </w:numPr>
        <w:spacing w:before="0" w:after="0"/>
        <w:rPr>
          <w:rFonts w:cstheme="minorHAnsi"/>
          <w:b/>
          <w:sz w:val="22"/>
          <w:szCs w:val="22"/>
        </w:rPr>
      </w:pPr>
    </w:p>
    <w:p w14:paraId="5F4BD056" w14:textId="77777777" w:rsidR="007E0AC0" w:rsidRPr="00F1262E" w:rsidRDefault="007E0AC0" w:rsidP="007E0AC0">
      <w:pPr>
        <w:pStyle w:val="Heading3"/>
        <w:spacing w:before="0" w:line="240" w:lineRule="auto"/>
        <w:rPr>
          <w:rFonts w:asciiTheme="minorHAnsi" w:eastAsiaTheme="minorEastAsia" w:hAnsiTheme="minorHAnsi" w:cstheme="minorBidi"/>
          <w:bCs w:val="0"/>
          <w:color w:val="auto"/>
        </w:rPr>
      </w:pPr>
      <w:r>
        <w:rPr>
          <w:rFonts w:asciiTheme="minorHAnsi" w:hAnsiTheme="minorHAnsi" w:cstheme="minorHAnsi"/>
          <w:color w:val="auto"/>
        </w:rPr>
        <w:t>D</w:t>
      </w:r>
      <w:r w:rsidRPr="00F40400">
        <w:rPr>
          <w:rFonts w:cstheme="minorHAnsi"/>
          <w:b w:val="0"/>
          <w:color w:val="auto"/>
        </w:rPr>
        <w:t>.</w:t>
      </w:r>
      <w:r w:rsidRPr="00F40400">
        <w:rPr>
          <w:rFonts w:asciiTheme="minorHAnsi" w:eastAsiaTheme="minorEastAsia" w:hAnsiTheme="minorHAnsi" w:cstheme="minorBidi"/>
          <w:bCs w:val="0"/>
          <w:color w:val="auto"/>
        </w:rPr>
        <w:t xml:space="preserve"> </w:t>
      </w:r>
      <w:r>
        <w:rPr>
          <w:rFonts w:asciiTheme="minorHAnsi" w:eastAsiaTheme="minorEastAsia" w:hAnsiTheme="minorHAnsi" w:cstheme="minorBidi"/>
          <w:bCs w:val="0"/>
          <w:color w:val="auto"/>
        </w:rPr>
        <w:t xml:space="preserve"> </w:t>
      </w:r>
      <w:r w:rsidRPr="00F1262E">
        <w:rPr>
          <w:rFonts w:asciiTheme="minorHAnsi" w:eastAsiaTheme="minorEastAsia" w:hAnsiTheme="minorHAnsi" w:cstheme="minorBidi"/>
          <w:bCs w:val="0"/>
          <w:color w:val="auto"/>
        </w:rPr>
        <w:t>Make a case with ev</w:t>
      </w:r>
      <w:r>
        <w:rPr>
          <w:rFonts w:asciiTheme="minorHAnsi" w:eastAsiaTheme="minorEastAsia" w:hAnsiTheme="minorHAnsi" w:cstheme="minorBidi"/>
          <w:bCs w:val="0"/>
          <w:color w:val="auto"/>
        </w:rPr>
        <w:t>idence that the program is well-</w:t>
      </w:r>
      <w:r w:rsidRPr="00F1262E">
        <w:rPr>
          <w:rFonts w:asciiTheme="minorHAnsi" w:eastAsiaTheme="minorEastAsia" w:hAnsiTheme="minorHAnsi" w:cstheme="minorBidi"/>
          <w:bCs w:val="0"/>
          <w:color w:val="auto"/>
        </w:rPr>
        <w:t xml:space="preserve">managed.  </w:t>
      </w:r>
    </w:p>
    <w:p w14:paraId="7A84643B" w14:textId="77777777" w:rsidR="007E0AC0" w:rsidRPr="00CF18AE" w:rsidRDefault="007E0AC0" w:rsidP="00CF18AE">
      <w:pPr>
        <w:pStyle w:val="Heading3"/>
        <w:tabs>
          <w:tab w:val="left" w:pos="360"/>
        </w:tabs>
        <w:spacing w:line="240" w:lineRule="auto"/>
        <w:ind w:left="360"/>
        <w:rPr>
          <w:rFonts w:asciiTheme="minorHAnsi" w:eastAsiaTheme="minorEastAsia" w:hAnsiTheme="minorHAnsi" w:cstheme="minorHAnsi"/>
          <w:i/>
          <w:iCs/>
        </w:rPr>
      </w:pPr>
      <w:r w:rsidRPr="00692110">
        <w:rPr>
          <w:rFonts w:asciiTheme="minorHAnsi" w:eastAsiaTheme="minorEastAsia" w:hAnsiTheme="minorHAnsi" w:cstheme="minorHAnsi"/>
          <w:b w:val="0"/>
          <w:i/>
          <w:color w:val="auto"/>
        </w:rPr>
        <w:t>Suggested/possible points to consider:</w:t>
      </w:r>
      <w:r w:rsidRPr="00692110">
        <w:rPr>
          <w:rFonts w:asciiTheme="minorHAnsi" w:eastAsiaTheme="minorEastAsia" w:hAnsiTheme="minorHAnsi" w:cstheme="minorHAnsi"/>
          <w:i/>
        </w:rPr>
        <w:t xml:space="preserve"> </w:t>
      </w:r>
      <w:r w:rsidRPr="00692110">
        <w:rPr>
          <w:rFonts w:asciiTheme="minorHAnsi" w:eastAsiaTheme="minorEastAsia" w:hAnsiTheme="minorHAnsi" w:cstheme="minorHAnsi"/>
          <w:b w:val="0"/>
          <w:bCs w:val="0"/>
          <w:i/>
          <w:color w:val="auto"/>
        </w:rPr>
        <w:t>(</w:t>
      </w:r>
      <w:r>
        <w:rPr>
          <w:rFonts w:asciiTheme="minorHAnsi" w:eastAsiaTheme="minorEastAsia" w:hAnsiTheme="minorHAnsi" w:cstheme="minorHAnsi"/>
          <w:b w:val="0"/>
          <w:i/>
          <w:iCs/>
          <w:color w:val="auto"/>
        </w:rPr>
        <w:t>D</w:t>
      </w:r>
      <w:r w:rsidRPr="00692110">
        <w:rPr>
          <w:rFonts w:asciiTheme="minorHAnsi" w:eastAsiaTheme="minorEastAsia" w:hAnsiTheme="minorHAnsi" w:cstheme="minorHAnsi"/>
          <w:b w:val="0"/>
          <w:i/>
          <w:iCs/>
          <w:color w:val="auto"/>
        </w:rPr>
        <w:t xml:space="preserve">ata elements can be found on </w:t>
      </w:r>
      <w:proofErr w:type="spellStart"/>
      <w:r w:rsidRPr="00692110">
        <w:rPr>
          <w:rFonts w:asciiTheme="minorHAnsi" w:eastAsiaTheme="minorEastAsia" w:hAnsiTheme="minorHAnsi" w:cstheme="minorHAnsi"/>
          <w:b w:val="0"/>
          <w:i/>
          <w:iCs/>
          <w:color w:val="auto"/>
        </w:rPr>
        <w:t>CougarWeb</w:t>
      </w:r>
      <w:proofErr w:type="spellEnd"/>
      <w:r w:rsidRPr="00692110">
        <w:rPr>
          <w:rFonts w:asciiTheme="minorHAnsi" w:eastAsiaTheme="minorEastAsia" w:hAnsiTheme="minorHAnsi" w:cstheme="minorHAnsi"/>
          <w:b w:val="0"/>
          <w:i/>
          <w:iCs/>
          <w:color w:val="auto"/>
        </w:rPr>
        <w:t xml:space="preserve"> under </w:t>
      </w:r>
      <w:r w:rsidR="00615B90">
        <w:rPr>
          <w:rFonts w:asciiTheme="minorHAnsi" w:eastAsiaTheme="minorEastAsia" w:hAnsiTheme="minorHAnsi" w:cstheme="minorHAnsi"/>
          <w:b w:val="0"/>
          <w:i/>
          <w:iCs/>
          <w:color w:val="auto"/>
        </w:rPr>
        <w:t xml:space="preserve">My </w:t>
      </w:r>
      <w:r w:rsidRPr="00692110">
        <w:rPr>
          <w:rFonts w:asciiTheme="minorHAnsi" w:eastAsiaTheme="minorEastAsia" w:hAnsiTheme="minorHAnsi" w:cstheme="minorHAnsi"/>
          <w:b w:val="0"/>
          <w:i/>
          <w:iCs/>
          <w:color w:val="auto"/>
        </w:rPr>
        <w:t xml:space="preserve">Workplace&gt;Institutional </w:t>
      </w:r>
      <w:r w:rsidR="00615B90">
        <w:rPr>
          <w:rFonts w:asciiTheme="minorHAnsi" w:eastAsiaTheme="minorEastAsia" w:hAnsiTheme="minorHAnsi" w:cstheme="minorHAnsi"/>
          <w:b w:val="0"/>
          <w:i/>
          <w:iCs/>
          <w:color w:val="auto"/>
        </w:rPr>
        <w:t>Research</w:t>
      </w:r>
      <w:r w:rsidRPr="00692110">
        <w:rPr>
          <w:rFonts w:asciiTheme="minorHAnsi" w:eastAsiaTheme="minorEastAsia" w:hAnsiTheme="minorHAnsi" w:cstheme="minorHAnsi"/>
          <w:b w:val="0"/>
          <w:i/>
          <w:iCs/>
          <w:color w:val="auto"/>
        </w:rPr>
        <w:t>&gt;</w:t>
      </w:r>
      <w:r w:rsidR="00615B90" w:rsidRPr="00615B90">
        <w:rPr>
          <w:rFonts w:asciiTheme="minorHAnsi" w:eastAsiaTheme="minorEastAsia" w:hAnsiTheme="minorHAnsi" w:cstheme="minorHAnsi"/>
          <w:b w:val="0"/>
          <w:i/>
          <w:iCs/>
          <w:color w:val="auto"/>
        </w:rPr>
        <w:t xml:space="preserve">Institutional Research files for Program Review </w:t>
      </w:r>
      <w:r w:rsidR="00615B90">
        <w:rPr>
          <w:rFonts w:asciiTheme="minorHAnsi" w:eastAsiaTheme="minorEastAsia" w:hAnsiTheme="minorHAnsi" w:cstheme="minorHAnsi"/>
          <w:b w:val="0"/>
          <w:i/>
          <w:iCs/>
          <w:color w:val="auto"/>
        </w:rPr>
        <w:t>[on the lower left</w:t>
      </w:r>
      <w:r w:rsidRPr="00692110">
        <w:rPr>
          <w:rFonts w:asciiTheme="minorHAnsi" w:eastAsiaTheme="minorEastAsia" w:hAnsiTheme="minorHAnsi" w:cstheme="minorHAnsi"/>
          <w:b w:val="0"/>
          <w:i/>
          <w:iCs/>
          <w:color w:val="auto"/>
        </w:rPr>
        <w:t>].)</w:t>
      </w:r>
    </w:p>
    <w:p w14:paraId="44062857" w14:textId="77777777" w:rsidR="007E0AC0" w:rsidRPr="00035CC2" w:rsidRDefault="007E0AC0" w:rsidP="00A8701D">
      <w:pPr>
        <w:pStyle w:val="ListParagraph"/>
        <w:numPr>
          <w:ilvl w:val="0"/>
          <w:numId w:val="16"/>
        </w:numPr>
        <w:spacing w:after="0" w:line="240" w:lineRule="auto"/>
        <w:rPr>
          <w:i/>
        </w:rPr>
      </w:pPr>
      <w:r>
        <w:rPr>
          <w:i/>
        </w:rPr>
        <w:t>Grade d</w:t>
      </w:r>
      <w:r w:rsidRPr="00035CC2">
        <w:rPr>
          <w:i/>
        </w:rPr>
        <w:t xml:space="preserve">istributions </w:t>
      </w:r>
    </w:p>
    <w:p w14:paraId="3B4663A7" w14:textId="77777777" w:rsidR="007E0AC0" w:rsidRPr="00035CC2" w:rsidRDefault="007E0AC0" w:rsidP="00A8701D">
      <w:pPr>
        <w:pStyle w:val="ListParagraph"/>
        <w:numPr>
          <w:ilvl w:val="0"/>
          <w:numId w:val="16"/>
        </w:numPr>
        <w:spacing w:after="0" w:line="240" w:lineRule="auto"/>
        <w:rPr>
          <w:i/>
        </w:rPr>
      </w:pPr>
      <w:r>
        <w:rPr>
          <w:i/>
        </w:rPr>
        <w:t>Contact hours taught by f</w:t>
      </w:r>
      <w:r w:rsidRPr="00035CC2">
        <w:rPr>
          <w:i/>
        </w:rPr>
        <w:t>ull-</w:t>
      </w:r>
      <w:r>
        <w:rPr>
          <w:i/>
        </w:rPr>
        <w:t>t</w:t>
      </w:r>
      <w:r w:rsidRPr="00035CC2">
        <w:rPr>
          <w:i/>
        </w:rPr>
        <w:t xml:space="preserve">ime and </w:t>
      </w:r>
      <w:r>
        <w:rPr>
          <w:i/>
        </w:rPr>
        <w:t>p</w:t>
      </w:r>
      <w:r w:rsidRPr="00035CC2">
        <w:rPr>
          <w:i/>
        </w:rPr>
        <w:t>art-</w:t>
      </w:r>
      <w:r>
        <w:rPr>
          <w:i/>
        </w:rPr>
        <w:t>time f</w:t>
      </w:r>
      <w:r w:rsidRPr="00035CC2">
        <w:rPr>
          <w:i/>
        </w:rPr>
        <w:t>aculty</w:t>
      </w:r>
    </w:p>
    <w:p w14:paraId="1669D38A" w14:textId="77777777" w:rsidR="007E0AC0" w:rsidRPr="007E0AC0" w:rsidRDefault="007E0AC0" w:rsidP="00A8701D">
      <w:pPr>
        <w:pStyle w:val="ListParagraph"/>
        <w:numPr>
          <w:ilvl w:val="0"/>
          <w:numId w:val="16"/>
        </w:numPr>
        <w:tabs>
          <w:tab w:val="left" w:pos="360"/>
        </w:tabs>
        <w:spacing w:after="0" w:line="240" w:lineRule="auto"/>
        <w:rPr>
          <w:rFonts w:cstheme="minorHAnsi"/>
          <w:b/>
        </w:rPr>
      </w:pPr>
      <w:r w:rsidRPr="007E0AC0">
        <w:rPr>
          <w:i/>
        </w:rPr>
        <w:t xml:space="preserve">Identify all courses that have a success rate below 75%.  Using assessment evidence and instructor observations, identify the student learning outcomes that are the greatest challenges for students in courses with low success rates.  Explain what instructional and other intervention(s) might improve success rates for each identified course. </w:t>
      </w:r>
    </w:p>
    <w:p w14:paraId="74E50EC0" w14:textId="77777777" w:rsidR="0021756D" w:rsidRPr="007E0AC0" w:rsidRDefault="007E0AC0" w:rsidP="00A8701D">
      <w:pPr>
        <w:pStyle w:val="ListParagraph"/>
        <w:numPr>
          <w:ilvl w:val="0"/>
          <w:numId w:val="16"/>
        </w:numPr>
        <w:tabs>
          <w:tab w:val="left" w:pos="360"/>
        </w:tabs>
        <w:spacing w:after="0" w:line="240" w:lineRule="auto"/>
        <w:rPr>
          <w:rFonts w:cstheme="minorHAnsi"/>
          <w:b/>
        </w:rPr>
      </w:pPr>
      <w:r w:rsidRPr="007E0AC0">
        <w:rPr>
          <w:i/>
        </w:rPr>
        <w:t>Student satisfaction:  What evidence do you have that students are satisfied with the program?  What kinds of complaints are made to the associate dean by program students?</w:t>
      </w:r>
    </w:p>
    <w:p w14:paraId="1273CFBE" w14:textId="77777777" w:rsidR="006668E0" w:rsidRDefault="006668E0" w:rsidP="006668E0">
      <w:pPr>
        <w:tabs>
          <w:tab w:val="left" w:pos="360"/>
        </w:tabs>
        <w:spacing w:after="0" w:line="240" w:lineRule="auto"/>
        <w:rPr>
          <w:rFonts w:cstheme="minorHAnsi"/>
          <w:b/>
        </w:rPr>
      </w:pPr>
    </w:p>
    <w:p w14:paraId="7FF56664" w14:textId="77777777" w:rsidR="008C643B" w:rsidRPr="00F73300" w:rsidRDefault="008C643B" w:rsidP="008C643B">
      <w:pPr>
        <w:tabs>
          <w:tab w:val="left" w:pos="360"/>
        </w:tabs>
        <w:spacing w:after="0" w:line="240" w:lineRule="auto"/>
        <w:rPr>
          <w:rFonts w:eastAsiaTheme="minorEastAsia"/>
          <w:b/>
          <w:bCs/>
        </w:rPr>
      </w:pPr>
      <w:r w:rsidRPr="00F73300">
        <w:rPr>
          <w:rFonts w:eastAsiaTheme="minorEastAsia"/>
          <w:b/>
          <w:bCs/>
        </w:rPr>
        <w:t>Average Class Size:</w:t>
      </w:r>
    </w:p>
    <w:p w14:paraId="0465F747" w14:textId="77777777" w:rsidR="008C643B" w:rsidRDefault="008C643B" w:rsidP="008C643B">
      <w:pPr>
        <w:tabs>
          <w:tab w:val="left" w:pos="360"/>
        </w:tabs>
        <w:spacing w:after="0" w:line="240" w:lineRule="auto"/>
        <w:rPr>
          <w:rFonts w:eastAsiaTheme="minorEastAsia"/>
          <w:sz w:val="24"/>
          <w:szCs w:val="24"/>
        </w:rPr>
      </w:pPr>
      <w:r w:rsidRPr="00F73300">
        <w:rPr>
          <w:rFonts w:eastAsiaTheme="minorEastAsia"/>
          <w:sz w:val="24"/>
          <w:szCs w:val="24"/>
        </w:rPr>
        <w:t xml:space="preserve">The </w:t>
      </w:r>
      <w:r>
        <w:rPr>
          <w:rFonts w:eastAsiaTheme="minorEastAsia"/>
          <w:sz w:val="24"/>
          <w:szCs w:val="24"/>
        </w:rPr>
        <w:t>B</w:t>
      </w:r>
      <w:r w:rsidRPr="00F73300">
        <w:rPr>
          <w:rFonts w:eastAsiaTheme="minorEastAsia"/>
          <w:sz w:val="24"/>
          <w:szCs w:val="24"/>
        </w:rPr>
        <w:t xml:space="preserve">usiness </w:t>
      </w:r>
      <w:r>
        <w:rPr>
          <w:rFonts w:eastAsiaTheme="minorEastAsia"/>
          <w:sz w:val="24"/>
          <w:szCs w:val="24"/>
        </w:rPr>
        <w:t>FOS program</w:t>
      </w:r>
      <w:r w:rsidRPr="00F73300">
        <w:rPr>
          <w:rFonts w:eastAsiaTheme="minorEastAsia"/>
          <w:sz w:val="24"/>
          <w:szCs w:val="24"/>
        </w:rPr>
        <w:t xml:space="preserve"> strives to exceed minimum enrollment in each course and is generally successful.  Rarely a course will have 15 enrollees or below, and the department quickly address</w:t>
      </w:r>
      <w:r>
        <w:rPr>
          <w:rFonts w:eastAsiaTheme="minorEastAsia"/>
          <w:sz w:val="24"/>
          <w:szCs w:val="24"/>
        </w:rPr>
        <w:t>es</w:t>
      </w:r>
      <w:r w:rsidRPr="00F73300">
        <w:rPr>
          <w:rFonts w:eastAsiaTheme="minorEastAsia"/>
          <w:sz w:val="24"/>
          <w:szCs w:val="24"/>
        </w:rPr>
        <w:t xml:space="preserve"> the low enrollment and improves the course offerings for the future terms. </w:t>
      </w:r>
      <w:r>
        <w:rPr>
          <w:rFonts w:eastAsiaTheme="minorEastAsia"/>
          <w:sz w:val="24"/>
          <w:szCs w:val="24"/>
        </w:rPr>
        <w:t xml:space="preserve">The </w:t>
      </w:r>
      <w:r w:rsidRPr="00CE5ABE">
        <w:rPr>
          <w:rFonts w:eastAsiaTheme="minorEastAsia"/>
          <w:sz w:val="24"/>
          <w:szCs w:val="24"/>
        </w:rPr>
        <w:t>Associate Deans decide the schedule, how many classes are offered, and who teaches them.  We do not have the authority to address the low enrollment in course offerings.  We have no control over class size or how many part-time versus full-time faculty we have.</w:t>
      </w:r>
      <w:r>
        <w:rPr>
          <w:rFonts w:eastAsiaTheme="minorEastAsia"/>
          <w:sz w:val="24"/>
          <w:szCs w:val="24"/>
        </w:rPr>
        <w:t xml:space="preserve"> Please see the table in point 5.C for details.</w:t>
      </w:r>
    </w:p>
    <w:p w14:paraId="56CC1677" w14:textId="77777777" w:rsidR="008C643B" w:rsidRPr="00870A65" w:rsidRDefault="008C643B" w:rsidP="008C643B">
      <w:pPr>
        <w:tabs>
          <w:tab w:val="left" w:pos="360"/>
        </w:tabs>
        <w:spacing w:after="0" w:line="240" w:lineRule="auto"/>
        <w:rPr>
          <w:rFonts w:eastAsiaTheme="minorEastAsia"/>
          <w:b/>
          <w:bCs/>
        </w:rPr>
      </w:pPr>
    </w:p>
    <w:p w14:paraId="6E86AB7E" w14:textId="77777777" w:rsidR="008C643B" w:rsidRDefault="008C643B" w:rsidP="008C643B">
      <w:pPr>
        <w:rPr>
          <w:rFonts w:eastAsiaTheme="minorEastAsia"/>
          <w:sz w:val="24"/>
          <w:szCs w:val="24"/>
        </w:rPr>
      </w:pPr>
      <w:r>
        <w:rPr>
          <w:rFonts w:eastAsiaTheme="minorEastAsia"/>
          <w:sz w:val="24"/>
          <w:szCs w:val="24"/>
        </w:rPr>
        <w:t xml:space="preserve">In the next tables we present more details about the grade distribution, completion rates, success rates, and course GPA for the courses in our program. </w:t>
      </w:r>
    </w:p>
    <w:p w14:paraId="3F6DFFED" w14:textId="77777777" w:rsidR="008C643B" w:rsidRDefault="008C643B" w:rsidP="008C643B">
      <w:pPr>
        <w:rPr>
          <w:rFonts w:eastAsiaTheme="minorEastAsia"/>
          <w:sz w:val="24"/>
          <w:szCs w:val="24"/>
        </w:rPr>
      </w:pPr>
      <w:r w:rsidRPr="00446513">
        <w:rPr>
          <w:noProof/>
        </w:rPr>
        <w:lastRenderedPageBreak/>
        <w:drawing>
          <wp:inline distT="0" distB="0" distL="0" distR="0" wp14:anchorId="4502CB73" wp14:editId="1743D8D1">
            <wp:extent cx="7439025" cy="2038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39025" cy="2038350"/>
                    </a:xfrm>
                    <a:prstGeom prst="rect">
                      <a:avLst/>
                    </a:prstGeom>
                    <a:noFill/>
                    <a:ln>
                      <a:noFill/>
                    </a:ln>
                  </pic:spPr>
                </pic:pic>
              </a:graphicData>
            </a:graphic>
          </wp:inline>
        </w:drawing>
      </w:r>
    </w:p>
    <w:p w14:paraId="7A000A60" w14:textId="77777777" w:rsidR="008C643B" w:rsidRPr="00FE0F86" w:rsidRDefault="008C643B" w:rsidP="008C643B">
      <w:pPr>
        <w:rPr>
          <w:rFonts w:eastAsiaTheme="minorEastAsia"/>
          <w:sz w:val="24"/>
          <w:szCs w:val="24"/>
        </w:rPr>
      </w:pPr>
      <w:r>
        <w:rPr>
          <w:rFonts w:eastAsiaTheme="minorEastAsia"/>
          <w:sz w:val="24"/>
          <w:szCs w:val="24"/>
        </w:rPr>
        <w:t>As</w:t>
      </w:r>
      <w:r w:rsidRPr="208C3283">
        <w:rPr>
          <w:rFonts w:eastAsiaTheme="minorEastAsia"/>
          <w:sz w:val="24"/>
          <w:szCs w:val="24"/>
        </w:rPr>
        <w:t xml:space="preserve"> we can see above</w:t>
      </w:r>
      <w:r>
        <w:rPr>
          <w:rFonts w:eastAsiaTheme="minorEastAsia"/>
          <w:sz w:val="24"/>
          <w:szCs w:val="24"/>
        </w:rPr>
        <w:t xml:space="preserve">, not only has enrollment for ACCT 2301 </w:t>
      </w:r>
      <w:r w:rsidRPr="208C3283">
        <w:rPr>
          <w:rFonts w:eastAsiaTheme="minorEastAsia"/>
          <w:sz w:val="24"/>
          <w:szCs w:val="24"/>
        </w:rPr>
        <w:t xml:space="preserve">increased from 1,671 </w:t>
      </w:r>
      <w:r>
        <w:rPr>
          <w:rFonts w:eastAsiaTheme="minorEastAsia"/>
          <w:sz w:val="24"/>
          <w:szCs w:val="24"/>
        </w:rPr>
        <w:t xml:space="preserve">students </w:t>
      </w:r>
      <w:r w:rsidRPr="208C3283">
        <w:rPr>
          <w:rFonts w:eastAsiaTheme="minorEastAsia"/>
          <w:sz w:val="24"/>
          <w:szCs w:val="24"/>
        </w:rPr>
        <w:t xml:space="preserve">in 2016 to 1,908 </w:t>
      </w:r>
      <w:r>
        <w:rPr>
          <w:rFonts w:eastAsiaTheme="minorEastAsia"/>
          <w:sz w:val="24"/>
          <w:szCs w:val="24"/>
        </w:rPr>
        <w:t xml:space="preserve">students </w:t>
      </w:r>
      <w:r w:rsidRPr="208C3283">
        <w:rPr>
          <w:rFonts w:eastAsiaTheme="minorEastAsia"/>
          <w:sz w:val="24"/>
          <w:szCs w:val="24"/>
        </w:rPr>
        <w:t>in 2020, a 12</w:t>
      </w:r>
      <w:r>
        <w:rPr>
          <w:rFonts w:eastAsiaTheme="minorEastAsia"/>
          <w:sz w:val="24"/>
          <w:szCs w:val="24"/>
        </w:rPr>
        <w:t xml:space="preserve"> </w:t>
      </w:r>
      <w:r w:rsidRPr="5978F6DC">
        <w:rPr>
          <w:rFonts w:ascii="Calibri" w:eastAsia="Calibri" w:hAnsi="Calibri" w:cs="Calibri"/>
          <w:sz w:val="24"/>
          <w:szCs w:val="24"/>
        </w:rPr>
        <w:t>percent</w:t>
      </w:r>
      <w:r>
        <w:rPr>
          <w:rFonts w:eastAsiaTheme="minorEastAsia"/>
          <w:sz w:val="24"/>
          <w:szCs w:val="24"/>
        </w:rPr>
        <w:t xml:space="preserve"> </w:t>
      </w:r>
      <w:r w:rsidRPr="208C3283">
        <w:rPr>
          <w:rFonts w:eastAsiaTheme="minorEastAsia"/>
          <w:sz w:val="24"/>
          <w:szCs w:val="24"/>
        </w:rPr>
        <w:t>increase</w:t>
      </w:r>
      <w:r>
        <w:rPr>
          <w:rFonts w:eastAsiaTheme="minorEastAsia"/>
          <w:sz w:val="24"/>
          <w:szCs w:val="24"/>
        </w:rPr>
        <w:t xml:space="preserve">, but our success rate has also increased from </w:t>
      </w:r>
      <w:r w:rsidRPr="208C3283">
        <w:rPr>
          <w:rFonts w:eastAsiaTheme="minorEastAsia"/>
          <w:sz w:val="24"/>
          <w:szCs w:val="24"/>
        </w:rPr>
        <w:t>65% in 2016 to 72% in 2020. However, completion rate has slightly declined from 90% to 88%</w:t>
      </w:r>
      <w:r w:rsidRPr="208C3283">
        <w:rPr>
          <w:rFonts w:eastAsiaTheme="minorEastAsia"/>
        </w:rPr>
        <w:t>.</w:t>
      </w:r>
      <w:r>
        <w:rPr>
          <w:rFonts w:eastAsiaTheme="minorEastAsia"/>
          <w:sz w:val="24"/>
          <w:szCs w:val="24"/>
        </w:rPr>
        <w:t xml:space="preserve"> Possible explanations for the 64% average success rate were presented for point 5.B. above.</w:t>
      </w:r>
      <w:r w:rsidRPr="00A56BF0">
        <w:rPr>
          <w:sz w:val="24"/>
          <w:szCs w:val="24"/>
        </w:rPr>
        <w:tab/>
      </w:r>
    </w:p>
    <w:p w14:paraId="6E9AF890" w14:textId="77777777" w:rsidR="008C643B" w:rsidRPr="00A56BF0" w:rsidRDefault="008C643B" w:rsidP="008C643B">
      <w:pPr>
        <w:rPr>
          <w:rFonts w:eastAsiaTheme="minorEastAsia"/>
          <w:sz w:val="24"/>
          <w:szCs w:val="24"/>
        </w:rPr>
      </w:pPr>
      <w:r w:rsidRPr="00A56BF0">
        <w:rPr>
          <w:sz w:val="24"/>
          <w:szCs w:val="24"/>
        </w:rPr>
        <w:tab/>
      </w:r>
      <w:r w:rsidRPr="00A56BF0">
        <w:rPr>
          <w:sz w:val="24"/>
          <w:szCs w:val="24"/>
        </w:rPr>
        <w:tab/>
      </w:r>
      <w:r w:rsidRPr="00A56BF0">
        <w:rPr>
          <w:sz w:val="24"/>
          <w:szCs w:val="24"/>
        </w:rPr>
        <w:tab/>
      </w:r>
      <w:r w:rsidRPr="00A56BF0">
        <w:rPr>
          <w:sz w:val="24"/>
          <w:szCs w:val="24"/>
        </w:rPr>
        <w:tab/>
      </w:r>
      <w:r w:rsidRPr="00A56BF0">
        <w:rPr>
          <w:sz w:val="24"/>
          <w:szCs w:val="24"/>
        </w:rPr>
        <w:tab/>
      </w:r>
      <w:r w:rsidRPr="00A56BF0">
        <w:rPr>
          <w:sz w:val="24"/>
          <w:szCs w:val="24"/>
        </w:rPr>
        <w:tab/>
      </w:r>
      <w:r w:rsidRPr="00A56BF0">
        <w:rPr>
          <w:sz w:val="24"/>
          <w:szCs w:val="24"/>
        </w:rPr>
        <w:tab/>
      </w:r>
      <w:r w:rsidRPr="00A56BF0">
        <w:rPr>
          <w:sz w:val="24"/>
          <w:szCs w:val="24"/>
        </w:rPr>
        <w:tab/>
      </w:r>
    </w:p>
    <w:p w14:paraId="4A3E9789" w14:textId="77777777" w:rsidR="008C643B" w:rsidRDefault="008C643B" w:rsidP="008C643B">
      <w:pPr>
        <w:pStyle w:val="BodyText"/>
        <w:numPr>
          <w:ilvl w:val="0"/>
          <w:numId w:val="0"/>
        </w:numPr>
        <w:spacing w:before="0" w:after="0"/>
        <w:ind w:left="360" w:hanging="360"/>
      </w:pPr>
      <w:r w:rsidRPr="00446513">
        <w:rPr>
          <w:noProof/>
        </w:rPr>
        <w:drawing>
          <wp:inline distT="0" distB="0" distL="0" distR="0" wp14:anchorId="20E17BD5" wp14:editId="05584CCF">
            <wp:extent cx="7439025" cy="2038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39025" cy="2038350"/>
                    </a:xfrm>
                    <a:prstGeom prst="rect">
                      <a:avLst/>
                    </a:prstGeom>
                    <a:noFill/>
                    <a:ln>
                      <a:noFill/>
                    </a:ln>
                  </pic:spPr>
                </pic:pic>
              </a:graphicData>
            </a:graphic>
          </wp:inline>
        </w:drawing>
      </w:r>
    </w:p>
    <w:p w14:paraId="5E4839E9" w14:textId="77777777" w:rsidR="008C643B" w:rsidRDefault="008C643B" w:rsidP="008C643B">
      <w:pPr>
        <w:pStyle w:val="BodyText"/>
        <w:numPr>
          <w:ilvl w:val="0"/>
          <w:numId w:val="0"/>
        </w:numPr>
        <w:spacing w:before="0" w:after="0"/>
        <w:ind w:left="360" w:hanging="360"/>
        <w:rPr>
          <w:color w:val="FF0000"/>
        </w:rPr>
      </w:pPr>
    </w:p>
    <w:p w14:paraId="13E28301" w14:textId="77777777" w:rsidR="008C643B" w:rsidRPr="009647A7" w:rsidRDefault="008C643B" w:rsidP="008C643B">
      <w:pPr>
        <w:rPr>
          <w:rFonts w:eastAsiaTheme="minorEastAsia"/>
          <w:b/>
          <w:bCs/>
          <w:sz w:val="24"/>
          <w:szCs w:val="24"/>
        </w:rPr>
      </w:pPr>
      <w:r w:rsidRPr="009647A7">
        <w:rPr>
          <w:rFonts w:eastAsiaTheme="minorEastAsia"/>
          <w:sz w:val="24"/>
          <w:szCs w:val="24"/>
        </w:rPr>
        <w:t>Enrollment for ACCT 2302 has increased by 22 percent from 781 in 2016 to 1,001 in 2020. The success rate during this period remained flat around 77% barring a dip in 2018. The completion rate has also remained stable around 92%.</w:t>
      </w:r>
    </w:p>
    <w:p w14:paraId="73C86B4B" w14:textId="77777777" w:rsidR="008C643B" w:rsidRDefault="008C643B" w:rsidP="008C643B">
      <w:pPr>
        <w:tabs>
          <w:tab w:val="left" w:pos="360"/>
        </w:tabs>
        <w:spacing w:after="0" w:line="240" w:lineRule="auto"/>
        <w:rPr>
          <w:rFonts w:eastAsiaTheme="minorEastAsia"/>
          <w:b/>
          <w:bCs/>
        </w:rPr>
      </w:pPr>
      <w:r w:rsidRPr="006E2FC4">
        <w:rPr>
          <w:noProof/>
        </w:rPr>
        <w:lastRenderedPageBreak/>
        <w:drawing>
          <wp:inline distT="0" distB="0" distL="0" distR="0" wp14:anchorId="27875E0B" wp14:editId="0F2F925B">
            <wp:extent cx="7439025" cy="2038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439025" cy="2038350"/>
                    </a:xfrm>
                    <a:prstGeom prst="rect">
                      <a:avLst/>
                    </a:prstGeom>
                    <a:noFill/>
                    <a:ln>
                      <a:noFill/>
                    </a:ln>
                  </pic:spPr>
                </pic:pic>
              </a:graphicData>
            </a:graphic>
          </wp:inline>
        </w:drawing>
      </w:r>
    </w:p>
    <w:p w14:paraId="6AC90358" w14:textId="77777777" w:rsidR="008C643B" w:rsidRDefault="008C643B" w:rsidP="008C643B">
      <w:pPr>
        <w:tabs>
          <w:tab w:val="left" w:pos="360"/>
        </w:tabs>
        <w:spacing w:after="0" w:line="240" w:lineRule="auto"/>
        <w:rPr>
          <w:rFonts w:eastAsiaTheme="minorEastAsia"/>
          <w:b/>
          <w:bCs/>
        </w:rPr>
      </w:pPr>
    </w:p>
    <w:p w14:paraId="3C9244C6" w14:textId="77777777" w:rsidR="008C643B" w:rsidRPr="009647A7" w:rsidRDefault="008C643B" w:rsidP="008C643B">
      <w:pPr>
        <w:rPr>
          <w:rFonts w:eastAsiaTheme="minorEastAsia"/>
          <w:b/>
          <w:bCs/>
          <w:sz w:val="24"/>
          <w:szCs w:val="24"/>
        </w:rPr>
      </w:pPr>
      <w:r w:rsidRPr="009647A7">
        <w:rPr>
          <w:rFonts w:eastAsiaTheme="minorEastAsia"/>
          <w:sz w:val="24"/>
          <w:szCs w:val="24"/>
        </w:rPr>
        <w:t>Enrollment for</w:t>
      </w:r>
      <w:r>
        <w:rPr>
          <w:rFonts w:eastAsiaTheme="minorEastAsia"/>
          <w:sz w:val="24"/>
          <w:szCs w:val="24"/>
        </w:rPr>
        <w:t xml:space="preserve"> BCIS 1305</w:t>
      </w:r>
      <w:r w:rsidRPr="009647A7">
        <w:rPr>
          <w:rFonts w:eastAsiaTheme="minorEastAsia"/>
          <w:sz w:val="24"/>
          <w:szCs w:val="24"/>
        </w:rPr>
        <w:t xml:space="preserve"> has increased by </w:t>
      </w:r>
      <w:r>
        <w:rPr>
          <w:rFonts w:eastAsiaTheme="minorEastAsia"/>
          <w:sz w:val="24"/>
          <w:szCs w:val="24"/>
        </w:rPr>
        <w:t>4.6</w:t>
      </w:r>
      <w:r w:rsidRPr="009647A7">
        <w:rPr>
          <w:rFonts w:eastAsiaTheme="minorEastAsia"/>
          <w:sz w:val="24"/>
          <w:szCs w:val="24"/>
        </w:rPr>
        <w:t xml:space="preserve"> percent from </w:t>
      </w:r>
      <w:r>
        <w:rPr>
          <w:rFonts w:eastAsiaTheme="minorEastAsia"/>
          <w:sz w:val="24"/>
          <w:szCs w:val="24"/>
        </w:rPr>
        <w:t>1,203</w:t>
      </w:r>
      <w:r w:rsidRPr="009647A7">
        <w:rPr>
          <w:rFonts w:eastAsiaTheme="minorEastAsia"/>
          <w:sz w:val="24"/>
          <w:szCs w:val="24"/>
        </w:rPr>
        <w:t xml:space="preserve"> in 2016 to 1,</w:t>
      </w:r>
      <w:r>
        <w:rPr>
          <w:rFonts w:eastAsiaTheme="minorEastAsia"/>
          <w:sz w:val="24"/>
          <w:szCs w:val="24"/>
        </w:rPr>
        <w:t>258</w:t>
      </w:r>
      <w:r w:rsidRPr="009647A7">
        <w:rPr>
          <w:rFonts w:eastAsiaTheme="minorEastAsia"/>
          <w:sz w:val="24"/>
          <w:szCs w:val="24"/>
        </w:rPr>
        <w:t xml:space="preserve"> in 2020. The success rate during this period </w:t>
      </w:r>
      <w:r>
        <w:rPr>
          <w:rFonts w:eastAsiaTheme="minorEastAsia"/>
          <w:sz w:val="24"/>
          <w:szCs w:val="24"/>
        </w:rPr>
        <w:t xml:space="preserve">fluctuated in the 70s, from 74% in 2016 to 71% in 2017, then a big increase to 78% in 2018. </w:t>
      </w:r>
      <w:r w:rsidRPr="009647A7">
        <w:rPr>
          <w:rFonts w:eastAsiaTheme="minorEastAsia"/>
          <w:sz w:val="24"/>
          <w:szCs w:val="24"/>
        </w:rPr>
        <w:t>The completion</w:t>
      </w:r>
      <w:r>
        <w:rPr>
          <w:rFonts w:eastAsiaTheme="minorEastAsia"/>
          <w:sz w:val="24"/>
          <w:szCs w:val="24"/>
        </w:rPr>
        <w:t>s</w:t>
      </w:r>
      <w:r w:rsidRPr="009647A7">
        <w:rPr>
          <w:rFonts w:eastAsiaTheme="minorEastAsia"/>
          <w:sz w:val="24"/>
          <w:szCs w:val="24"/>
        </w:rPr>
        <w:t xml:space="preserve"> rate </w:t>
      </w:r>
      <w:r>
        <w:rPr>
          <w:rFonts w:eastAsiaTheme="minorEastAsia"/>
          <w:sz w:val="24"/>
          <w:szCs w:val="24"/>
        </w:rPr>
        <w:t xml:space="preserve">varied between 91% and 94% with an average of 92%. </w:t>
      </w:r>
    </w:p>
    <w:p w14:paraId="526538DE" w14:textId="77777777" w:rsidR="008C643B" w:rsidRPr="009647A7" w:rsidRDefault="008C643B" w:rsidP="008C643B">
      <w:pPr>
        <w:tabs>
          <w:tab w:val="left" w:pos="360"/>
        </w:tabs>
        <w:spacing w:after="0" w:line="240" w:lineRule="auto"/>
        <w:rPr>
          <w:rFonts w:eastAsiaTheme="minorEastAsia"/>
          <w:b/>
          <w:bCs/>
        </w:rPr>
      </w:pPr>
    </w:p>
    <w:p w14:paraId="10438DCB" w14:textId="77777777" w:rsidR="008C643B" w:rsidRPr="00AD7C38" w:rsidRDefault="008C643B" w:rsidP="008C643B">
      <w:pPr>
        <w:tabs>
          <w:tab w:val="left" w:pos="360"/>
        </w:tabs>
        <w:spacing w:after="0" w:line="240" w:lineRule="auto"/>
        <w:rPr>
          <w:rFonts w:eastAsiaTheme="minorEastAsia"/>
          <w:b/>
          <w:bCs/>
        </w:rPr>
      </w:pPr>
      <w:r w:rsidRPr="008F7A4A">
        <w:rPr>
          <w:noProof/>
        </w:rPr>
        <w:drawing>
          <wp:inline distT="0" distB="0" distL="0" distR="0" wp14:anchorId="2F0E760A" wp14:editId="58D33453">
            <wp:extent cx="7439025" cy="2038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439025" cy="2038350"/>
                    </a:xfrm>
                    <a:prstGeom prst="rect">
                      <a:avLst/>
                    </a:prstGeom>
                    <a:noFill/>
                    <a:ln>
                      <a:noFill/>
                    </a:ln>
                  </pic:spPr>
                </pic:pic>
              </a:graphicData>
            </a:graphic>
          </wp:inline>
        </w:drawing>
      </w:r>
    </w:p>
    <w:p w14:paraId="0AA362DD" w14:textId="77777777" w:rsidR="008C643B" w:rsidRDefault="008C643B" w:rsidP="008C643B">
      <w:pPr>
        <w:pStyle w:val="ListParagraph"/>
        <w:tabs>
          <w:tab w:val="left" w:pos="360"/>
        </w:tabs>
        <w:spacing w:after="0" w:line="240" w:lineRule="auto"/>
        <w:rPr>
          <w:rFonts w:eastAsiaTheme="minorEastAsia"/>
          <w:b/>
          <w:bCs/>
        </w:rPr>
      </w:pPr>
    </w:p>
    <w:p w14:paraId="39148204" w14:textId="77777777" w:rsidR="008C643B" w:rsidRPr="00AA45F3" w:rsidRDefault="008C643B" w:rsidP="008C643B">
      <w:pPr>
        <w:rPr>
          <w:rFonts w:eastAsiaTheme="minorEastAsia"/>
          <w:b/>
          <w:bCs/>
          <w:color w:val="000000" w:themeColor="text1"/>
          <w:sz w:val="24"/>
          <w:szCs w:val="24"/>
        </w:rPr>
      </w:pPr>
      <w:r w:rsidRPr="009647A7">
        <w:rPr>
          <w:rFonts w:eastAsiaTheme="minorEastAsia"/>
          <w:sz w:val="24"/>
          <w:szCs w:val="24"/>
        </w:rPr>
        <w:lastRenderedPageBreak/>
        <w:t>Enrollment for</w:t>
      </w:r>
      <w:r>
        <w:rPr>
          <w:rFonts w:eastAsiaTheme="minorEastAsia"/>
          <w:sz w:val="24"/>
          <w:szCs w:val="24"/>
        </w:rPr>
        <w:t xml:space="preserve"> BUSI 1301</w:t>
      </w:r>
      <w:r w:rsidRPr="009647A7">
        <w:rPr>
          <w:rFonts w:eastAsiaTheme="minorEastAsia"/>
          <w:sz w:val="24"/>
          <w:szCs w:val="24"/>
        </w:rPr>
        <w:t xml:space="preserve"> has increased by </w:t>
      </w:r>
      <w:r>
        <w:rPr>
          <w:rFonts w:eastAsiaTheme="minorEastAsia"/>
          <w:sz w:val="24"/>
          <w:szCs w:val="24"/>
        </w:rPr>
        <w:t>55</w:t>
      </w:r>
      <w:r w:rsidRPr="009647A7">
        <w:rPr>
          <w:rFonts w:eastAsiaTheme="minorEastAsia"/>
          <w:sz w:val="24"/>
          <w:szCs w:val="24"/>
        </w:rPr>
        <w:t xml:space="preserve"> percent from </w:t>
      </w:r>
      <w:r>
        <w:rPr>
          <w:rFonts w:eastAsiaTheme="minorEastAsia"/>
          <w:sz w:val="24"/>
          <w:szCs w:val="24"/>
        </w:rPr>
        <w:t>742</w:t>
      </w:r>
      <w:r w:rsidRPr="009647A7">
        <w:rPr>
          <w:rFonts w:eastAsiaTheme="minorEastAsia"/>
          <w:sz w:val="24"/>
          <w:szCs w:val="24"/>
        </w:rPr>
        <w:t xml:space="preserve"> in 2016 to 1,</w:t>
      </w:r>
      <w:r>
        <w:rPr>
          <w:rFonts w:eastAsiaTheme="minorEastAsia"/>
          <w:sz w:val="24"/>
          <w:szCs w:val="24"/>
        </w:rPr>
        <w:t>150</w:t>
      </w:r>
      <w:r w:rsidRPr="009647A7">
        <w:rPr>
          <w:rFonts w:eastAsiaTheme="minorEastAsia"/>
          <w:sz w:val="24"/>
          <w:szCs w:val="24"/>
        </w:rPr>
        <w:t xml:space="preserve"> in 2020. The </w:t>
      </w:r>
      <w:r>
        <w:rPr>
          <w:rFonts w:eastAsiaTheme="minorEastAsia"/>
          <w:sz w:val="24"/>
          <w:szCs w:val="24"/>
        </w:rPr>
        <w:t xml:space="preserve">average </w:t>
      </w:r>
      <w:r w:rsidRPr="009647A7">
        <w:rPr>
          <w:rFonts w:eastAsiaTheme="minorEastAsia"/>
          <w:sz w:val="24"/>
          <w:szCs w:val="24"/>
        </w:rPr>
        <w:t xml:space="preserve">success rate </w:t>
      </w:r>
      <w:r>
        <w:rPr>
          <w:rFonts w:eastAsiaTheme="minorEastAsia"/>
          <w:sz w:val="24"/>
          <w:szCs w:val="24"/>
        </w:rPr>
        <w:t>was 70% and t</w:t>
      </w:r>
      <w:r w:rsidRPr="009647A7">
        <w:rPr>
          <w:rFonts w:eastAsiaTheme="minorEastAsia"/>
          <w:sz w:val="24"/>
          <w:szCs w:val="24"/>
        </w:rPr>
        <w:t xml:space="preserve">he </w:t>
      </w:r>
      <w:r>
        <w:rPr>
          <w:rFonts w:eastAsiaTheme="minorEastAsia"/>
          <w:sz w:val="24"/>
          <w:szCs w:val="24"/>
        </w:rPr>
        <w:t xml:space="preserve">average </w:t>
      </w:r>
      <w:r w:rsidRPr="009647A7">
        <w:rPr>
          <w:rFonts w:eastAsiaTheme="minorEastAsia"/>
          <w:sz w:val="24"/>
          <w:szCs w:val="24"/>
        </w:rPr>
        <w:t xml:space="preserve">completion rate </w:t>
      </w:r>
      <w:r>
        <w:rPr>
          <w:rFonts w:eastAsiaTheme="minorEastAsia"/>
          <w:sz w:val="24"/>
          <w:szCs w:val="24"/>
        </w:rPr>
        <w:t xml:space="preserve">was 94%. </w:t>
      </w:r>
      <w:r w:rsidR="00BB7C47" w:rsidRPr="00AA45F3">
        <w:rPr>
          <w:rFonts w:eastAsiaTheme="minorEastAsia"/>
          <w:color w:val="000000" w:themeColor="text1"/>
          <w:sz w:val="24"/>
          <w:szCs w:val="24"/>
        </w:rPr>
        <w:t xml:space="preserve">BUSI 1301 was added to the Business FOS in the fall of 2019. </w:t>
      </w:r>
      <w:r w:rsidR="006D32DE" w:rsidRPr="00AA45F3">
        <w:rPr>
          <w:rFonts w:eastAsiaTheme="minorEastAsia"/>
          <w:color w:val="000000" w:themeColor="text1"/>
          <w:sz w:val="24"/>
          <w:szCs w:val="24"/>
        </w:rPr>
        <w:t xml:space="preserve">Since then, the enrollment and success rate both increased. </w:t>
      </w:r>
      <w:r w:rsidR="005C4432" w:rsidRPr="00AA45F3">
        <w:rPr>
          <w:rFonts w:eastAsiaTheme="minorEastAsia"/>
          <w:color w:val="000000" w:themeColor="text1"/>
          <w:sz w:val="24"/>
          <w:szCs w:val="24"/>
        </w:rPr>
        <w:t xml:space="preserve"> </w:t>
      </w:r>
    </w:p>
    <w:p w14:paraId="62CCA31A" w14:textId="77777777" w:rsidR="008C643B" w:rsidRDefault="008C643B" w:rsidP="008C643B">
      <w:pPr>
        <w:pStyle w:val="ListParagraph"/>
        <w:tabs>
          <w:tab w:val="left" w:pos="360"/>
        </w:tabs>
        <w:spacing w:after="0" w:line="240" w:lineRule="auto"/>
        <w:rPr>
          <w:rFonts w:eastAsiaTheme="minorEastAsia"/>
          <w:b/>
          <w:bCs/>
        </w:rPr>
      </w:pPr>
    </w:p>
    <w:p w14:paraId="5F99F981" w14:textId="77777777" w:rsidR="008C643B" w:rsidRPr="00AD7C38" w:rsidRDefault="008C643B" w:rsidP="008C643B">
      <w:pPr>
        <w:tabs>
          <w:tab w:val="left" w:pos="360"/>
        </w:tabs>
        <w:spacing w:after="0" w:line="240" w:lineRule="auto"/>
        <w:rPr>
          <w:rFonts w:eastAsiaTheme="minorEastAsia"/>
          <w:b/>
          <w:bCs/>
        </w:rPr>
      </w:pPr>
      <w:r w:rsidRPr="00ED55AA">
        <w:rPr>
          <w:noProof/>
        </w:rPr>
        <w:drawing>
          <wp:inline distT="0" distB="0" distL="0" distR="0" wp14:anchorId="398B3410" wp14:editId="2C591079">
            <wp:extent cx="7439025" cy="20383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39025" cy="2038350"/>
                    </a:xfrm>
                    <a:prstGeom prst="rect">
                      <a:avLst/>
                    </a:prstGeom>
                    <a:noFill/>
                    <a:ln>
                      <a:noFill/>
                    </a:ln>
                  </pic:spPr>
                </pic:pic>
              </a:graphicData>
            </a:graphic>
          </wp:inline>
        </w:drawing>
      </w:r>
    </w:p>
    <w:p w14:paraId="3105BAA2" w14:textId="77777777" w:rsidR="008C643B" w:rsidRDefault="008C643B" w:rsidP="008C643B">
      <w:pPr>
        <w:pStyle w:val="ListParagraph"/>
        <w:tabs>
          <w:tab w:val="left" w:pos="360"/>
        </w:tabs>
        <w:spacing w:after="0" w:line="240" w:lineRule="auto"/>
        <w:rPr>
          <w:rFonts w:eastAsiaTheme="minorEastAsia"/>
          <w:b/>
          <w:bCs/>
        </w:rPr>
      </w:pPr>
    </w:p>
    <w:p w14:paraId="43D59A7D" w14:textId="77777777" w:rsidR="008C643B" w:rsidRDefault="008C643B" w:rsidP="008C643B">
      <w:pPr>
        <w:tabs>
          <w:tab w:val="left" w:pos="360"/>
        </w:tabs>
        <w:spacing w:after="0" w:line="240" w:lineRule="auto"/>
      </w:pPr>
      <w:r>
        <w:t>BUSI 2305 is a new course offered starting Spring 2020 semester. Completion rate was 89% and success rate was 78%.</w:t>
      </w:r>
    </w:p>
    <w:p w14:paraId="74948BBE" w14:textId="77777777" w:rsidR="008C643B" w:rsidRPr="00AD7C38" w:rsidRDefault="008C643B" w:rsidP="008C643B">
      <w:pPr>
        <w:tabs>
          <w:tab w:val="left" w:pos="360"/>
        </w:tabs>
        <w:spacing w:after="0" w:line="240" w:lineRule="auto"/>
        <w:rPr>
          <w:rFonts w:eastAsiaTheme="minorEastAsia"/>
          <w:b/>
          <w:bCs/>
        </w:rPr>
      </w:pPr>
    </w:p>
    <w:p w14:paraId="01C1EC2B" w14:textId="77777777" w:rsidR="008C643B" w:rsidRPr="00C3351B" w:rsidRDefault="008C643B" w:rsidP="008C643B">
      <w:pPr>
        <w:tabs>
          <w:tab w:val="left" w:pos="360"/>
        </w:tabs>
        <w:spacing w:after="0" w:line="240" w:lineRule="auto"/>
        <w:rPr>
          <w:rFonts w:eastAsiaTheme="minorEastAsia"/>
          <w:b/>
          <w:bCs/>
        </w:rPr>
      </w:pPr>
      <w:r w:rsidRPr="002E0B38">
        <w:rPr>
          <w:noProof/>
        </w:rPr>
        <w:drawing>
          <wp:inline distT="0" distB="0" distL="0" distR="0" wp14:anchorId="6FD9B072" wp14:editId="0D52F1FD">
            <wp:extent cx="7439025" cy="2038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439025" cy="2038350"/>
                    </a:xfrm>
                    <a:prstGeom prst="rect">
                      <a:avLst/>
                    </a:prstGeom>
                    <a:noFill/>
                    <a:ln>
                      <a:noFill/>
                    </a:ln>
                  </pic:spPr>
                </pic:pic>
              </a:graphicData>
            </a:graphic>
          </wp:inline>
        </w:drawing>
      </w:r>
    </w:p>
    <w:p w14:paraId="078DCFB8" w14:textId="77777777" w:rsidR="008C643B" w:rsidRDefault="008C643B" w:rsidP="008C643B">
      <w:pPr>
        <w:pStyle w:val="ListParagraph"/>
        <w:tabs>
          <w:tab w:val="left" w:pos="360"/>
        </w:tabs>
        <w:spacing w:after="0" w:line="240" w:lineRule="auto"/>
        <w:rPr>
          <w:rFonts w:eastAsiaTheme="minorEastAsia"/>
          <w:b/>
          <w:bCs/>
        </w:rPr>
      </w:pPr>
    </w:p>
    <w:p w14:paraId="66666BC2" w14:textId="77777777" w:rsidR="008C643B" w:rsidRDefault="008C643B" w:rsidP="008C643B">
      <w:pPr>
        <w:pStyle w:val="ListParagraph"/>
        <w:tabs>
          <w:tab w:val="left" w:pos="360"/>
        </w:tabs>
        <w:spacing w:after="0" w:line="240" w:lineRule="auto"/>
        <w:rPr>
          <w:rFonts w:eastAsiaTheme="minorEastAsia"/>
          <w:b/>
          <w:bCs/>
        </w:rPr>
      </w:pPr>
    </w:p>
    <w:p w14:paraId="0240DEDE" w14:textId="77777777" w:rsidR="008C643B" w:rsidRPr="00C3351B" w:rsidRDefault="008C643B" w:rsidP="008C643B">
      <w:pPr>
        <w:tabs>
          <w:tab w:val="left" w:pos="360"/>
        </w:tabs>
        <w:spacing w:after="0" w:line="240" w:lineRule="auto"/>
        <w:rPr>
          <w:rFonts w:eastAsiaTheme="minorEastAsia"/>
          <w:b/>
          <w:bCs/>
        </w:rPr>
      </w:pPr>
      <w:r w:rsidRPr="00DC531B">
        <w:rPr>
          <w:noProof/>
        </w:rPr>
        <w:lastRenderedPageBreak/>
        <w:drawing>
          <wp:inline distT="0" distB="0" distL="0" distR="0" wp14:anchorId="421A3207" wp14:editId="01FE1C73">
            <wp:extent cx="7439025" cy="2038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39025" cy="2038350"/>
                    </a:xfrm>
                    <a:prstGeom prst="rect">
                      <a:avLst/>
                    </a:prstGeom>
                    <a:noFill/>
                    <a:ln>
                      <a:noFill/>
                    </a:ln>
                  </pic:spPr>
                </pic:pic>
              </a:graphicData>
            </a:graphic>
          </wp:inline>
        </w:drawing>
      </w:r>
    </w:p>
    <w:p w14:paraId="0DB29656" w14:textId="77777777" w:rsidR="008C643B" w:rsidRDefault="008C643B" w:rsidP="008C643B">
      <w:pPr>
        <w:pStyle w:val="ListParagraph"/>
        <w:tabs>
          <w:tab w:val="left" w:pos="360"/>
        </w:tabs>
        <w:spacing w:after="0" w:line="240" w:lineRule="auto"/>
        <w:rPr>
          <w:rFonts w:eastAsiaTheme="minorEastAsia"/>
          <w:b/>
          <w:bCs/>
        </w:rPr>
      </w:pPr>
    </w:p>
    <w:p w14:paraId="173E10C0" w14:textId="77777777" w:rsidR="008C643B" w:rsidRDefault="008C643B" w:rsidP="008C643B">
      <w:pPr>
        <w:pStyle w:val="BodyText"/>
        <w:numPr>
          <w:ilvl w:val="0"/>
          <w:numId w:val="0"/>
        </w:numPr>
        <w:spacing w:before="0" w:after="0"/>
      </w:pPr>
      <w:r>
        <w:t>As mentioned before, ECON 2301 and ECON 2302 are taken by many students besides Business FOS majors. Enrollment increased by 40.5 percent for ECON 2301 and by 27.6 percent for ECON 2302 from 2016 to 2020, completion and success rates were very high.</w:t>
      </w:r>
    </w:p>
    <w:p w14:paraId="4315665F" w14:textId="77777777" w:rsidR="008C643B" w:rsidRDefault="008C643B" w:rsidP="008C643B">
      <w:pPr>
        <w:pStyle w:val="ListParagraph"/>
        <w:tabs>
          <w:tab w:val="left" w:pos="360"/>
        </w:tabs>
        <w:spacing w:after="0" w:line="240" w:lineRule="auto"/>
        <w:rPr>
          <w:rFonts w:eastAsiaTheme="minorEastAsia"/>
          <w:b/>
          <w:bCs/>
        </w:rPr>
      </w:pPr>
    </w:p>
    <w:p w14:paraId="27053570" w14:textId="77777777" w:rsidR="008C643B" w:rsidRDefault="008C643B" w:rsidP="008C643B">
      <w:pPr>
        <w:rPr>
          <w:rFonts w:eastAsiaTheme="minorEastAsia"/>
          <w:sz w:val="24"/>
          <w:szCs w:val="24"/>
        </w:rPr>
      </w:pPr>
      <w:r>
        <w:rPr>
          <w:rFonts w:eastAsiaTheme="minorEastAsia"/>
          <w:sz w:val="24"/>
          <w:szCs w:val="24"/>
        </w:rPr>
        <w:t>Contact Hours taught by full-time and part-time faculty are presented below. The percentage of hours taught by full-time accounting professors increased from 39% in 2016 to 58% in 2020, while the percentage of hours taught by full-time economics professors increased from 56% in 2016 to 61% in 2020. However, percentage of hours taught by full-time business professors has decreased from 48% to 40% over the last five years.</w:t>
      </w:r>
    </w:p>
    <w:p w14:paraId="0DDFC4E2" w14:textId="77777777" w:rsidR="008C643B" w:rsidRDefault="008C643B" w:rsidP="008C643B">
      <w:pPr>
        <w:rPr>
          <w:rFonts w:eastAsiaTheme="minorEastAsia"/>
          <w:sz w:val="24"/>
          <w:szCs w:val="24"/>
        </w:rPr>
      </w:pPr>
      <w:r w:rsidRPr="00A3350A">
        <w:rPr>
          <w:noProof/>
        </w:rPr>
        <w:drawing>
          <wp:inline distT="0" distB="0" distL="0" distR="0" wp14:anchorId="0C961C75" wp14:editId="75CE5C37">
            <wp:extent cx="4835525" cy="1498600"/>
            <wp:effectExtent l="0" t="0" r="3175"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35525" cy="1498600"/>
                    </a:xfrm>
                    <a:prstGeom prst="rect">
                      <a:avLst/>
                    </a:prstGeom>
                    <a:noFill/>
                    <a:ln>
                      <a:noFill/>
                    </a:ln>
                  </pic:spPr>
                </pic:pic>
              </a:graphicData>
            </a:graphic>
          </wp:inline>
        </w:drawing>
      </w:r>
    </w:p>
    <w:p w14:paraId="5C90D89C" w14:textId="77777777" w:rsidR="008C643B" w:rsidRDefault="008C643B" w:rsidP="008C643B">
      <w:pPr>
        <w:rPr>
          <w:rFonts w:eastAsiaTheme="minorEastAsia"/>
          <w:sz w:val="24"/>
          <w:szCs w:val="24"/>
        </w:rPr>
      </w:pPr>
      <w:r w:rsidRPr="00A3350A">
        <w:rPr>
          <w:noProof/>
        </w:rPr>
        <w:lastRenderedPageBreak/>
        <w:drawing>
          <wp:inline distT="0" distB="0" distL="0" distR="0" wp14:anchorId="08B4A528" wp14:editId="1530AB8D">
            <wp:extent cx="4835525" cy="1527175"/>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35525" cy="1527175"/>
                    </a:xfrm>
                    <a:prstGeom prst="rect">
                      <a:avLst/>
                    </a:prstGeom>
                    <a:noFill/>
                    <a:ln>
                      <a:noFill/>
                    </a:ln>
                  </pic:spPr>
                </pic:pic>
              </a:graphicData>
            </a:graphic>
          </wp:inline>
        </w:drawing>
      </w:r>
    </w:p>
    <w:p w14:paraId="3BD2AF97" w14:textId="77777777" w:rsidR="008C643B" w:rsidRDefault="008C643B" w:rsidP="008C643B">
      <w:pPr>
        <w:rPr>
          <w:rFonts w:eastAsiaTheme="minorEastAsia"/>
          <w:sz w:val="24"/>
          <w:szCs w:val="24"/>
        </w:rPr>
      </w:pPr>
      <w:r w:rsidRPr="00AB530D">
        <w:rPr>
          <w:noProof/>
        </w:rPr>
        <w:drawing>
          <wp:inline distT="0" distB="0" distL="0" distR="0" wp14:anchorId="073206A9" wp14:editId="25362AFB">
            <wp:extent cx="4835525" cy="1508125"/>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35525" cy="1508125"/>
                    </a:xfrm>
                    <a:prstGeom prst="rect">
                      <a:avLst/>
                    </a:prstGeom>
                    <a:noFill/>
                    <a:ln>
                      <a:noFill/>
                    </a:ln>
                  </pic:spPr>
                </pic:pic>
              </a:graphicData>
            </a:graphic>
          </wp:inline>
        </w:drawing>
      </w:r>
    </w:p>
    <w:p w14:paraId="1CA7024F" w14:textId="77777777" w:rsidR="008C643B" w:rsidRDefault="008C643B" w:rsidP="008C643B">
      <w:pPr>
        <w:spacing w:after="0" w:line="240" w:lineRule="auto"/>
        <w:rPr>
          <w:rFonts w:eastAsiaTheme="minorEastAsia"/>
          <w:sz w:val="24"/>
          <w:szCs w:val="24"/>
        </w:rPr>
      </w:pPr>
      <w:r w:rsidRPr="208C3283">
        <w:rPr>
          <w:rFonts w:eastAsiaTheme="minorEastAsia"/>
          <w:sz w:val="24"/>
          <w:szCs w:val="24"/>
        </w:rPr>
        <w:t>Average completion and success rates of business field of study courses from FY 2015 through FY 2020</w:t>
      </w:r>
      <w:r>
        <w:rPr>
          <w:rFonts w:eastAsiaTheme="minorEastAsia"/>
          <w:sz w:val="24"/>
          <w:szCs w:val="24"/>
        </w:rPr>
        <w:t xml:space="preserve"> are included in the table below:</w:t>
      </w:r>
    </w:p>
    <w:p w14:paraId="4E104AFE" w14:textId="77777777" w:rsidR="008C643B" w:rsidRDefault="008C643B" w:rsidP="008C643B">
      <w:pPr>
        <w:spacing w:after="0" w:line="240" w:lineRule="auto"/>
        <w:rPr>
          <w:rFonts w:eastAsiaTheme="minorEastAsia"/>
          <w:sz w:val="24"/>
          <w:szCs w:val="24"/>
        </w:rPr>
      </w:pPr>
    </w:p>
    <w:p w14:paraId="6219D840" w14:textId="77777777" w:rsidR="008C643B" w:rsidRDefault="008C643B" w:rsidP="008C643B">
      <w:pPr>
        <w:spacing w:after="0" w:line="240" w:lineRule="auto"/>
        <w:rPr>
          <w:rFonts w:eastAsiaTheme="minorEastAsia"/>
          <w:sz w:val="24"/>
          <w:szCs w:val="24"/>
        </w:rPr>
      </w:pPr>
      <w:r w:rsidRPr="00F76D26">
        <w:rPr>
          <w:noProof/>
        </w:rPr>
        <w:drawing>
          <wp:inline distT="0" distB="0" distL="0" distR="0" wp14:anchorId="2A1BB1C2" wp14:editId="037F1966">
            <wp:extent cx="5664178" cy="1987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67502" cy="1988717"/>
                    </a:xfrm>
                    <a:prstGeom prst="rect">
                      <a:avLst/>
                    </a:prstGeom>
                    <a:noFill/>
                    <a:ln>
                      <a:noFill/>
                    </a:ln>
                  </pic:spPr>
                </pic:pic>
              </a:graphicData>
            </a:graphic>
          </wp:inline>
        </w:drawing>
      </w:r>
    </w:p>
    <w:p w14:paraId="1489F142" w14:textId="77777777" w:rsidR="008C643B" w:rsidRPr="00AF1FE9" w:rsidRDefault="008C643B" w:rsidP="008C643B">
      <w:pPr>
        <w:rPr>
          <w:rFonts w:eastAsiaTheme="minorEastAsia"/>
          <w:sz w:val="24"/>
          <w:szCs w:val="24"/>
        </w:rPr>
      </w:pPr>
      <w:r>
        <w:lastRenderedPageBreak/>
        <w:br/>
      </w:r>
      <w:r w:rsidRPr="208C3283">
        <w:rPr>
          <w:rFonts w:eastAsiaTheme="minorEastAsia"/>
          <w:sz w:val="24"/>
          <w:szCs w:val="24"/>
        </w:rPr>
        <w:t xml:space="preserve">In this study we </w:t>
      </w:r>
      <w:r>
        <w:rPr>
          <w:rFonts w:eastAsiaTheme="minorEastAsia"/>
          <w:sz w:val="24"/>
          <w:szCs w:val="24"/>
        </w:rPr>
        <w:t>focus on</w:t>
      </w:r>
      <w:r w:rsidRPr="208C3283">
        <w:rPr>
          <w:rFonts w:eastAsiaTheme="minorEastAsia"/>
          <w:sz w:val="24"/>
          <w:szCs w:val="24"/>
        </w:rPr>
        <w:t xml:space="preserve"> two accounting courses</w:t>
      </w:r>
      <w:r>
        <w:rPr>
          <w:rFonts w:eastAsiaTheme="minorEastAsia"/>
          <w:sz w:val="24"/>
          <w:szCs w:val="24"/>
        </w:rPr>
        <w:t xml:space="preserve">: </w:t>
      </w:r>
      <w:r w:rsidRPr="208C3283">
        <w:rPr>
          <w:rFonts w:eastAsiaTheme="minorEastAsia"/>
          <w:sz w:val="24"/>
          <w:szCs w:val="24"/>
        </w:rPr>
        <w:t xml:space="preserve">ACCT 2301 and ACCT 2302, and two economics courses: ECON 2301 and ECON 2302. The completion rate for ACCT 2302, ECON 2301, ECON 2302 is above 90%, and 87% for ACCT 2301. The success rate for ACCT 2302, ECON 2301 and ECON 2302 is above 75%, </w:t>
      </w:r>
      <w:r>
        <w:rPr>
          <w:rFonts w:eastAsiaTheme="minorEastAsia"/>
          <w:sz w:val="24"/>
          <w:szCs w:val="24"/>
        </w:rPr>
        <w:t>which</w:t>
      </w:r>
      <w:r w:rsidRPr="208C3283">
        <w:rPr>
          <w:rFonts w:eastAsiaTheme="minorEastAsia"/>
          <w:sz w:val="24"/>
          <w:szCs w:val="24"/>
        </w:rPr>
        <w:t xml:space="preserve"> meets the requirement.  However, ACCT 2301 has a success rate of 64% which </w:t>
      </w:r>
      <w:r>
        <w:rPr>
          <w:rFonts w:eastAsiaTheme="minorEastAsia"/>
          <w:sz w:val="24"/>
          <w:szCs w:val="24"/>
        </w:rPr>
        <w:t>does not meet</w:t>
      </w:r>
      <w:r w:rsidRPr="208C3283">
        <w:rPr>
          <w:rFonts w:eastAsiaTheme="minorEastAsia"/>
          <w:sz w:val="24"/>
          <w:szCs w:val="24"/>
        </w:rPr>
        <w:t xml:space="preserve"> the requirement. </w:t>
      </w:r>
      <w:r>
        <w:rPr>
          <w:rFonts w:eastAsiaTheme="minorEastAsia"/>
          <w:sz w:val="24"/>
          <w:szCs w:val="24"/>
        </w:rPr>
        <w:t>We think there are some objective reasons which explain t</w:t>
      </w:r>
      <w:r w:rsidRPr="208C3283">
        <w:rPr>
          <w:rFonts w:eastAsiaTheme="minorEastAsia"/>
          <w:sz w:val="24"/>
          <w:szCs w:val="24"/>
        </w:rPr>
        <w:t>he result</w:t>
      </w:r>
      <w:r>
        <w:rPr>
          <w:rFonts w:eastAsiaTheme="minorEastAsia"/>
          <w:sz w:val="24"/>
          <w:szCs w:val="24"/>
        </w:rPr>
        <w:t>s</w:t>
      </w:r>
      <w:r w:rsidRPr="208C3283">
        <w:rPr>
          <w:rFonts w:eastAsiaTheme="minorEastAsia"/>
          <w:sz w:val="24"/>
          <w:szCs w:val="24"/>
        </w:rPr>
        <w:t xml:space="preserve"> seen in ACCT 2301</w:t>
      </w:r>
      <w:r>
        <w:rPr>
          <w:rFonts w:eastAsiaTheme="minorEastAsia"/>
          <w:sz w:val="24"/>
          <w:szCs w:val="24"/>
        </w:rPr>
        <w:t>. First, c</w:t>
      </w:r>
      <w:r w:rsidRPr="208C3283">
        <w:rPr>
          <w:rFonts w:eastAsiaTheme="minorEastAsia"/>
          <w:sz w:val="24"/>
          <w:szCs w:val="24"/>
        </w:rPr>
        <w:t>ompare</w:t>
      </w:r>
      <w:r>
        <w:rPr>
          <w:rFonts w:eastAsiaTheme="minorEastAsia"/>
          <w:sz w:val="24"/>
          <w:szCs w:val="24"/>
        </w:rPr>
        <w:t>d</w:t>
      </w:r>
      <w:r w:rsidRPr="208C3283">
        <w:rPr>
          <w:rFonts w:eastAsiaTheme="minorEastAsia"/>
          <w:sz w:val="24"/>
          <w:szCs w:val="24"/>
        </w:rPr>
        <w:t xml:space="preserve"> to economics, accounting is not usually taught </w:t>
      </w:r>
      <w:r>
        <w:rPr>
          <w:rFonts w:eastAsiaTheme="minorEastAsia"/>
          <w:sz w:val="24"/>
          <w:szCs w:val="24"/>
        </w:rPr>
        <w:t>in</w:t>
      </w:r>
      <w:r w:rsidRPr="208C3283">
        <w:rPr>
          <w:rFonts w:eastAsiaTheme="minorEastAsia"/>
          <w:sz w:val="24"/>
          <w:szCs w:val="24"/>
        </w:rPr>
        <w:t xml:space="preserve"> high schools. Very few high schools in the U</w:t>
      </w:r>
      <w:r>
        <w:rPr>
          <w:rFonts w:eastAsiaTheme="minorEastAsia"/>
          <w:sz w:val="24"/>
          <w:szCs w:val="24"/>
        </w:rPr>
        <w:t>.</w:t>
      </w:r>
      <w:r w:rsidRPr="208C3283">
        <w:rPr>
          <w:rFonts w:eastAsiaTheme="minorEastAsia"/>
          <w:sz w:val="24"/>
          <w:szCs w:val="24"/>
        </w:rPr>
        <w:t>S</w:t>
      </w:r>
      <w:r>
        <w:rPr>
          <w:rFonts w:eastAsiaTheme="minorEastAsia"/>
          <w:sz w:val="24"/>
          <w:szCs w:val="24"/>
        </w:rPr>
        <w:t>.</w:t>
      </w:r>
      <w:r w:rsidRPr="208C3283">
        <w:rPr>
          <w:rFonts w:eastAsiaTheme="minorEastAsia"/>
          <w:sz w:val="24"/>
          <w:szCs w:val="24"/>
        </w:rPr>
        <w:t xml:space="preserve"> offer an accounting course. </w:t>
      </w:r>
      <w:r>
        <w:rPr>
          <w:rFonts w:eastAsiaTheme="minorEastAsia"/>
          <w:sz w:val="24"/>
          <w:szCs w:val="24"/>
        </w:rPr>
        <w:t>Second, the m</w:t>
      </w:r>
      <w:r w:rsidRPr="208C3283">
        <w:rPr>
          <w:rFonts w:eastAsiaTheme="minorEastAsia"/>
          <w:sz w:val="24"/>
          <w:szCs w:val="24"/>
        </w:rPr>
        <w:t xml:space="preserve">ajority of students taking ACCT 2301 have no prior academic and/or work experience in accounting.  </w:t>
      </w:r>
      <w:r>
        <w:rPr>
          <w:rFonts w:eastAsiaTheme="minorEastAsia"/>
          <w:sz w:val="24"/>
          <w:szCs w:val="24"/>
        </w:rPr>
        <w:t>Aft</w:t>
      </w:r>
      <w:r w:rsidRPr="208C3283">
        <w:rPr>
          <w:rFonts w:eastAsiaTheme="minorEastAsia"/>
          <w:sz w:val="24"/>
          <w:szCs w:val="24"/>
        </w:rPr>
        <w:t>er taking ACCT 2301</w:t>
      </w:r>
      <w:r>
        <w:rPr>
          <w:rFonts w:eastAsiaTheme="minorEastAsia"/>
          <w:sz w:val="24"/>
          <w:szCs w:val="24"/>
        </w:rPr>
        <w:t xml:space="preserve"> we can see that the</w:t>
      </w:r>
      <w:r w:rsidRPr="208C3283">
        <w:rPr>
          <w:rFonts w:eastAsiaTheme="minorEastAsia"/>
          <w:sz w:val="24"/>
          <w:szCs w:val="24"/>
        </w:rPr>
        <w:t xml:space="preserve"> students </w:t>
      </w:r>
      <w:r w:rsidRPr="00AF1FE9">
        <w:rPr>
          <w:rFonts w:eastAsiaTheme="minorEastAsia"/>
          <w:sz w:val="24"/>
          <w:szCs w:val="24"/>
        </w:rPr>
        <w:t xml:space="preserve">perform better in ACCT 2302, which has a success rate of 77%.  Third, most of the students taking ACCT 2301 are not accounting majors. </w:t>
      </w:r>
    </w:p>
    <w:p w14:paraId="0AF93AEF" w14:textId="77777777" w:rsidR="00895D41" w:rsidRPr="00AF1FE9" w:rsidRDefault="00A16B67" w:rsidP="007D0EDA">
      <w:pPr>
        <w:rPr>
          <w:rFonts w:eastAsiaTheme="minorEastAsia"/>
          <w:sz w:val="24"/>
          <w:szCs w:val="24"/>
        </w:rPr>
      </w:pPr>
      <w:r w:rsidRPr="00AF1FE9">
        <w:rPr>
          <w:rFonts w:eastAsiaTheme="minorEastAsia"/>
          <w:sz w:val="24"/>
          <w:szCs w:val="24"/>
        </w:rPr>
        <w:t xml:space="preserve">Business Principles </w:t>
      </w:r>
      <w:r w:rsidR="00F317A5" w:rsidRPr="00AF1FE9">
        <w:rPr>
          <w:rFonts w:eastAsiaTheme="minorEastAsia"/>
          <w:sz w:val="24"/>
          <w:szCs w:val="24"/>
        </w:rPr>
        <w:t>and Business statistics courses are relatively new to the Business F</w:t>
      </w:r>
      <w:r w:rsidR="008C25C5" w:rsidRPr="00AF1FE9">
        <w:rPr>
          <w:rFonts w:eastAsiaTheme="minorEastAsia"/>
          <w:sz w:val="24"/>
          <w:szCs w:val="24"/>
        </w:rPr>
        <w:t>ield of Study curriculum</w:t>
      </w:r>
      <w:r w:rsidR="00EC69AC" w:rsidRPr="00AF1FE9">
        <w:rPr>
          <w:rFonts w:eastAsiaTheme="minorEastAsia"/>
          <w:sz w:val="24"/>
          <w:szCs w:val="24"/>
        </w:rPr>
        <w:t xml:space="preserve">: </w:t>
      </w:r>
      <w:r w:rsidRPr="00AF1FE9">
        <w:rPr>
          <w:rFonts w:eastAsiaTheme="minorEastAsia"/>
          <w:sz w:val="24"/>
          <w:szCs w:val="24"/>
        </w:rPr>
        <w:t>BUSI 1301 was added in the fall of 2019</w:t>
      </w:r>
      <w:r w:rsidR="00A26148" w:rsidRPr="00AF1FE9">
        <w:rPr>
          <w:rFonts w:eastAsiaTheme="minorEastAsia"/>
          <w:sz w:val="24"/>
          <w:szCs w:val="24"/>
        </w:rPr>
        <w:t xml:space="preserve">, while BUSI 2305 </w:t>
      </w:r>
      <w:r w:rsidR="000C5595" w:rsidRPr="00AF1FE9">
        <w:rPr>
          <w:rFonts w:eastAsiaTheme="minorEastAsia"/>
          <w:sz w:val="24"/>
          <w:szCs w:val="24"/>
        </w:rPr>
        <w:t>was</w:t>
      </w:r>
      <w:r w:rsidR="00A26148" w:rsidRPr="00AF1FE9">
        <w:rPr>
          <w:rFonts w:eastAsiaTheme="minorEastAsia"/>
          <w:sz w:val="24"/>
          <w:szCs w:val="24"/>
        </w:rPr>
        <w:t xml:space="preserve"> offered starting Spring 2020.</w:t>
      </w:r>
      <w:r w:rsidR="008C643B" w:rsidRPr="00AF1FE9">
        <w:rPr>
          <w:rFonts w:eastAsiaTheme="minorEastAsia"/>
          <w:sz w:val="24"/>
          <w:szCs w:val="24"/>
        </w:rPr>
        <w:t xml:space="preserve"> </w:t>
      </w:r>
      <w:r w:rsidR="00D42F92" w:rsidRPr="00AF1FE9">
        <w:rPr>
          <w:rFonts w:eastAsiaTheme="minorEastAsia"/>
          <w:sz w:val="24"/>
          <w:szCs w:val="24"/>
        </w:rPr>
        <w:t>A</w:t>
      </w:r>
      <w:r w:rsidR="008C643B" w:rsidRPr="00AF1FE9">
        <w:rPr>
          <w:rFonts w:eastAsiaTheme="minorEastAsia"/>
          <w:sz w:val="24"/>
          <w:szCs w:val="24"/>
        </w:rPr>
        <w:t>ll business courses have a completion rate above 89% and, with one exception for BUSI 1301, they also meet the standard for success rate. BUSI 1301 had an average success rate of 70% for the last five years</w:t>
      </w:r>
      <w:r w:rsidR="001402DF" w:rsidRPr="00AF1FE9">
        <w:rPr>
          <w:rFonts w:eastAsiaTheme="minorEastAsia"/>
          <w:sz w:val="24"/>
          <w:szCs w:val="24"/>
        </w:rPr>
        <w:t xml:space="preserve"> and, </w:t>
      </w:r>
      <w:r w:rsidR="008C643B" w:rsidRPr="00AF1FE9">
        <w:rPr>
          <w:rFonts w:eastAsiaTheme="minorEastAsia"/>
          <w:sz w:val="24"/>
          <w:szCs w:val="24"/>
        </w:rPr>
        <w:t xml:space="preserve">unlike our other business courses, does not have any prerequisites, so any Collin College student can enroll in the class. </w:t>
      </w:r>
    </w:p>
    <w:p w14:paraId="1656A104" w14:textId="77777777" w:rsidR="00F20689" w:rsidRPr="00AF1FE9" w:rsidRDefault="006E1E06" w:rsidP="007D0EDA">
      <w:pPr>
        <w:rPr>
          <w:sz w:val="24"/>
          <w:szCs w:val="24"/>
        </w:rPr>
      </w:pPr>
      <w:r w:rsidRPr="00AF1FE9">
        <w:rPr>
          <w:rFonts w:eastAsiaTheme="minorEastAsia"/>
          <w:sz w:val="24"/>
          <w:szCs w:val="24"/>
        </w:rPr>
        <w:t>Regarding</w:t>
      </w:r>
      <w:r w:rsidR="003017F0" w:rsidRPr="00AF1FE9">
        <w:rPr>
          <w:rFonts w:eastAsiaTheme="minorEastAsia"/>
          <w:sz w:val="24"/>
          <w:szCs w:val="24"/>
        </w:rPr>
        <w:t xml:space="preserve"> enrollment in BUSI 1301, </w:t>
      </w:r>
      <w:r w:rsidR="00F61FCC" w:rsidRPr="00AF1FE9">
        <w:rPr>
          <w:rFonts w:eastAsiaTheme="minorEastAsia"/>
          <w:sz w:val="24"/>
          <w:szCs w:val="24"/>
        </w:rPr>
        <w:t>Business faculty</w:t>
      </w:r>
      <w:r w:rsidR="003017F0" w:rsidRPr="00AF1FE9">
        <w:rPr>
          <w:rFonts w:eastAsiaTheme="minorEastAsia"/>
          <w:sz w:val="24"/>
          <w:szCs w:val="24"/>
        </w:rPr>
        <w:t xml:space="preserve"> noticed that </w:t>
      </w:r>
      <w:r w:rsidR="00A81B16" w:rsidRPr="00AF1FE9">
        <w:rPr>
          <w:rFonts w:eastAsiaTheme="minorEastAsia"/>
          <w:sz w:val="24"/>
          <w:szCs w:val="24"/>
        </w:rPr>
        <w:t>every semester there are two waves of enrollment</w:t>
      </w:r>
      <w:r w:rsidR="008E095D" w:rsidRPr="00AF1FE9">
        <w:rPr>
          <w:rFonts w:eastAsiaTheme="minorEastAsia"/>
          <w:sz w:val="24"/>
          <w:szCs w:val="24"/>
        </w:rPr>
        <w:t>:</w:t>
      </w:r>
      <w:r w:rsidR="004C4DE9" w:rsidRPr="00AF1FE9">
        <w:rPr>
          <w:rFonts w:eastAsiaTheme="minorEastAsia"/>
          <w:sz w:val="24"/>
          <w:szCs w:val="24"/>
        </w:rPr>
        <w:t xml:space="preserve"> </w:t>
      </w:r>
      <w:r w:rsidR="007D0EDA" w:rsidRPr="00AF1FE9">
        <w:rPr>
          <w:sz w:val="24"/>
          <w:szCs w:val="24"/>
        </w:rPr>
        <w:t xml:space="preserve">the first </w:t>
      </w:r>
      <w:r w:rsidR="000D2530" w:rsidRPr="00AF1FE9">
        <w:rPr>
          <w:sz w:val="24"/>
          <w:szCs w:val="24"/>
        </w:rPr>
        <w:t xml:space="preserve">one </w:t>
      </w:r>
      <w:r w:rsidR="004C4DE9" w:rsidRPr="00AF1FE9">
        <w:rPr>
          <w:sz w:val="24"/>
          <w:szCs w:val="24"/>
        </w:rPr>
        <w:t xml:space="preserve">includes </w:t>
      </w:r>
      <w:r w:rsidR="007D0EDA" w:rsidRPr="00AF1FE9">
        <w:rPr>
          <w:sz w:val="24"/>
          <w:szCs w:val="24"/>
        </w:rPr>
        <w:t xml:space="preserve">students </w:t>
      </w:r>
      <w:r w:rsidR="004C4DE9" w:rsidRPr="00AF1FE9">
        <w:rPr>
          <w:sz w:val="24"/>
          <w:szCs w:val="24"/>
        </w:rPr>
        <w:t xml:space="preserve">who </w:t>
      </w:r>
      <w:r w:rsidR="007D0EDA" w:rsidRPr="00AF1FE9">
        <w:rPr>
          <w:sz w:val="24"/>
          <w:szCs w:val="24"/>
        </w:rPr>
        <w:t xml:space="preserve">enroll </w:t>
      </w:r>
      <w:r w:rsidR="004D5B29" w:rsidRPr="00AF1FE9">
        <w:rPr>
          <w:sz w:val="24"/>
          <w:szCs w:val="24"/>
        </w:rPr>
        <w:t xml:space="preserve">early and </w:t>
      </w:r>
      <w:r w:rsidR="007D0EDA" w:rsidRPr="00AF1FE9">
        <w:rPr>
          <w:sz w:val="24"/>
          <w:szCs w:val="24"/>
        </w:rPr>
        <w:t xml:space="preserve">who are likely business degree seekers or at least purposeful students, </w:t>
      </w:r>
      <w:r w:rsidR="00E3278C" w:rsidRPr="00AF1FE9">
        <w:rPr>
          <w:sz w:val="24"/>
          <w:szCs w:val="24"/>
        </w:rPr>
        <w:t>while the</w:t>
      </w:r>
      <w:r w:rsidR="007D0EDA" w:rsidRPr="00AF1FE9">
        <w:rPr>
          <w:sz w:val="24"/>
          <w:szCs w:val="24"/>
        </w:rPr>
        <w:t xml:space="preserve"> second wave </w:t>
      </w:r>
      <w:r w:rsidR="0015398D" w:rsidRPr="00AF1FE9">
        <w:rPr>
          <w:sz w:val="24"/>
          <w:szCs w:val="24"/>
        </w:rPr>
        <w:t>occurs as the semester is about to start</w:t>
      </w:r>
      <w:r w:rsidR="00276E6D" w:rsidRPr="00AF1FE9">
        <w:rPr>
          <w:sz w:val="24"/>
          <w:szCs w:val="24"/>
        </w:rPr>
        <w:t xml:space="preserve"> and may consist of</w:t>
      </w:r>
      <w:r w:rsidR="007D0EDA" w:rsidRPr="00AF1FE9">
        <w:rPr>
          <w:sz w:val="24"/>
          <w:szCs w:val="24"/>
        </w:rPr>
        <w:t xml:space="preserve"> students who are looking to fill out a schedule and </w:t>
      </w:r>
      <w:r w:rsidR="00E77D33" w:rsidRPr="00AF1FE9">
        <w:rPr>
          <w:sz w:val="24"/>
          <w:szCs w:val="24"/>
        </w:rPr>
        <w:t>classes without pre</w:t>
      </w:r>
      <w:r w:rsidR="003C25FA" w:rsidRPr="00AF1FE9">
        <w:rPr>
          <w:sz w:val="24"/>
          <w:szCs w:val="24"/>
        </w:rPr>
        <w:t>requisites can be added easily</w:t>
      </w:r>
      <w:r w:rsidR="00F20689" w:rsidRPr="00AF1FE9">
        <w:rPr>
          <w:sz w:val="24"/>
          <w:szCs w:val="24"/>
        </w:rPr>
        <w:t>.</w:t>
      </w:r>
    </w:p>
    <w:p w14:paraId="146BE727" w14:textId="77777777" w:rsidR="00032612" w:rsidRPr="00AF1FE9" w:rsidRDefault="001037F6" w:rsidP="00136845">
      <w:pPr>
        <w:rPr>
          <w:rFonts w:eastAsia="Times New Roman"/>
          <w:sz w:val="24"/>
          <w:szCs w:val="24"/>
        </w:rPr>
      </w:pPr>
      <w:r w:rsidRPr="00AF1FE9">
        <w:rPr>
          <w:sz w:val="24"/>
          <w:szCs w:val="24"/>
        </w:rPr>
        <w:t xml:space="preserve">Although we do not have information from the </w:t>
      </w:r>
      <w:r w:rsidR="00916489" w:rsidRPr="00AF1FE9">
        <w:rPr>
          <w:sz w:val="24"/>
          <w:szCs w:val="24"/>
        </w:rPr>
        <w:t xml:space="preserve">Institutional Research Office on the differences between online and on campus classes, </w:t>
      </w:r>
      <w:r w:rsidR="009D3746" w:rsidRPr="00AF1FE9">
        <w:rPr>
          <w:sz w:val="24"/>
          <w:szCs w:val="24"/>
        </w:rPr>
        <w:t xml:space="preserve">Business faculty noticed that </w:t>
      </w:r>
      <w:r w:rsidR="007D0EDA" w:rsidRPr="00AF1FE9">
        <w:rPr>
          <w:sz w:val="24"/>
          <w:szCs w:val="24"/>
        </w:rPr>
        <w:t xml:space="preserve">online students tend to drop or fail the course in much greater numbers than the </w:t>
      </w:r>
      <w:r w:rsidR="0088469D" w:rsidRPr="00AF1FE9">
        <w:rPr>
          <w:sz w:val="24"/>
          <w:szCs w:val="24"/>
        </w:rPr>
        <w:t>face-to-face</w:t>
      </w:r>
      <w:r w:rsidR="007D0EDA" w:rsidRPr="00AF1FE9">
        <w:rPr>
          <w:sz w:val="24"/>
          <w:szCs w:val="24"/>
        </w:rPr>
        <w:t xml:space="preserve"> students</w:t>
      </w:r>
      <w:r w:rsidR="00F56576" w:rsidRPr="00AF1FE9">
        <w:rPr>
          <w:sz w:val="24"/>
          <w:szCs w:val="24"/>
        </w:rPr>
        <w:t>.</w:t>
      </w:r>
      <w:r w:rsidR="00F347AA" w:rsidRPr="00AF1FE9">
        <w:rPr>
          <w:sz w:val="24"/>
          <w:szCs w:val="24"/>
        </w:rPr>
        <w:t xml:space="preserve"> </w:t>
      </w:r>
      <w:r w:rsidR="00F347AA" w:rsidRPr="00AF1FE9">
        <w:rPr>
          <w:rFonts w:eastAsia="Times New Roman"/>
          <w:sz w:val="24"/>
          <w:szCs w:val="24"/>
          <w:shd w:val="clear" w:color="auto" w:fill="FFFFFF"/>
        </w:rPr>
        <w:t xml:space="preserve">With the centralization of all online classes under iCollin starting fall 2021, </w:t>
      </w:r>
      <w:r w:rsidR="00225B53" w:rsidRPr="00AF1FE9">
        <w:rPr>
          <w:rFonts w:eastAsia="Times New Roman"/>
          <w:sz w:val="24"/>
          <w:szCs w:val="24"/>
          <w:shd w:val="clear" w:color="auto" w:fill="FFFFFF"/>
        </w:rPr>
        <w:t xml:space="preserve">IRO may </w:t>
      </w:r>
      <w:r w:rsidR="00F347AA" w:rsidRPr="00AF1FE9">
        <w:rPr>
          <w:rFonts w:eastAsia="Times New Roman"/>
          <w:sz w:val="24"/>
          <w:szCs w:val="24"/>
          <w:shd w:val="clear" w:color="auto" w:fill="FFFFFF"/>
        </w:rPr>
        <w:t xml:space="preserve">have more data available to </w:t>
      </w:r>
      <w:r w:rsidR="001C1BA8" w:rsidRPr="00AF1FE9">
        <w:rPr>
          <w:rFonts w:eastAsia="Times New Roman"/>
          <w:sz w:val="24"/>
          <w:szCs w:val="24"/>
          <w:shd w:val="clear" w:color="auto" w:fill="FFFFFF"/>
        </w:rPr>
        <w:t>check</w:t>
      </w:r>
      <w:r w:rsidR="00F347AA" w:rsidRPr="00AF1FE9">
        <w:rPr>
          <w:rFonts w:eastAsia="Times New Roman"/>
          <w:sz w:val="24"/>
          <w:szCs w:val="24"/>
          <w:shd w:val="clear" w:color="auto" w:fill="FFFFFF"/>
        </w:rPr>
        <w:t xml:space="preserve"> whether online students drop more classes compare</w:t>
      </w:r>
      <w:r w:rsidR="001C1BA8" w:rsidRPr="00AF1FE9">
        <w:rPr>
          <w:rFonts w:eastAsia="Times New Roman"/>
          <w:sz w:val="24"/>
          <w:szCs w:val="24"/>
          <w:shd w:val="clear" w:color="auto" w:fill="FFFFFF"/>
        </w:rPr>
        <w:t>d</w:t>
      </w:r>
      <w:r w:rsidR="00F347AA" w:rsidRPr="00AF1FE9">
        <w:rPr>
          <w:rFonts w:eastAsia="Times New Roman"/>
          <w:sz w:val="24"/>
          <w:szCs w:val="24"/>
          <w:shd w:val="clear" w:color="auto" w:fill="FFFFFF"/>
        </w:rPr>
        <w:t xml:space="preserve"> to face-to-face students </w:t>
      </w:r>
      <w:r w:rsidR="00F347AA" w:rsidRPr="00AF1FE9">
        <w:rPr>
          <w:rFonts w:eastAsia="Times New Roman"/>
          <w:sz w:val="24"/>
          <w:szCs w:val="24"/>
        </w:rPr>
        <w:t xml:space="preserve">or not.  </w:t>
      </w:r>
      <w:r w:rsidR="00564590" w:rsidRPr="00AF1FE9">
        <w:rPr>
          <w:rFonts w:eastAsia="Times New Roman"/>
          <w:sz w:val="24"/>
          <w:szCs w:val="24"/>
        </w:rPr>
        <w:t>C</w:t>
      </w:r>
      <w:r w:rsidR="00F347AA" w:rsidRPr="00AF1FE9">
        <w:rPr>
          <w:rFonts w:eastAsia="Times New Roman"/>
          <w:sz w:val="24"/>
          <w:szCs w:val="24"/>
        </w:rPr>
        <w:t xml:space="preserve">urrently </w:t>
      </w:r>
      <w:r w:rsidR="00564590" w:rsidRPr="00AF1FE9">
        <w:rPr>
          <w:rFonts w:eastAsia="Times New Roman"/>
          <w:sz w:val="24"/>
          <w:szCs w:val="24"/>
        </w:rPr>
        <w:t xml:space="preserve">it is just anecdotal evidence. </w:t>
      </w:r>
      <w:commentRangeStart w:id="1"/>
      <w:commentRangeEnd w:id="1"/>
      <w:r w:rsidR="006F2C78" w:rsidRPr="00AF1FE9">
        <w:rPr>
          <w:rStyle w:val="CommentReference"/>
        </w:rPr>
        <w:commentReference w:id="1"/>
      </w:r>
    </w:p>
    <w:p w14:paraId="0A8F8EB3" w14:textId="77777777" w:rsidR="00136845" w:rsidRPr="00AF1FE9" w:rsidRDefault="00F76260" w:rsidP="00136845">
      <w:pPr>
        <w:rPr>
          <w:rFonts w:eastAsiaTheme="minorEastAsia"/>
          <w:sz w:val="24"/>
          <w:szCs w:val="24"/>
        </w:rPr>
      </w:pPr>
      <w:r w:rsidRPr="00AF1FE9">
        <w:rPr>
          <w:sz w:val="24"/>
          <w:szCs w:val="24"/>
        </w:rPr>
        <w:t>Although a</w:t>
      </w:r>
      <w:r w:rsidR="007D0EDA" w:rsidRPr="00AF1FE9">
        <w:rPr>
          <w:sz w:val="24"/>
          <w:szCs w:val="24"/>
        </w:rPr>
        <w:t xml:space="preserve"> prerequisite would serve to ensure that students are a bit further in their college program before signing up for </w:t>
      </w:r>
      <w:r w:rsidRPr="00AF1FE9">
        <w:rPr>
          <w:sz w:val="24"/>
          <w:szCs w:val="24"/>
        </w:rPr>
        <w:t xml:space="preserve">BUSI </w:t>
      </w:r>
      <w:r w:rsidR="007D0EDA" w:rsidRPr="00AF1FE9">
        <w:rPr>
          <w:sz w:val="24"/>
          <w:szCs w:val="24"/>
        </w:rPr>
        <w:t>1301</w:t>
      </w:r>
      <w:r w:rsidR="00136845" w:rsidRPr="00AF1FE9">
        <w:rPr>
          <w:sz w:val="24"/>
          <w:szCs w:val="24"/>
        </w:rPr>
        <w:t xml:space="preserve"> and would improve the course success rate</w:t>
      </w:r>
      <w:r w:rsidR="007D0EDA" w:rsidRPr="00AF1FE9">
        <w:rPr>
          <w:sz w:val="24"/>
          <w:szCs w:val="24"/>
        </w:rPr>
        <w:t xml:space="preserve">, </w:t>
      </w:r>
      <w:r w:rsidR="00136845" w:rsidRPr="00AF1FE9">
        <w:rPr>
          <w:sz w:val="24"/>
          <w:szCs w:val="24"/>
        </w:rPr>
        <w:t>w</w:t>
      </w:r>
      <w:r w:rsidR="00136845" w:rsidRPr="00AF1FE9">
        <w:rPr>
          <w:rFonts w:eastAsiaTheme="minorEastAsia"/>
          <w:sz w:val="24"/>
          <w:szCs w:val="24"/>
        </w:rPr>
        <w:t xml:space="preserve">e would want to keep it that way to encourage students to try the course and then possibly enroll in and grow our program. </w:t>
      </w:r>
    </w:p>
    <w:p w14:paraId="4062201A" w14:textId="77777777" w:rsidR="007D0EDA" w:rsidRPr="007D0EDA" w:rsidRDefault="007D0EDA" w:rsidP="007D0EDA">
      <w:pPr>
        <w:rPr>
          <w:color w:val="FF0000"/>
          <w:sz w:val="24"/>
          <w:szCs w:val="24"/>
        </w:rPr>
      </w:pPr>
    </w:p>
    <w:p w14:paraId="0F764C55" w14:textId="77777777" w:rsidR="008C643B" w:rsidRPr="008C3E4B" w:rsidRDefault="008C643B" w:rsidP="008C643B">
      <w:pPr>
        <w:tabs>
          <w:tab w:val="left" w:pos="360"/>
        </w:tabs>
        <w:spacing w:after="0" w:line="240" w:lineRule="auto"/>
        <w:rPr>
          <w:rFonts w:eastAsiaTheme="minorEastAsia"/>
          <w:b/>
          <w:bCs/>
          <w:sz w:val="24"/>
          <w:szCs w:val="24"/>
        </w:rPr>
      </w:pPr>
    </w:p>
    <w:p w14:paraId="485B05E9" w14:textId="77777777" w:rsidR="008C643B" w:rsidRPr="008C3E4B" w:rsidRDefault="008C643B" w:rsidP="008C643B">
      <w:pPr>
        <w:tabs>
          <w:tab w:val="left" w:pos="360"/>
        </w:tabs>
        <w:spacing w:after="0" w:line="240" w:lineRule="auto"/>
        <w:rPr>
          <w:rFonts w:eastAsiaTheme="minorEastAsia"/>
          <w:b/>
          <w:bCs/>
          <w:sz w:val="24"/>
          <w:szCs w:val="24"/>
        </w:rPr>
      </w:pPr>
      <w:r w:rsidRPr="008C3E4B">
        <w:rPr>
          <w:rFonts w:eastAsiaTheme="minorEastAsia"/>
          <w:b/>
          <w:bCs/>
          <w:sz w:val="24"/>
          <w:szCs w:val="24"/>
        </w:rPr>
        <w:t>Student Survey Averages (Full tables are provided as appendix)</w:t>
      </w:r>
    </w:p>
    <w:p w14:paraId="66FE9BDA" w14:textId="77777777" w:rsidR="008C643B" w:rsidRDefault="008C643B" w:rsidP="008C643B">
      <w:pPr>
        <w:tabs>
          <w:tab w:val="left" w:pos="360"/>
        </w:tabs>
        <w:spacing w:after="0" w:line="240" w:lineRule="auto"/>
        <w:rPr>
          <w:rFonts w:eastAsiaTheme="minorEastAsia"/>
          <w:b/>
          <w:bCs/>
        </w:rPr>
      </w:pPr>
    </w:p>
    <w:p w14:paraId="50ADDCBA" w14:textId="77777777" w:rsidR="008C643B" w:rsidRDefault="008C643B" w:rsidP="008C3E4B">
      <w:pPr>
        <w:tabs>
          <w:tab w:val="left" w:pos="360"/>
        </w:tabs>
        <w:spacing w:after="240" w:line="240" w:lineRule="auto"/>
        <w:rPr>
          <w:rFonts w:eastAsiaTheme="minorEastAsia"/>
          <w:sz w:val="24"/>
          <w:szCs w:val="24"/>
        </w:rPr>
      </w:pPr>
      <w:r w:rsidRPr="008C3E4B">
        <w:rPr>
          <w:rFonts w:eastAsiaTheme="minorEastAsia"/>
          <w:sz w:val="24"/>
          <w:szCs w:val="24"/>
        </w:rPr>
        <w:t>The student evaluations for economics and accounting classes had averages between 3.22 and 3.55 on a scale from 1 to 4. It seems that students are satisfied with the program and that the instructors are communicating the requirements of the course and providing students feedback about the quality of their work. The students have been treated with respect and instructors have provided a conducive learning environment in the class.</w:t>
      </w:r>
    </w:p>
    <w:p w14:paraId="38F99FF1" w14:textId="77777777" w:rsidR="00B440BB" w:rsidRDefault="00B440BB" w:rsidP="008C3E4B">
      <w:pPr>
        <w:tabs>
          <w:tab w:val="left" w:pos="360"/>
        </w:tabs>
        <w:spacing w:after="240" w:line="240" w:lineRule="auto"/>
        <w:rPr>
          <w:rFonts w:eastAsiaTheme="minorEastAsia"/>
          <w:sz w:val="24"/>
          <w:szCs w:val="24"/>
        </w:rPr>
      </w:pPr>
    </w:p>
    <w:p w14:paraId="5B79A841" w14:textId="77777777" w:rsidR="008C643B" w:rsidRDefault="008C643B" w:rsidP="008C643B">
      <w:pPr>
        <w:tabs>
          <w:tab w:val="left" w:pos="360"/>
        </w:tabs>
        <w:spacing w:after="0" w:line="240" w:lineRule="auto"/>
        <w:rPr>
          <w:rFonts w:eastAsiaTheme="minorEastAsia"/>
          <w:b/>
          <w:bCs/>
        </w:rPr>
      </w:pPr>
      <w:r w:rsidRPr="00A85987">
        <w:rPr>
          <w:noProof/>
        </w:rPr>
        <w:drawing>
          <wp:inline distT="0" distB="0" distL="0" distR="0" wp14:anchorId="3DFE2131" wp14:editId="594C250C">
            <wp:extent cx="3940175" cy="1409700"/>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40175" cy="1409700"/>
                    </a:xfrm>
                    <a:prstGeom prst="rect">
                      <a:avLst/>
                    </a:prstGeom>
                    <a:noFill/>
                    <a:ln>
                      <a:noFill/>
                    </a:ln>
                  </pic:spPr>
                </pic:pic>
              </a:graphicData>
            </a:graphic>
          </wp:inline>
        </w:drawing>
      </w:r>
    </w:p>
    <w:p w14:paraId="6538BF4B" w14:textId="77777777" w:rsidR="008C643B" w:rsidRDefault="008C643B" w:rsidP="008C643B">
      <w:pPr>
        <w:tabs>
          <w:tab w:val="left" w:pos="360"/>
        </w:tabs>
        <w:spacing w:after="0" w:line="240" w:lineRule="auto"/>
        <w:rPr>
          <w:rFonts w:eastAsiaTheme="minorEastAsia"/>
          <w:b/>
          <w:bCs/>
        </w:rPr>
      </w:pPr>
    </w:p>
    <w:p w14:paraId="4D0F9FD9" w14:textId="77777777" w:rsidR="008C643B" w:rsidRDefault="008C643B" w:rsidP="008C643B">
      <w:pPr>
        <w:tabs>
          <w:tab w:val="left" w:pos="360"/>
        </w:tabs>
        <w:spacing w:after="0" w:line="240" w:lineRule="auto"/>
        <w:rPr>
          <w:rFonts w:eastAsiaTheme="minorEastAsia"/>
          <w:sz w:val="24"/>
          <w:szCs w:val="24"/>
        </w:rPr>
      </w:pPr>
      <w:r w:rsidRPr="002A5D9E">
        <w:rPr>
          <w:rFonts w:eastAsiaTheme="minorEastAsia"/>
          <w:sz w:val="24"/>
          <w:szCs w:val="24"/>
        </w:rPr>
        <w:t xml:space="preserve">We </w:t>
      </w:r>
      <w:r>
        <w:rPr>
          <w:rFonts w:eastAsiaTheme="minorEastAsia"/>
          <w:sz w:val="24"/>
          <w:szCs w:val="24"/>
        </w:rPr>
        <w:t>asked for</w:t>
      </w:r>
      <w:r w:rsidRPr="002A5D9E">
        <w:rPr>
          <w:rFonts w:eastAsiaTheme="minorEastAsia"/>
          <w:sz w:val="24"/>
          <w:szCs w:val="24"/>
        </w:rPr>
        <w:t xml:space="preserve"> feedback from Associate Deans for Business FOS on </w:t>
      </w:r>
      <w:r w:rsidRPr="00E32C6A">
        <w:rPr>
          <w:rFonts w:eastAsiaTheme="minorEastAsia"/>
          <w:b/>
          <w:bCs/>
          <w:sz w:val="24"/>
          <w:szCs w:val="24"/>
        </w:rPr>
        <w:t>‘</w:t>
      </w:r>
      <w:r w:rsidRPr="00E32C6A">
        <w:rPr>
          <w:rFonts w:eastAsiaTheme="minorEastAsia"/>
          <w:b/>
          <w:bCs/>
          <w:i/>
          <w:iCs/>
          <w:sz w:val="24"/>
          <w:szCs w:val="24"/>
        </w:rPr>
        <w:t xml:space="preserve">What kinds of complaints are made to the associate dean by program students? </w:t>
      </w:r>
      <w:r>
        <w:rPr>
          <w:rFonts w:eastAsiaTheme="minorEastAsia"/>
          <w:sz w:val="24"/>
          <w:szCs w:val="24"/>
        </w:rPr>
        <w:t xml:space="preserve"> and we received the following answers:</w:t>
      </w:r>
    </w:p>
    <w:p w14:paraId="6B742E7B" w14:textId="77777777" w:rsidR="008C643B" w:rsidRPr="00C5453B" w:rsidRDefault="008C643B" w:rsidP="00A8701D">
      <w:pPr>
        <w:pStyle w:val="ListParagraph"/>
        <w:numPr>
          <w:ilvl w:val="0"/>
          <w:numId w:val="17"/>
        </w:numPr>
        <w:shd w:val="clear" w:color="auto" w:fill="FFFFFF"/>
        <w:spacing w:after="240"/>
        <w:rPr>
          <w:rFonts w:eastAsia="Times New Roman"/>
          <w:sz w:val="24"/>
          <w:szCs w:val="24"/>
        </w:rPr>
      </w:pPr>
      <w:r w:rsidRPr="00303D04">
        <w:rPr>
          <w:rFonts w:eastAsiaTheme="minorEastAsia"/>
          <w:b/>
          <w:bCs/>
          <w:sz w:val="24"/>
          <w:szCs w:val="24"/>
        </w:rPr>
        <w:t>“</w:t>
      </w:r>
      <w:r w:rsidRPr="00303D04">
        <w:rPr>
          <w:sz w:val="24"/>
          <w:szCs w:val="24"/>
        </w:rPr>
        <w:t>I have never received any complaints about the FOS.  When I have received individual student complaints, they typically were in reference to teaching style, clarification of COVID blended format, and grading of assignments.  Teaching style concerns were addressed with the professor, class formats were explained by providing details of social distancing and what a student could expect with a blended class.  For grading questions, students were referred back to the professor.</w:t>
      </w:r>
      <w:r w:rsidRPr="00303D04">
        <w:rPr>
          <w:rFonts w:eastAsiaTheme="minorEastAsia"/>
          <w:b/>
          <w:bCs/>
          <w:sz w:val="24"/>
          <w:szCs w:val="24"/>
        </w:rPr>
        <w:t xml:space="preserve">” </w:t>
      </w:r>
      <w:r w:rsidRPr="00C5453B">
        <w:rPr>
          <w:rFonts w:eastAsiaTheme="minorEastAsia"/>
          <w:sz w:val="24"/>
          <w:szCs w:val="24"/>
        </w:rPr>
        <w:t>(Dawn Richardson)</w:t>
      </w:r>
    </w:p>
    <w:p w14:paraId="63281F0A" w14:textId="77777777" w:rsidR="008C643B" w:rsidRPr="00303D04" w:rsidRDefault="008C643B" w:rsidP="00A8701D">
      <w:pPr>
        <w:pStyle w:val="ListParagraph"/>
        <w:numPr>
          <w:ilvl w:val="0"/>
          <w:numId w:val="17"/>
        </w:numPr>
        <w:shd w:val="clear" w:color="auto" w:fill="FFFFFF"/>
        <w:spacing w:after="0" w:line="240" w:lineRule="auto"/>
        <w:rPr>
          <w:rFonts w:eastAsiaTheme="minorEastAsia"/>
          <w:sz w:val="24"/>
          <w:szCs w:val="24"/>
        </w:rPr>
      </w:pPr>
      <w:r w:rsidRPr="00303D04">
        <w:rPr>
          <w:sz w:val="24"/>
          <w:szCs w:val="24"/>
        </w:rPr>
        <w:t>“</w:t>
      </w:r>
      <w:r w:rsidRPr="00303D04">
        <w:rPr>
          <w:rFonts w:eastAsia="Times New Roman"/>
          <w:sz w:val="24"/>
          <w:szCs w:val="24"/>
        </w:rPr>
        <w:t>Honestly, I do not get many student complaints. In considering an aggregate of student evaluations, I would say "more assistance" is the most expressed. But even these comments are not common.</w:t>
      </w:r>
      <w:r w:rsidRPr="00303D04">
        <w:rPr>
          <w:sz w:val="24"/>
          <w:szCs w:val="24"/>
        </w:rPr>
        <w:t>” (Regina Hughes)</w:t>
      </w:r>
    </w:p>
    <w:p w14:paraId="153BB44D" w14:textId="77777777" w:rsidR="006668E0" w:rsidRDefault="006668E0" w:rsidP="006668E0">
      <w:pPr>
        <w:tabs>
          <w:tab w:val="left" w:pos="360"/>
        </w:tabs>
        <w:spacing w:after="0" w:line="240" w:lineRule="auto"/>
        <w:rPr>
          <w:rFonts w:cstheme="minorHAnsi"/>
          <w:b/>
        </w:rPr>
      </w:pPr>
    </w:p>
    <w:p w14:paraId="2E80B681" w14:textId="77777777" w:rsidR="00B440BB" w:rsidRDefault="00B440BB" w:rsidP="006668E0">
      <w:pPr>
        <w:tabs>
          <w:tab w:val="left" w:pos="360"/>
        </w:tabs>
        <w:spacing w:after="0" w:line="240" w:lineRule="auto"/>
        <w:rPr>
          <w:rFonts w:cstheme="minorHAnsi"/>
          <w:b/>
        </w:rPr>
      </w:pPr>
    </w:p>
    <w:p w14:paraId="1AE6461C" w14:textId="77777777" w:rsidR="00B440BB" w:rsidRDefault="00B440BB" w:rsidP="006668E0">
      <w:pPr>
        <w:tabs>
          <w:tab w:val="left" w:pos="360"/>
        </w:tabs>
        <w:spacing w:after="0" w:line="240" w:lineRule="auto"/>
        <w:rPr>
          <w:rFonts w:cstheme="minorHAnsi"/>
          <w:b/>
        </w:rPr>
      </w:pPr>
    </w:p>
    <w:p w14:paraId="0F1C7272" w14:textId="77777777" w:rsidR="00B440BB" w:rsidRPr="006668E0" w:rsidRDefault="00B440BB" w:rsidP="006668E0">
      <w:pPr>
        <w:tabs>
          <w:tab w:val="left" w:pos="360"/>
        </w:tabs>
        <w:spacing w:after="0" w:line="240" w:lineRule="auto"/>
        <w:rPr>
          <w:rFonts w:cstheme="minorHAnsi"/>
          <w:b/>
        </w:rPr>
      </w:pPr>
    </w:p>
    <w:p w14:paraId="515F43D3" w14:textId="77777777" w:rsidR="00975D9E" w:rsidRDefault="004752C7" w:rsidP="007E0AC0">
      <w:pPr>
        <w:pStyle w:val="BodyText"/>
        <w:numPr>
          <w:ilvl w:val="0"/>
          <w:numId w:val="0"/>
        </w:numPr>
        <w:spacing w:before="0" w:after="240"/>
        <w:ind w:left="360" w:hanging="360"/>
        <w:rPr>
          <w:rFonts w:cstheme="minorHAnsi"/>
          <w:i/>
          <w:sz w:val="22"/>
          <w:szCs w:val="22"/>
        </w:rPr>
      </w:pPr>
      <w:r w:rsidRPr="00975D9E">
        <w:rPr>
          <w:rStyle w:val="Heading3Char"/>
          <w:sz w:val="26"/>
          <w:szCs w:val="26"/>
        </w:rPr>
        <w:lastRenderedPageBreak/>
        <w:t>6</w:t>
      </w:r>
      <w:r w:rsidR="00981B66" w:rsidRPr="00975D9E">
        <w:rPr>
          <w:rStyle w:val="Heading3Char"/>
          <w:sz w:val="26"/>
          <w:szCs w:val="26"/>
        </w:rPr>
        <w:t xml:space="preserve">. </w:t>
      </w:r>
      <w:r w:rsidR="001372A9" w:rsidRPr="00975D9E">
        <w:rPr>
          <w:rStyle w:val="Heading3Char"/>
          <w:sz w:val="26"/>
          <w:szCs w:val="26"/>
        </w:rPr>
        <w:t xml:space="preserve">  </w:t>
      </w:r>
      <w:r w:rsidR="007B55A5" w:rsidRPr="00975D9E">
        <w:rPr>
          <w:rStyle w:val="Heading3Char"/>
          <w:sz w:val="26"/>
          <w:szCs w:val="26"/>
        </w:rPr>
        <w:t xml:space="preserve">How </w:t>
      </w:r>
      <w:r w:rsidR="00880E4D" w:rsidRPr="00975D9E">
        <w:rPr>
          <w:rStyle w:val="Heading3Char"/>
          <w:sz w:val="26"/>
          <w:szCs w:val="26"/>
        </w:rPr>
        <w:t xml:space="preserve">effectively </w:t>
      </w:r>
      <w:r w:rsidR="007B55A5" w:rsidRPr="00975D9E">
        <w:rPr>
          <w:rStyle w:val="Heading3Char"/>
          <w:sz w:val="26"/>
          <w:szCs w:val="26"/>
        </w:rPr>
        <w:t>d</w:t>
      </w:r>
      <w:r w:rsidR="00AB2638" w:rsidRPr="00975D9E">
        <w:rPr>
          <w:rStyle w:val="Heading3Char"/>
          <w:sz w:val="26"/>
          <w:szCs w:val="26"/>
        </w:rPr>
        <w:t xml:space="preserve">o we </w:t>
      </w:r>
      <w:r w:rsidR="007B55A5" w:rsidRPr="00975D9E">
        <w:rPr>
          <w:rStyle w:val="Heading3Char"/>
          <w:sz w:val="26"/>
          <w:szCs w:val="26"/>
        </w:rPr>
        <w:t>c</w:t>
      </w:r>
      <w:r w:rsidR="00AB2638" w:rsidRPr="00975D9E">
        <w:rPr>
          <w:rStyle w:val="Heading3Char"/>
          <w:sz w:val="26"/>
          <w:szCs w:val="26"/>
        </w:rPr>
        <w:t>ommunicate</w:t>
      </w:r>
      <w:r w:rsidR="006B478A" w:rsidRPr="00975D9E">
        <w:rPr>
          <w:rStyle w:val="Heading3Char"/>
          <w:sz w:val="26"/>
          <w:szCs w:val="26"/>
        </w:rPr>
        <w:t>,</w:t>
      </w:r>
      <w:r w:rsidR="007B55A5" w:rsidRPr="00975D9E">
        <w:rPr>
          <w:rStyle w:val="Heading3Char"/>
          <w:sz w:val="26"/>
          <w:szCs w:val="26"/>
        </w:rPr>
        <w:t xml:space="preserve"> </w:t>
      </w:r>
      <w:r w:rsidR="008B7496" w:rsidRPr="00975D9E">
        <w:rPr>
          <w:rStyle w:val="Heading3Char"/>
          <w:sz w:val="26"/>
          <w:szCs w:val="26"/>
        </w:rPr>
        <w:t>and how</w:t>
      </w:r>
      <w:r w:rsidR="00AA60F6" w:rsidRPr="00975D9E">
        <w:rPr>
          <w:rStyle w:val="Heading3Char"/>
          <w:sz w:val="26"/>
          <w:szCs w:val="26"/>
        </w:rPr>
        <w:t xml:space="preserve"> do we know</w:t>
      </w:r>
      <w:r w:rsidR="00981B66" w:rsidRPr="00975D9E">
        <w:rPr>
          <w:rStyle w:val="Heading3Char"/>
          <w:sz w:val="26"/>
          <w:szCs w:val="26"/>
        </w:rPr>
        <w:t>?</w:t>
      </w:r>
      <w:r w:rsidR="00B33AB5" w:rsidRPr="004912CA">
        <w:rPr>
          <w:rFonts w:eastAsiaTheme="majorEastAsia" w:cstheme="minorHAnsi"/>
          <w:b/>
          <w:bCs/>
          <w:smallCaps/>
          <w:color w:val="4F81BD" w:themeColor="accent1"/>
          <w:sz w:val="22"/>
          <w:szCs w:val="22"/>
        </w:rPr>
        <w:t xml:space="preserve">  </w:t>
      </w:r>
      <w:r w:rsidR="00975D9E">
        <w:rPr>
          <w:rFonts w:eastAsiaTheme="majorEastAsia" w:cstheme="minorHAnsi"/>
          <w:b/>
          <w:bCs/>
          <w:smallCaps/>
          <w:color w:val="4F81BD" w:themeColor="accent1"/>
          <w:sz w:val="22"/>
          <w:szCs w:val="22"/>
        </w:rPr>
        <w:br/>
      </w:r>
      <w:r w:rsidR="0062450C">
        <w:rPr>
          <w:rFonts w:cstheme="minorHAnsi"/>
          <w:b/>
          <w:sz w:val="22"/>
          <w:szCs w:val="22"/>
        </w:rPr>
        <w:t>A</w:t>
      </w:r>
      <w:r w:rsidR="00FF7E50" w:rsidRPr="004912CA">
        <w:rPr>
          <w:rFonts w:cstheme="minorHAnsi"/>
          <w:b/>
          <w:sz w:val="22"/>
          <w:szCs w:val="22"/>
        </w:rPr>
        <w:t xml:space="preserve">.  </w:t>
      </w:r>
      <w:r w:rsidR="00DF02AA" w:rsidRPr="004912CA">
        <w:rPr>
          <w:rFonts w:cstheme="minorHAnsi"/>
          <w:b/>
          <w:sz w:val="22"/>
          <w:szCs w:val="22"/>
        </w:rPr>
        <w:t>Make a c</w:t>
      </w:r>
      <w:r w:rsidR="00A978D5" w:rsidRPr="004912CA">
        <w:rPr>
          <w:rFonts w:cstheme="minorHAnsi"/>
          <w:b/>
          <w:sz w:val="22"/>
          <w:szCs w:val="22"/>
        </w:rPr>
        <w:t xml:space="preserve">ase </w:t>
      </w:r>
      <w:r w:rsidR="00FF7E50" w:rsidRPr="004912CA">
        <w:rPr>
          <w:rFonts w:cstheme="minorHAnsi"/>
          <w:b/>
          <w:sz w:val="22"/>
          <w:szCs w:val="22"/>
        </w:rPr>
        <w:t xml:space="preserve">with evidence </w:t>
      </w:r>
      <w:r w:rsidR="00A978D5" w:rsidRPr="004912CA">
        <w:rPr>
          <w:rFonts w:cstheme="minorHAnsi"/>
          <w:b/>
          <w:sz w:val="22"/>
          <w:szCs w:val="22"/>
        </w:rPr>
        <w:t xml:space="preserve">that </w:t>
      </w:r>
      <w:r w:rsidR="00C21EFB" w:rsidRPr="004912CA">
        <w:rPr>
          <w:rFonts w:cstheme="minorHAnsi"/>
          <w:b/>
          <w:sz w:val="22"/>
          <w:szCs w:val="22"/>
        </w:rPr>
        <w:t xml:space="preserve">the program literature and electronic sites </w:t>
      </w:r>
      <w:r w:rsidR="00A978D5" w:rsidRPr="004912CA">
        <w:rPr>
          <w:rFonts w:cstheme="minorHAnsi"/>
          <w:b/>
          <w:sz w:val="22"/>
          <w:szCs w:val="22"/>
        </w:rPr>
        <w:t xml:space="preserve">are </w:t>
      </w:r>
      <w:r w:rsidR="00C21EFB" w:rsidRPr="004912CA">
        <w:rPr>
          <w:rFonts w:cstheme="minorHAnsi"/>
          <w:b/>
          <w:sz w:val="22"/>
          <w:szCs w:val="22"/>
        </w:rPr>
        <w:t>current</w:t>
      </w:r>
      <w:r w:rsidR="006B3E91" w:rsidRPr="004912CA">
        <w:rPr>
          <w:rFonts w:cstheme="minorHAnsi"/>
          <w:b/>
          <w:sz w:val="22"/>
          <w:szCs w:val="22"/>
        </w:rPr>
        <w:t>,</w:t>
      </w:r>
      <w:r w:rsidR="00C21EFB" w:rsidRPr="004912CA">
        <w:rPr>
          <w:rFonts w:cstheme="minorHAnsi"/>
          <w:b/>
          <w:sz w:val="22"/>
          <w:szCs w:val="22"/>
        </w:rPr>
        <w:t xml:space="preserve"> provide an accurate representation</w:t>
      </w:r>
      <w:r w:rsidR="000D63D6" w:rsidRPr="004912CA">
        <w:rPr>
          <w:rFonts w:cstheme="minorHAnsi"/>
          <w:b/>
          <w:sz w:val="22"/>
          <w:szCs w:val="22"/>
        </w:rPr>
        <w:t xml:space="preserve"> of the program</w:t>
      </w:r>
      <w:r w:rsidR="00981B66" w:rsidRPr="004912CA">
        <w:rPr>
          <w:rFonts w:cstheme="minorHAnsi"/>
          <w:b/>
          <w:sz w:val="22"/>
          <w:szCs w:val="22"/>
        </w:rPr>
        <w:t xml:space="preserve">, and support the </w:t>
      </w:r>
      <w:r w:rsidR="006B3E91" w:rsidRPr="004912CA">
        <w:rPr>
          <w:rFonts w:cstheme="minorHAnsi"/>
          <w:b/>
          <w:sz w:val="22"/>
          <w:szCs w:val="22"/>
        </w:rPr>
        <w:t>program’s recruitment plan, retention plan and completion plan</w:t>
      </w:r>
      <w:r w:rsidR="001372A9" w:rsidRPr="004912CA">
        <w:rPr>
          <w:rFonts w:cstheme="minorHAnsi"/>
          <w:b/>
          <w:sz w:val="22"/>
          <w:szCs w:val="22"/>
        </w:rPr>
        <w:t>.</w:t>
      </w:r>
      <w:r w:rsidR="00981B66" w:rsidRPr="004912CA">
        <w:rPr>
          <w:rFonts w:cstheme="minorHAnsi"/>
          <w:b/>
          <w:sz w:val="22"/>
          <w:szCs w:val="22"/>
        </w:rPr>
        <w:t xml:space="preserve"> </w:t>
      </w:r>
      <w:r w:rsidR="00981B66" w:rsidRPr="004912CA">
        <w:rPr>
          <w:rFonts w:cstheme="minorHAnsi"/>
          <w:b/>
          <w:bCs/>
          <w:smallCaps/>
          <w:sz w:val="22"/>
          <w:szCs w:val="22"/>
        </w:rPr>
        <w:t xml:space="preserve"> </w:t>
      </w:r>
      <w:r w:rsidR="00975D9E">
        <w:rPr>
          <w:rFonts w:cstheme="minorHAnsi"/>
          <w:b/>
          <w:bCs/>
          <w:smallCaps/>
          <w:sz w:val="22"/>
          <w:szCs w:val="22"/>
        </w:rPr>
        <w:br/>
      </w:r>
      <w:r w:rsidR="0054408F">
        <w:rPr>
          <w:rFonts w:cstheme="minorHAnsi"/>
          <w:i/>
          <w:sz w:val="22"/>
          <w:szCs w:val="22"/>
        </w:rPr>
        <w:t>Suggested/possible points to consider:</w:t>
      </w:r>
    </w:p>
    <w:p w14:paraId="4EB9C946" w14:textId="77777777" w:rsidR="007E0AC0" w:rsidRDefault="003D3050" w:rsidP="00A8701D">
      <w:pPr>
        <w:pStyle w:val="BodyText"/>
        <w:numPr>
          <w:ilvl w:val="0"/>
          <w:numId w:val="15"/>
        </w:numPr>
        <w:spacing w:before="0" w:after="0"/>
        <w:rPr>
          <w:rFonts w:cstheme="minorHAnsi"/>
          <w:i/>
          <w:sz w:val="22"/>
          <w:szCs w:val="22"/>
        </w:rPr>
      </w:pPr>
      <w:r w:rsidRPr="007E0AC0">
        <w:rPr>
          <w:rFonts w:cstheme="minorHAnsi"/>
          <w:i/>
          <w:sz w:val="22"/>
          <w:szCs w:val="22"/>
        </w:rPr>
        <w:t>Demonstrate how the program solicits student feedback regarding its website and literature and how it incorporates that feedback to make improvements.</w:t>
      </w:r>
    </w:p>
    <w:p w14:paraId="486B512E" w14:textId="77777777" w:rsidR="003D3050" w:rsidRPr="007E0AC0" w:rsidRDefault="003D3050" w:rsidP="00A8701D">
      <w:pPr>
        <w:pStyle w:val="BodyText"/>
        <w:numPr>
          <w:ilvl w:val="0"/>
          <w:numId w:val="15"/>
        </w:numPr>
        <w:spacing w:before="0" w:after="0"/>
        <w:rPr>
          <w:rFonts w:cstheme="minorHAnsi"/>
          <w:i/>
          <w:sz w:val="22"/>
          <w:szCs w:val="22"/>
        </w:rPr>
      </w:pPr>
      <w:r w:rsidRPr="007E0AC0">
        <w:rPr>
          <w:rFonts w:cstheme="minorHAnsi"/>
          <w:i/>
          <w:sz w:val="22"/>
          <w:szCs w:val="22"/>
        </w:rPr>
        <w:t>Designate who is responsible for monitoring and maintaining the program’s website, and describe processes in place to ensure that information is current, accurate, relevant, and available.</w:t>
      </w:r>
    </w:p>
    <w:p w14:paraId="581627E1" w14:textId="77777777" w:rsidR="007E6782" w:rsidRDefault="00981B66" w:rsidP="003D3050">
      <w:pPr>
        <w:pStyle w:val="BodyText"/>
        <w:numPr>
          <w:ilvl w:val="0"/>
          <w:numId w:val="0"/>
        </w:numPr>
        <w:spacing w:before="0" w:after="0"/>
        <w:rPr>
          <w:rFonts w:cstheme="minorHAnsi"/>
          <w:sz w:val="22"/>
          <w:szCs w:val="22"/>
        </w:rPr>
      </w:pPr>
      <w:r w:rsidRPr="004912CA">
        <w:rPr>
          <w:rFonts w:cstheme="minorHAnsi"/>
          <w:sz w:val="22"/>
          <w:szCs w:val="22"/>
        </w:rPr>
        <w:t xml:space="preserve"> </w:t>
      </w:r>
    </w:p>
    <w:p w14:paraId="6504B83B" w14:textId="77777777" w:rsidR="00385A85" w:rsidRDefault="00385A85" w:rsidP="00385A85">
      <w:pPr>
        <w:rPr>
          <w:sz w:val="24"/>
          <w:szCs w:val="24"/>
        </w:rPr>
      </w:pPr>
      <w:r w:rsidRPr="208C3283">
        <w:rPr>
          <w:sz w:val="24"/>
          <w:szCs w:val="24"/>
        </w:rPr>
        <w:t xml:space="preserve">The </w:t>
      </w:r>
      <w:r>
        <w:rPr>
          <w:sz w:val="24"/>
          <w:szCs w:val="24"/>
        </w:rPr>
        <w:t>B</w:t>
      </w:r>
      <w:r w:rsidRPr="208C3283">
        <w:rPr>
          <w:sz w:val="24"/>
          <w:szCs w:val="24"/>
        </w:rPr>
        <w:t xml:space="preserve">usiness </w:t>
      </w:r>
      <w:r>
        <w:rPr>
          <w:sz w:val="24"/>
          <w:szCs w:val="24"/>
        </w:rPr>
        <w:t xml:space="preserve">Field of Study Program </w:t>
      </w:r>
      <w:r w:rsidRPr="208C3283">
        <w:rPr>
          <w:sz w:val="24"/>
          <w:szCs w:val="24"/>
        </w:rPr>
        <w:t xml:space="preserve">has a web presence (URL: </w:t>
      </w:r>
      <w:hyperlink r:id="rId46">
        <w:r w:rsidRPr="208C3283">
          <w:rPr>
            <w:rStyle w:val="Hyperlink"/>
            <w:sz w:val="24"/>
            <w:szCs w:val="24"/>
          </w:rPr>
          <w:t>https://www.collin.edu/academics/programs/FOS_Bus_1Overview.html</w:t>
        </w:r>
      </w:hyperlink>
      <w:r w:rsidRPr="208C3283">
        <w:rPr>
          <w:sz w:val="24"/>
          <w:szCs w:val="24"/>
        </w:rPr>
        <w:t xml:space="preserve">), </w:t>
      </w:r>
      <w:r>
        <w:rPr>
          <w:sz w:val="24"/>
          <w:szCs w:val="24"/>
        </w:rPr>
        <w:t>but we cannot call this a true web page. We</w:t>
      </w:r>
      <w:r w:rsidRPr="208C3283">
        <w:rPr>
          <w:sz w:val="24"/>
          <w:szCs w:val="24"/>
        </w:rPr>
        <w:t xml:space="preserve"> provide links</w:t>
      </w:r>
      <w:r>
        <w:rPr>
          <w:sz w:val="24"/>
          <w:szCs w:val="24"/>
        </w:rPr>
        <w:t xml:space="preserve"> for the</w:t>
      </w:r>
      <w:r w:rsidRPr="208C3283">
        <w:rPr>
          <w:sz w:val="24"/>
          <w:szCs w:val="24"/>
        </w:rPr>
        <w:t xml:space="preserve"> associate degree </w:t>
      </w:r>
      <w:r>
        <w:rPr>
          <w:sz w:val="24"/>
          <w:szCs w:val="24"/>
        </w:rPr>
        <w:t xml:space="preserve">and certification </w:t>
      </w:r>
      <w:r w:rsidRPr="208C3283">
        <w:rPr>
          <w:sz w:val="24"/>
          <w:szCs w:val="24"/>
        </w:rPr>
        <w:t>in Business F</w:t>
      </w:r>
      <w:r>
        <w:rPr>
          <w:sz w:val="24"/>
          <w:szCs w:val="24"/>
        </w:rPr>
        <w:t>OS</w:t>
      </w:r>
      <w:r w:rsidRPr="208C3283">
        <w:rPr>
          <w:sz w:val="24"/>
          <w:szCs w:val="24"/>
        </w:rPr>
        <w:t xml:space="preserve">, </w:t>
      </w:r>
      <w:r>
        <w:rPr>
          <w:sz w:val="24"/>
          <w:szCs w:val="24"/>
        </w:rPr>
        <w:t xml:space="preserve">as well as </w:t>
      </w:r>
      <w:r w:rsidRPr="208C3283">
        <w:rPr>
          <w:sz w:val="24"/>
          <w:szCs w:val="24"/>
        </w:rPr>
        <w:t>information related t</w:t>
      </w:r>
      <w:r>
        <w:rPr>
          <w:sz w:val="24"/>
          <w:szCs w:val="24"/>
        </w:rPr>
        <w:t>o</w:t>
      </w:r>
      <w:r w:rsidRPr="208C3283">
        <w:rPr>
          <w:sz w:val="24"/>
          <w:szCs w:val="24"/>
        </w:rPr>
        <w:t xml:space="preserve"> recommended electives: BUSI 1307 – Personal Finance and BUSI 2301 – Business Law.  Additionally, </w:t>
      </w:r>
      <w:r>
        <w:rPr>
          <w:sz w:val="24"/>
          <w:szCs w:val="24"/>
        </w:rPr>
        <w:t>the web page</w:t>
      </w:r>
      <w:r w:rsidRPr="208C3283">
        <w:rPr>
          <w:sz w:val="24"/>
          <w:szCs w:val="24"/>
        </w:rPr>
        <w:t xml:space="preserve"> provides </w:t>
      </w:r>
      <w:r>
        <w:rPr>
          <w:sz w:val="24"/>
          <w:szCs w:val="24"/>
        </w:rPr>
        <w:t>l</w:t>
      </w:r>
      <w:r w:rsidRPr="208C3283">
        <w:rPr>
          <w:sz w:val="24"/>
          <w:szCs w:val="24"/>
        </w:rPr>
        <w:t>ink</w:t>
      </w:r>
      <w:r>
        <w:rPr>
          <w:sz w:val="24"/>
          <w:szCs w:val="24"/>
        </w:rPr>
        <w:t>s</w:t>
      </w:r>
      <w:r w:rsidRPr="208C3283">
        <w:rPr>
          <w:sz w:val="24"/>
          <w:szCs w:val="24"/>
        </w:rPr>
        <w:t xml:space="preserve"> for Marketable Skills and Academic Advising.  However, when one enters Marketable Skills area, it lists all the programs Collin offers</w:t>
      </w:r>
      <w:r>
        <w:rPr>
          <w:sz w:val="24"/>
          <w:szCs w:val="24"/>
        </w:rPr>
        <w:t>, not just the Business FOS marketable skills; we need to fix this in the near future</w:t>
      </w:r>
      <w:r w:rsidRPr="208C3283">
        <w:rPr>
          <w:sz w:val="24"/>
          <w:szCs w:val="24"/>
        </w:rPr>
        <w:t xml:space="preserve">. </w:t>
      </w:r>
      <w:r>
        <w:rPr>
          <w:sz w:val="24"/>
          <w:szCs w:val="24"/>
        </w:rPr>
        <w:t xml:space="preserve">Besides </w:t>
      </w:r>
      <w:r w:rsidRPr="208C3283">
        <w:rPr>
          <w:sz w:val="24"/>
          <w:szCs w:val="24"/>
        </w:rPr>
        <w:t>Business</w:t>
      </w:r>
      <w:r>
        <w:rPr>
          <w:sz w:val="24"/>
          <w:szCs w:val="24"/>
        </w:rPr>
        <w:t xml:space="preserve"> (FOS) marketable skills</w:t>
      </w:r>
      <w:r w:rsidRPr="208C3283">
        <w:rPr>
          <w:sz w:val="24"/>
          <w:szCs w:val="24"/>
        </w:rPr>
        <w:t xml:space="preserve">, Business Management, and Economics </w:t>
      </w:r>
      <w:r>
        <w:rPr>
          <w:sz w:val="24"/>
          <w:szCs w:val="24"/>
        </w:rPr>
        <w:t>m</w:t>
      </w:r>
      <w:r w:rsidRPr="208C3283">
        <w:rPr>
          <w:sz w:val="24"/>
          <w:szCs w:val="24"/>
        </w:rPr>
        <w:t xml:space="preserve">arketable skills are </w:t>
      </w:r>
      <w:r>
        <w:rPr>
          <w:sz w:val="24"/>
          <w:szCs w:val="24"/>
        </w:rPr>
        <w:t xml:space="preserve">also accessible from the initial link. </w:t>
      </w:r>
    </w:p>
    <w:p w14:paraId="011C92F1" w14:textId="77777777" w:rsidR="00385A85" w:rsidRDefault="00385A85" w:rsidP="00385A85">
      <w:pPr>
        <w:rPr>
          <w:sz w:val="24"/>
          <w:szCs w:val="24"/>
        </w:rPr>
      </w:pPr>
      <w:r w:rsidRPr="208C3283">
        <w:rPr>
          <w:sz w:val="24"/>
          <w:szCs w:val="24"/>
        </w:rPr>
        <w:t xml:space="preserve">The </w:t>
      </w:r>
      <w:r>
        <w:rPr>
          <w:sz w:val="24"/>
          <w:szCs w:val="24"/>
        </w:rPr>
        <w:t xml:space="preserve">current program </w:t>
      </w:r>
      <w:r w:rsidRPr="208C3283">
        <w:rPr>
          <w:sz w:val="24"/>
          <w:szCs w:val="24"/>
        </w:rPr>
        <w:t xml:space="preserve">website includes </w:t>
      </w:r>
      <w:r>
        <w:rPr>
          <w:sz w:val="24"/>
          <w:szCs w:val="24"/>
        </w:rPr>
        <w:t xml:space="preserve">a link for </w:t>
      </w:r>
      <w:r w:rsidRPr="208C3283">
        <w:rPr>
          <w:sz w:val="24"/>
          <w:szCs w:val="24"/>
        </w:rPr>
        <w:t>academic advising</w:t>
      </w:r>
      <w:r>
        <w:rPr>
          <w:sz w:val="24"/>
          <w:szCs w:val="24"/>
        </w:rPr>
        <w:t xml:space="preserve"> </w:t>
      </w:r>
      <w:r w:rsidRPr="208C3283">
        <w:rPr>
          <w:sz w:val="24"/>
          <w:szCs w:val="24"/>
        </w:rPr>
        <w:t>to help</w:t>
      </w:r>
      <w:r>
        <w:rPr>
          <w:sz w:val="24"/>
          <w:szCs w:val="24"/>
        </w:rPr>
        <w:t xml:space="preserve"> students</w:t>
      </w:r>
      <w:r w:rsidRPr="208C3283">
        <w:rPr>
          <w:sz w:val="24"/>
          <w:szCs w:val="24"/>
        </w:rPr>
        <w:t xml:space="preserve"> during their academic career</w:t>
      </w:r>
      <w:r>
        <w:rPr>
          <w:sz w:val="24"/>
          <w:szCs w:val="24"/>
        </w:rPr>
        <w:t xml:space="preserve"> at Collin</w:t>
      </w:r>
      <w:r w:rsidRPr="208C3283">
        <w:rPr>
          <w:sz w:val="24"/>
          <w:szCs w:val="24"/>
        </w:rPr>
        <w:t>.  If they are interested in business</w:t>
      </w:r>
      <w:r>
        <w:rPr>
          <w:sz w:val="24"/>
          <w:szCs w:val="24"/>
        </w:rPr>
        <w:t xml:space="preserve"> FOS</w:t>
      </w:r>
      <w:r w:rsidRPr="208C3283">
        <w:rPr>
          <w:sz w:val="24"/>
          <w:szCs w:val="24"/>
        </w:rPr>
        <w:t xml:space="preserve">, they may need guidance to make sure the appropriate courses are completed. By encouraging advising, this may help </w:t>
      </w:r>
      <w:r>
        <w:rPr>
          <w:sz w:val="24"/>
          <w:szCs w:val="24"/>
        </w:rPr>
        <w:t xml:space="preserve">with </w:t>
      </w:r>
      <w:r w:rsidRPr="208C3283">
        <w:rPr>
          <w:sz w:val="24"/>
          <w:szCs w:val="24"/>
        </w:rPr>
        <w:t>completion</w:t>
      </w:r>
      <w:r>
        <w:rPr>
          <w:sz w:val="24"/>
          <w:szCs w:val="24"/>
        </w:rPr>
        <w:t xml:space="preserve"> rates</w:t>
      </w:r>
      <w:r w:rsidRPr="208C3283">
        <w:rPr>
          <w:sz w:val="24"/>
          <w:szCs w:val="24"/>
        </w:rPr>
        <w:t xml:space="preserve">. </w:t>
      </w:r>
      <w:r>
        <w:rPr>
          <w:sz w:val="24"/>
          <w:szCs w:val="24"/>
        </w:rPr>
        <w:t>W</w:t>
      </w:r>
      <w:r w:rsidRPr="208C3283">
        <w:rPr>
          <w:sz w:val="24"/>
          <w:szCs w:val="24"/>
        </w:rPr>
        <w:t xml:space="preserve">e </w:t>
      </w:r>
      <w:r>
        <w:rPr>
          <w:sz w:val="24"/>
          <w:szCs w:val="24"/>
        </w:rPr>
        <w:t xml:space="preserve">may </w:t>
      </w:r>
      <w:r w:rsidRPr="208C3283">
        <w:rPr>
          <w:sz w:val="24"/>
          <w:szCs w:val="24"/>
        </w:rPr>
        <w:t xml:space="preserve">add information regarding </w:t>
      </w:r>
      <w:r>
        <w:rPr>
          <w:sz w:val="24"/>
          <w:szCs w:val="24"/>
        </w:rPr>
        <w:t>a</w:t>
      </w:r>
      <w:r w:rsidRPr="208C3283">
        <w:rPr>
          <w:sz w:val="24"/>
          <w:szCs w:val="24"/>
        </w:rPr>
        <w:t xml:space="preserve">cademic </w:t>
      </w:r>
      <w:r>
        <w:rPr>
          <w:sz w:val="24"/>
          <w:szCs w:val="24"/>
        </w:rPr>
        <w:t>a</w:t>
      </w:r>
      <w:r w:rsidRPr="208C3283">
        <w:rPr>
          <w:sz w:val="24"/>
          <w:szCs w:val="24"/>
        </w:rPr>
        <w:t xml:space="preserve">dvising that many of our full-time faculty </w:t>
      </w:r>
      <w:r>
        <w:rPr>
          <w:sz w:val="24"/>
          <w:szCs w:val="24"/>
        </w:rPr>
        <w:t>members are o</w:t>
      </w:r>
      <w:r w:rsidRPr="208C3283">
        <w:rPr>
          <w:sz w:val="24"/>
          <w:szCs w:val="24"/>
        </w:rPr>
        <w:t>ffering to our students</w:t>
      </w:r>
      <w:r>
        <w:rPr>
          <w:sz w:val="24"/>
          <w:szCs w:val="24"/>
        </w:rPr>
        <w:t xml:space="preserve"> thorough Academic Planning Coach program. </w:t>
      </w:r>
      <w:r w:rsidRPr="208C3283">
        <w:rPr>
          <w:sz w:val="24"/>
          <w:szCs w:val="24"/>
        </w:rPr>
        <w:t xml:space="preserve">It has been observed that students who received additional advising regarding their course schedule complete the required courses successfully and </w:t>
      </w:r>
      <w:r>
        <w:rPr>
          <w:sz w:val="24"/>
          <w:szCs w:val="24"/>
        </w:rPr>
        <w:t xml:space="preserve">are </w:t>
      </w:r>
      <w:r w:rsidRPr="208C3283">
        <w:rPr>
          <w:sz w:val="24"/>
          <w:szCs w:val="24"/>
        </w:rPr>
        <w:t xml:space="preserve">more likely to graduate and move to four-year </w:t>
      </w:r>
      <w:r>
        <w:rPr>
          <w:sz w:val="24"/>
          <w:szCs w:val="24"/>
        </w:rPr>
        <w:t>institutions to complete a baccalaureate degree</w:t>
      </w:r>
      <w:r w:rsidRPr="208C3283">
        <w:rPr>
          <w:sz w:val="24"/>
          <w:szCs w:val="24"/>
        </w:rPr>
        <w:t>.</w:t>
      </w:r>
      <w:r w:rsidR="00DA377C">
        <w:rPr>
          <w:sz w:val="24"/>
          <w:szCs w:val="24"/>
        </w:rPr>
        <w:t xml:space="preserve"> </w:t>
      </w:r>
      <w:r w:rsidR="00DA377C" w:rsidRPr="00B92DB9">
        <w:rPr>
          <w:sz w:val="24"/>
          <w:szCs w:val="24"/>
        </w:rPr>
        <w:t xml:space="preserve">Although Academic Planning </w:t>
      </w:r>
      <w:r w:rsidR="00820CE0" w:rsidRPr="00B92DB9">
        <w:rPr>
          <w:sz w:val="24"/>
          <w:szCs w:val="24"/>
        </w:rPr>
        <w:t xml:space="preserve">Coach Program is designed for first year students, </w:t>
      </w:r>
      <w:r w:rsidR="003635DF" w:rsidRPr="00B92DB9">
        <w:rPr>
          <w:sz w:val="24"/>
          <w:szCs w:val="24"/>
        </w:rPr>
        <w:t>many Business FOS faculty members continue to advise students during office hours</w:t>
      </w:r>
      <w:r w:rsidR="00316D80" w:rsidRPr="00B92DB9">
        <w:rPr>
          <w:sz w:val="24"/>
          <w:szCs w:val="24"/>
        </w:rPr>
        <w:t xml:space="preserve">, </w:t>
      </w:r>
      <w:r w:rsidR="00E75CAA" w:rsidRPr="00B92DB9">
        <w:rPr>
          <w:sz w:val="24"/>
          <w:szCs w:val="24"/>
        </w:rPr>
        <w:t>while teaching</w:t>
      </w:r>
      <w:r w:rsidR="00316D80" w:rsidRPr="00B92DB9">
        <w:rPr>
          <w:sz w:val="24"/>
          <w:szCs w:val="24"/>
        </w:rPr>
        <w:t>, and beyond</w:t>
      </w:r>
      <w:r w:rsidR="00E75CAA" w:rsidRPr="00B92DB9">
        <w:rPr>
          <w:sz w:val="24"/>
          <w:szCs w:val="24"/>
        </w:rPr>
        <w:t>. We are constantly here to serve our students, so a welcoming website is needed to match faculty’s enthusiasm.</w:t>
      </w:r>
    </w:p>
    <w:p w14:paraId="403DE36B" w14:textId="77777777" w:rsidR="00385A85" w:rsidRDefault="00385A85" w:rsidP="00385A85">
      <w:pPr>
        <w:rPr>
          <w:sz w:val="24"/>
          <w:szCs w:val="24"/>
        </w:rPr>
      </w:pPr>
      <w:r>
        <w:rPr>
          <w:sz w:val="24"/>
          <w:szCs w:val="24"/>
        </w:rPr>
        <w:t>T</w:t>
      </w:r>
      <w:r w:rsidRPr="208C3283">
        <w:rPr>
          <w:sz w:val="24"/>
          <w:szCs w:val="24"/>
        </w:rPr>
        <w:t>he home page for Business</w:t>
      </w:r>
      <w:r>
        <w:rPr>
          <w:sz w:val="24"/>
          <w:szCs w:val="24"/>
        </w:rPr>
        <w:t xml:space="preserve"> Field of Study</w:t>
      </w:r>
      <w:r w:rsidRPr="208C3283">
        <w:rPr>
          <w:sz w:val="24"/>
          <w:szCs w:val="24"/>
        </w:rPr>
        <w:t xml:space="preserve"> should also </w:t>
      </w:r>
      <w:r>
        <w:rPr>
          <w:sz w:val="24"/>
          <w:szCs w:val="24"/>
        </w:rPr>
        <w:t xml:space="preserve">emphasize </w:t>
      </w:r>
      <w:r w:rsidRPr="208C3283">
        <w:rPr>
          <w:sz w:val="24"/>
          <w:szCs w:val="24"/>
        </w:rPr>
        <w:t xml:space="preserve">the information that business field of study will transfer to a university for a four-year degree.  The website should provide information about other programs such as Accounting, Economics, Finance, Human Resources, Management, Marketing, Supply Chain to name a few. When it comes to </w:t>
      </w:r>
      <w:r w:rsidR="00F10D1B" w:rsidRPr="208C3283">
        <w:rPr>
          <w:sz w:val="24"/>
          <w:szCs w:val="24"/>
        </w:rPr>
        <w:t>accounting</w:t>
      </w:r>
      <w:r w:rsidRPr="208C3283">
        <w:rPr>
          <w:sz w:val="24"/>
          <w:szCs w:val="24"/>
        </w:rPr>
        <w:t xml:space="preserve">, we should also </w:t>
      </w:r>
      <w:r w:rsidRPr="208C3283">
        <w:rPr>
          <w:sz w:val="24"/>
          <w:szCs w:val="24"/>
        </w:rPr>
        <w:lastRenderedPageBreak/>
        <w:t xml:space="preserve">provide information to our students that four-year universities, such as, University of North Texas, Southern Methodist, University of Texas at Arlington requires students, who wants to major in Accounting, to take an accounting test and pass it with 75 or better score.  We should also clearly mention that this test is all about ACCT 2301 – Principles of Financial Accounting.  If the students cannot pass this test, they will not </w:t>
      </w:r>
      <w:r>
        <w:rPr>
          <w:sz w:val="24"/>
          <w:szCs w:val="24"/>
        </w:rPr>
        <w:t xml:space="preserve">be </w:t>
      </w:r>
      <w:r w:rsidRPr="0066515B">
        <w:rPr>
          <w:sz w:val="24"/>
          <w:szCs w:val="24"/>
        </w:rPr>
        <w:t xml:space="preserve">allowed to enroll in Intermediate Accounting, the next course in the accounting sequence after transferring. </w:t>
      </w:r>
      <w:r>
        <w:rPr>
          <w:sz w:val="24"/>
          <w:szCs w:val="24"/>
        </w:rPr>
        <w:t xml:space="preserve">Accounting professors relay this information to their students, but it would be nice for someone who wants to learn about the Business FOS program to find this information online. </w:t>
      </w:r>
    </w:p>
    <w:p w14:paraId="214A5EBC" w14:textId="77777777" w:rsidR="00385A85" w:rsidRDefault="00385A85" w:rsidP="00385A85">
      <w:pPr>
        <w:rPr>
          <w:sz w:val="24"/>
          <w:szCs w:val="24"/>
        </w:rPr>
      </w:pPr>
      <w:r w:rsidRPr="00313321">
        <w:rPr>
          <w:sz w:val="24"/>
          <w:szCs w:val="24"/>
        </w:rPr>
        <w:t>Currently Collin College does not have a Student Organization directly working with students majoring in business.  Having a student organization for business students will increase the interaction between students and faculty. An organization may also allow for networking, during normal times, post-COVID-19. Professors who are academic advisors could be located faster and easier than now. Hence, students would feel a deeper connection with Collin College and have a better understanding of the requirements of completing a four-year degree, choosing a major at a four-year college, and learning more about the opportunities for internships, and the skill set students need to develop to be ready to be part of workforce in their chosen field.  These steps would be advantageous to the Business FOS Program for recruitment, retention</w:t>
      </w:r>
      <w:r w:rsidRPr="208C3283">
        <w:rPr>
          <w:sz w:val="24"/>
          <w:szCs w:val="24"/>
        </w:rPr>
        <w:t xml:space="preserve">, and completion. </w:t>
      </w:r>
    </w:p>
    <w:p w14:paraId="3D210F97" w14:textId="77777777" w:rsidR="00385A85" w:rsidRPr="004912CA" w:rsidRDefault="00385A85" w:rsidP="00CC543A">
      <w:pPr>
        <w:pStyle w:val="BodyText"/>
        <w:numPr>
          <w:ilvl w:val="0"/>
          <w:numId w:val="0"/>
        </w:numPr>
        <w:spacing w:before="0" w:after="240"/>
        <w:rPr>
          <w:rFonts w:cstheme="minorHAnsi"/>
          <w:sz w:val="22"/>
          <w:szCs w:val="22"/>
        </w:rPr>
      </w:pPr>
      <w:r>
        <w:t xml:space="preserve">In the next years we hope to develop a fully functional web page for the Business FOS program to include more information </w:t>
      </w:r>
      <w:r w:rsidRPr="208C3283">
        <w:t xml:space="preserve">such as </w:t>
      </w:r>
      <w:r>
        <w:t xml:space="preserve">full-time </w:t>
      </w:r>
      <w:r w:rsidRPr="208C3283">
        <w:t>faculty biographies</w:t>
      </w:r>
      <w:r>
        <w:t xml:space="preserve">, information on pathways from high school and to four-year institutions. Collin College has </w:t>
      </w:r>
      <w:proofErr w:type="spellStart"/>
      <w:r>
        <w:t>TransferU</w:t>
      </w:r>
      <w:proofErr w:type="spellEnd"/>
      <w:r>
        <w:t xml:space="preserve"> on </w:t>
      </w:r>
      <w:proofErr w:type="spellStart"/>
      <w:r>
        <w:t>CougarWeb</w:t>
      </w:r>
      <w:proofErr w:type="spellEnd"/>
      <w:r>
        <w:t xml:space="preserve"> for pathways, we should just have a link on our page for ease of accessing information. Business FOS faculty members encourage s</w:t>
      </w:r>
      <w:r w:rsidRPr="208C3283">
        <w:t xml:space="preserve">tudents </w:t>
      </w:r>
      <w:r>
        <w:t xml:space="preserve">to </w:t>
      </w:r>
      <w:r w:rsidRPr="208C3283">
        <w:t xml:space="preserve">obtain their Associates of Arts in Business Field of Study </w:t>
      </w:r>
      <w:r>
        <w:t>and</w:t>
      </w:r>
      <w:r w:rsidRPr="208C3283">
        <w:t xml:space="preserve"> to </w:t>
      </w:r>
      <w:r w:rsidRPr="00877F45">
        <w:t xml:space="preserve">transfer to </w:t>
      </w:r>
      <w:r w:rsidRPr="208C3283">
        <w:t>a four-year university</w:t>
      </w:r>
      <w:r>
        <w:t>.</w:t>
      </w:r>
    </w:p>
    <w:p w14:paraId="385FDDA9" w14:textId="77777777" w:rsidR="007E6782" w:rsidRDefault="0062450C" w:rsidP="00975D9E">
      <w:pPr>
        <w:pStyle w:val="BodyText"/>
        <w:numPr>
          <w:ilvl w:val="0"/>
          <w:numId w:val="0"/>
        </w:numPr>
        <w:ind w:left="720" w:hanging="270"/>
        <w:rPr>
          <w:rFonts w:cstheme="minorHAnsi"/>
          <w:b/>
        </w:rPr>
      </w:pPr>
      <w:r>
        <w:rPr>
          <w:rFonts w:cstheme="minorHAnsi"/>
          <w:b/>
        </w:rPr>
        <w:t>B</w:t>
      </w:r>
      <w:r w:rsidR="00981B66" w:rsidRPr="004912CA">
        <w:rPr>
          <w:rFonts w:cstheme="minorHAnsi"/>
          <w:b/>
        </w:rPr>
        <w:t xml:space="preserve">.  </w:t>
      </w:r>
      <w:r w:rsidR="00395CE3" w:rsidRPr="004912CA">
        <w:rPr>
          <w:rFonts w:cstheme="minorHAnsi"/>
          <w:b/>
        </w:rPr>
        <w:t>In t</w:t>
      </w:r>
      <w:r w:rsidR="002C6D9C" w:rsidRPr="004912CA">
        <w:rPr>
          <w:rFonts w:cstheme="minorHAnsi"/>
          <w:b/>
        </w:rPr>
        <w:t>he</w:t>
      </w:r>
      <w:r w:rsidR="007E3DFF" w:rsidRPr="004912CA">
        <w:rPr>
          <w:rFonts w:cstheme="minorHAnsi"/>
          <w:b/>
        </w:rPr>
        <w:t xml:space="preserve"> </w:t>
      </w:r>
      <w:r w:rsidR="007E0AC0">
        <w:rPr>
          <w:rFonts w:cstheme="minorHAnsi"/>
          <w:b/>
        </w:rPr>
        <w:t xml:space="preserve">following </w:t>
      </w:r>
      <w:r w:rsidR="007E3DFF" w:rsidRPr="004912CA">
        <w:rPr>
          <w:rFonts w:cstheme="minorHAnsi"/>
          <w:b/>
        </w:rPr>
        <w:t>Program Literature Review</w:t>
      </w:r>
      <w:r w:rsidR="002C6D9C" w:rsidRPr="004912CA">
        <w:rPr>
          <w:rFonts w:cstheme="minorHAnsi"/>
          <w:b/>
        </w:rPr>
        <w:t xml:space="preserve"> </w:t>
      </w:r>
      <w:r w:rsidR="007E3DFF" w:rsidRPr="004912CA">
        <w:rPr>
          <w:rFonts w:cstheme="minorHAnsi"/>
          <w:b/>
        </w:rPr>
        <w:t>T</w:t>
      </w:r>
      <w:r w:rsidR="00105C74" w:rsidRPr="004912CA">
        <w:rPr>
          <w:rFonts w:cstheme="minorHAnsi"/>
          <w:b/>
        </w:rPr>
        <w:t>able</w:t>
      </w:r>
      <w:r w:rsidR="00395CE3" w:rsidRPr="004912CA">
        <w:rPr>
          <w:rFonts w:cstheme="minorHAnsi"/>
          <w:b/>
        </w:rPr>
        <w:t>,</w:t>
      </w:r>
      <w:r w:rsidR="007E3DFF" w:rsidRPr="004912CA">
        <w:rPr>
          <w:rFonts w:cstheme="minorHAnsi"/>
          <w:b/>
        </w:rPr>
        <w:t xml:space="preserve"> </w:t>
      </w:r>
      <w:r w:rsidR="00395CE3" w:rsidRPr="004912CA">
        <w:rPr>
          <w:rFonts w:cstheme="minorHAnsi"/>
          <w:b/>
        </w:rPr>
        <w:t>document</w:t>
      </w:r>
      <w:r w:rsidR="00C21EFB" w:rsidRPr="004912CA">
        <w:rPr>
          <w:rFonts w:cstheme="minorHAnsi"/>
          <w:b/>
        </w:rPr>
        <w:t xml:space="preserve"> </w:t>
      </w:r>
      <w:r w:rsidR="00A968F1" w:rsidRPr="004912CA">
        <w:rPr>
          <w:rFonts w:cstheme="minorHAnsi"/>
          <w:b/>
        </w:rPr>
        <w:t xml:space="preserve">that </w:t>
      </w:r>
      <w:r w:rsidR="00C21EFB" w:rsidRPr="004912CA">
        <w:rPr>
          <w:rFonts w:cstheme="minorHAnsi"/>
          <w:b/>
        </w:rPr>
        <w:t xml:space="preserve">the elements of information listed on the website and in brochures </w:t>
      </w:r>
      <w:r w:rsidR="00395CE3" w:rsidRPr="004912CA">
        <w:rPr>
          <w:rFonts w:cstheme="minorHAnsi"/>
          <w:b/>
        </w:rPr>
        <w:t xml:space="preserve">(current academic calendars, grading policies, course syllabi, program handouts, program tuition costs and additional fees, description of articulation agreements, availability of courses and awards, and local job demand in related fields) </w:t>
      </w:r>
      <w:r w:rsidR="00C21EFB" w:rsidRPr="004912CA">
        <w:rPr>
          <w:rFonts w:cstheme="minorHAnsi"/>
          <w:b/>
        </w:rPr>
        <w:t xml:space="preserve">were </w:t>
      </w:r>
      <w:r w:rsidR="00395CE3" w:rsidRPr="004912CA">
        <w:rPr>
          <w:rFonts w:cstheme="minorHAnsi"/>
          <w:b/>
        </w:rPr>
        <w:t xml:space="preserve">verified </w:t>
      </w:r>
      <w:r w:rsidR="00C21EFB" w:rsidRPr="004912CA">
        <w:rPr>
          <w:rFonts w:cstheme="minorHAnsi"/>
          <w:b/>
        </w:rPr>
        <w:t>for</w:t>
      </w:r>
      <w:r w:rsidR="00395CE3" w:rsidRPr="004912CA">
        <w:rPr>
          <w:rFonts w:cstheme="minorHAnsi"/>
          <w:b/>
        </w:rPr>
        <w:t xml:space="preserve"> currency,</w:t>
      </w:r>
      <w:r w:rsidR="00C21EFB" w:rsidRPr="004912CA">
        <w:rPr>
          <w:rFonts w:cstheme="minorHAnsi"/>
          <w:b/>
        </w:rPr>
        <w:t xml:space="preserve"> accuracy</w:t>
      </w:r>
      <w:r w:rsidR="00395CE3" w:rsidRPr="004912CA">
        <w:rPr>
          <w:rFonts w:cstheme="minorHAnsi"/>
          <w:b/>
        </w:rPr>
        <w:t>, relevance,</w:t>
      </w:r>
      <w:r w:rsidR="00C21EFB" w:rsidRPr="004912CA">
        <w:rPr>
          <w:rFonts w:cstheme="minorHAnsi"/>
          <w:b/>
        </w:rPr>
        <w:t xml:space="preserve"> and </w:t>
      </w:r>
      <w:r w:rsidR="00395CE3" w:rsidRPr="004912CA">
        <w:rPr>
          <w:rFonts w:cstheme="minorHAnsi"/>
          <w:b/>
        </w:rPr>
        <w:t xml:space="preserve">are readily </w:t>
      </w:r>
      <w:r w:rsidR="00C21EFB" w:rsidRPr="004912CA">
        <w:rPr>
          <w:rFonts w:cstheme="minorHAnsi"/>
          <w:b/>
        </w:rPr>
        <w:t xml:space="preserve">available to </w:t>
      </w:r>
      <w:r w:rsidR="00395CE3" w:rsidRPr="004912CA">
        <w:rPr>
          <w:rFonts w:cstheme="minorHAnsi"/>
          <w:b/>
        </w:rPr>
        <w:t xml:space="preserve">students and </w:t>
      </w:r>
      <w:r w:rsidR="00C21EFB" w:rsidRPr="004912CA">
        <w:rPr>
          <w:rFonts w:cstheme="minorHAnsi"/>
          <w:b/>
        </w:rPr>
        <w:t>the public.</w:t>
      </w:r>
    </w:p>
    <w:p w14:paraId="50C77303" w14:textId="77777777" w:rsidR="00B440BB" w:rsidRDefault="00B440BB" w:rsidP="00975D9E">
      <w:pPr>
        <w:pStyle w:val="BodyText"/>
        <w:numPr>
          <w:ilvl w:val="0"/>
          <w:numId w:val="0"/>
        </w:numPr>
        <w:ind w:left="720" w:hanging="270"/>
        <w:rPr>
          <w:rFonts w:cstheme="minorHAnsi"/>
          <w:b/>
        </w:rPr>
      </w:pPr>
    </w:p>
    <w:p w14:paraId="0E941308" w14:textId="77777777" w:rsidR="00B440BB" w:rsidRDefault="00B440BB" w:rsidP="00975D9E">
      <w:pPr>
        <w:pStyle w:val="BodyText"/>
        <w:numPr>
          <w:ilvl w:val="0"/>
          <w:numId w:val="0"/>
        </w:numPr>
        <w:ind w:left="720" w:hanging="270"/>
        <w:rPr>
          <w:rFonts w:cstheme="minorHAnsi"/>
          <w:b/>
        </w:rPr>
      </w:pPr>
    </w:p>
    <w:p w14:paraId="61AAE4AF" w14:textId="77777777" w:rsidR="00873650" w:rsidRPr="0023314B" w:rsidRDefault="00873650" w:rsidP="00873650">
      <w:pPr>
        <w:pStyle w:val="Heading3"/>
        <w:rPr>
          <w:sz w:val="24"/>
          <w:szCs w:val="24"/>
        </w:rPr>
      </w:pPr>
      <w:r w:rsidRPr="0023314B">
        <w:rPr>
          <w:sz w:val="24"/>
          <w:szCs w:val="24"/>
        </w:rPr>
        <w:lastRenderedPageBreak/>
        <w:t>Program Literature Review Table</w:t>
      </w:r>
    </w:p>
    <w:tbl>
      <w:tblPr>
        <w:tblStyle w:val="LightList-Accent1"/>
        <w:tblW w:w="0" w:type="auto"/>
        <w:tblInd w:w="170" w:type="dxa"/>
        <w:tblBorders>
          <w:insideH w:val="single" w:sz="8" w:space="0" w:color="4F81BD" w:themeColor="accent1"/>
          <w:insideV w:val="single" w:sz="8" w:space="0" w:color="4F81BD" w:themeColor="accent1"/>
        </w:tblBorders>
        <w:tblLook w:val="0620" w:firstRow="1" w:lastRow="0" w:firstColumn="0" w:lastColumn="0" w:noHBand="1" w:noVBand="1"/>
      </w:tblPr>
      <w:tblGrid>
        <w:gridCol w:w="2417"/>
        <w:gridCol w:w="5267"/>
        <w:gridCol w:w="1875"/>
        <w:gridCol w:w="1248"/>
        <w:gridCol w:w="2251"/>
      </w:tblGrid>
      <w:tr w:rsidR="00873650" w:rsidRPr="004912CA" w14:paraId="4E8026DA" w14:textId="77777777" w:rsidTr="00E972D3">
        <w:trPr>
          <w:cnfStyle w:val="100000000000" w:firstRow="1" w:lastRow="0" w:firstColumn="0" w:lastColumn="0" w:oddVBand="0" w:evenVBand="0" w:oddHBand="0" w:evenHBand="0" w:firstRowFirstColumn="0" w:firstRowLastColumn="0" w:lastRowFirstColumn="0" w:lastRowLastColumn="0"/>
        </w:trPr>
        <w:tc>
          <w:tcPr>
            <w:tcW w:w="3510" w:type="dxa"/>
            <w:vAlign w:val="bottom"/>
          </w:tcPr>
          <w:p w14:paraId="7413F20D" w14:textId="77777777" w:rsidR="00873650" w:rsidRPr="004912CA" w:rsidRDefault="00873650" w:rsidP="00E972D3">
            <w:pPr>
              <w:pStyle w:val="BodyText"/>
              <w:numPr>
                <w:ilvl w:val="0"/>
                <w:numId w:val="0"/>
              </w:numPr>
              <w:rPr>
                <w:rFonts w:cstheme="minorHAnsi"/>
                <w:b w:val="0"/>
                <w:sz w:val="22"/>
                <w:szCs w:val="22"/>
              </w:rPr>
            </w:pPr>
            <w:r w:rsidRPr="004912CA">
              <w:rPr>
                <w:rFonts w:cstheme="minorHAnsi"/>
                <w:sz w:val="22"/>
                <w:szCs w:val="22"/>
              </w:rPr>
              <w:t>Title</w:t>
            </w:r>
          </w:p>
        </w:tc>
        <w:tc>
          <w:tcPr>
            <w:tcW w:w="2880" w:type="dxa"/>
            <w:vAlign w:val="bottom"/>
          </w:tcPr>
          <w:p w14:paraId="3C39CCD1" w14:textId="77777777" w:rsidR="00873650" w:rsidRPr="004912CA" w:rsidRDefault="00873650" w:rsidP="00E972D3">
            <w:pPr>
              <w:pStyle w:val="BodyText"/>
              <w:numPr>
                <w:ilvl w:val="0"/>
                <w:numId w:val="0"/>
              </w:numPr>
              <w:rPr>
                <w:rFonts w:cstheme="minorHAnsi"/>
                <w:b w:val="0"/>
                <w:sz w:val="22"/>
                <w:szCs w:val="22"/>
              </w:rPr>
            </w:pPr>
            <w:r w:rsidRPr="004912CA">
              <w:rPr>
                <w:rFonts w:cstheme="minorHAnsi"/>
                <w:sz w:val="22"/>
                <w:szCs w:val="22"/>
              </w:rPr>
              <w:t>Type (i.e. URLs, brochures, handouts, etc.)</w:t>
            </w:r>
          </w:p>
        </w:tc>
        <w:tc>
          <w:tcPr>
            <w:tcW w:w="2070" w:type="dxa"/>
            <w:vAlign w:val="bottom"/>
          </w:tcPr>
          <w:p w14:paraId="10733D94" w14:textId="77777777" w:rsidR="00873650" w:rsidRPr="004912CA" w:rsidRDefault="00873650" w:rsidP="00E972D3">
            <w:pPr>
              <w:pStyle w:val="BodyText"/>
              <w:numPr>
                <w:ilvl w:val="0"/>
                <w:numId w:val="0"/>
              </w:numPr>
              <w:rPr>
                <w:rFonts w:cstheme="minorHAnsi"/>
                <w:b w:val="0"/>
                <w:sz w:val="22"/>
                <w:szCs w:val="22"/>
              </w:rPr>
            </w:pPr>
            <w:r w:rsidRPr="004912CA">
              <w:rPr>
                <w:rFonts w:cstheme="minorHAnsi"/>
                <w:sz w:val="22"/>
                <w:szCs w:val="22"/>
              </w:rPr>
              <w:t>Date of Last Review/Update</w:t>
            </w:r>
          </w:p>
        </w:tc>
        <w:tc>
          <w:tcPr>
            <w:tcW w:w="1440" w:type="dxa"/>
          </w:tcPr>
          <w:p w14:paraId="300E0D77" w14:textId="77777777" w:rsidR="00873650" w:rsidRPr="004912CA" w:rsidRDefault="00873650" w:rsidP="00E972D3">
            <w:pPr>
              <w:pStyle w:val="BodyText"/>
              <w:numPr>
                <w:ilvl w:val="0"/>
                <w:numId w:val="0"/>
              </w:numPr>
              <w:rPr>
                <w:rFonts w:cstheme="minorHAnsi"/>
                <w:sz w:val="22"/>
                <w:szCs w:val="22"/>
              </w:rPr>
            </w:pPr>
          </w:p>
        </w:tc>
        <w:tc>
          <w:tcPr>
            <w:tcW w:w="2870" w:type="dxa"/>
          </w:tcPr>
          <w:p w14:paraId="262758A3" w14:textId="77777777" w:rsidR="00873650" w:rsidRPr="004912CA" w:rsidRDefault="00873650" w:rsidP="00E972D3">
            <w:pPr>
              <w:pStyle w:val="BodyText"/>
              <w:numPr>
                <w:ilvl w:val="0"/>
                <w:numId w:val="0"/>
              </w:numPr>
              <w:spacing w:before="360" w:after="0"/>
              <w:rPr>
                <w:rFonts w:cstheme="minorHAnsi"/>
                <w:sz w:val="22"/>
                <w:szCs w:val="22"/>
              </w:rPr>
            </w:pPr>
            <w:r w:rsidRPr="004912CA">
              <w:rPr>
                <w:rFonts w:cstheme="minorHAnsi"/>
                <w:sz w:val="22"/>
                <w:szCs w:val="22"/>
              </w:rPr>
              <w:t>Responsible Party</w:t>
            </w:r>
          </w:p>
        </w:tc>
      </w:tr>
      <w:tr w:rsidR="00873650" w:rsidRPr="004912CA" w14:paraId="18EEC0E6" w14:textId="77777777" w:rsidTr="00E972D3">
        <w:tc>
          <w:tcPr>
            <w:tcW w:w="3510" w:type="dxa"/>
          </w:tcPr>
          <w:p w14:paraId="255F5788" w14:textId="77777777" w:rsidR="00873650" w:rsidRPr="004912CA" w:rsidRDefault="00873650" w:rsidP="00E972D3">
            <w:pPr>
              <w:spacing w:line="276" w:lineRule="auto"/>
              <w:rPr>
                <w:rFonts w:ascii="Calibri" w:eastAsia="Calibri" w:hAnsi="Calibri" w:cs="Calibri"/>
                <w:b/>
                <w:bCs/>
                <w:sz w:val="24"/>
                <w:szCs w:val="24"/>
              </w:rPr>
            </w:pPr>
            <w:r w:rsidRPr="4A956646">
              <w:rPr>
                <w:rFonts w:ascii="Calibri" w:eastAsia="Calibri" w:hAnsi="Calibri" w:cs="Calibri"/>
                <w:b/>
                <w:bCs/>
                <w:sz w:val="24"/>
                <w:szCs w:val="24"/>
              </w:rPr>
              <w:t>Collin College Catalog 2020-2021</w:t>
            </w:r>
          </w:p>
        </w:tc>
        <w:tc>
          <w:tcPr>
            <w:tcW w:w="2880" w:type="dxa"/>
          </w:tcPr>
          <w:p w14:paraId="55ADCA2E" w14:textId="77777777" w:rsidR="00873650" w:rsidRPr="004912CA" w:rsidRDefault="00AA04BF" w:rsidP="00E972D3">
            <w:hyperlink r:id="rId47">
              <w:r w:rsidR="00873650" w:rsidRPr="4A956646">
                <w:rPr>
                  <w:rStyle w:val="Hyperlink"/>
                </w:rPr>
                <w:t>Course Descriptions - Collin College - Economics</w:t>
              </w:r>
            </w:hyperlink>
          </w:p>
          <w:p w14:paraId="07323562" w14:textId="77777777" w:rsidR="00873650" w:rsidRPr="004912CA" w:rsidRDefault="00AA04BF" w:rsidP="00E972D3">
            <w:hyperlink r:id="rId48">
              <w:r w:rsidR="00873650" w:rsidRPr="4A956646">
                <w:rPr>
                  <w:rStyle w:val="Hyperlink"/>
                  <w:rFonts w:ascii="Calibri" w:eastAsia="Calibri" w:hAnsi="Calibri" w:cs="Calibri"/>
                </w:rPr>
                <w:t>Course Descriptions - Collin College - Accounting</w:t>
              </w:r>
            </w:hyperlink>
          </w:p>
          <w:p w14:paraId="2C36AEF2" w14:textId="77777777" w:rsidR="00873650" w:rsidRPr="004912CA" w:rsidRDefault="00AA04BF" w:rsidP="00E972D3">
            <w:hyperlink r:id="rId49">
              <w:r w:rsidR="00873650" w:rsidRPr="4A956646">
                <w:rPr>
                  <w:rStyle w:val="Hyperlink"/>
                  <w:rFonts w:ascii="Calibri" w:eastAsia="Calibri" w:hAnsi="Calibri" w:cs="Calibri"/>
                </w:rPr>
                <w:t>Course Descriptions - Collin College - Business</w:t>
              </w:r>
            </w:hyperlink>
          </w:p>
        </w:tc>
        <w:tc>
          <w:tcPr>
            <w:tcW w:w="2070" w:type="dxa"/>
          </w:tcPr>
          <w:p w14:paraId="48E2322F" w14:textId="77777777" w:rsidR="00873650" w:rsidRPr="004912CA" w:rsidRDefault="00873650" w:rsidP="00E972D3">
            <w:pPr>
              <w:pStyle w:val="BodyText"/>
              <w:numPr>
                <w:ilvl w:val="0"/>
                <w:numId w:val="0"/>
              </w:numPr>
              <w:rPr>
                <w:sz w:val="22"/>
                <w:szCs w:val="22"/>
              </w:rPr>
            </w:pPr>
            <w:r w:rsidRPr="4A956646">
              <w:rPr>
                <w:sz w:val="22"/>
                <w:szCs w:val="22"/>
              </w:rPr>
              <w:t>Fall 2020</w:t>
            </w:r>
          </w:p>
        </w:tc>
        <w:tc>
          <w:tcPr>
            <w:tcW w:w="1440" w:type="dxa"/>
          </w:tcPr>
          <w:p w14:paraId="28AC1EBA" w14:textId="77777777" w:rsidR="00873650" w:rsidRPr="004912CA" w:rsidRDefault="00873650" w:rsidP="00E972D3">
            <w:pPr>
              <w:pStyle w:val="BodyText"/>
              <w:numPr>
                <w:ilvl w:val="0"/>
                <w:numId w:val="0"/>
              </w:numPr>
              <w:rPr>
                <w:sz w:val="22"/>
                <w:szCs w:val="22"/>
              </w:rPr>
            </w:pPr>
            <w:r>
              <w:rPr>
                <w:sz w:val="22"/>
                <w:szCs w:val="22"/>
              </w:rPr>
              <w:t>X</w:t>
            </w:r>
            <w:r w:rsidRPr="4A956646">
              <w:rPr>
                <w:sz w:val="22"/>
                <w:szCs w:val="22"/>
              </w:rPr>
              <w:t xml:space="preserve"> Current</w:t>
            </w:r>
          </w:p>
          <w:p w14:paraId="6E237D64" w14:textId="77777777" w:rsidR="00873650" w:rsidRPr="004912CA" w:rsidRDefault="00873650" w:rsidP="00E972D3">
            <w:pPr>
              <w:pStyle w:val="BodyText"/>
              <w:numPr>
                <w:ilvl w:val="0"/>
                <w:numId w:val="0"/>
              </w:numPr>
              <w:rPr>
                <w:rFonts w:cstheme="minorHAnsi"/>
                <w:sz w:val="22"/>
                <w:szCs w:val="22"/>
              </w:rPr>
            </w:pPr>
            <w:r>
              <w:rPr>
                <w:rFonts w:cstheme="minorHAnsi"/>
                <w:sz w:val="22"/>
                <w:szCs w:val="22"/>
              </w:rPr>
              <w:t>X</w:t>
            </w:r>
            <w:r w:rsidRPr="004912CA">
              <w:rPr>
                <w:rFonts w:cstheme="minorHAnsi"/>
                <w:sz w:val="22"/>
                <w:szCs w:val="22"/>
              </w:rPr>
              <w:t xml:space="preserve"> Accurate</w:t>
            </w:r>
          </w:p>
          <w:p w14:paraId="628E4B87" w14:textId="77777777" w:rsidR="00873650" w:rsidRPr="004912CA" w:rsidRDefault="00873650" w:rsidP="00E972D3">
            <w:pPr>
              <w:pStyle w:val="BodyText"/>
              <w:numPr>
                <w:ilvl w:val="0"/>
                <w:numId w:val="0"/>
              </w:numPr>
              <w:rPr>
                <w:rFonts w:cstheme="minorHAnsi"/>
                <w:sz w:val="22"/>
                <w:szCs w:val="22"/>
              </w:rPr>
            </w:pPr>
            <w:r>
              <w:rPr>
                <w:rFonts w:cstheme="minorHAnsi"/>
                <w:sz w:val="22"/>
                <w:szCs w:val="22"/>
              </w:rPr>
              <w:t>X</w:t>
            </w:r>
            <w:r w:rsidRPr="004912CA">
              <w:rPr>
                <w:rFonts w:cstheme="minorHAnsi"/>
                <w:sz w:val="22"/>
                <w:szCs w:val="22"/>
              </w:rPr>
              <w:t xml:space="preserve"> Relevant</w:t>
            </w:r>
          </w:p>
          <w:p w14:paraId="07F470F5" w14:textId="77777777" w:rsidR="00873650" w:rsidRPr="004912CA" w:rsidRDefault="00873650" w:rsidP="00E972D3">
            <w:pPr>
              <w:pStyle w:val="BodyText"/>
              <w:numPr>
                <w:ilvl w:val="0"/>
                <w:numId w:val="0"/>
              </w:numPr>
              <w:rPr>
                <w:rFonts w:cstheme="minorHAnsi"/>
                <w:sz w:val="22"/>
                <w:szCs w:val="22"/>
              </w:rPr>
            </w:pPr>
            <w:r>
              <w:rPr>
                <w:rFonts w:cstheme="minorHAnsi"/>
                <w:sz w:val="22"/>
                <w:szCs w:val="22"/>
              </w:rPr>
              <w:t>X</w:t>
            </w:r>
            <w:r w:rsidRPr="004912CA">
              <w:rPr>
                <w:rFonts w:cstheme="minorHAnsi"/>
                <w:sz w:val="22"/>
                <w:szCs w:val="22"/>
              </w:rPr>
              <w:t xml:space="preserve"> Available</w:t>
            </w:r>
          </w:p>
        </w:tc>
        <w:tc>
          <w:tcPr>
            <w:tcW w:w="2870" w:type="dxa"/>
            <w:shd w:val="clear" w:color="auto" w:fill="auto"/>
          </w:tcPr>
          <w:p w14:paraId="479E2498" w14:textId="77777777" w:rsidR="00873650" w:rsidRPr="004912CA" w:rsidRDefault="00873650" w:rsidP="00E972D3">
            <w:pPr>
              <w:pStyle w:val="BodyText"/>
              <w:numPr>
                <w:ilvl w:val="0"/>
                <w:numId w:val="0"/>
              </w:numPr>
              <w:rPr>
                <w:rFonts w:cstheme="minorHAnsi"/>
                <w:sz w:val="22"/>
                <w:szCs w:val="22"/>
              </w:rPr>
            </w:pPr>
            <w:r w:rsidRPr="009C1346">
              <w:rPr>
                <w:rFonts w:cstheme="minorHAnsi"/>
                <w:sz w:val="22"/>
                <w:szCs w:val="22"/>
              </w:rPr>
              <w:t>Full Time Faculty submit to Discipline Dean and Administration to get changes approved and implemented.</w:t>
            </w:r>
          </w:p>
        </w:tc>
      </w:tr>
      <w:tr w:rsidR="00873650" w:rsidRPr="004912CA" w14:paraId="1801B9F6" w14:textId="77777777" w:rsidTr="00E972D3">
        <w:tc>
          <w:tcPr>
            <w:tcW w:w="3510" w:type="dxa"/>
          </w:tcPr>
          <w:p w14:paraId="1A6AFDB1" w14:textId="77777777" w:rsidR="00873650" w:rsidRPr="4A956646" w:rsidRDefault="00873650" w:rsidP="00E972D3">
            <w:pPr>
              <w:rPr>
                <w:rFonts w:ascii="Calibri" w:eastAsia="Calibri" w:hAnsi="Calibri" w:cs="Calibri"/>
                <w:b/>
                <w:bCs/>
              </w:rPr>
            </w:pPr>
            <w:r>
              <w:t>Business FOS Academic Website</w:t>
            </w:r>
          </w:p>
        </w:tc>
        <w:tc>
          <w:tcPr>
            <w:tcW w:w="2880" w:type="dxa"/>
          </w:tcPr>
          <w:p w14:paraId="15932361" w14:textId="77777777" w:rsidR="00873650" w:rsidRDefault="00873650" w:rsidP="00E972D3">
            <w:pPr>
              <w:pStyle w:val="BodyText"/>
              <w:numPr>
                <w:ilvl w:val="0"/>
                <w:numId w:val="0"/>
              </w:numPr>
            </w:pPr>
            <w:r>
              <w:t>Program Information - URL</w:t>
            </w:r>
          </w:p>
          <w:p w14:paraId="48C0FCEE" w14:textId="77777777" w:rsidR="00873650" w:rsidRDefault="00AA04BF" w:rsidP="00E972D3">
            <w:hyperlink r:id="rId50" w:history="1">
              <w:r w:rsidR="00873650">
                <w:rPr>
                  <w:rStyle w:val="Hyperlink"/>
                </w:rPr>
                <w:t>Business - Collin College</w:t>
              </w:r>
            </w:hyperlink>
          </w:p>
        </w:tc>
        <w:tc>
          <w:tcPr>
            <w:tcW w:w="2070" w:type="dxa"/>
          </w:tcPr>
          <w:p w14:paraId="2EB4153F" w14:textId="77777777" w:rsidR="00873650" w:rsidRPr="4A956646" w:rsidRDefault="00873650" w:rsidP="00E972D3">
            <w:pPr>
              <w:pStyle w:val="BodyText"/>
              <w:numPr>
                <w:ilvl w:val="0"/>
                <w:numId w:val="0"/>
              </w:numPr>
              <w:rPr>
                <w:sz w:val="22"/>
                <w:szCs w:val="22"/>
              </w:rPr>
            </w:pPr>
            <w:r w:rsidRPr="4A956646">
              <w:rPr>
                <w:sz w:val="22"/>
                <w:szCs w:val="22"/>
              </w:rPr>
              <w:t>Fall 2020</w:t>
            </w:r>
          </w:p>
        </w:tc>
        <w:tc>
          <w:tcPr>
            <w:tcW w:w="1440" w:type="dxa"/>
          </w:tcPr>
          <w:p w14:paraId="4D9FE31C" w14:textId="77777777" w:rsidR="00873650" w:rsidRPr="004912CA" w:rsidRDefault="00873650" w:rsidP="00E972D3">
            <w:pPr>
              <w:pStyle w:val="BodyText"/>
              <w:numPr>
                <w:ilvl w:val="0"/>
                <w:numId w:val="0"/>
              </w:numPr>
              <w:rPr>
                <w:rFonts w:cstheme="minorHAnsi"/>
                <w:sz w:val="22"/>
                <w:szCs w:val="22"/>
              </w:rPr>
            </w:pPr>
            <w:r>
              <w:rPr>
                <w:rFonts w:cstheme="minorHAnsi"/>
                <w:sz w:val="22"/>
                <w:szCs w:val="22"/>
              </w:rPr>
              <w:t xml:space="preserve">X </w:t>
            </w:r>
            <w:r w:rsidRPr="004912CA">
              <w:rPr>
                <w:rFonts w:cstheme="minorHAnsi"/>
                <w:sz w:val="22"/>
                <w:szCs w:val="22"/>
              </w:rPr>
              <w:t xml:space="preserve"> Current</w:t>
            </w:r>
          </w:p>
          <w:p w14:paraId="09D87F1E" w14:textId="77777777" w:rsidR="00873650" w:rsidRPr="004912CA" w:rsidRDefault="00873650" w:rsidP="00E972D3">
            <w:pPr>
              <w:pStyle w:val="BodyText"/>
              <w:numPr>
                <w:ilvl w:val="0"/>
                <w:numId w:val="0"/>
              </w:numPr>
              <w:rPr>
                <w:rFonts w:cstheme="minorHAnsi"/>
                <w:sz w:val="22"/>
                <w:szCs w:val="22"/>
              </w:rPr>
            </w:pPr>
            <w:r>
              <w:rPr>
                <w:rFonts w:cstheme="minorHAnsi"/>
                <w:sz w:val="22"/>
                <w:szCs w:val="22"/>
              </w:rPr>
              <w:t xml:space="preserve">X </w:t>
            </w:r>
            <w:r w:rsidRPr="004912CA">
              <w:rPr>
                <w:rFonts w:cstheme="minorHAnsi"/>
                <w:sz w:val="22"/>
                <w:szCs w:val="22"/>
              </w:rPr>
              <w:t xml:space="preserve"> Accurate</w:t>
            </w:r>
          </w:p>
          <w:p w14:paraId="5191627C" w14:textId="77777777" w:rsidR="00873650" w:rsidRPr="004912CA" w:rsidRDefault="00873650" w:rsidP="00E972D3">
            <w:pPr>
              <w:pStyle w:val="BodyText"/>
              <w:numPr>
                <w:ilvl w:val="0"/>
                <w:numId w:val="0"/>
              </w:numPr>
              <w:rPr>
                <w:rFonts w:cstheme="minorHAnsi"/>
                <w:sz w:val="22"/>
                <w:szCs w:val="22"/>
              </w:rPr>
            </w:pPr>
            <w:r>
              <w:rPr>
                <w:rFonts w:cstheme="minorHAnsi"/>
                <w:sz w:val="22"/>
                <w:szCs w:val="22"/>
              </w:rPr>
              <w:t>X</w:t>
            </w:r>
            <w:r w:rsidRPr="004912CA">
              <w:rPr>
                <w:rFonts w:cstheme="minorHAnsi"/>
                <w:sz w:val="22"/>
                <w:szCs w:val="22"/>
              </w:rPr>
              <w:t xml:space="preserve"> Relevant</w:t>
            </w:r>
          </w:p>
          <w:p w14:paraId="517C1EEA" w14:textId="77777777" w:rsidR="00873650" w:rsidRDefault="00873650" w:rsidP="00E972D3">
            <w:pPr>
              <w:pStyle w:val="BodyText"/>
              <w:numPr>
                <w:ilvl w:val="0"/>
                <w:numId w:val="0"/>
              </w:numPr>
              <w:rPr>
                <w:rFonts w:cstheme="minorHAnsi"/>
                <w:sz w:val="22"/>
                <w:szCs w:val="22"/>
              </w:rPr>
            </w:pPr>
            <w:r>
              <w:rPr>
                <w:rFonts w:cstheme="minorHAnsi"/>
                <w:sz w:val="22"/>
                <w:szCs w:val="22"/>
              </w:rPr>
              <w:t>X</w:t>
            </w:r>
            <w:r w:rsidRPr="004912CA">
              <w:rPr>
                <w:rFonts w:cstheme="minorHAnsi"/>
                <w:sz w:val="22"/>
                <w:szCs w:val="22"/>
              </w:rPr>
              <w:t xml:space="preserve"> Available</w:t>
            </w:r>
          </w:p>
        </w:tc>
        <w:tc>
          <w:tcPr>
            <w:tcW w:w="2870" w:type="dxa"/>
          </w:tcPr>
          <w:p w14:paraId="21BAD81E" w14:textId="77777777" w:rsidR="00873650" w:rsidRPr="4A956646" w:rsidRDefault="00873650" w:rsidP="00E972D3">
            <w:pPr>
              <w:pStyle w:val="BodyText"/>
              <w:numPr>
                <w:ilvl w:val="0"/>
                <w:numId w:val="0"/>
              </w:numPr>
              <w:rPr>
                <w:sz w:val="22"/>
                <w:szCs w:val="22"/>
              </w:rPr>
            </w:pPr>
            <w:r w:rsidRPr="00102C83">
              <w:rPr>
                <w:rFonts w:cstheme="minorHAnsi"/>
                <w:sz w:val="22"/>
                <w:szCs w:val="22"/>
              </w:rPr>
              <w:t>Collin College</w:t>
            </w:r>
          </w:p>
        </w:tc>
      </w:tr>
      <w:tr w:rsidR="00873650" w:rsidRPr="004912CA" w14:paraId="76EE5FE4" w14:textId="77777777" w:rsidTr="00E972D3">
        <w:tc>
          <w:tcPr>
            <w:tcW w:w="3510" w:type="dxa"/>
          </w:tcPr>
          <w:p w14:paraId="1547DBA6" w14:textId="77777777" w:rsidR="00873650" w:rsidRPr="004912CA" w:rsidRDefault="00873650" w:rsidP="00E972D3">
            <w:pPr>
              <w:spacing w:line="276" w:lineRule="auto"/>
            </w:pPr>
            <w:r w:rsidRPr="4A956646">
              <w:rPr>
                <w:rFonts w:ascii="Calibri" w:eastAsia="Calibri" w:hAnsi="Calibri" w:cs="Calibri"/>
                <w:b/>
                <w:bCs/>
              </w:rPr>
              <w:t>Syllabi</w:t>
            </w:r>
          </w:p>
        </w:tc>
        <w:tc>
          <w:tcPr>
            <w:tcW w:w="2880" w:type="dxa"/>
          </w:tcPr>
          <w:p w14:paraId="00C23B83" w14:textId="77777777" w:rsidR="00873650" w:rsidRPr="004912CA" w:rsidRDefault="00AA04BF" w:rsidP="00E972D3">
            <w:hyperlink r:id="rId51">
              <w:r w:rsidR="00873650" w:rsidRPr="4A956646">
                <w:rPr>
                  <w:rStyle w:val="Hyperlink"/>
                </w:rPr>
                <w:t>Course Syllabi - Collin College</w:t>
              </w:r>
            </w:hyperlink>
          </w:p>
        </w:tc>
        <w:tc>
          <w:tcPr>
            <w:tcW w:w="2070" w:type="dxa"/>
          </w:tcPr>
          <w:p w14:paraId="3671B9A7" w14:textId="77777777" w:rsidR="00873650" w:rsidRPr="004912CA" w:rsidRDefault="00873650" w:rsidP="00E972D3">
            <w:pPr>
              <w:pStyle w:val="BodyText"/>
              <w:numPr>
                <w:ilvl w:val="0"/>
                <w:numId w:val="0"/>
              </w:numPr>
              <w:rPr>
                <w:sz w:val="22"/>
                <w:szCs w:val="22"/>
              </w:rPr>
            </w:pPr>
            <w:r w:rsidRPr="4A956646">
              <w:rPr>
                <w:sz w:val="22"/>
                <w:szCs w:val="22"/>
              </w:rPr>
              <w:t>Each semester</w:t>
            </w:r>
          </w:p>
        </w:tc>
        <w:tc>
          <w:tcPr>
            <w:tcW w:w="1440" w:type="dxa"/>
          </w:tcPr>
          <w:p w14:paraId="43EC03D3" w14:textId="77777777" w:rsidR="00873650" w:rsidRPr="004912CA" w:rsidRDefault="00873650" w:rsidP="00E972D3">
            <w:pPr>
              <w:pStyle w:val="BodyText"/>
              <w:numPr>
                <w:ilvl w:val="0"/>
                <w:numId w:val="0"/>
              </w:numPr>
              <w:rPr>
                <w:rFonts w:cstheme="minorHAnsi"/>
                <w:sz w:val="22"/>
                <w:szCs w:val="22"/>
              </w:rPr>
            </w:pPr>
            <w:r>
              <w:rPr>
                <w:rFonts w:cstheme="minorHAnsi"/>
                <w:sz w:val="22"/>
                <w:szCs w:val="22"/>
              </w:rPr>
              <w:t>X</w:t>
            </w:r>
            <w:r w:rsidRPr="004912CA">
              <w:rPr>
                <w:rFonts w:cstheme="minorHAnsi"/>
                <w:sz w:val="22"/>
                <w:szCs w:val="22"/>
              </w:rPr>
              <w:t xml:space="preserve"> Current</w:t>
            </w:r>
          </w:p>
          <w:p w14:paraId="505B97E2" w14:textId="77777777" w:rsidR="00873650" w:rsidRPr="004912CA" w:rsidRDefault="00873650" w:rsidP="00E972D3">
            <w:pPr>
              <w:pStyle w:val="BodyText"/>
              <w:numPr>
                <w:ilvl w:val="0"/>
                <w:numId w:val="0"/>
              </w:numPr>
              <w:rPr>
                <w:rFonts w:cstheme="minorHAnsi"/>
                <w:sz w:val="22"/>
                <w:szCs w:val="22"/>
              </w:rPr>
            </w:pPr>
            <w:r>
              <w:rPr>
                <w:rFonts w:cstheme="minorHAnsi"/>
                <w:sz w:val="22"/>
                <w:szCs w:val="22"/>
              </w:rPr>
              <w:t>X</w:t>
            </w:r>
            <w:r w:rsidRPr="004912CA">
              <w:rPr>
                <w:rFonts w:cstheme="minorHAnsi"/>
                <w:sz w:val="22"/>
                <w:szCs w:val="22"/>
              </w:rPr>
              <w:t xml:space="preserve"> Accurate</w:t>
            </w:r>
          </w:p>
          <w:p w14:paraId="64DE97F5" w14:textId="77777777" w:rsidR="00873650" w:rsidRPr="004912CA" w:rsidRDefault="00873650" w:rsidP="00E972D3">
            <w:pPr>
              <w:pStyle w:val="BodyText"/>
              <w:numPr>
                <w:ilvl w:val="0"/>
                <w:numId w:val="0"/>
              </w:numPr>
              <w:rPr>
                <w:rFonts w:cstheme="minorHAnsi"/>
                <w:sz w:val="22"/>
                <w:szCs w:val="22"/>
              </w:rPr>
            </w:pPr>
            <w:r>
              <w:rPr>
                <w:rFonts w:cstheme="minorHAnsi"/>
                <w:sz w:val="22"/>
                <w:szCs w:val="22"/>
              </w:rPr>
              <w:t>X</w:t>
            </w:r>
            <w:r w:rsidRPr="004912CA">
              <w:rPr>
                <w:rFonts w:cstheme="minorHAnsi"/>
                <w:sz w:val="22"/>
                <w:szCs w:val="22"/>
              </w:rPr>
              <w:t xml:space="preserve"> Relevant</w:t>
            </w:r>
          </w:p>
          <w:p w14:paraId="4A78908F" w14:textId="77777777" w:rsidR="00873650" w:rsidRPr="004912CA" w:rsidRDefault="00873650" w:rsidP="00E972D3">
            <w:pPr>
              <w:pStyle w:val="BodyText"/>
              <w:numPr>
                <w:ilvl w:val="0"/>
                <w:numId w:val="0"/>
              </w:numPr>
              <w:rPr>
                <w:rFonts w:cstheme="minorHAnsi"/>
                <w:sz w:val="22"/>
                <w:szCs w:val="22"/>
              </w:rPr>
            </w:pPr>
            <w:r>
              <w:rPr>
                <w:rFonts w:cstheme="minorHAnsi"/>
                <w:sz w:val="22"/>
                <w:szCs w:val="22"/>
              </w:rPr>
              <w:t>X</w:t>
            </w:r>
            <w:r w:rsidRPr="004912CA">
              <w:rPr>
                <w:rFonts w:cstheme="minorHAnsi"/>
                <w:sz w:val="22"/>
                <w:szCs w:val="22"/>
              </w:rPr>
              <w:t xml:space="preserve"> Available</w:t>
            </w:r>
          </w:p>
        </w:tc>
        <w:tc>
          <w:tcPr>
            <w:tcW w:w="2870" w:type="dxa"/>
          </w:tcPr>
          <w:p w14:paraId="0E4E8FC6" w14:textId="77777777" w:rsidR="00873650" w:rsidRPr="004912CA" w:rsidRDefault="00873650" w:rsidP="00E972D3">
            <w:pPr>
              <w:pStyle w:val="BodyText"/>
              <w:numPr>
                <w:ilvl w:val="0"/>
                <w:numId w:val="0"/>
              </w:numPr>
              <w:rPr>
                <w:sz w:val="22"/>
                <w:szCs w:val="22"/>
              </w:rPr>
            </w:pPr>
            <w:r w:rsidRPr="4A956646">
              <w:rPr>
                <w:sz w:val="22"/>
                <w:szCs w:val="22"/>
              </w:rPr>
              <w:t>Every faculty member</w:t>
            </w:r>
          </w:p>
        </w:tc>
      </w:tr>
      <w:tr w:rsidR="00873650" w:rsidRPr="004912CA" w14:paraId="152E4840" w14:textId="77777777" w:rsidTr="00E972D3">
        <w:tc>
          <w:tcPr>
            <w:tcW w:w="3510" w:type="dxa"/>
          </w:tcPr>
          <w:p w14:paraId="31E19A2D" w14:textId="77777777" w:rsidR="00873650" w:rsidRPr="004912CA" w:rsidRDefault="00873650" w:rsidP="00E972D3">
            <w:pPr>
              <w:spacing w:line="276" w:lineRule="auto"/>
            </w:pPr>
            <w:r w:rsidRPr="4A956646">
              <w:rPr>
                <w:rFonts w:ascii="Calibri" w:eastAsia="Calibri" w:hAnsi="Calibri" w:cs="Calibri"/>
                <w:b/>
                <w:bCs/>
              </w:rPr>
              <w:t>Learning Objectives</w:t>
            </w:r>
          </w:p>
        </w:tc>
        <w:tc>
          <w:tcPr>
            <w:tcW w:w="2880" w:type="dxa"/>
          </w:tcPr>
          <w:p w14:paraId="36E47D00" w14:textId="77777777" w:rsidR="00873650" w:rsidRPr="004912CA" w:rsidRDefault="00AA04BF" w:rsidP="00E972D3">
            <w:pPr>
              <w:pStyle w:val="BodyText"/>
              <w:numPr>
                <w:ilvl w:val="0"/>
                <w:numId w:val="0"/>
              </w:numPr>
              <w:rPr>
                <w:rFonts w:cstheme="minorHAnsi"/>
                <w:sz w:val="22"/>
                <w:szCs w:val="22"/>
              </w:rPr>
            </w:pPr>
            <w:hyperlink r:id="rId52" w:history="1">
              <w:r w:rsidR="00873650" w:rsidRPr="00A6097A">
                <w:rPr>
                  <w:rStyle w:val="Hyperlink"/>
                  <w:rFonts w:cstheme="minorHAnsi"/>
                  <w:sz w:val="22"/>
                  <w:szCs w:val="22"/>
                </w:rPr>
                <w:t>http://inside.collin.edu/curriculum/Syllabus_Depot.html</w:t>
              </w:r>
            </w:hyperlink>
          </w:p>
        </w:tc>
        <w:tc>
          <w:tcPr>
            <w:tcW w:w="2070" w:type="dxa"/>
          </w:tcPr>
          <w:p w14:paraId="769C3BDE" w14:textId="77777777" w:rsidR="00873650" w:rsidRPr="004912CA" w:rsidRDefault="00873650" w:rsidP="00E972D3">
            <w:pPr>
              <w:pStyle w:val="BodyText"/>
              <w:numPr>
                <w:ilvl w:val="0"/>
                <w:numId w:val="0"/>
              </w:numPr>
              <w:rPr>
                <w:sz w:val="22"/>
                <w:szCs w:val="22"/>
              </w:rPr>
            </w:pPr>
            <w:r w:rsidRPr="4A956646">
              <w:rPr>
                <w:sz w:val="22"/>
                <w:szCs w:val="22"/>
              </w:rPr>
              <w:t>Each semester</w:t>
            </w:r>
            <w:r w:rsidRPr="008D25EC">
              <w:rPr>
                <w:sz w:val="22"/>
                <w:szCs w:val="22"/>
              </w:rPr>
              <w:t xml:space="preserve"> as changed by THECB</w:t>
            </w:r>
          </w:p>
        </w:tc>
        <w:tc>
          <w:tcPr>
            <w:tcW w:w="1440" w:type="dxa"/>
          </w:tcPr>
          <w:p w14:paraId="62B1AFCE" w14:textId="77777777" w:rsidR="00873650" w:rsidRPr="004912CA" w:rsidRDefault="00873650" w:rsidP="00E972D3">
            <w:pPr>
              <w:pStyle w:val="BodyText"/>
              <w:numPr>
                <w:ilvl w:val="0"/>
                <w:numId w:val="0"/>
              </w:numPr>
              <w:rPr>
                <w:rFonts w:cstheme="minorHAnsi"/>
                <w:sz w:val="22"/>
                <w:szCs w:val="22"/>
              </w:rPr>
            </w:pPr>
            <w:r>
              <w:rPr>
                <w:rFonts w:cstheme="minorHAnsi"/>
                <w:sz w:val="22"/>
                <w:szCs w:val="22"/>
              </w:rPr>
              <w:t>X</w:t>
            </w:r>
            <w:r w:rsidRPr="004912CA">
              <w:rPr>
                <w:rFonts w:cstheme="minorHAnsi"/>
                <w:sz w:val="22"/>
                <w:szCs w:val="22"/>
              </w:rPr>
              <w:t xml:space="preserve"> Current</w:t>
            </w:r>
          </w:p>
          <w:p w14:paraId="55B24AED" w14:textId="77777777" w:rsidR="00873650" w:rsidRPr="004912CA" w:rsidRDefault="00873650" w:rsidP="00E972D3">
            <w:pPr>
              <w:pStyle w:val="BodyText"/>
              <w:numPr>
                <w:ilvl w:val="0"/>
                <w:numId w:val="0"/>
              </w:numPr>
              <w:rPr>
                <w:rFonts w:cstheme="minorHAnsi"/>
                <w:sz w:val="22"/>
                <w:szCs w:val="22"/>
              </w:rPr>
            </w:pPr>
            <w:r>
              <w:rPr>
                <w:rFonts w:cstheme="minorHAnsi"/>
                <w:sz w:val="22"/>
                <w:szCs w:val="22"/>
              </w:rPr>
              <w:t>X</w:t>
            </w:r>
            <w:r w:rsidRPr="004912CA">
              <w:rPr>
                <w:rFonts w:cstheme="minorHAnsi"/>
                <w:sz w:val="22"/>
                <w:szCs w:val="22"/>
              </w:rPr>
              <w:t xml:space="preserve"> Accurate</w:t>
            </w:r>
          </w:p>
          <w:p w14:paraId="33F13ED0" w14:textId="77777777" w:rsidR="00873650" w:rsidRPr="004912CA" w:rsidRDefault="00873650" w:rsidP="00E972D3">
            <w:pPr>
              <w:pStyle w:val="BodyText"/>
              <w:numPr>
                <w:ilvl w:val="0"/>
                <w:numId w:val="0"/>
              </w:numPr>
              <w:rPr>
                <w:rFonts w:cstheme="minorHAnsi"/>
                <w:sz w:val="22"/>
                <w:szCs w:val="22"/>
              </w:rPr>
            </w:pPr>
            <w:r>
              <w:rPr>
                <w:rFonts w:cstheme="minorHAnsi"/>
                <w:sz w:val="22"/>
                <w:szCs w:val="22"/>
              </w:rPr>
              <w:t>X</w:t>
            </w:r>
            <w:r w:rsidRPr="004912CA">
              <w:rPr>
                <w:rFonts w:cstheme="minorHAnsi"/>
                <w:sz w:val="22"/>
                <w:szCs w:val="22"/>
              </w:rPr>
              <w:t xml:space="preserve"> Relevant</w:t>
            </w:r>
          </w:p>
          <w:p w14:paraId="49038DCD" w14:textId="77777777" w:rsidR="00873650" w:rsidRPr="004912CA" w:rsidRDefault="00873650" w:rsidP="00E972D3">
            <w:pPr>
              <w:pStyle w:val="BodyText"/>
              <w:numPr>
                <w:ilvl w:val="0"/>
                <w:numId w:val="0"/>
              </w:numPr>
              <w:rPr>
                <w:rFonts w:cstheme="minorHAnsi"/>
                <w:sz w:val="22"/>
                <w:szCs w:val="22"/>
              </w:rPr>
            </w:pPr>
            <w:r>
              <w:rPr>
                <w:rFonts w:cstheme="minorHAnsi"/>
                <w:sz w:val="22"/>
                <w:szCs w:val="22"/>
              </w:rPr>
              <w:t>X</w:t>
            </w:r>
            <w:r w:rsidRPr="004912CA">
              <w:rPr>
                <w:rFonts w:cstheme="minorHAnsi"/>
                <w:sz w:val="22"/>
                <w:szCs w:val="22"/>
              </w:rPr>
              <w:t xml:space="preserve"> Available</w:t>
            </w:r>
          </w:p>
        </w:tc>
        <w:tc>
          <w:tcPr>
            <w:tcW w:w="2870" w:type="dxa"/>
          </w:tcPr>
          <w:p w14:paraId="2863BBF4" w14:textId="77777777" w:rsidR="00873650" w:rsidRPr="004912CA" w:rsidRDefault="00873650" w:rsidP="00E972D3">
            <w:pPr>
              <w:pStyle w:val="BodyText"/>
              <w:numPr>
                <w:ilvl w:val="0"/>
                <w:numId w:val="0"/>
              </w:numPr>
              <w:rPr>
                <w:sz w:val="22"/>
                <w:szCs w:val="22"/>
              </w:rPr>
            </w:pPr>
            <w:r w:rsidRPr="4A956646">
              <w:rPr>
                <w:sz w:val="22"/>
                <w:szCs w:val="22"/>
              </w:rPr>
              <w:t>Statewide requirements</w:t>
            </w:r>
          </w:p>
        </w:tc>
      </w:tr>
    </w:tbl>
    <w:p w14:paraId="2B96731A" w14:textId="77777777" w:rsidR="00873650" w:rsidRDefault="00873650" w:rsidP="00873650">
      <w:pPr>
        <w:pStyle w:val="Heading3"/>
        <w:rPr>
          <w:sz w:val="24"/>
          <w:szCs w:val="24"/>
        </w:rPr>
      </w:pPr>
    </w:p>
    <w:p w14:paraId="45CA7A98" w14:textId="77777777" w:rsidR="00C34CE1" w:rsidRPr="008B7496" w:rsidRDefault="00C34CE1" w:rsidP="008B7496">
      <w:pPr>
        <w:pStyle w:val="Heading3"/>
        <w:rPr>
          <w:sz w:val="24"/>
          <w:szCs w:val="24"/>
        </w:rPr>
      </w:pPr>
      <w:r w:rsidRPr="008B7496">
        <w:rPr>
          <w:sz w:val="24"/>
          <w:szCs w:val="24"/>
        </w:rPr>
        <w:t>7. How well are we leveraging partnership resources and building relationships, and how are they valuable?</w:t>
      </w:r>
    </w:p>
    <w:p w14:paraId="03CE045F" w14:textId="77777777" w:rsidR="00C34CE1" w:rsidRDefault="00C34CE1" w:rsidP="00C34CE1">
      <w:pPr>
        <w:pStyle w:val="BodyText"/>
        <w:numPr>
          <w:ilvl w:val="0"/>
          <w:numId w:val="0"/>
        </w:numPr>
        <w:ind w:left="360"/>
        <w:rPr>
          <w:b/>
        </w:rPr>
      </w:pPr>
      <w:r>
        <w:rPr>
          <w:b/>
        </w:rPr>
        <w:t>Partnership Resources:  On the table below, l</w:t>
      </w:r>
      <w:r w:rsidRPr="000E7284">
        <w:rPr>
          <w:b/>
        </w:rPr>
        <w:t xml:space="preserve">ist any business, industry, government, college, university, </w:t>
      </w:r>
      <w:r w:rsidRPr="004E2DC9">
        <w:rPr>
          <w:b/>
        </w:rPr>
        <w:t xml:space="preserve">community, and/or consultant partnerships, including internal Collin departments, to advance the service unit outcomes.  </w:t>
      </w:r>
    </w:p>
    <w:p w14:paraId="118A5A40" w14:textId="77777777" w:rsidR="00A82D51" w:rsidRDefault="00A82D51" w:rsidP="00A82D51">
      <w:r w:rsidRPr="330B4B1B">
        <w:rPr>
          <w:rFonts w:ascii="Calibri" w:eastAsia="Calibri" w:hAnsi="Calibri" w:cs="Calibri"/>
          <w:sz w:val="24"/>
          <w:szCs w:val="24"/>
        </w:rPr>
        <w:t xml:space="preserve">Students completing the Business Field of Study curriculum will receive a certificate or AA degree and the course credits will transfer to any Texas public college or university that offers bachelor’s degrees in various areas of business. Having transfer agreements with Texas public colleges is very important in creating student pathways toward four-year institutions. Some transfer agreements are attached </w:t>
      </w:r>
      <w:r>
        <w:rPr>
          <w:rFonts w:ascii="Calibri" w:eastAsia="Calibri" w:hAnsi="Calibri" w:cs="Calibri"/>
          <w:sz w:val="24"/>
          <w:szCs w:val="24"/>
        </w:rPr>
        <w:t>in the</w:t>
      </w:r>
      <w:r w:rsidRPr="330B4B1B">
        <w:rPr>
          <w:rFonts w:ascii="Calibri" w:eastAsia="Calibri" w:hAnsi="Calibri" w:cs="Calibri"/>
          <w:sz w:val="24"/>
          <w:szCs w:val="24"/>
        </w:rPr>
        <w:t xml:space="preserve"> </w:t>
      </w:r>
      <w:r>
        <w:rPr>
          <w:rFonts w:ascii="Calibri" w:eastAsia="Calibri" w:hAnsi="Calibri" w:cs="Calibri"/>
          <w:sz w:val="24"/>
          <w:szCs w:val="24"/>
        </w:rPr>
        <w:t>A</w:t>
      </w:r>
      <w:r w:rsidRPr="330B4B1B">
        <w:rPr>
          <w:rFonts w:ascii="Calibri" w:eastAsia="Calibri" w:hAnsi="Calibri" w:cs="Calibri"/>
          <w:sz w:val="24"/>
          <w:szCs w:val="24"/>
        </w:rPr>
        <w:t>ppendix.</w:t>
      </w:r>
    </w:p>
    <w:p w14:paraId="03B50366" w14:textId="77777777" w:rsidR="00A82D51" w:rsidRPr="00C34CE1" w:rsidRDefault="00A82D51" w:rsidP="00A82D51">
      <w:pPr>
        <w:pStyle w:val="Heading3"/>
        <w:rPr>
          <w:sz w:val="24"/>
          <w:szCs w:val="24"/>
        </w:rPr>
      </w:pPr>
      <w:r w:rsidRPr="4A956646">
        <w:rPr>
          <w:sz w:val="24"/>
          <w:szCs w:val="24"/>
        </w:rPr>
        <w:t>Partnership Resources Table</w:t>
      </w:r>
    </w:p>
    <w:tbl>
      <w:tblPr>
        <w:tblStyle w:val="TableGrid"/>
        <w:tblW w:w="0" w:type="auto"/>
        <w:tblInd w:w="345" w:type="dxa"/>
        <w:tblLayout w:type="fixed"/>
        <w:tblLook w:val="0620" w:firstRow="1" w:lastRow="0" w:firstColumn="0" w:lastColumn="0" w:noHBand="1" w:noVBand="1"/>
      </w:tblPr>
      <w:tblGrid>
        <w:gridCol w:w="4055"/>
        <w:gridCol w:w="2250"/>
        <w:gridCol w:w="6280"/>
      </w:tblGrid>
      <w:tr w:rsidR="00A82D51" w14:paraId="2AF05864" w14:textId="77777777" w:rsidTr="00A82D51">
        <w:tc>
          <w:tcPr>
            <w:tcW w:w="4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bottom"/>
          </w:tcPr>
          <w:p w14:paraId="525011BB" w14:textId="77777777" w:rsidR="00A82D51" w:rsidRDefault="00A82D51" w:rsidP="00E972D3">
            <w:r w:rsidRPr="4A956646">
              <w:rPr>
                <w:rFonts w:ascii="Calibri" w:eastAsia="Calibri" w:hAnsi="Calibri" w:cs="Calibri"/>
                <w:b/>
                <w:bCs/>
                <w:color w:val="FFFFFF" w:themeColor="background1"/>
              </w:rPr>
              <w:t>Partner</w:t>
            </w:r>
          </w:p>
        </w:tc>
        <w:tc>
          <w:tcPr>
            <w:tcW w:w="22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bottom"/>
          </w:tcPr>
          <w:p w14:paraId="64C51D2E" w14:textId="77777777" w:rsidR="00A82D51" w:rsidRDefault="00A82D51" w:rsidP="00E972D3">
            <w:r w:rsidRPr="4A956646">
              <w:rPr>
                <w:rFonts w:ascii="Calibri" w:eastAsia="Calibri" w:hAnsi="Calibri" w:cs="Calibri"/>
                <w:b/>
                <w:bCs/>
                <w:color w:val="FFFFFF" w:themeColor="background1"/>
              </w:rPr>
              <w:t>Description (See Points to Consider)</w:t>
            </w:r>
          </w:p>
        </w:tc>
        <w:tc>
          <w:tcPr>
            <w:tcW w:w="6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bottom"/>
          </w:tcPr>
          <w:p w14:paraId="78FD5D47" w14:textId="77777777" w:rsidR="00A82D51" w:rsidRDefault="00A82D51" w:rsidP="00E972D3">
            <w:r w:rsidRPr="4A956646">
              <w:rPr>
                <w:rFonts w:ascii="Calibri" w:eastAsia="Calibri" w:hAnsi="Calibri" w:cs="Calibri"/>
                <w:b/>
                <w:bCs/>
                <w:color w:val="FFFFFF" w:themeColor="background1"/>
              </w:rPr>
              <w:t>How is it Valuable to the Program?</w:t>
            </w:r>
          </w:p>
        </w:tc>
      </w:tr>
      <w:tr w:rsidR="00A82D51" w14:paraId="3C7441CF" w14:textId="77777777" w:rsidTr="00A82D51">
        <w:trPr>
          <w:trHeight w:val="285"/>
        </w:trPr>
        <w:tc>
          <w:tcPr>
            <w:tcW w:w="4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17BC7DF" w14:textId="77777777" w:rsidR="00A82D51" w:rsidRDefault="00A82D51" w:rsidP="00E972D3">
            <w:r w:rsidRPr="4A956646">
              <w:rPr>
                <w:rFonts w:ascii="Calibri" w:eastAsia="Calibri" w:hAnsi="Calibri" w:cs="Calibri"/>
                <w:b/>
                <w:bCs/>
                <w:sz w:val="24"/>
                <w:szCs w:val="24"/>
              </w:rPr>
              <w:t>US Department of Treasury Bureau of Engraving and Printing (BEP) in Fort Worth</w:t>
            </w:r>
          </w:p>
        </w:tc>
        <w:tc>
          <w:tcPr>
            <w:tcW w:w="22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4AFA428" w14:textId="77777777" w:rsidR="00A82D51" w:rsidRDefault="00A82D51" w:rsidP="00E972D3">
            <w:r w:rsidRPr="4A956646">
              <w:rPr>
                <w:rFonts w:ascii="Calibri" w:eastAsia="Calibri" w:hAnsi="Calibri" w:cs="Calibri"/>
                <w:b/>
                <w:bCs/>
                <w:sz w:val="24"/>
                <w:szCs w:val="24"/>
              </w:rPr>
              <w:t>Tours/Visitation</w:t>
            </w:r>
          </w:p>
        </w:tc>
        <w:tc>
          <w:tcPr>
            <w:tcW w:w="6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1396CD2" w14:textId="77777777" w:rsidR="00A82D51" w:rsidRDefault="00A82D51" w:rsidP="00E972D3">
            <w:pPr>
              <w:rPr>
                <w:rFonts w:ascii="Calibri" w:eastAsia="Calibri" w:hAnsi="Calibri" w:cs="Calibri"/>
                <w:sz w:val="24"/>
                <w:szCs w:val="24"/>
              </w:rPr>
            </w:pPr>
            <w:r w:rsidRPr="317C2709">
              <w:rPr>
                <w:rFonts w:ascii="Calibri" w:eastAsia="Calibri" w:hAnsi="Calibri" w:cs="Calibri"/>
                <w:sz w:val="24"/>
                <w:szCs w:val="24"/>
              </w:rPr>
              <w:t xml:space="preserve">The BEP in Fort Worth is just one of the two BEP in the United States, the second one being in Washington, D.C. </w:t>
            </w:r>
          </w:p>
          <w:p w14:paraId="53108968" w14:textId="77777777" w:rsidR="00A82D51" w:rsidRDefault="00A82D51" w:rsidP="00E972D3">
            <w:pPr>
              <w:rPr>
                <w:rFonts w:ascii="Calibri" w:eastAsia="Calibri" w:hAnsi="Calibri" w:cs="Calibri"/>
                <w:sz w:val="24"/>
                <w:szCs w:val="24"/>
              </w:rPr>
            </w:pPr>
            <w:r w:rsidRPr="317C2709">
              <w:rPr>
                <w:rFonts w:ascii="Calibri" w:eastAsia="Calibri" w:hAnsi="Calibri" w:cs="Calibri"/>
                <w:sz w:val="24"/>
                <w:szCs w:val="24"/>
              </w:rPr>
              <w:t>Our proximity to the bureau gives our majors the opportunity to see how money is printed and how many security measures are implemented during the printing and the handling of money.</w:t>
            </w:r>
            <w:r>
              <w:rPr>
                <w:rFonts w:ascii="Calibri" w:eastAsia="Calibri" w:hAnsi="Calibri" w:cs="Calibri"/>
                <w:sz w:val="24"/>
                <w:szCs w:val="24"/>
              </w:rPr>
              <w:t xml:space="preserve"> Some economics professors recommend visits to the BEP for extra credit.</w:t>
            </w:r>
          </w:p>
        </w:tc>
      </w:tr>
      <w:tr w:rsidR="00A82D51" w14:paraId="16534E74" w14:textId="77777777" w:rsidTr="00A82D51">
        <w:trPr>
          <w:trHeight w:val="285"/>
        </w:trPr>
        <w:tc>
          <w:tcPr>
            <w:tcW w:w="4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30D72AC" w14:textId="77777777" w:rsidR="00A82D51" w:rsidRDefault="00A82D51" w:rsidP="00E972D3">
            <w:r w:rsidRPr="4A956646">
              <w:rPr>
                <w:rFonts w:ascii="Calibri" w:eastAsia="Calibri" w:hAnsi="Calibri" w:cs="Calibri"/>
                <w:b/>
                <w:bCs/>
                <w:sz w:val="24"/>
                <w:szCs w:val="24"/>
              </w:rPr>
              <w:t>Federal Reserve Bank of Dallas</w:t>
            </w:r>
          </w:p>
        </w:tc>
        <w:tc>
          <w:tcPr>
            <w:tcW w:w="22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5F50D78" w14:textId="77777777" w:rsidR="00A82D51" w:rsidRDefault="00A82D51" w:rsidP="00E972D3">
            <w:r w:rsidRPr="4A956646">
              <w:rPr>
                <w:rFonts w:ascii="Calibri" w:eastAsia="Calibri" w:hAnsi="Calibri" w:cs="Calibri"/>
                <w:b/>
                <w:bCs/>
                <w:sz w:val="24"/>
                <w:szCs w:val="24"/>
              </w:rPr>
              <w:t>Tours/Visitation</w:t>
            </w:r>
          </w:p>
        </w:tc>
        <w:tc>
          <w:tcPr>
            <w:tcW w:w="6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5129E64" w14:textId="77777777" w:rsidR="00A82D51" w:rsidRDefault="00A82D51" w:rsidP="00E972D3">
            <w:pPr>
              <w:rPr>
                <w:rFonts w:ascii="Calibri" w:eastAsia="Calibri" w:hAnsi="Calibri" w:cs="Calibri"/>
                <w:sz w:val="24"/>
                <w:szCs w:val="24"/>
              </w:rPr>
            </w:pPr>
            <w:r w:rsidRPr="317C2709">
              <w:rPr>
                <w:rFonts w:ascii="Calibri" w:eastAsia="Calibri" w:hAnsi="Calibri" w:cs="Calibri"/>
                <w:sz w:val="24"/>
                <w:szCs w:val="24"/>
              </w:rPr>
              <w:t xml:space="preserve">The Federal Reserve System is responsible for the monetary policy in the United States. Visiting the regional bank in Dallas gives our majors the opportunity to learn more about the role and the history of the Federal Reserve System and connect it with what they learn in the macroeconomics class.  </w:t>
            </w:r>
            <w:r>
              <w:rPr>
                <w:rFonts w:ascii="Calibri" w:eastAsia="Calibri" w:hAnsi="Calibri" w:cs="Calibri"/>
                <w:sz w:val="24"/>
                <w:szCs w:val="24"/>
              </w:rPr>
              <w:t>Some economics professors recommend visits to the Dallas Fed for extra credit.</w:t>
            </w:r>
          </w:p>
        </w:tc>
      </w:tr>
      <w:tr w:rsidR="00A82D51" w14:paraId="4BAB00D6" w14:textId="77777777" w:rsidTr="00A82D51">
        <w:trPr>
          <w:trHeight w:val="285"/>
        </w:trPr>
        <w:tc>
          <w:tcPr>
            <w:tcW w:w="4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4F56FBE" w14:textId="77777777" w:rsidR="00A82D51" w:rsidRDefault="00A82D51" w:rsidP="00E972D3">
            <w:r w:rsidRPr="4A956646">
              <w:rPr>
                <w:rFonts w:ascii="Calibri" w:eastAsia="Calibri" w:hAnsi="Calibri" w:cs="Calibri"/>
                <w:b/>
                <w:bCs/>
                <w:sz w:val="24"/>
                <w:szCs w:val="24"/>
              </w:rPr>
              <w:t>Grocers (Kroger, Aldi, Tom Thumb, Wal-Mart)</w:t>
            </w:r>
          </w:p>
        </w:tc>
        <w:tc>
          <w:tcPr>
            <w:tcW w:w="22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6CC76F6" w14:textId="77777777" w:rsidR="00A82D51" w:rsidRDefault="00A82D51" w:rsidP="00E972D3">
            <w:r w:rsidRPr="4A956646">
              <w:rPr>
                <w:rFonts w:ascii="Calibri" w:eastAsia="Calibri" w:hAnsi="Calibri" w:cs="Calibri"/>
                <w:b/>
                <w:bCs/>
                <w:sz w:val="24"/>
                <w:szCs w:val="24"/>
              </w:rPr>
              <w:t>Tours/Visitation</w:t>
            </w:r>
          </w:p>
        </w:tc>
        <w:tc>
          <w:tcPr>
            <w:tcW w:w="6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CFC71EB" w14:textId="77777777" w:rsidR="00A82D51" w:rsidRDefault="00A82D51" w:rsidP="00E972D3">
            <w:pPr>
              <w:rPr>
                <w:rFonts w:ascii="Calibri" w:eastAsia="Calibri" w:hAnsi="Calibri" w:cs="Calibri"/>
                <w:sz w:val="24"/>
                <w:szCs w:val="24"/>
              </w:rPr>
            </w:pPr>
            <w:r w:rsidRPr="317C2709">
              <w:rPr>
                <w:rFonts w:ascii="Calibri" w:eastAsia="Calibri" w:hAnsi="Calibri" w:cs="Calibri"/>
                <w:sz w:val="24"/>
                <w:szCs w:val="24"/>
              </w:rPr>
              <w:t>Hands on experience on how businesses are run.</w:t>
            </w:r>
          </w:p>
        </w:tc>
      </w:tr>
      <w:tr w:rsidR="00A82D51" w14:paraId="0BA8CA03" w14:textId="77777777" w:rsidTr="00A82D51">
        <w:trPr>
          <w:trHeight w:val="285"/>
        </w:trPr>
        <w:tc>
          <w:tcPr>
            <w:tcW w:w="4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A4C01FB" w14:textId="77777777" w:rsidR="00A82D51" w:rsidRDefault="00A82D51" w:rsidP="00E972D3">
            <w:r w:rsidRPr="4A956646">
              <w:rPr>
                <w:rFonts w:ascii="Calibri" w:eastAsia="Calibri" w:hAnsi="Calibri" w:cs="Calibri"/>
                <w:b/>
                <w:bCs/>
                <w:sz w:val="24"/>
                <w:szCs w:val="24"/>
              </w:rPr>
              <w:lastRenderedPageBreak/>
              <w:t>Dallas Farmers Market</w:t>
            </w:r>
          </w:p>
        </w:tc>
        <w:tc>
          <w:tcPr>
            <w:tcW w:w="22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0F4FE22" w14:textId="77777777" w:rsidR="00A82D51" w:rsidRDefault="00A82D51" w:rsidP="00E972D3">
            <w:r w:rsidRPr="4A956646">
              <w:rPr>
                <w:rFonts w:ascii="Calibri" w:eastAsia="Calibri" w:hAnsi="Calibri" w:cs="Calibri"/>
                <w:b/>
                <w:bCs/>
                <w:sz w:val="24"/>
                <w:szCs w:val="24"/>
              </w:rPr>
              <w:t>Tours/Visitation</w:t>
            </w:r>
          </w:p>
        </w:tc>
        <w:tc>
          <w:tcPr>
            <w:tcW w:w="6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1C6333E" w14:textId="77777777" w:rsidR="00A82D51" w:rsidRDefault="00A82D51" w:rsidP="00E972D3">
            <w:pPr>
              <w:rPr>
                <w:rFonts w:ascii="Calibri" w:eastAsia="Calibri" w:hAnsi="Calibri" w:cs="Calibri"/>
                <w:sz w:val="24"/>
                <w:szCs w:val="24"/>
              </w:rPr>
            </w:pPr>
            <w:r w:rsidRPr="317C2709">
              <w:rPr>
                <w:rFonts w:ascii="Calibri" w:eastAsia="Calibri" w:hAnsi="Calibri" w:cs="Calibri"/>
                <w:sz w:val="24"/>
                <w:szCs w:val="24"/>
              </w:rPr>
              <w:t>Live interaction and observing of buyers and sellers of various produce.</w:t>
            </w:r>
          </w:p>
        </w:tc>
      </w:tr>
      <w:tr w:rsidR="00A82D51" w14:paraId="47F1CAD6" w14:textId="77777777" w:rsidTr="00A82D51">
        <w:trPr>
          <w:trHeight w:val="285"/>
        </w:trPr>
        <w:tc>
          <w:tcPr>
            <w:tcW w:w="4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55A8B90" w14:textId="77777777" w:rsidR="00A82D51" w:rsidRDefault="00A82D51" w:rsidP="00E972D3">
            <w:r w:rsidRPr="4A956646">
              <w:rPr>
                <w:rFonts w:ascii="Calibri" w:eastAsia="Calibri" w:hAnsi="Calibri" w:cs="Calibri"/>
                <w:b/>
                <w:bCs/>
                <w:sz w:val="24"/>
                <w:szCs w:val="24"/>
              </w:rPr>
              <w:t>Frisco Economic Development Corporation</w:t>
            </w:r>
          </w:p>
        </w:tc>
        <w:tc>
          <w:tcPr>
            <w:tcW w:w="22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DA8EF2C" w14:textId="77777777" w:rsidR="00A82D51" w:rsidRDefault="00A82D51" w:rsidP="00E972D3">
            <w:r w:rsidRPr="4A956646">
              <w:rPr>
                <w:rFonts w:ascii="Calibri" w:eastAsia="Calibri" w:hAnsi="Calibri" w:cs="Calibri"/>
                <w:b/>
                <w:bCs/>
                <w:sz w:val="24"/>
                <w:szCs w:val="24"/>
              </w:rPr>
              <w:t>Tours/Visitation</w:t>
            </w:r>
          </w:p>
        </w:tc>
        <w:tc>
          <w:tcPr>
            <w:tcW w:w="6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4EC5F59" w14:textId="77777777" w:rsidR="00A82D51" w:rsidRDefault="00A82D51" w:rsidP="00E972D3">
            <w:pPr>
              <w:rPr>
                <w:rFonts w:ascii="Calibri" w:eastAsia="Calibri" w:hAnsi="Calibri" w:cs="Calibri"/>
                <w:color w:val="000000" w:themeColor="text1"/>
                <w:sz w:val="24"/>
                <w:szCs w:val="24"/>
              </w:rPr>
            </w:pPr>
            <w:r w:rsidRPr="317C2709">
              <w:rPr>
                <w:rFonts w:ascii="Calibri" w:eastAsia="Calibri" w:hAnsi="Calibri" w:cs="Calibri"/>
                <w:color w:val="000000" w:themeColor="text1"/>
                <w:sz w:val="24"/>
                <w:szCs w:val="24"/>
              </w:rPr>
              <w:t>Frisco Economic Development Corporation’s mission is the creation of jobs, increasing economic opportunities, and improving quality of life for all Frisco residents and their families.</w:t>
            </w:r>
          </w:p>
          <w:p w14:paraId="6B12B68A" w14:textId="77777777" w:rsidR="00A82D51" w:rsidRDefault="00A82D51" w:rsidP="00E972D3">
            <w:pPr>
              <w:rPr>
                <w:rFonts w:ascii="Calibri" w:eastAsia="Calibri" w:hAnsi="Calibri" w:cs="Calibri"/>
                <w:sz w:val="24"/>
                <w:szCs w:val="24"/>
              </w:rPr>
            </w:pPr>
            <w:r w:rsidRPr="317C2709">
              <w:rPr>
                <w:rFonts w:ascii="Calibri" w:eastAsia="Calibri" w:hAnsi="Calibri" w:cs="Calibri"/>
                <w:sz w:val="24"/>
                <w:szCs w:val="24"/>
              </w:rPr>
              <w:t>By touring the Frisco EDC, Business FOS majors can learn about internships opportunities or possible future jobs.</w:t>
            </w:r>
          </w:p>
        </w:tc>
      </w:tr>
      <w:tr w:rsidR="00A82D51" w14:paraId="6A6E37BB" w14:textId="77777777" w:rsidTr="00A82D51">
        <w:trPr>
          <w:trHeight w:val="285"/>
        </w:trPr>
        <w:tc>
          <w:tcPr>
            <w:tcW w:w="4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1FF5394" w14:textId="77777777" w:rsidR="00A82D51" w:rsidRDefault="00A82D51" w:rsidP="00E972D3">
            <w:r w:rsidRPr="4A956646">
              <w:rPr>
                <w:rFonts w:ascii="Calibri" w:eastAsia="Calibri" w:hAnsi="Calibri" w:cs="Calibri"/>
                <w:b/>
                <w:bCs/>
                <w:sz w:val="24"/>
                <w:szCs w:val="24"/>
              </w:rPr>
              <w:t>Austin College</w:t>
            </w:r>
          </w:p>
        </w:tc>
        <w:tc>
          <w:tcPr>
            <w:tcW w:w="22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B361474" w14:textId="77777777" w:rsidR="00A82D51" w:rsidRDefault="00A82D51" w:rsidP="00E972D3">
            <w:r w:rsidRPr="4A956646">
              <w:rPr>
                <w:rFonts w:ascii="Calibri" w:eastAsia="Calibri" w:hAnsi="Calibri" w:cs="Calibri"/>
                <w:b/>
                <w:bCs/>
                <w:sz w:val="24"/>
                <w:szCs w:val="24"/>
              </w:rPr>
              <w:t>Tours/Visitation</w:t>
            </w:r>
          </w:p>
        </w:tc>
        <w:tc>
          <w:tcPr>
            <w:tcW w:w="6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4BB8F1D" w14:textId="77777777" w:rsidR="00A82D51" w:rsidRDefault="00A82D51" w:rsidP="00E972D3">
            <w:pPr>
              <w:rPr>
                <w:rFonts w:ascii="Calibri" w:eastAsia="Calibri" w:hAnsi="Calibri" w:cs="Calibri"/>
                <w:sz w:val="24"/>
                <w:szCs w:val="24"/>
              </w:rPr>
            </w:pPr>
            <w:r w:rsidRPr="317C2709">
              <w:rPr>
                <w:rFonts w:ascii="Calibri" w:eastAsia="Calibri" w:hAnsi="Calibri" w:cs="Calibri"/>
                <w:sz w:val="24"/>
                <w:szCs w:val="24"/>
              </w:rPr>
              <w:t>Assists students in continuing their education after completing the BFOS.</w:t>
            </w:r>
          </w:p>
        </w:tc>
      </w:tr>
      <w:tr w:rsidR="00A82D51" w14:paraId="09388F7B" w14:textId="77777777" w:rsidTr="00A82D51">
        <w:trPr>
          <w:trHeight w:val="285"/>
        </w:trPr>
        <w:tc>
          <w:tcPr>
            <w:tcW w:w="4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15CE5DD" w14:textId="77777777" w:rsidR="00A82D51" w:rsidRDefault="00A82D51" w:rsidP="00E972D3">
            <w:r w:rsidRPr="4A956646">
              <w:rPr>
                <w:rFonts w:ascii="Calibri" w:eastAsia="Calibri" w:hAnsi="Calibri" w:cs="Calibri"/>
                <w:b/>
                <w:bCs/>
                <w:sz w:val="24"/>
                <w:szCs w:val="24"/>
              </w:rPr>
              <w:t>Baylor University</w:t>
            </w:r>
          </w:p>
        </w:tc>
        <w:tc>
          <w:tcPr>
            <w:tcW w:w="22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3EB1C77" w14:textId="77777777" w:rsidR="00A82D51" w:rsidRDefault="00A82D51" w:rsidP="00E972D3">
            <w:r w:rsidRPr="4A956646">
              <w:rPr>
                <w:rFonts w:ascii="Calibri" w:eastAsia="Calibri" w:hAnsi="Calibri" w:cs="Calibri"/>
                <w:b/>
                <w:bCs/>
                <w:sz w:val="24"/>
                <w:szCs w:val="24"/>
              </w:rPr>
              <w:t>Tours/Visitation</w:t>
            </w:r>
          </w:p>
        </w:tc>
        <w:tc>
          <w:tcPr>
            <w:tcW w:w="6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DAFB827" w14:textId="77777777" w:rsidR="00A82D51" w:rsidRDefault="00A82D51" w:rsidP="00E972D3">
            <w:pPr>
              <w:rPr>
                <w:rFonts w:ascii="Calibri" w:eastAsia="Calibri" w:hAnsi="Calibri" w:cs="Calibri"/>
                <w:sz w:val="24"/>
                <w:szCs w:val="24"/>
              </w:rPr>
            </w:pPr>
            <w:r w:rsidRPr="317C2709">
              <w:rPr>
                <w:rFonts w:ascii="Calibri" w:eastAsia="Calibri" w:hAnsi="Calibri" w:cs="Calibri"/>
                <w:sz w:val="24"/>
                <w:szCs w:val="24"/>
              </w:rPr>
              <w:t>Assists students in continuing their education after completing the BFOS.</w:t>
            </w:r>
          </w:p>
        </w:tc>
      </w:tr>
      <w:tr w:rsidR="00A82D51" w14:paraId="3C213245" w14:textId="77777777" w:rsidTr="00A82D51">
        <w:trPr>
          <w:trHeight w:val="285"/>
        </w:trPr>
        <w:tc>
          <w:tcPr>
            <w:tcW w:w="4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9E516F5" w14:textId="77777777" w:rsidR="00A82D51" w:rsidRDefault="00A82D51" w:rsidP="00E972D3">
            <w:r w:rsidRPr="4A956646">
              <w:rPr>
                <w:rFonts w:ascii="Calibri" w:eastAsia="Calibri" w:hAnsi="Calibri" w:cs="Calibri"/>
                <w:b/>
                <w:bCs/>
                <w:sz w:val="24"/>
                <w:szCs w:val="24"/>
              </w:rPr>
              <w:t>Dallas Baptist University</w:t>
            </w:r>
          </w:p>
        </w:tc>
        <w:tc>
          <w:tcPr>
            <w:tcW w:w="22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4AE9476" w14:textId="77777777" w:rsidR="00A82D51" w:rsidRDefault="00A82D51" w:rsidP="00E972D3">
            <w:r w:rsidRPr="4A956646">
              <w:rPr>
                <w:rFonts w:ascii="Calibri" w:eastAsia="Calibri" w:hAnsi="Calibri" w:cs="Calibri"/>
                <w:b/>
                <w:bCs/>
                <w:sz w:val="24"/>
                <w:szCs w:val="24"/>
              </w:rPr>
              <w:t>Tours/Visitation</w:t>
            </w:r>
          </w:p>
        </w:tc>
        <w:tc>
          <w:tcPr>
            <w:tcW w:w="6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8825C70" w14:textId="77777777" w:rsidR="00A82D51" w:rsidRDefault="00A82D51" w:rsidP="00E972D3">
            <w:pPr>
              <w:rPr>
                <w:rFonts w:ascii="Calibri" w:eastAsia="Calibri" w:hAnsi="Calibri" w:cs="Calibri"/>
                <w:sz w:val="24"/>
                <w:szCs w:val="24"/>
              </w:rPr>
            </w:pPr>
            <w:r w:rsidRPr="317C2709">
              <w:rPr>
                <w:rFonts w:ascii="Calibri" w:eastAsia="Calibri" w:hAnsi="Calibri" w:cs="Calibri"/>
                <w:sz w:val="24"/>
                <w:szCs w:val="24"/>
              </w:rPr>
              <w:t>Assists students in continuing their education after completing the BFOS.</w:t>
            </w:r>
          </w:p>
        </w:tc>
      </w:tr>
      <w:tr w:rsidR="00A82D51" w14:paraId="1A3AC6ED" w14:textId="77777777" w:rsidTr="00A82D51">
        <w:trPr>
          <w:trHeight w:val="285"/>
        </w:trPr>
        <w:tc>
          <w:tcPr>
            <w:tcW w:w="4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0924506" w14:textId="77777777" w:rsidR="00A82D51" w:rsidRDefault="00A82D51" w:rsidP="00E972D3">
            <w:r w:rsidRPr="4A956646">
              <w:rPr>
                <w:rFonts w:ascii="Calibri" w:eastAsia="Calibri" w:hAnsi="Calibri" w:cs="Calibri"/>
                <w:b/>
                <w:bCs/>
                <w:sz w:val="24"/>
                <w:szCs w:val="24"/>
              </w:rPr>
              <w:t>Texas A&amp;M University – Commerce</w:t>
            </w:r>
          </w:p>
        </w:tc>
        <w:tc>
          <w:tcPr>
            <w:tcW w:w="22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66EEDB7" w14:textId="77777777" w:rsidR="00A82D51" w:rsidRDefault="00A82D51" w:rsidP="00E972D3">
            <w:r w:rsidRPr="4A956646">
              <w:rPr>
                <w:rFonts w:ascii="Calibri" w:eastAsia="Calibri" w:hAnsi="Calibri" w:cs="Calibri"/>
                <w:b/>
                <w:bCs/>
                <w:sz w:val="24"/>
                <w:szCs w:val="24"/>
              </w:rPr>
              <w:t>Tours/Visitation</w:t>
            </w:r>
          </w:p>
        </w:tc>
        <w:tc>
          <w:tcPr>
            <w:tcW w:w="6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8A26CF5" w14:textId="77777777" w:rsidR="00A82D51" w:rsidRDefault="00A82D51" w:rsidP="00E972D3">
            <w:pPr>
              <w:rPr>
                <w:rFonts w:ascii="Calibri" w:eastAsia="Calibri" w:hAnsi="Calibri" w:cs="Calibri"/>
                <w:sz w:val="24"/>
                <w:szCs w:val="24"/>
              </w:rPr>
            </w:pPr>
            <w:r w:rsidRPr="317C2709">
              <w:rPr>
                <w:rFonts w:ascii="Calibri" w:eastAsia="Calibri" w:hAnsi="Calibri" w:cs="Calibri"/>
                <w:sz w:val="24"/>
                <w:szCs w:val="24"/>
              </w:rPr>
              <w:t>Assists students in continuing their education after completing the BFOS.</w:t>
            </w:r>
          </w:p>
        </w:tc>
      </w:tr>
      <w:tr w:rsidR="00A82D51" w14:paraId="6E1DFCE3" w14:textId="77777777" w:rsidTr="00A82D51">
        <w:trPr>
          <w:trHeight w:val="285"/>
        </w:trPr>
        <w:tc>
          <w:tcPr>
            <w:tcW w:w="4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BEE365B" w14:textId="77777777" w:rsidR="00A82D51" w:rsidRDefault="00A82D51" w:rsidP="00E972D3">
            <w:r w:rsidRPr="4A956646">
              <w:rPr>
                <w:rFonts w:ascii="Calibri" w:eastAsia="Calibri" w:hAnsi="Calibri" w:cs="Calibri"/>
                <w:b/>
                <w:bCs/>
                <w:sz w:val="24"/>
                <w:szCs w:val="24"/>
              </w:rPr>
              <w:t>Texas Tech University</w:t>
            </w:r>
          </w:p>
        </w:tc>
        <w:tc>
          <w:tcPr>
            <w:tcW w:w="22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CA82D1B" w14:textId="77777777" w:rsidR="00A82D51" w:rsidRDefault="00A82D51" w:rsidP="00E972D3">
            <w:r w:rsidRPr="4A956646">
              <w:rPr>
                <w:rFonts w:ascii="Calibri" w:eastAsia="Calibri" w:hAnsi="Calibri" w:cs="Calibri"/>
                <w:b/>
                <w:bCs/>
                <w:sz w:val="24"/>
                <w:szCs w:val="24"/>
              </w:rPr>
              <w:t>Tours/Visitation</w:t>
            </w:r>
          </w:p>
        </w:tc>
        <w:tc>
          <w:tcPr>
            <w:tcW w:w="6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AD73BCD" w14:textId="77777777" w:rsidR="00A82D51" w:rsidRDefault="00A82D51" w:rsidP="00E972D3">
            <w:pPr>
              <w:rPr>
                <w:rFonts w:ascii="Calibri" w:eastAsia="Calibri" w:hAnsi="Calibri" w:cs="Calibri"/>
                <w:sz w:val="24"/>
                <w:szCs w:val="24"/>
              </w:rPr>
            </w:pPr>
            <w:r w:rsidRPr="317C2709">
              <w:rPr>
                <w:rFonts w:ascii="Calibri" w:eastAsia="Calibri" w:hAnsi="Calibri" w:cs="Calibri"/>
                <w:sz w:val="24"/>
                <w:szCs w:val="24"/>
              </w:rPr>
              <w:t>Assists students in continuing their education after completing the BFOS.</w:t>
            </w:r>
          </w:p>
        </w:tc>
      </w:tr>
      <w:tr w:rsidR="00A82D51" w14:paraId="528F5821" w14:textId="77777777" w:rsidTr="00A82D51">
        <w:trPr>
          <w:trHeight w:val="285"/>
        </w:trPr>
        <w:tc>
          <w:tcPr>
            <w:tcW w:w="4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F7B935E" w14:textId="77777777" w:rsidR="00A82D51" w:rsidRDefault="00A82D51" w:rsidP="00E972D3">
            <w:r w:rsidRPr="4A956646">
              <w:rPr>
                <w:rFonts w:ascii="Calibri" w:eastAsia="Calibri" w:hAnsi="Calibri" w:cs="Calibri"/>
                <w:b/>
                <w:bCs/>
                <w:sz w:val="24"/>
                <w:szCs w:val="24"/>
              </w:rPr>
              <w:t>Texas Woman’s University</w:t>
            </w:r>
          </w:p>
        </w:tc>
        <w:tc>
          <w:tcPr>
            <w:tcW w:w="22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2D13D37" w14:textId="77777777" w:rsidR="00A82D51" w:rsidRDefault="00A82D51" w:rsidP="00E972D3">
            <w:r w:rsidRPr="4A956646">
              <w:rPr>
                <w:rFonts w:ascii="Calibri" w:eastAsia="Calibri" w:hAnsi="Calibri" w:cs="Calibri"/>
                <w:b/>
                <w:bCs/>
                <w:sz w:val="24"/>
                <w:szCs w:val="24"/>
              </w:rPr>
              <w:t>Tours/Visitation</w:t>
            </w:r>
          </w:p>
        </w:tc>
        <w:tc>
          <w:tcPr>
            <w:tcW w:w="6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0262613" w14:textId="77777777" w:rsidR="00A82D51" w:rsidRDefault="00A82D51" w:rsidP="00E972D3">
            <w:pPr>
              <w:rPr>
                <w:rFonts w:ascii="Calibri" w:eastAsia="Calibri" w:hAnsi="Calibri" w:cs="Calibri"/>
                <w:sz w:val="24"/>
                <w:szCs w:val="24"/>
              </w:rPr>
            </w:pPr>
            <w:r w:rsidRPr="317C2709">
              <w:rPr>
                <w:rFonts w:ascii="Calibri" w:eastAsia="Calibri" w:hAnsi="Calibri" w:cs="Calibri"/>
                <w:sz w:val="24"/>
                <w:szCs w:val="24"/>
              </w:rPr>
              <w:t>Assists students in continuing their education after completing the BFOS.</w:t>
            </w:r>
          </w:p>
        </w:tc>
      </w:tr>
      <w:tr w:rsidR="00A82D51" w14:paraId="37504CD4" w14:textId="77777777" w:rsidTr="00A82D51">
        <w:trPr>
          <w:trHeight w:val="285"/>
        </w:trPr>
        <w:tc>
          <w:tcPr>
            <w:tcW w:w="4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034D0CA" w14:textId="77777777" w:rsidR="00A82D51" w:rsidRDefault="00A82D51" w:rsidP="00E972D3">
            <w:r w:rsidRPr="4A956646">
              <w:rPr>
                <w:rFonts w:ascii="Calibri" w:eastAsia="Calibri" w:hAnsi="Calibri" w:cs="Calibri"/>
                <w:b/>
                <w:bCs/>
                <w:sz w:val="24"/>
                <w:szCs w:val="24"/>
              </w:rPr>
              <w:t>Texas Wesleyan University</w:t>
            </w:r>
          </w:p>
        </w:tc>
        <w:tc>
          <w:tcPr>
            <w:tcW w:w="22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53AC5B3" w14:textId="77777777" w:rsidR="00A82D51" w:rsidRDefault="00A82D51" w:rsidP="00E972D3">
            <w:r w:rsidRPr="4A956646">
              <w:rPr>
                <w:rFonts w:ascii="Calibri" w:eastAsia="Calibri" w:hAnsi="Calibri" w:cs="Calibri"/>
                <w:b/>
                <w:bCs/>
                <w:sz w:val="24"/>
                <w:szCs w:val="24"/>
              </w:rPr>
              <w:t>Tours/Visitation</w:t>
            </w:r>
          </w:p>
        </w:tc>
        <w:tc>
          <w:tcPr>
            <w:tcW w:w="6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ABF4895" w14:textId="77777777" w:rsidR="00A82D51" w:rsidRDefault="00A82D51" w:rsidP="00E972D3">
            <w:pPr>
              <w:rPr>
                <w:rFonts w:ascii="Calibri" w:eastAsia="Calibri" w:hAnsi="Calibri" w:cs="Calibri"/>
                <w:sz w:val="24"/>
                <w:szCs w:val="24"/>
              </w:rPr>
            </w:pPr>
            <w:r w:rsidRPr="317C2709">
              <w:rPr>
                <w:rFonts w:ascii="Calibri" w:eastAsia="Calibri" w:hAnsi="Calibri" w:cs="Calibri"/>
                <w:sz w:val="24"/>
                <w:szCs w:val="24"/>
              </w:rPr>
              <w:t>Assists students in continuing their education after completing the BFOS.</w:t>
            </w:r>
          </w:p>
        </w:tc>
      </w:tr>
      <w:tr w:rsidR="00A82D51" w14:paraId="6DDAA326" w14:textId="77777777" w:rsidTr="00A82D51">
        <w:trPr>
          <w:trHeight w:val="285"/>
        </w:trPr>
        <w:tc>
          <w:tcPr>
            <w:tcW w:w="4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EA02C8C" w14:textId="77777777" w:rsidR="00A82D51" w:rsidRDefault="00A82D51" w:rsidP="00E972D3">
            <w:r w:rsidRPr="4A956646">
              <w:rPr>
                <w:rFonts w:ascii="Calibri" w:eastAsia="Calibri" w:hAnsi="Calibri" w:cs="Calibri"/>
                <w:b/>
                <w:bCs/>
                <w:sz w:val="24"/>
                <w:szCs w:val="24"/>
              </w:rPr>
              <w:t>University of Texas at Dallas</w:t>
            </w:r>
          </w:p>
        </w:tc>
        <w:tc>
          <w:tcPr>
            <w:tcW w:w="22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1D9ADF0" w14:textId="77777777" w:rsidR="00A82D51" w:rsidRDefault="00A82D51" w:rsidP="00E972D3">
            <w:r w:rsidRPr="4A956646">
              <w:rPr>
                <w:rFonts w:ascii="Calibri" w:eastAsia="Calibri" w:hAnsi="Calibri" w:cs="Calibri"/>
                <w:b/>
                <w:bCs/>
                <w:sz w:val="24"/>
                <w:szCs w:val="24"/>
              </w:rPr>
              <w:t>Tours/Visitation</w:t>
            </w:r>
          </w:p>
        </w:tc>
        <w:tc>
          <w:tcPr>
            <w:tcW w:w="6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6F270B6" w14:textId="77777777" w:rsidR="00A82D51" w:rsidRDefault="00A82D51" w:rsidP="00E972D3">
            <w:pPr>
              <w:rPr>
                <w:rFonts w:ascii="Calibri" w:eastAsia="Calibri" w:hAnsi="Calibri" w:cs="Calibri"/>
                <w:sz w:val="24"/>
                <w:szCs w:val="24"/>
              </w:rPr>
            </w:pPr>
            <w:r w:rsidRPr="317C2709">
              <w:rPr>
                <w:rFonts w:ascii="Calibri" w:eastAsia="Calibri" w:hAnsi="Calibri" w:cs="Calibri"/>
                <w:sz w:val="24"/>
                <w:szCs w:val="24"/>
              </w:rPr>
              <w:t>Assists students in continuing their education after completing the BFOS.</w:t>
            </w:r>
          </w:p>
        </w:tc>
      </w:tr>
      <w:tr w:rsidR="00A82D51" w14:paraId="31DA0A25" w14:textId="77777777" w:rsidTr="00A82D51">
        <w:trPr>
          <w:trHeight w:val="285"/>
        </w:trPr>
        <w:tc>
          <w:tcPr>
            <w:tcW w:w="4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7B1E003" w14:textId="77777777" w:rsidR="00A82D51" w:rsidRDefault="00A82D51" w:rsidP="00E972D3">
            <w:r w:rsidRPr="4A956646">
              <w:rPr>
                <w:rFonts w:ascii="Calibri" w:eastAsia="Calibri" w:hAnsi="Calibri" w:cs="Calibri"/>
                <w:b/>
                <w:bCs/>
                <w:sz w:val="24"/>
                <w:szCs w:val="24"/>
              </w:rPr>
              <w:t>University of North Texas</w:t>
            </w:r>
          </w:p>
        </w:tc>
        <w:tc>
          <w:tcPr>
            <w:tcW w:w="22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DEBD2FD" w14:textId="77777777" w:rsidR="00A82D51" w:rsidRDefault="00A82D51" w:rsidP="00E972D3">
            <w:r w:rsidRPr="4A956646">
              <w:rPr>
                <w:rFonts w:ascii="Calibri" w:eastAsia="Calibri" w:hAnsi="Calibri" w:cs="Calibri"/>
                <w:b/>
                <w:bCs/>
                <w:sz w:val="24"/>
                <w:szCs w:val="24"/>
              </w:rPr>
              <w:t>Tours/Visitation</w:t>
            </w:r>
          </w:p>
        </w:tc>
        <w:tc>
          <w:tcPr>
            <w:tcW w:w="6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B0A3682" w14:textId="77777777" w:rsidR="00A82D51" w:rsidRDefault="00A82D51" w:rsidP="00E972D3">
            <w:pPr>
              <w:rPr>
                <w:rFonts w:ascii="Calibri" w:eastAsia="Calibri" w:hAnsi="Calibri" w:cs="Calibri"/>
                <w:sz w:val="24"/>
                <w:szCs w:val="24"/>
              </w:rPr>
            </w:pPr>
            <w:r w:rsidRPr="317C2709">
              <w:rPr>
                <w:rFonts w:ascii="Calibri" w:eastAsia="Calibri" w:hAnsi="Calibri" w:cs="Calibri"/>
                <w:sz w:val="24"/>
                <w:szCs w:val="24"/>
              </w:rPr>
              <w:t>Assists students in continuing their education after completing the BFOS.</w:t>
            </w:r>
          </w:p>
        </w:tc>
      </w:tr>
    </w:tbl>
    <w:p w14:paraId="14C3FD05" w14:textId="77777777" w:rsidR="00551933" w:rsidRDefault="00551933" w:rsidP="00C34CE1">
      <w:pPr>
        <w:pStyle w:val="BodyText"/>
        <w:numPr>
          <w:ilvl w:val="0"/>
          <w:numId w:val="0"/>
        </w:numPr>
        <w:ind w:left="360"/>
        <w:rPr>
          <w:b/>
        </w:rPr>
      </w:pPr>
    </w:p>
    <w:p w14:paraId="3DCE588C" w14:textId="77777777" w:rsidR="00E1791F" w:rsidRDefault="003973F4" w:rsidP="008B7496">
      <w:pPr>
        <w:pStyle w:val="Heading3"/>
        <w:rPr>
          <w:sz w:val="24"/>
          <w:szCs w:val="24"/>
        </w:rPr>
      </w:pPr>
      <w:r w:rsidRPr="008B7496">
        <w:rPr>
          <w:rStyle w:val="Heading2Char"/>
          <w:b/>
          <w:bCs/>
          <w:smallCaps w:val="0"/>
          <w:sz w:val="24"/>
          <w:szCs w:val="24"/>
        </w:rPr>
        <w:lastRenderedPageBreak/>
        <w:t>8. What professional developmental opportunities add value to your program?</w:t>
      </w:r>
      <w:r w:rsidR="008B7496">
        <w:rPr>
          <w:rStyle w:val="Heading2Char"/>
          <w:b/>
          <w:bCs/>
          <w:smallCaps w:val="0"/>
          <w:sz w:val="24"/>
          <w:szCs w:val="24"/>
        </w:rPr>
        <w:t xml:space="preserve"> </w:t>
      </w:r>
      <w:r w:rsidRPr="008B7496">
        <w:rPr>
          <w:rStyle w:val="Heading2Char"/>
          <w:b/>
          <w:bCs/>
          <w:smallCaps w:val="0"/>
          <w:sz w:val="24"/>
          <w:szCs w:val="24"/>
        </w:rPr>
        <w:t xml:space="preserve"> Provide a list of professional development activities employees have participated in since your last program review</w:t>
      </w:r>
      <w:r w:rsidRPr="008B7496">
        <w:rPr>
          <w:sz w:val="24"/>
          <w:szCs w:val="24"/>
        </w:rPr>
        <w:t>.</w:t>
      </w:r>
    </w:p>
    <w:p w14:paraId="3027C163" w14:textId="77777777" w:rsidR="00355696" w:rsidRPr="00355696" w:rsidRDefault="00343896" w:rsidP="00355696">
      <w:r>
        <w:rPr>
          <w:sz w:val="24"/>
          <w:szCs w:val="24"/>
        </w:rPr>
        <w:br/>
      </w:r>
      <w:r w:rsidR="00355696" w:rsidRPr="317C2709">
        <w:rPr>
          <w:sz w:val="24"/>
          <w:szCs w:val="24"/>
        </w:rPr>
        <w:t xml:space="preserve">Business FOS Faculty members were engaged in a multitude of professional development activities. Several of us could easily fill 4-5 pages of events attended in the last five years on our own, but we decided to ask for up to ten conferences, webinars, and other professional development activities. A couple of our colleagues sent more events than ten, but most followed our advice. </w:t>
      </w:r>
    </w:p>
    <w:tbl>
      <w:tblPr>
        <w:tblStyle w:val="LightList-Accent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795"/>
        <w:gridCol w:w="1890"/>
        <w:gridCol w:w="5400"/>
        <w:gridCol w:w="3870"/>
      </w:tblGrid>
      <w:tr w:rsidR="00DE3A90" w:rsidRPr="00343896" w14:paraId="0F085B05" w14:textId="77777777" w:rsidTr="001956EF">
        <w:trPr>
          <w:cnfStyle w:val="100000000000" w:firstRow="1" w:lastRow="0" w:firstColumn="0" w:lastColumn="0" w:oddVBand="0" w:evenVBand="0" w:oddHBand="0" w:evenHBand="0" w:firstRowFirstColumn="0" w:firstRowLastColumn="0" w:lastRowFirstColumn="0" w:lastRowLastColumn="0"/>
        </w:trPr>
        <w:tc>
          <w:tcPr>
            <w:tcW w:w="1795" w:type="dxa"/>
            <w:vAlign w:val="bottom"/>
          </w:tcPr>
          <w:p w14:paraId="0032B43B" w14:textId="77777777" w:rsidR="0005022F" w:rsidRPr="00343896" w:rsidRDefault="0005022F" w:rsidP="00E972D3">
            <w:pPr>
              <w:pStyle w:val="BodyText"/>
              <w:numPr>
                <w:ilvl w:val="0"/>
                <w:numId w:val="0"/>
              </w:numPr>
              <w:rPr>
                <w:rFonts w:cstheme="minorHAnsi"/>
                <w:b w:val="0"/>
                <w:sz w:val="22"/>
                <w:szCs w:val="22"/>
              </w:rPr>
            </w:pPr>
            <w:bookmarkStart w:id="2" w:name="_Hlk61285674"/>
            <w:r w:rsidRPr="00343896">
              <w:rPr>
                <w:rFonts w:cstheme="minorHAnsi"/>
                <w:sz w:val="22"/>
                <w:szCs w:val="22"/>
              </w:rPr>
              <w:t>Employee Name</w:t>
            </w:r>
          </w:p>
        </w:tc>
        <w:tc>
          <w:tcPr>
            <w:tcW w:w="1890" w:type="dxa"/>
            <w:vAlign w:val="bottom"/>
          </w:tcPr>
          <w:p w14:paraId="3438F6ED" w14:textId="77777777" w:rsidR="0005022F" w:rsidRPr="00343896" w:rsidRDefault="0005022F" w:rsidP="00E972D3">
            <w:pPr>
              <w:pStyle w:val="BodyText"/>
              <w:numPr>
                <w:ilvl w:val="0"/>
                <w:numId w:val="0"/>
              </w:numPr>
              <w:rPr>
                <w:rFonts w:cstheme="minorHAnsi"/>
                <w:sz w:val="22"/>
                <w:szCs w:val="22"/>
              </w:rPr>
            </w:pPr>
            <w:r w:rsidRPr="00343896">
              <w:rPr>
                <w:rFonts w:cstheme="minorHAnsi"/>
                <w:sz w:val="22"/>
                <w:szCs w:val="22"/>
              </w:rPr>
              <w:t>Role in Program</w:t>
            </w:r>
          </w:p>
        </w:tc>
        <w:tc>
          <w:tcPr>
            <w:tcW w:w="5400" w:type="dxa"/>
            <w:vAlign w:val="bottom"/>
          </w:tcPr>
          <w:p w14:paraId="0865C47C" w14:textId="77777777" w:rsidR="0005022F" w:rsidRPr="00343896" w:rsidRDefault="0005022F" w:rsidP="00E972D3">
            <w:pPr>
              <w:pStyle w:val="BodyText"/>
              <w:numPr>
                <w:ilvl w:val="0"/>
                <w:numId w:val="0"/>
              </w:numPr>
              <w:rPr>
                <w:rFonts w:cstheme="minorHAnsi"/>
                <w:sz w:val="22"/>
                <w:szCs w:val="22"/>
              </w:rPr>
            </w:pPr>
            <w:r w:rsidRPr="00343896">
              <w:rPr>
                <w:rFonts w:cstheme="minorHAnsi"/>
                <w:sz w:val="22"/>
                <w:szCs w:val="22"/>
              </w:rPr>
              <w:t>Professional Development Summary</w:t>
            </w:r>
          </w:p>
        </w:tc>
        <w:tc>
          <w:tcPr>
            <w:tcW w:w="3870" w:type="dxa"/>
            <w:vAlign w:val="bottom"/>
          </w:tcPr>
          <w:p w14:paraId="432F7781" w14:textId="77777777" w:rsidR="0005022F" w:rsidRPr="00343896" w:rsidRDefault="0005022F" w:rsidP="00E972D3">
            <w:pPr>
              <w:pStyle w:val="BodyText"/>
              <w:numPr>
                <w:ilvl w:val="0"/>
                <w:numId w:val="0"/>
              </w:numPr>
              <w:rPr>
                <w:rFonts w:cstheme="minorHAnsi"/>
                <w:sz w:val="22"/>
                <w:szCs w:val="22"/>
              </w:rPr>
            </w:pPr>
            <w:r w:rsidRPr="00343896">
              <w:rPr>
                <w:rFonts w:cstheme="minorHAnsi"/>
                <w:sz w:val="22"/>
                <w:szCs w:val="22"/>
              </w:rPr>
              <w:t>How is it Valuable to Program?</w:t>
            </w:r>
          </w:p>
        </w:tc>
      </w:tr>
      <w:tr w:rsidR="0005022F" w:rsidRPr="00343896" w14:paraId="4CDC5CA2" w14:textId="77777777" w:rsidTr="00B948B3">
        <w:trPr>
          <w:trHeight w:val="288"/>
        </w:trPr>
        <w:tc>
          <w:tcPr>
            <w:tcW w:w="12955" w:type="dxa"/>
            <w:gridSpan w:val="4"/>
          </w:tcPr>
          <w:p w14:paraId="4E988969" w14:textId="77777777" w:rsidR="0005022F" w:rsidRPr="00343896" w:rsidRDefault="0005022F" w:rsidP="00E972D3">
            <w:pPr>
              <w:rPr>
                <w:rFonts w:cstheme="minorHAnsi"/>
                <w:b/>
                <w:bCs/>
                <w:color w:val="000000"/>
              </w:rPr>
            </w:pPr>
            <w:r w:rsidRPr="00343896">
              <w:rPr>
                <w:rFonts w:cstheme="minorHAnsi"/>
                <w:b/>
                <w:bCs/>
                <w:color w:val="000000"/>
              </w:rPr>
              <w:t>ACCOUNTING FACULTY</w:t>
            </w:r>
          </w:p>
        </w:tc>
      </w:tr>
      <w:tr w:rsidR="003F3332" w:rsidRPr="00343896" w14:paraId="6EFC5C75" w14:textId="77777777" w:rsidTr="001956EF">
        <w:trPr>
          <w:trHeight w:val="288"/>
        </w:trPr>
        <w:tc>
          <w:tcPr>
            <w:tcW w:w="1795" w:type="dxa"/>
          </w:tcPr>
          <w:p w14:paraId="3CDA8460" w14:textId="77777777" w:rsidR="0005022F" w:rsidRPr="00343896" w:rsidRDefault="0005022F" w:rsidP="00E972D3">
            <w:pPr>
              <w:rPr>
                <w:rFonts w:cstheme="minorHAnsi"/>
              </w:rPr>
            </w:pPr>
            <w:r w:rsidRPr="00343896">
              <w:rPr>
                <w:rFonts w:cstheme="minorHAnsi"/>
              </w:rPr>
              <w:t>Melanie Hannah</w:t>
            </w:r>
          </w:p>
        </w:tc>
        <w:tc>
          <w:tcPr>
            <w:tcW w:w="1890" w:type="dxa"/>
          </w:tcPr>
          <w:p w14:paraId="26152254" w14:textId="77777777" w:rsidR="001933B1" w:rsidRPr="00343896" w:rsidRDefault="001933B1" w:rsidP="001933B1">
            <w:pPr>
              <w:rPr>
                <w:rFonts w:cstheme="minorHAnsi"/>
                <w:color w:val="000000"/>
              </w:rPr>
            </w:pPr>
            <w:r w:rsidRPr="00343896">
              <w:rPr>
                <w:rFonts w:cstheme="minorHAnsi"/>
                <w:color w:val="000000"/>
              </w:rPr>
              <w:t xml:space="preserve">Full Time Faculty, Accounting </w:t>
            </w:r>
          </w:p>
          <w:p w14:paraId="13D2C6FC" w14:textId="77777777" w:rsidR="0005022F" w:rsidRPr="00343896" w:rsidRDefault="0005022F" w:rsidP="00E972D3">
            <w:pPr>
              <w:rPr>
                <w:rFonts w:cstheme="minorHAnsi"/>
                <w:color w:val="000000"/>
              </w:rPr>
            </w:pPr>
            <w:r w:rsidRPr="00343896">
              <w:rPr>
                <w:rFonts w:cstheme="minorHAnsi"/>
                <w:color w:val="000000"/>
              </w:rPr>
              <w:t xml:space="preserve">(January 2020 - present) </w:t>
            </w:r>
          </w:p>
          <w:p w14:paraId="18287C8E" w14:textId="77777777" w:rsidR="001933B1" w:rsidRPr="00343896" w:rsidRDefault="001933B1" w:rsidP="00E972D3">
            <w:pPr>
              <w:rPr>
                <w:rFonts w:cstheme="minorHAnsi"/>
                <w:color w:val="000000"/>
              </w:rPr>
            </w:pPr>
          </w:p>
          <w:p w14:paraId="643F003E" w14:textId="77777777" w:rsidR="0005022F" w:rsidRPr="00343896" w:rsidRDefault="0005022F" w:rsidP="00E972D3">
            <w:pPr>
              <w:rPr>
                <w:rFonts w:cstheme="minorHAnsi"/>
              </w:rPr>
            </w:pPr>
            <w:r w:rsidRPr="00343896">
              <w:rPr>
                <w:rFonts w:cstheme="minorHAnsi"/>
                <w:color w:val="000000"/>
              </w:rPr>
              <w:t>Part Time Faculty (January 2019 – August 2020)</w:t>
            </w:r>
          </w:p>
        </w:tc>
        <w:tc>
          <w:tcPr>
            <w:tcW w:w="5400" w:type="dxa"/>
          </w:tcPr>
          <w:p w14:paraId="5FF92E40" w14:textId="77777777" w:rsidR="0005022F" w:rsidRPr="00343896" w:rsidRDefault="0005022F" w:rsidP="00E972D3">
            <w:pPr>
              <w:rPr>
                <w:rFonts w:cstheme="minorHAnsi"/>
              </w:rPr>
            </w:pPr>
            <w:r w:rsidRPr="00343896">
              <w:rPr>
                <w:rFonts w:cstheme="minorHAnsi"/>
                <w:color w:val="000000"/>
              </w:rPr>
              <w:t>2021 Collin College Faculty Development Conference, January 2021 2020 Collin College Adjunct Faculty Development Conference, January 2020 Earned a Quality Matters (QM) certification for online teaching: Independent Applying the QM Rubric (APPQMR) in 2020 Attended various, seminars, webinars, and lectures offered by Collin College, and took continuing education courses in accounting to stay updated with the requirements of the CPA license with the Texas Board of Public Accountancy</w:t>
            </w:r>
          </w:p>
        </w:tc>
        <w:tc>
          <w:tcPr>
            <w:tcW w:w="3870" w:type="dxa"/>
          </w:tcPr>
          <w:p w14:paraId="75704462" w14:textId="77777777" w:rsidR="0005022F" w:rsidRPr="00343896" w:rsidRDefault="0005022F" w:rsidP="00E972D3">
            <w:pPr>
              <w:rPr>
                <w:rFonts w:cstheme="minorHAnsi"/>
                <w:strike/>
              </w:rPr>
            </w:pPr>
            <w:r w:rsidRPr="00343896">
              <w:rPr>
                <w:rFonts w:cstheme="minorHAnsi"/>
                <w:color w:val="000000"/>
              </w:rPr>
              <w:t>All these conferences, earning new certifications, workshops, seminars, lectures, webinars helped me learn content, techniques, strategies to use in the classroom, and enhance my skills as an accounting professional and teacher.</w:t>
            </w:r>
          </w:p>
        </w:tc>
      </w:tr>
      <w:tr w:rsidR="003F3332" w:rsidRPr="00343896" w14:paraId="4F1AD2A2" w14:textId="77777777" w:rsidTr="001956EF">
        <w:tc>
          <w:tcPr>
            <w:tcW w:w="1795" w:type="dxa"/>
            <w:vAlign w:val="bottom"/>
          </w:tcPr>
          <w:p w14:paraId="6273F441" w14:textId="77777777" w:rsidR="0005022F" w:rsidRPr="00343896" w:rsidRDefault="0005022F" w:rsidP="00E972D3">
            <w:pPr>
              <w:pStyle w:val="BodyText"/>
              <w:numPr>
                <w:ilvl w:val="0"/>
                <w:numId w:val="0"/>
              </w:numPr>
              <w:rPr>
                <w:rFonts w:cstheme="minorHAnsi"/>
                <w:sz w:val="22"/>
                <w:szCs w:val="22"/>
              </w:rPr>
            </w:pPr>
            <w:bookmarkStart w:id="3" w:name="_Hlk61285729"/>
            <w:bookmarkEnd w:id="2"/>
            <w:r w:rsidRPr="00343896">
              <w:rPr>
                <w:rFonts w:cstheme="minorHAnsi"/>
                <w:sz w:val="22"/>
                <w:szCs w:val="22"/>
              </w:rPr>
              <w:t>Paula Miller</w:t>
            </w:r>
          </w:p>
          <w:p w14:paraId="156E5648" w14:textId="77777777" w:rsidR="003F3332" w:rsidRPr="00343896" w:rsidRDefault="003F3332" w:rsidP="00E972D3">
            <w:pPr>
              <w:pStyle w:val="BodyText"/>
              <w:numPr>
                <w:ilvl w:val="0"/>
                <w:numId w:val="0"/>
              </w:numPr>
              <w:rPr>
                <w:rFonts w:cstheme="minorHAnsi"/>
                <w:sz w:val="22"/>
                <w:szCs w:val="22"/>
              </w:rPr>
            </w:pPr>
          </w:p>
          <w:p w14:paraId="44F0B484" w14:textId="77777777" w:rsidR="003F3332" w:rsidRPr="00343896" w:rsidRDefault="003F3332" w:rsidP="00E972D3">
            <w:pPr>
              <w:pStyle w:val="BodyText"/>
              <w:numPr>
                <w:ilvl w:val="0"/>
                <w:numId w:val="0"/>
              </w:numPr>
              <w:rPr>
                <w:rFonts w:cstheme="minorHAnsi"/>
                <w:sz w:val="22"/>
                <w:szCs w:val="22"/>
              </w:rPr>
            </w:pPr>
          </w:p>
          <w:p w14:paraId="6149F3CF" w14:textId="77777777" w:rsidR="003F3332" w:rsidRPr="00343896" w:rsidRDefault="003F3332" w:rsidP="00E972D3">
            <w:pPr>
              <w:pStyle w:val="BodyText"/>
              <w:numPr>
                <w:ilvl w:val="0"/>
                <w:numId w:val="0"/>
              </w:numPr>
              <w:rPr>
                <w:rFonts w:cstheme="minorHAnsi"/>
                <w:sz w:val="22"/>
                <w:szCs w:val="22"/>
              </w:rPr>
            </w:pPr>
          </w:p>
          <w:p w14:paraId="6D1B2D74" w14:textId="77777777" w:rsidR="003F3332" w:rsidRPr="00343896" w:rsidRDefault="003F3332" w:rsidP="00E972D3">
            <w:pPr>
              <w:pStyle w:val="BodyText"/>
              <w:numPr>
                <w:ilvl w:val="0"/>
                <w:numId w:val="0"/>
              </w:numPr>
              <w:rPr>
                <w:rFonts w:cstheme="minorHAnsi"/>
                <w:sz w:val="22"/>
                <w:szCs w:val="22"/>
              </w:rPr>
            </w:pPr>
          </w:p>
          <w:p w14:paraId="46ABB280" w14:textId="77777777" w:rsidR="003F3332" w:rsidRPr="00343896" w:rsidRDefault="003F3332" w:rsidP="00E972D3">
            <w:pPr>
              <w:pStyle w:val="BodyText"/>
              <w:numPr>
                <w:ilvl w:val="0"/>
                <w:numId w:val="0"/>
              </w:numPr>
              <w:rPr>
                <w:rFonts w:cstheme="minorHAnsi"/>
                <w:sz w:val="22"/>
                <w:szCs w:val="22"/>
              </w:rPr>
            </w:pPr>
          </w:p>
          <w:p w14:paraId="43EBBFFA" w14:textId="77777777" w:rsidR="003F3332" w:rsidRPr="00343896" w:rsidRDefault="003F3332" w:rsidP="00E972D3">
            <w:pPr>
              <w:pStyle w:val="BodyText"/>
              <w:numPr>
                <w:ilvl w:val="0"/>
                <w:numId w:val="0"/>
              </w:numPr>
              <w:rPr>
                <w:rFonts w:cstheme="minorHAnsi"/>
                <w:sz w:val="22"/>
                <w:szCs w:val="22"/>
              </w:rPr>
            </w:pPr>
          </w:p>
          <w:p w14:paraId="4630ADBD" w14:textId="77777777" w:rsidR="003F3332" w:rsidRPr="00343896" w:rsidRDefault="003F3332" w:rsidP="00E972D3">
            <w:pPr>
              <w:pStyle w:val="BodyText"/>
              <w:numPr>
                <w:ilvl w:val="0"/>
                <w:numId w:val="0"/>
              </w:numPr>
              <w:rPr>
                <w:rFonts w:cstheme="minorHAnsi"/>
                <w:sz w:val="22"/>
                <w:szCs w:val="22"/>
              </w:rPr>
            </w:pPr>
          </w:p>
        </w:tc>
        <w:tc>
          <w:tcPr>
            <w:tcW w:w="1890" w:type="dxa"/>
            <w:vAlign w:val="bottom"/>
          </w:tcPr>
          <w:p w14:paraId="54861648" w14:textId="77777777" w:rsidR="001933B1" w:rsidRPr="00343896" w:rsidRDefault="001933B1" w:rsidP="001933B1">
            <w:pPr>
              <w:rPr>
                <w:rFonts w:cstheme="minorHAnsi"/>
                <w:color w:val="000000"/>
              </w:rPr>
            </w:pPr>
            <w:r w:rsidRPr="00343896">
              <w:rPr>
                <w:rFonts w:cstheme="minorHAnsi"/>
                <w:color w:val="000000"/>
              </w:rPr>
              <w:t xml:space="preserve">Full Time Faculty, Accounting </w:t>
            </w:r>
          </w:p>
          <w:p w14:paraId="3711B434" w14:textId="77777777" w:rsidR="003F3332" w:rsidRPr="00343896" w:rsidRDefault="003F3332" w:rsidP="00E972D3">
            <w:pPr>
              <w:pStyle w:val="BodyText"/>
              <w:numPr>
                <w:ilvl w:val="0"/>
                <w:numId w:val="0"/>
              </w:numPr>
              <w:rPr>
                <w:rFonts w:cstheme="minorHAnsi"/>
                <w:sz w:val="22"/>
                <w:szCs w:val="22"/>
              </w:rPr>
            </w:pPr>
          </w:p>
          <w:p w14:paraId="3D3B05E2" w14:textId="77777777" w:rsidR="003F3332" w:rsidRPr="00343896" w:rsidRDefault="003F3332" w:rsidP="00E972D3">
            <w:pPr>
              <w:pStyle w:val="BodyText"/>
              <w:numPr>
                <w:ilvl w:val="0"/>
                <w:numId w:val="0"/>
              </w:numPr>
              <w:rPr>
                <w:rFonts w:cstheme="minorHAnsi"/>
                <w:sz w:val="22"/>
                <w:szCs w:val="22"/>
              </w:rPr>
            </w:pPr>
          </w:p>
          <w:p w14:paraId="1C5D8486" w14:textId="77777777" w:rsidR="003F3332" w:rsidRPr="00343896" w:rsidRDefault="003F3332" w:rsidP="00E972D3">
            <w:pPr>
              <w:pStyle w:val="BodyText"/>
              <w:numPr>
                <w:ilvl w:val="0"/>
                <w:numId w:val="0"/>
              </w:numPr>
              <w:rPr>
                <w:rFonts w:cstheme="minorHAnsi"/>
                <w:sz w:val="22"/>
                <w:szCs w:val="22"/>
              </w:rPr>
            </w:pPr>
          </w:p>
          <w:p w14:paraId="4AB1BEDA" w14:textId="77777777" w:rsidR="003F3332" w:rsidRPr="00343896" w:rsidRDefault="003F3332" w:rsidP="00E972D3">
            <w:pPr>
              <w:pStyle w:val="BodyText"/>
              <w:numPr>
                <w:ilvl w:val="0"/>
                <w:numId w:val="0"/>
              </w:numPr>
              <w:rPr>
                <w:rFonts w:cstheme="minorHAnsi"/>
                <w:sz w:val="22"/>
                <w:szCs w:val="22"/>
              </w:rPr>
            </w:pPr>
          </w:p>
          <w:p w14:paraId="1FF3978D" w14:textId="77777777" w:rsidR="003F3332" w:rsidRPr="00343896" w:rsidRDefault="003F3332" w:rsidP="00E972D3">
            <w:pPr>
              <w:pStyle w:val="BodyText"/>
              <w:numPr>
                <w:ilvl w:val="0"/>
                <w:numId w:val="0"/>
              </w:numPr>
              <w:rPr>
                <w:rFonts w:cstheme="minorHAnsi"/>
                <w:sz w:val="22"/>
                <w:szCs w:val="22"/>
              </w:rPr>
            </w:pPr>
          </w:p>
          <w:p w14:paraId="5F09B458" w14:textId="77777777" w:rsidR="003F3332" w:rsidRPr="00343896" w:rsidRDefault="003F3332" w:rsidP="00E972D3">
            <w:pPr>
              <w:pStyle w:val="BodyText"/>
              <w:numPr>
                <w:ilvl w:val="0"/>
                <w:numId w:val="0"/>
              </w:numPr>
              <w:rPr>
                <w:rFonts w:cstheme="minorHAnsi"/>
                <w:sz w:val="22"/>
                <w:szCs w:val="22"/>
              </w:rPr>
            </w:pPr>
          </w:p>
          <w:p w14:paraId="12586FAF" w14:textId="77777777" w:rsidR="003F3332" w:rsidRPr="00343896" w:rsidRDefault="003F3332" w:rsidP="00E972D3">
            <w:pPr>
              <w:pStyle w:val="BodyText"/>
              <w:numPr>
                <w:ilvl w:val="0"/>
                <w:numId w:val="0"/>
              </w:numPr>
              <w:rPr>
                <w:rFonts w:cstheme="minorHAnsi"/>
                <w:sz w:val="22"/>
                <w:szCs w:val="22"/>
              </w:rPr>
            </w:pPr>
          </w:p>
        </w:tc>
        <w:tc>
          <w:tcPr>
            <w:tcW w:w="5400" w:type="dxa"/>
            <w:vAlign w:val="bottom"/>
          </w:tcPr>
          <w:p w14:paraId="65C14CA3" w14:textId="77777777" w:rsidR="0005022F" w:rsidRPr="00343896" w:rsidRDefault="0005022F" w:rsidP="00E972D3">
            <w:r w:rsidRPr="00343896">
              <w:rPr>
                <w:rFonts w:eastAsia="Times New Roman" w:cs="Times New Roman"/>
                <w:color w:val="000000" w:themeColor="text1"/>
              </w:rPr>
              <w:t xml:space="preserve">Second Annual North Texas Community College Accounting, March 2018 Third Annual North Texas Community College Accounting, “The Future of Accounting Education - Sharing Best Practices,” March 2019 Sixth Annual Center for Teaching and Learning All-Campus Workshop, “Innovations in Teaching Large and Introductory Courses”, March 2020 Earned Quality Matters (QM)certifications for online teaching: Spring, 2020 Accounting Educator’s Conference each year. Attended various, seminars, webinars, and lectures offered by Collin College, and took continuing education courses in accounting to stay updated with the </w:t>
            </w:r>
            <w:r w:rsidRPr="00343896">
              <w:rPr>
                <w:rFonts w:eastAsia="Times New Roman" w:cs="Times New Roman"/>
                <w:color w:val="000000" w:themeColor="text1"/>
              </w:rPr>
              <w:lastRenderedPageBreak/>
              <w:t>requirements of CPA with Texas Board of Public Accountancy</w:t>
            </w:r>
          </w:p>
        </w:tc>
        <w:tc>
          <w:tcPr>
            <w:tcW w:w="3870" w:type="dxa"/>
            <w:vAlign w:val="bottom"/>
          </w:tcPr>
          <w:p w14:paraId="43A5EEAB" w14:textId="77777777" w:rsidR="0005022F" w:rsidRPr="00343896" w:rsidRDefault="0005022F" w:rsidP="00E972D3">
            <w:pPr>
              <w:rPr>
                <w:rFonts w:eastAsia="Times New Roman" w:cs="Times New Roman"/>
                <w:color w:val="000000" w:themeColor="text1"/>
              </w:rPr>
            </w:pPr>
            <w:r w:rsidRPr="00343896">
              <w:rPr>
                <w:rFonts w:eastAsia="Times New Roman" w:cs="Times New Roman"/>
                <w:color w:val="000000" w:themeColor="text1"/>
              </w:rPr>
              <w:lastRenderedPageBreak/>
              <w:t>Our field changes constantly and so does the way we teach so all my conferences and webinars are to enhance the material I present in class by either making my material current or the way and how I present current.</w:t>
            </w:r>
          </w:p>
          <w:p w14:paraId="4FC1EDB6" w14:textId="77777777" w:rsidR="003F3332" w:rsidRPr="00343896" w:rsidRDefault="003F3332" w:rsidP="00E972D3">
            <w:pPr>
              <w:rPr>
                <w:rFonts w:eastAsia="Times New Roman" w:cs="Times New Roman"/>
                <w:color w:val="000000" w:themeColor="text1"/>
              </w:rPr>
            </w:pPr>
          </w:p>
          <w:p w14:paraId="5DC945EB" w14:textId="77777777" w:rsidR="003F3332" w:rsidRPr="00343896" w:rsidRDefault="003F3332" w:rsidP="00E972D3">
            <w:pPr>
              <w:rPr>
                <w:rFonts w:eastAsia="Times New Roman" w:cs="Times New Roman"/>
                <w:color w:val="000000" w:themeColor="text1"/>
              </w:rPr>
            </w:pPr>
          </w:p>
          <w:p w14:paraId="0D8C2A4E" w14:textId="77777777" w:rsidR="003F3332" w:rsidRPr="00343896" w:rsidRDefault="003F3332" w:rsidP="00E972D3">
            <w:pPr>
              <w:rPr>
                <w:rFonts w:eastAsia="Times New Roman" w:cs="Times New Roman"/>
                <w:color w:val="000000" w:themeColor="text1"/>
              </w:rPr>
            </w:pPr>
          </w:p>
          <w:p w14:paraId="553FB552" w14:textId="77777777" w:rsidR="003F3332" w:rsidRPr="00343896" w:rsidRDefault="003F3332" w:rsidP="00E972D3">
            <w:pPr>
              <w:rPr>
                <w:rFonts w:eastAsia="Times New Roman" w:cs="Times New Roman"/>
                <w:color w:val="000000" w:themeColor="text1"/>
              </w:rPr>
            </w:pPr>
          </w:p>
          <w:p w14:paraId="081BF378" w14:textId="77777777" w:rsidR="003F3332" w:rsidRPr="00343896" w:rsidRDefault="003F3332" w:rsidP="00E972D3">
            <w:pPr>
              <w:rPr>
                <w:rFonts w:eastAsia="Times New Roman" w:cs="Times New Roman"/>
                <w:color w:val="000000" w:themeColor="text1"/>
              </w:rPr>
            </w:pPr>
          </w:p>
          <w:p w14:paraId="3357EC8E" w14:textId="77777777" w:rsidR="003F3332" w:rsidRPr="00343896" w:rsidRDefault="003F3332" w:rsidP="00E972D3"/>
        </w:tc>
      </w:tr>
      <w:tr w:rsidR="003F3332" w:rsidRPr="00343896" w14:paraId="47675C63" w14:textId="77777777" w:rsidTr="001956EF">
        <w:trPr>
          <w:trHeight w:val="288"/>
        </w:trPr>
        <w:tc>
          <w:tcPr>
            <w:tcW w:w="1795" w:type="dxa"/>
          </w:tcPr>
          <w:p w14:paraId="530F82E4" w14:textId="77777777" w:rsidR="0005022F" w:rsidRPr="00343896" w:rsidRDefault="0005022F" w:rsidP="00E972D3">
            <w:pPr>
              <w:rPr>
                <w:rFonts w:cstheme="minorHAnsi"/>
              </w:rPr>
            </w:pPr>
            <w:r w:rsidRPr="00343896">
              <w:rPr>
                <w:rFonts w:cstheme="minorHAnsi"/>
              </w:rPr>
              <w:t>Charles Ring</w:t>
            </w:r>
          </w:p>
        </w:tc>
        <w:tc>
          <w:tcPr>
            <w:tcW w:w="1890" w:type="dxa"/>
          </w:tcPr>
          <w:p w14:paraId="151D5034" w14:textId="77777777" w:rsidR="0005022F" w:rsidRPr="00343896" w:rsidRDefault="001933B1" w:rsidP="00E972D3">
            <w:pPr>
              <w:rPr>
                <w:rFonts w:cstheme="minorHAnsi"/>
                <w:color w:val="000000"/>
              </w:rPr>
            </w:pPr>
            <w:r w:rsidRPr="00343896">
              <w:rPr>
                <w:rFonts w:cstheme="minorHAnsi"/>
                <w:color w:val="000000"/>
              </w:rPr>
              <w:t xml:space="preserve">Full Time Faculty, Accounting </w:t>
            </w:r>
          </w:p>
        </w:tc>
        <w:tc>
          <w:tcPr>
            <w:tcW w:w="5400" w:type="dxa"/>
          </w:tcPr>
          <w:p w14:paraId="209A9988" w14:textId="77777777" w:rsidR="0005022F" w:rsidRPr="00343896" w:rsidRDefault="0005022F" w:rsidP="00E972D3">
            <w:pPr>
              <w:rPr>
                <w:rFonts w:cstheme="minorHAnsi"/>
              </w:rPr>
            </w:pPr>
          </w:p>
        </w:tc>
        <w:tc>
          <w:tcPr>
            <w:tcW w:w="3870" w:type="dxa"/>
          </w:tcPr>
          <w:p w14:paraId="6600CA8C" w14:textId="77777777" w:rsidR="0005022F" w:rsidRPr="00343896" w:rsidRDefault="0005022F" w:rsidP="00E972D3">
            <w:pPr>
              <w:rPr>
                <w:rFonts w:cstheme="minorHAnsi"/>
                <w:strike/>
              </w:rPr>
            </w:pPr>
          </w:p>
        </w:tc>
      </w:tr>
      <w:tr w:rsidR="003F3332" w:rsidRPr="00343896" w14:paraId="300141CD" w14:textId="77777777" w:rsidTr="001956EF">
        <w:trPr>
          <w:trHeight w:val="30"/>
        </w:trPr>
        <w:tc>
          <w:tcPr>
            <w:tcW w:w="1795" w:type="dxa"/>
            <w:vAlign w:val="bottom"/>
          </w:tcPr>
          <w:p w14:paraId="635021A5" w14:textId="77777777" w:rsidR="0005022F" w:rsidRPr="00343896" w:rsidRDefault="0005022F" w:rsidP="00E972D3">
            <w:pPr>
              <w:pStyle w:val="BodyText"/>
              <w:numPr>
                <w:ilvl w:val="0"/>
                <w:numId w:val="0"/>
              </w:numPr>
              <w:spacing w:before="0" w:after="0"/>
              <w:rPr>
                <w:rFonts w:cstheme="minorHAnsi"/>
                <w:sz w:val="22"/>
                <w:szCs w:val="22"/>
              </w:rPr>
            </w:pPr>
            <w:r w:rsidRPr="00343896">
              <w:rPr>
                <w:rFonts w:cstheme="minorHAnsi"/>
                <w:sz w:val="22"/>
                <w:szCs w:val="22"/>
              </w:rPr>
              <w:t>Kashif Ur-Rehman</w:t>
            </w:r>
          </w:p>
          <w:p w14:paraId="1427B56C" w14:textId="77777777" w:rsidR="0005022F" w:rsidRPr="00343896" w:rsidRDefault="0005022F" w:rsidP="00E972D3">
            <w:pPr>
              <w:pStyle w:val="BodyText"/>
              <w:numPr>
                <w:ilvl w:val="0"/>
                <w:numId w:val="0"/>
              </w:numPr>
              <w:spacing w:before="0" w:after="0"/>
              <w:rPr>
                <w:rFonts w:cstheme="minorHAnsi"/>
                <w:sz w:val="22"/>
                <w:szCs w:val="22"/>
              </w:rPr>
            </w:pPr>
          </w:p>
          <w:p w14:paraId="5267BB16" w14:textId="77777777" w:rsidR="0005022F" w:rsidRPr="00343896" w:rsidRDefault="0005022F" w:rsidP="00E972D3">
            <w:pPr>
              <w:pStyle w:val="BodyText"/>
              <w:numPr>
                <w:ilvl w:val="0"/>
                <w:numId w:val="0"/>
              </w:numPr>
              <w:spacing w:before="0" w:after="0"/>
              <w:rPr>
                <w:rFonts w:cstheme="minorHAnsi"/>
                <w:sz w:val="22"/>
                <w:szCs w:val="22"/>
              </w:rPr>
            </w:pPr>
          </w:p>
          <w:p w14:paraId="70812670" w14:textId="77777777" w:rsidR="0005022F" w:rsidRPr="00343896" w:rsidRDefault="0005022F" w:rsidP="00E972D3">
            <w:pPr>
              <w:pStyle w:val="BodyText"/>
              <w:numPr>
                <w:ilvl w:val="0"/>
                <w:numId w:val="0"/>
              </w:numPr>
              <w:spacing w:before="0" w:after="0"/>
              <w:rPr>
                <w:rFonts w:cstheme="minorHAnsi"/>
                <w:sz w:val="22"/>
                <w:szCs w:val="22"/>
              </w:rPr>
            </w:pPr>
          </w:p>
          <w:p w14:paraId="25AC82A9" w14:textId="77777777" w:rsidR="0005022F" w:rsidRPr="00343896" w:rsidRDefault="0005022F" w:rsidP="00E972D3">
            <w:pPr>
              <w:pStyle w:val="BodyText"/>
              <w:numPr>
                <w:ilvl w:val="0"/>
                <w:numId w:val="0"/>
              </w:numPr>
              <w:spacing w:before="0" w:after="0"/>
              <w:rPr>
                <w:rFonts w:cstheme="minorHAnsi"/>
                <w:sz w:val="22"/>
                <w:szCs w:val="22"/>
              </w:rPr>
            </w:pPr>
          </w:p>
          <w:p w14:paraId="661D5D7E" w14:textId="77777777" w:rsidR="0005022F" w:rsidRPr="00343896" w:rsidRDefault="0005022F" w:rsidP="00E972D3">
            <w:pPr>
              <w:pStyle w:val="BodyText"/>
              <w:numPr>
                <w:ilvl w:val="0"/>
                <w:numId w:val="0"/>
              </w:numPr>
              <w:spacing w:before="0" w:after="0"/>
              <w:rPr>
                <w:rFonts w:cstheme="minorHAnsi"/>
                <w:sz w:val="22"/>
                <w:szCs w:val="22"/>
              </w:rPr>
            </w:pPr>
          </w:p>
          <w:p w14:paraId="0F988B49" w14:textId="77777777" w:rsidR="0005022F" w:rsidRPr="00343896" w:rsidRDefault="0005022F" w:rsidP="00E972D3">
            <w:pPr>
              <w:pStyle w:val="BodyText"/>
              <w:numPr>
                <w:ilvl w:val="0"/>
                <w:numId w:val="0"/>
              </w:numPr>
              <w:spacing w:before="0" w:after="0"/>
              <w:rPr>
                <w:rFonts w:cstheme="minorHAnsi"/>
                <w:sz w:val="22"/>
                <w:szCs w:val="22"/>
              </w:rPr>
            </w:pPr>
          </w:p>
          <w:p w14:paraId="6A242132" w14:textId="77777777" w:rsidR="0005022F" w:rsidRPr="00343896" w:rsidRDefault="0005022F" w:rsidP="00E972D3">
            <w:pPr>
              <w:pStyle w:val="BodyText"/>
              <w:numPr>
                <w:ilvl w:val="0"/>
                <w:numId w:val="0"/>
              </w:numPr>
              <w:spacing w:before="0" w:after="0"/>
              <w:rPr>
                <w:rFonts w:cstheme="minorHAnsi"/>
                <w:sz w:val="22"/>
                <w:szCs w:val="22"/>
              </w:rPr>
            </w:pPr>
          </w:p>
          <w:p w14:paraId="071A656B" w14:textId="77777777" w:rsidR="0005022F" w:rsidRPr="00343896" w:rsidRDefault="0005022F" w:rsidP="00E972D3">
            <w:pPr>
              <w:pStyle w:val="BodyText"/>
              <w:numPr>
                <w:ilvl w:val="0"/>
                <w:numId w:val="0"/>
              </w:numPr>
              <w:spacing w:before="0" w:after="0"/>
              <w:rPr>
                <w:rFonts w:cstheme="minorHAnsi"/>
                <w:sz w:val="22"/>
                <w:szCs w:val="22"/>
              </w:rPr>
            </w:pPr>
          </w:p>
          <w:p w14:paraId="1AB15CB7" w14:textId="77777777" w:rsidR="0005022F" w:rsidRPr="00343896" w:rsidRDefault="0005022F" w:rsidP="00E972D3">
            <w:pPr>
              <w:pStyle w:val="BodyText"/>
              <w:numPr>
                <w:ilvl w:val="0"/>
                <w:numId w:val="0"/>
              </w:numPr>
              <w:spacing w:before="0" w:after="0"/>
              <w:rPr>
                <w:rFonts w:cstheme="minorHAnsi"/>
                <w:sz w:val="22"/>
                <w:szCs w:val="22"/>
              </w:rPr>
            </w:pPr>
          </w:p>
          <w:p w14:paraId="213E9DB7" w14:textId="77777777" w:rsidR="0005022F" w:rsidRPr="00343896" w:rsidRDefault="0005022F" w:rsidP="00E972D3">
            <w:pPr>
              <w:pStyle w:val="BodyText"/>
              <w:numPr>
                <w:ilvl w:val="0"/>
                <w:numId w:val="0"/>
              </w:numPr>
              <w:spacing w:before="0" w:after="0"/>
              <w:rPr>
                <w:rFonts w:cstheme="minorHAnsi"/>
                <w:sz w:val="22"/>
                <w:szCs w:val="22"/>
              </w:rPr>
            </w:pPr>
          </w:p>
          <w:p w14:paraId="7A354906" w14:textId="77777777" w:rsidR="0005022F" w:rsidRPr="00343896" w:rsidRDefault="0005022F" w:rsidP="00E972D3">
            <w:pPr>
              <w:pStyle w:val="BodyText"/>
              <w:numPr>
                <w:ilvl w:val="0"/>
                <w:numId w:val="0"/>
              </w:numPr>
              <w:spacing w:before="0" w:after="0"/>
              <w:rPr>
                <w:rFonts w:cstheme="minorHAnsi"/>
                <w:sz w:val="22"/>
                <w:szCs w:val="22"/>
              </w:rPr>
            </w:pPr>
          </w:p>
          <w:p w14:paraId="693F5952" w14:textId="77777777" w:rsidR="0005022F" w:rsidRPr="00343896" w:rsidRDefault="0005022F" w:rsidP="00E972D3">
            <w:pPr>
              <w:pStyle w:val="BodyText"/>
              <w:numPr>
                <w:ilvl w:val="0"/>
                <w:numId w:val="0"/>
              </w:numPr>
              <w:spacing w:before="0" w:after="0"/>
              <w:rPr>
                <w:rFonts w:cstheme="minorHAnsi"/>
                <w:sz w:val="22"/>
                <w:szCs w:val="22"/>
              </w:rPr>
            </w:pPr>
          </w:p>
          <w:p w14:paraId="3E529F97" w14:textId="77777777" w:rsidR="0005022F" w:rsidRPr="00343896" w:rsidRDefault="0005022F" w:rsidP="00E972D3">
            <w:pPr>
              <w:pStyle w:val="BodyText"/>
              <w:numPr>
                <w:ilvl w:val="0"/>
                <w:numId w:val="0"/>
              </w:numPr>
              <w:spacing w:before="0" w:after="0"/>
              <w:rPr>
                <w:rFonts w:cstheme="minorHAnsi"/>
                <w:sz w:val="22"/>
                <w:szCs w:val="22"/>
              </w:rPr>
            </w:pPr>
          </w:p>
          <w:p w14:paraId="02C146EA" w14:textId="77777777" w:rsidR="0005022F" w:rsidRPr="00343896" w:rsidRDefault="0005022F" w:rsidP="00E972D3">
            <w:pPr>
              <w:pStyle w:val="BodyText"/>
              <w:numPr>
                <w:ilvl w:val="0"/>
                <w:numId w:val="0"/>
              </w:numPr>
              <w:spacing w:before="0" w:after="0"/>
              <w:rPr>
                <w:rFonts w:cstheme="minorHAnsi"/>
                <w:sz w:val="22"/>
                <w:szCs w:val="22"/>
              </w:rPr>
            </w:pPr>
          </w:p>
          <w:p w14:paraId="4BCA376E" w14:textId="77777777" w:rsidR="0005022F" w:rsidRPr="00343896" w:rsidRDefault="0005022F" w:rsidP="00E972D3">
            <w:pPr>
              <w:pStyle w:val="BodyText"/>
              <w:numPr>
                <w:ilvl w:val="0"/>
                <w:numId w:val="0"/>
              </w:numPr>
              <w:spacing w:before="0" w:after="0"/>
              <w:rPr>
                <w:rFonts w:cstheme="minorHAnsi"/>
                <w:sz w:val="22"/>
                <w:szCs w:val="22"/>
              </w:rPr>
            </w:pPr>
          </w:p>
          <w:p w14:paraId="27BD4830" w14:textId="77777777" w:rsidR="0005022F" w:rsidRPr="00343896" w:rsidRDefault="0005022F" w:rsidP="00E972D3">
            <w:pPr>
              <w:pStyle w:val="BodyText"/>
              <w:numPr>
                <w:ilvl w:val="0"/>
                <w:numId w:val="0"/>
              </w:numPr>
              <w:spacing w:before="0" w:after="0"/>
              <w:rPr>
                <w:rFonts w:cstheme="minorHAnsi"/>
                <w:sz w:val="22"/>
                <w:szCs w:val="22"/>
              </w:rPr>
            </w:pPr>
          </w:p>
          <w:p w14:paraId="23872006" w14:textId="77777777" w:rsidR="0005022F" w:rsidRPr="00343896" w:rsidRDefault="0005022F" w:rsidP="00E972D3">
            <w:pPr>
              <w:pStyle w:val="BodyText"/>
              <w:numPr>
                <w:ilvl w:val="0"/>
                <w:numId w:val="0"/>
              </w:numPr>
              <w:spacing w:before="0" w:after="0"/>
              <w:rPr>
                <w:rFonts w:cstheme="minorHAnsi"/>
                <w:sz w:val="22"/>
                <w:szCs w:val="22"/>
              </w:rPr>
            </w:pPr>
          </w:p>
          <w:p w14:paraId="11E43DB4" w14:textId="77777777" w:rsidR="0005022F" w:rsidRPr="00343896" w:rsidRDefault="0005022F" w:rsidP="00E972D3">
            <w:pPr>
              <w:pStyle w:val="BodyText"/>
              <w:numPr>
                <w:ilvl w:val="0"/>
                <w:numId w:val="0"/>
              </w:numPr>
              <w:spacing w:before="0" w:after="0"/>
              <w:rPr>
                <w:rFonts w:cstheme="minorHAnsi"/>
                <w:sz w:val="22"/>
                <w:szCs w:val="22"/>
              </w:rPr>
            </w:pPr>
          </w:p>
          <w:p w14:paraId="7C1FECB7" w14:textId="77777777" w:rsidR="0005022F" w:rsidRPr="00343896" w:rsidRDefault="0005022F" w:rsidP="00E972D3">
            <w:pPr>
              <w:pStyle w:val="BodyText"/>
              <w:numPr>
                <w:ilvl w:val="0"/>
                <w:numId w:val="0"/>
              </w:numPr>
              <w:spacing w:before="0" w:after="0"/>
              <w:rPr>
                <w:rFonts w:cstheme="minorHAnsi"/>
                <w:sz w:val="22"/>
                <w:szCs w:val="22"/>
              </w:rPr>
            </w:pPr>
          </w:p>
          <w:p w14:paraId="6FC92FE0" w14:textId="77777777" w:rsidR="0005022F" w:rsidRPr="00343896" w:rsidRDefault="0005022F" w:rsidP="00E972D3">
            <w:pPr>
              <w:pStyle w:val="BodyText"/>
              <w:numPr>
                <w:ilvl w:val="0"/>
                <w:numId w:val="0"/>
              </w:numPr>
              <w:spacing w:before="0" w:after="0"/>
              <w:rPr>
                <w:rFonts w:cstheme="minorHAnsi"/>
                <w:sz w:val="22"/>
                <w:szCs w:val="22"/>
              </w:rPr>
            </w:pPr>
          </w:p>
          <w:p w14:paraId="143E86E9" w14:textId="77777777" w:rsidR="0005022F" w:rsidRPr="00343896" w:rsidRDefault="0005022F" w:rsidP="00E972D3">
            <w:pPr>
              <w:pStyle w:val="BodyText"/>
              <w:numPr>
                <w:ilvl w:val="0"/>
                <w:numId w:val="0"/>
              </w:numPr>
              <w:spacing w:before="0" w:after="0"/>
              <w:rPr>
                <w:rFonts w:cstheme="minorHAnsi"/>
                <w:sz w:val="22"/>
                <w:szCs w:val="22"/>
              </w:rPr>
            </w:pPr>
          </w:p>
          <w:p w14:paraId="3DCA46BA" w14:textId="77777777" w:rsidR="0005022F" w:rsidRPr="00343896" w:rsidRDefault="0005022F" w:rsidP="00E972D3">
            <w:pPr>
              <w:pStyle w:val="BodyText"/>
              <w:numPr>
                <w:ilvl w:val="0"/>
                <w:numId w:val="0"/>
              </w:numPr>
              <w:spacing w:before="0" w:after="0"/>
              <w:rPr>
                <w:rFonts w:cstheme="minorHAnsi"/>
                <w:sz w:val="22"/>
                <w:szCs w:val="22"/>
              </w:rPr>
            </w:pPr>
          </w:p>
          <w:p w14:paraId="14081C3F" w14:textId="77777777" w:rsidR="0005022F" w:rsidRPr="00343896" w:rsidRDefault="0005022F" w:rsidP="00E972D3">
            <w:pPr>
              <w:pStyle w:val="BodyText"/>
              <w:numPr>
                <w:ilvl w:val="0"/>
                <w:numId w:val="0"/>
              </w:numPr>
              <w:spacing w:before="0" w:after="0"/>
              <w:rPr>
                <w:rFonts w:cstheme="minorHAnsi"/>
                <w:sz w:val="22"/>
                <w:szCs w:val="22"/>
              </w:rPr>
            </w:pPr>
          </w:p>
          <w:p w14:paraId="16306C17" w14:textId="77777777" w:rsidR="0005022F" w:rsidRPr="00343896" w:rsidRDefault="0005022F" w:rsidP="00E972D3">
            <w:pPr>
              <w:pStyle w:val="BodyText"/>
              <w:numPr>
                <w:ilvl w:val="0"/>
                <w:numId w:val="0"/>
              </w:numPr>
              <w:spacing w:before="0" w:after="0"/>
              <w:rPr>
                <w:rFonts w:cstheme="minorHAnsi"/>
                <w:sz w:val="22"/>
                <w:szCs w:val="22"/>
              </w:rPr>
            </w:pPr>
          </w:p>
          <w:p w14:paraId="5AAF619B" w14:textId="77777777" w:rsidR="0005022F" w:rsidRPr="00343896" w:rsidRDefault="0005022F" w:rsidP="00E972D3">
            <w:pPr>
              <w:pStyle w:val="BodyText"/>
              <w:numPr>
                <w:ilvl w:val="0"/>
                <w:numId w:val="0"/>
              </w:numPr>
              <w:spacing w:before="0" w:after="0"/>
              <w:rPr>
                <w:rFonts w:cstheme="minorHAnsi"/>
                <w:sz w:val="22"/>
                <w:szCs w:val="22"/>
              </w:rPr>
            </w:pPr>
          </w:p>
          <w:p w14:paraId="15405A71" w14:textId="77777777" w:rsidR="0005022F" w:rsidRPr="00343896" w:rsidRDefault="0005022F" w:rsidP="00E972D3">
            <w:pPr>
              <w:pStyle w:val="BodyText"/>
              <w:numPr>
                <w:ilvl w:val="0"/>
                <w:numId w:val="0"/>
              </w:numPr>
              <w:spacing w:before="0" w:after="0"/>
              <w:rPr>
                <w:rFonts w:cstheme="minorHAnsi"/>
                <w:sz w:val="22"/>
                <w:szCs w:val="22"/>
              </w:rPr>
            </w:pPr>
          </w:p>
          <w:p w14:paraId="60DA6070" w14:textId="77777777" w:rsidR="0005022F" w:rsidRPr="00343896" w:rsidRDefault="0005022F" w:rsidP="00E972D3">
            <w:pPr>
              <w:pStyle w:val="BodyText"/>
              <w:numPr>
                <w:ilvl w:val="0"/>
                <w:numId w:val="0"/>
              </w:numPr>
              <w:spacing w:before="0" w:after="0"/>
              <w:rPr>
                <w:rFonts w:cstheme="minorHAnsi"/>
                <w:sz w:val="22"/>
                <w:szCs w:val="22"/>
              </w:rPr>
            </w:pPr>
          </w:p>
          <w:p w14:paraId="34B29C27" w14:textId="77777777" w:rsidR="0005022F" w:rsidRPr="00343896" w:rsidRDefault="0005022F" w:rsidP="00E972D3">
            <w:pPr>
              <w:pStyle w:val="BodyText"/>
              <w:numPr>
                <w:ilvl w:val="0"/>
                <w:numId w:val="0"/>
              </w:numPr>
              <w:spacing w:before="0" w:after="0"/>
              <w:rPr>
                <w:rFonts w:cstheme="minorHAnsi"/>
                <w:sz w:val="22"/>
                <w:szCs w:val="22"/>
              </w:rPr>
            </w:pPr>
          </w:p>
          <w:p w14:paraId="431D5A7C" w14:textId="77777777" w:rsidR="0005022F" w:rsidRPr="00343896" w:rsidRDefault="0005022F" w:rsidP="00E972D3">
            <w:pPr>
              <w:pStyle w:val="BodyText"/>
              <w:numPr>
                <w:ilvl w:val="0"/>
                <w:numId w:val="0"/>
              </w:numPr>
              <w:spacing w:before="0" w:after="0"/>
              <w:rPr>
                <w:rFonts w:cstheme="minorHAnsi"/>
                <w:sz w:val="22"/>
                <w:szCs w:val="22"/>
              </w:rPr>
            </w:pPr>
          </w:p>
          <w:p w14:paraId="58252A7A" w14:textId="77777777" w:rsidR="0005022F" w:rsidRPr="00343896" w:rsidRDefault="0005022F" w:rsidP="00E972D3">
            <w:pPr>
              <w:pStyle w:val="BodyText"/>
              <w:numPr>
                <w:ilvl w:val="0"/>
                <w:numId w:val="0"/>
              </w:numPr>
              <w:spacing w:before="0" w:after="0"/>
              <w:rPr>
                <w:rFonts w:cstheme="minorHAnsi"/>
                <w:sz w:val="22"/>
                <w:szCs w:val="22"/>
              </w:rPr>
            </w:pPr>
          </w:p>
          <w:p w14:paraId="24DB6596" w14:textId="77777777" w:rsidR="0005022F" w:rsidRPr="00343896" w:rsidRDefault="0005022F" w:rsidP="00E972D3">
            <w:pPr>
              <w:pStyle w:val="BodyText"/>
              <w:numPr>
                <w:ilvl w:val="0"/>
                <w:numId w:val="0"/>
              </w:numPr>
              <w:spacing w:before="0" w:after="0"/>
              <w:rPr>
                <w:rFonts w:cstheme="minorHAnsi"/>
                <w:sz w:val="22"/>
                <w:szCs w:val="22"/>
              </w:rPr>
            </w:pPr>
          </w:p>
        </w:tc>
        <w:tc>
          <w:tcPr>
            <w:tcW w:w="1890" w:type="dxa"/>
            <w:vAlign w:val="bottom"/>
          </w:tcPr>
          <w:p w14:paraId="0FD4E81D" w14:textId="77777777" w:rsidR="001933B1" w:rsidRPr="00343896" w:rsidRDefault="001933B1" w:rsidP="001933B1">
            <w:pPr>
              <w:rPr>
                <w:rFonts w:cstheme="minorHAnsi"/>
                <w:color w:val="000000"/>
              </w:rPr>
            </w:pPr>
            <w:r w:rsidRPr="00343896">
              <w:rPr>
                <w:rFonts w:cstheme="minorHAnsi"/>
                <w:color w:val="000000"/>
              </w:rPr>
              <w:lastRenderedPageBreak/>
              <w:t xml:space="preserve">Full Time Faculty, Accounting </w:t>
            </w:r>
          </w:p>
          <w:p w14:paraId="75D951FC" w14:textId="77777777" w:rsidR="0005022F" w:rsidRPr="00343896" w:rsidRDefault="0005022F" w:rsidP="00E972D3">
            <w:pPr>
              <w:rPr>
                <w:rFonts w:cstheme="minorHAnsi"/>
              </w:rPr>
            </w:pPr>
            <w:r w:rsidRPr="00343896">
              <w:rPr>
                <w:rFonts w:cstheme="minorHAnsi"/>
              </w:rPr>
              <w:t>(August 2018 - present)</w:t>
            </w:r>
          </w:p>
          <w:p w14:paraId="2D2B2C41" w14:textId="77777777" w:rsidR="0005022F" w:rsidRPr="00343896" w:rsidRDefault="0005022F" w:rsidP="00E972D3">
            <w:pPr>
              <w:rPr>
                <w:rFonts w:cstheme="minorHAnsi"/>
              </w:rPr>
            </w:pPr>
          </w:p>
          <w:p w14:paraId="6C4D8F41" w14:textId="77777777" w:rsidR="0005022F" w:rsidRPr="00343896" w:rsidRDefault="0005022F" w:rsidP="00E972D3">
            <w:pPr>
              <w:rPr>
                <w:rFonts w:cstheme="minorHAnsi"/>
              </w:rPr>
            </w:pPr>
            <w:r w:rsidRPr="00343896">
              <w:rPr>
                <w:rFonts w:cstheme="minorHAnsi"/>
              </w:rPr>
              <w:t>Part Time Faculty (January 2017 – August 2018)</w:t>
            </w:r>
          </w:p>
          <w:p w14:paraId="767DA20D" w14:textId="77777777" w:rsidR="0005022F" w:rsidRPr="00343896" w:rsidRDefault="0005022F" w:rsidP="00E972D3">
            <w:pPr>
              <w:rPr>
                <w:rFonts w:cstheme="minorHAnsi"/>
              </w:rPr>
            </w:pPr>
          </w:p>
          <w:p w14:paraId="4CBECD39" w14:textId="77777777" w:rsidR="0005022F" w:rsidRPr="00343896" w:rsidRDefault="0005022F" w:rsidP="00E972D3">
            <w:pPr>
              <w:rPr>
                <w:rFonts w:cstheme="minorHAnsi"/>
              </w:rPr>
            </w:pPr>
          </w:p>
          <w:p w14:paraId="4ED3F154" w14:textId="77777777" w:rsidR="0005022F" w:rsidRPr="00343896" w:rsidRDefault="0005022F" w:rsidP="00E972D3">
            <w:pPr>
              <w:rPr>
                <w:rFonts w:cstheme="minorHAnsi"/>
              </w:rPr>
            </w:pPr>
          </w:p>
          <w:p w14:paraId="33DDF364" w14:textId="77777777" w:rsidR="0005022F" w:rsidRPr="00343896" w:rsidRDefault="0005022F" w:rsidP="00E972D3">
            <w:pPr>
              <w:rPr>
                <w:rFonts w:cstheme="minorHAnsi"/>
              </w:rPr>
            </w:pPr>
          </w:p>
          <w:p w14:paraId="64CF0EEE" w14:textId="77777777" w:rsidR="0005022F" w:rsidRPr="00343896" w:rsidRDefault="0005022F" w:rsidP="00E972D3">
            <w:pPr>
              <w:rPr>
                <w:rFonts w:cstheme="minorHAnsi"/>
              </w:rPr>
            </w:pPr>
          </w:p>
          <w:p w14:paraId="767CA4DD" w14:textId="77777777" w:rsidR="0005022F" w:rsidRPr="00343896" w:rsidRDefault="0005022F" w:rsidP="00E972D3">
            <w:pPr>
              <w:rPr>
                <w:rFonts w:cstheme="minorHAnsi"/>
              </w:rPr>
            </w:pPr>
          </w:p>
          <w:p w14:paraId="26CD9B69" w14:textId="77777777" w:rsidR="0005022F" w:rsidRPr="00343896" w:rsidRDefault="0005022F" w:rsidP="00E972D3">
            <w:pPr>
              <w:rPr>
                <w:rFonts w:cstheme="minorHAnsi"/>
              </w:rPr>
            </w:pPr>
          </w:p>
          <w:p w14:paraId="38CFDEFD" w14:textId="77777777" w:rsidR="0005022F" w:rsidRPr="00343896" w:rsidRDefault="0005022F" w:rsidP="00E972D3">
            <w:pPr>
              <w:rPr>
                <w:rFonts w:cstheme="minorHAnsi"/>
              </w:rPr>
            </w:pPr>
          </w:p>
          <w:p w14:paraId="19AA7391" w14:textId="77777777" w:rsidR="0005022F" w:rsidRPr="00343896" w:rsidRDefault="0005022F" w:rsidP="00E972D3">
            <w:pPr>
              <w:rPr>
                <w:rFonts w:cstheme="minorHAnsi"/>
              </w:rPr>
            </w:pPr>
          </w:p>
          <w:p w14:paraId="3B204B7B" w14:textId="77777777" w:rsidR="0005022F" w:rsidRPr="00343896" w:rsidRDefault="0005022F" w:rsidP="00E972D3">
            <w:pPr>
              <w:rPr>
                <w:rFonts w:cstheme="minorHAnsi"/>
              </w:rPr>
            </w:pPr>
          </w:p>
          <w:p w14:paraId="60FC844D" w14:textId="77777777" w:rsidR="0005022F" w:rsidRPr="00343896" w:rsidRDefault="0005022F" w:rsidP="00E972D3">
            <w:pPr>
              <w:rPr>
                <w:rFonts w:cstheme="minorHAnsi"/>
              </w:rPr>
            </w:pPr>
          </w:p>
          <w:p w14:paraId="526C56E9" w14:textId="77777777" w:rsidR="0005022F" w:rsidRPr="00343896" w:rsidRDefault="0005022F" w:rsidP="00E972D3">
            <w:pPr>
              <w:rPr>
                <w:rFonts w:cstheme="minorHAnsi"/>
              </w:rPr>
            </w:pPr>
          </w:p>
          <w:p w14:paraId="214F19CA" w14:textId="77777777" w:rsidR="0005022F" w:rsidRPr="00343896" w:rsidRDefault="0005022F" w:rsidP="00E972D3">
            <w:pPr>
              <w:rPr>
                <w:rFonts w:cstheme="minorHAnsi"/>
              </w:rPr>
            </w:pPr>
          </w:p>
          <w:p w14:paraId="729D187F" w14:textId="77777777" w:rsidR="0005022F" w:rsidRPr="00343896" w:rsidRDefault="0005022F" w:rsidP="00E972D3">
            <w:pPr>
              <w:rPr>
                <w:rFonts w:cstheme="minorHAnsi"/>
              </w:rPr>
            </w:pPr>
          </w:p>
          <w:p w14:paraId="0FC1B03C" w14:textId="77777777" w:rsidR="0005022F" w:rsidRPr="00343896" w:rsidRDefault="0005022F" w:rsidP="00E972D3">
            <w:pPr>
              <w:rPr>
                <w:rFonts w:cstheme="minorHAnsi"/>
              </w:rPr>
            </w:pPr>
          </w:p>
          <w:p w14:paraId="14929716" w14:textId="77777777" w:rsidR="0005022F" w:rsidRPr="00343896" w:rsidRDefault="0005022F" w:rsidP="00E972D3">
            <w:pPr>
              <w:rPr>
                <w:rFonts w:cstheme="minorHAnsi"/>
              </w:rPr>
            </w:pPr>
          </w:p>
          <w:p w14:paraId="56BADDB0" w14:textId="77777777" w:rsidR="0005022F" w:rsidRPr="00343896" w:rsidRDefault="0005022F" w:rsidP="00E972D3">
            <w:pPr>
              <w:rPr>
                <w:rFonts w:cstheme="minorHAnsi"/>
              </w:rPr>
            </w:pPr>
          </w:p>
          <w:p w14:paraId="59D799B4" w14:textId="77777777" w:rsidR="0005022F" w:rsidRPr="00343896" w:rsidRDefault="0005022F" w:rsidP="00E972D3">
            <w:pPr>
              <w:rPr>
                <w:rFonts w:cstheme="minorHAnsi"/>
              </w:rPr>
            </w:pPr>
          </w:p>
          <w:p w14:paraId="3F307664" w14:textId="77777777" w:rsidR="0005022F" w:rsidRPr="00343896" w:rsidRDefault="0005022F" w:rsidP="00E972D3">
            <w:pPr>
              <w:rPr>
                <w:rFonts w:cstheme="minorHAnsi"/>
              </w:rPr>
            </w:pPr>
          </w:p>
          <w:p w14:paraId="413AB8AA" w14:textId="77777777" w:rsidR="0005022F" w:rsidRPr="00343896" w:rsidRDefault="0005022F" w:rsidP="00E972D3">
            <w:pPr>
              <w:rPr>
                <w:rFonts w:cstheme="minorHAnsi"/>
              </w:rPr>
            </w:pPr>
          </w:p>
          <w:p w14:paraId="04CB1F8A" w14:textId="77777777" w:rsidR="0005022F" w:rsidRPr="00343896" w:rsidRDefault="0005022F" w:rsidP="00E972D3">
            <w:pPr>
              <w:rPr>
                <w:rFonts w:cstheme="minorHAnsi"/>
              </w:rPr>
            </w:pPr>
          </w:p>
          <w:p w14:paraId="7F859312" w14:textId="77777777" w:rsidR="0005022F" w:rsidRPr="00343896" w:rsidRDefault="0005022F" w:rsidP="00E972D3">
            <w:pPr>
              <w:rPr>
                <w:rFonts w:cstheme="minorHAnsi"/>
              </w:rPr>
            </w:pPr>
          </w:p>
          <w:p w14:paraId="4268249B" w14:textId="77777777" w:rsidR="0005022F" w:rsidRPr="00343896" w:rsidRDefault="0005022F" w:rsidP="00E972D3">
            <w:pPr>
              <w:rPr>
                <w:rFonts w:cstheme="minorHAnsi"/>
              </w:rPr>
            </w:pPr>
          </w:p>
          <w:p w14:paraId="30512CF2" w14:textId="77777777" w:rsidR="0005022F" w:rsidRPr="00343896" w:rsidRDefault="0005022F" w:rsidP="00E972D3">
            <w:pPr>
              <w:rPr>
                <w:rFonts w:cstheme="minorHAnsi"/>
              </w:rPr>
            </w:pPr>
          </w:p>
          <w:p w14:paraId="35360333" w14:textId="77777777" w:rsidR="0005022F" w:rsidRPr="00343896" w:rsidRDefault="0005022F" w:rsidP="00E972D3">
            <w:pPr>
              <w:pStyle w:val="BodyText"/>
              <w:numPr>
                <w:ilvl w:val="0"/>
                <w:numId w:val="0"/>
              </w:numPr>
              <w:rPr>
                <w:rFonts w:cstheme="minorHAnsi"/>
                <w:sz w:val="22"/>
                <w:szCs w:val="22"/>
              </w:rPr>
            </w:pPr>
          </w:p>
        </w:tc>
        <w:tc>
          <w:tcPr>
            <w:tcW w:w="5400" w:type="dxa"/>
            <w:vAlign w:val="bottom"/>
          </w:tcPr>
          <w:p w14:paraId="742599B6" w14:textId="77777777" w:rsidR="0005022F" w:rsidRPr="00343896" w:rsidRDefault="0005022F" w:rsidP="003F3332">
            <w:pPr>
              <w:rPr>
                <w:rFonts w:cstheme="minorHAnsi"/>
              </w:rPr>
            </w:pPr>
            <w:r w:rsidRPr="00343896">
              <w:rPr>
                <w:rFonts w:cstheme="minorHAnsi"/>
              </w:rPr>
              <w:lastRenderedPageBreak/>
              <w:t>Second Annual North Texas Community College Accounting, March 2018</w:t>
            </w:r>
          </w:p>
          <w:p w14:paraId="6186C151" w14:textId="77777777" w:rsidR="0005022F" w:rsidRPr="00343896" w:rsidRDefault="0005022F" w:rsidP="003F3332">
            <w:pPr>
              <w:rPr>
                <w:rFonts w:cstheme="minorHAnsi"/>
              </w:rPr>
            </w:pPr>
            <w:r w:rsidRPr="00343896">
              <w:rPr>
                <w:rFonts w:cstheme="minorHAnsi"/>
              </w:rPr>
              <w:t>Third Annual North Texas Community College Accounting, “The Future of Accounting Education - Sharing Best Practices,” March 2019</w:t>
            </w:r>
          </w:p>
          <w:p w14:paraId="09B33757" w14:textId="77777777" w:rsidR="0005022F" w:rsidRPr="00343896" w:rsidRDefault="0005022F" w:rsidP="003F3332">
            <w:pPr>
              <w:rPr>
                <w:rFonts w:cstheme="minorHAnsi"/>
              </w:rPr>
            </w:pPr>
            <w:bookmarkStart w:id="4" w:name="_Hlk61266056"/>
            <w:r w:rsidRPr="00343896">
              <w:rPr>
                <w:rFonts w:cstheme="minorHAnsi"/>
              </w:rPr>
              <w:t>Sixth Annual Center for Teaching and Learning All-Campus Workshop, “Innovations in Teaching Large and Introductory Courses”, March 2020</w:t>
            </w:r>
          </w:p>
          <w:bookmarkEnd w:id="4"/>
          <w:p w14:paraId="3B5EC232" w14:textId="77777777" w:rsidR="0005022F" w:rsidRPr="00343896" w:rsidRDefault="0005022F" w:rsidP="003F3332">
            <w:pPr>
              <w:rPr>
                <w:rFonts w:cstheme="minorHAnsi"/>
                <w:color w:val="000000" w:themeColor="text1"/>
              </w:rPr>
            </w:pPr>
            <w:r w:rsidRPr="00343896">
              <w:rPr>
                <w:rFonts w:cstheme="minorHAnsi"/>
                <w:color w:val="000000" w:themeColor="text1"/>
              </w:rPr>
              <w:t>13th Annual Mentoring Conference: High-Quality Connections from October 2020</w:t>
            </w:r>
          </w:p>
          <w:p w14:paraId="3D4CDDD8" w14:textId="77777777" w:rsidR="0005022F" w:rsidRPr="00343896" w:rsidRDefault="0005022F" w:rsidP="003F3332">
            <w:pPr>
              <w:rPr>
                <w:rFonts w:cstheme="minorHAnsi"/>
                <w:color w:val="000000" w:themeColor="text1"/>
              </w:rPr>
            </w:pPr>
            <w:r w:rsidRPr="00343896">
              <w:rPr>
                <w:rFonts w:cstheme="minorHAnsi"/>
                <w:color w:val="000000" w:themeColor="text1"/>
              </w:rPr>
              <w:t>Earned two Quality Matters (QM)certifications for online teaching: Independent Applying the QM Rubric (APPQMR) in 2019 and Independent Improving Your Online Course (IYOC) 2020</w:t>
            </w:r>
          </w:p>
          <w:p w14:paraId="48E76D9A" w14:textId="77777777" w:rsidR="003F3332" w:rsidRDefault="0005022F" w:rsidP="003F3332">
            <w:pPr>
              <w:pStyle w:val="BodyText"/>
              <w:numPr>
                <w:ilvl w:val="0"/>
                <w:numId w:val="0"/>
              </w:numPr>
              <w:rPr>
                <w:rFonts w:cstheme="minorHAnsi"/>
                <w:sz w:val="22"/>
                <w:szCs w:val="22"/>
              </w:rPr>
            </w:pPr>
            <w:r w:rsidRPr="00343896">
              <w:rPr>
                <w:rFonts w:cstheme="minorHAnsi"/>
                <w:sz w:val="22"/>
                <w:szCs w:val="22"/>
              </w:rPr>
              <w:t>Attended various, seminars, webinars, and lectures offered by Collin College, and took continuing education courses in accounting to stay updated with the requirements of CPA with Texas Board of Public Accountancy</w:t>
            </w:r>
          </w:p>
          <w:p w14:paraId="71648762" w14:textId="77777777" w:rsidR="00343896" w:rsidRDefault="00343896" w:rsidP="003F3332">
            <w:pPr>
              <w:pStyle w:val="BodyText"/>
              <w:numPr>
                <w:ilvl w:val="0"/>
                <w:numId w:val="0"/>
              </w:numPr>
              <w:rPr>
                <w:rFonts w:cstheme="minorHAnsi"/>
                <w:sz w:val="22"/>
                <w:szCs w:val="22"/>
              </w:rPr>
            </w:pPr>
          </w:p>
          <w:p w14:paraId="38AA9DA8" w14:textId="77777777" w:rsidR="00343896" w:rsidRPr="00343896" w:rsidRDefault="00343896" w:rsidP="003F3332">
            <w:pPr>
              <w:pStyle w:val="BodyText"/>
              <w:numPr>
                <w:ilvl w:val="0"/>
                <w:numId w:val="0"/>
              </w:numPr>
              <w:rPr>
                <w:rFonts w:cstheme="minorHAnsi"/>
                <w:sz w:val="22"/>
                <w:szCs w:val="22"/>
              </w:rPr>
            </w:pPr>
          </w:p>
        </w:tc>
        <w:tc>
          <w:tcPr>
            <w:tcW w:w="3870" w:type="dxa"/>
            <w:vAlign w:val="bottom"/>
          </w:tcPr>
          <w:p w14:paraId="046F14F8" w14:textId="77777777" w:rsidR="0005022F" w:rsidRPr="00343896" w:rsidRDefault="0005022F" w:rsidP="00E972D3">
            <w:pPr>
              <w:rPr>
                <w:rFonts w:eastAsia="Times New Roman" w:cstheme="minorHAnsi"/>
                <w:color w:val="000000"/>
              </w:rPr>
            </w:pPr>
            <w:r w:rsidRPr="00343896">
              <w:rPr>
                <w:rFonts w:cstheme="minorHAnsi"/>
              </w:rPr>
              <w:t xml:space="preserve">All these conferences, earning new certifications, workshops, seminars, lectures, webinars helped me learn content, techniques, strategies to use in the classroom, and enhance my skills as an accounting professional and teacher. </w:t>
            </w:r>
          </w:p>
          <w:p w14:paraId="348426E4" w14:textId="77777777" w:rsidR="0005022F" w:rsidRPr="00343896" w:rsidRDefault="0005022F" w:rsidP="00E972D3">
            <w:pPr>
              <w:pStyle w:val="BodyText"/>
              <w:numPr>
                <w:ilvl w:val="0"/>
                <w:numId w:val="0"/>
              </w:numPr>
              <w:rPr>
                <w:rFonts w:cstheme="minorHAnsi"/>
                <w:sz w:val="22"/>
                <w:szCs w:val="22"/>
              </w:rPr>
            </w:pPr>
          </w:p>
          <w:p w14:paraId="4CD4C687" w14:textId="77777777" w:rsidR="0005022F" w:rsidRPr="00343896" w:rsidRDefault="0005022F" w:rsidP="00E972D3">
            <w:pPr>
              <w:pStyle w:val="BodyText"/>
              <w:numPr>
                <w:ilvl w:val="0"/>
                <w:numId w:val="0"/>
              </w:numPr>
              <w:rPr>
                <w:rFonts w:cstheme="minorHAnsi"/>
                <w:sz w:val="22"/>
                <w:szCs w:val="22"/>
              </w:rPr>
            </w:pPr>
          </w:p>
          <w:p w14:paraId="19D110BF" w14:textId="77777777" w:rsidR="0005022F" w:rsidRPr="00343896" w:rsidRDefault="0005022F" w:rsidP="00E972D3">
            <w:pPr>
              <w:pStyle w:val="BodyText"/>
              <w:numPr>
                <w:ilvl w:val="0"/>
                <w:numId w:val="0"/>
              </w:numPr>
              <w:rPr>
                <w:rFonts w:cstheme="minorHAnsi"/>
                <w:sz w:val="22"/>
                <w:szCs w:val="22"/>
              </w:rPr>
            </w:pPr>
          </w:p>
          <w:p w14:paraId="047C31DA" w14:textId="77777777" w:rsidR="0005022F" w:rsidRPr="00343896" w:rsidRDefault="0005022F" w:rsidP="00E972D3">
            <w:pPr>
              <w:pStyle w:val="BodyText"/>
              <w:numPr>
                <w:ilvl w:val="0"/>
                <w:numId w:val="0"/>
              </w:numPr>
              <w:rPr>
                <w:rFonts w:cstheme="minorHAnsi"/>
                <w:sz w:val="22"/>
                <w:szCs w:val="22"/>
              </w:rPr>
            </w:pPr>
          </w:p>
          <w:p w14:paraId="2B913018" w14:textId="77777777" w:rsidR="0005022F" w:rsidRPr="00343896" w:rsidRDefault="0005022F" w:rsidP="00E972D3">
            <w:pPr>
              <w:pStyle w:val="BodyText"/>
              <w:numPr>
                <w:ilvl w:val="0"/>
                <w:numId w:val="0"/>
              </w:numPr>
              <w:rPr>
                <w:rFonts w:cstheme="minorHAnsi"/>
                <w:sz w:val="22"/>
                <w:szCs w:val="22"/>
              </w:rPr>
            </w:pPr>
          </w:p>
          <w:p w14:paraId="7BEECF86" w14:textId="77777777" w:rsidR="0005022F" w:rsidRPr="00343896" w:rsidRDefault="0005022F" w:rsidP="00E972D3">
            <w:pPr>
              <w:pStyle w:val="BodyText"/>
              <w:numPr>
                <w:ilvl w:val="0"/>
                <w:numId w:val="0"/>
              </w:numPr>
              <w:rPr>
                <w:rFonts w:cstheme="minorHAnsi"/>
                <w:sz w:val="22"/>
                <w:szCs w:val="22"/>
              </w:rPr>
            </w:pPr>
          </w:p>
          <w:p w14:paraId="139C3A79" w14:textId="77777777" w:rsidR="0005022F" w:rsidRPr="00343896" w:rsidRDefault="0005022F" w:rsidP="00E972D3">
            <w:pPr>
              <w:pStyle w:val="BodyText"/>
              <w:numPr>
                <w:ilvl w:val="0"/>
                <w:numId w:val="0"/>
              </w:numPr>
              <w:rPr>
                <w:rFonts w:cstheme="minorHAnsi"/>
                <w:sz w:val="22"/>
                <w:szCs w:val="22"/>
              </w:rPr>
            </w:pPr>
          </w:p>
          <w:p w14:paraId="6B7BF1EC" w14:textId="77777777" w:rsidR="0005022F" w:rsidRPr="00343896" w:rsidRDefault="0005022F" w:rsidP="00E972D3">
            <w:pPr>
              <w:pStyle w:val="BodyText"/>
              <w:numPr>
                <w:ilvl w:val="0"/>
                <w:numId w:val="0"/>
              </w:numPr>
              <w:rPr>
                <w:rFonts w:cstheme="minorHAnsi"/>
                <w:sz w:val="22"/>
                <w:szCs w:val="22"/>
              </w:rPr>
            </w:pPr>
          </w:p>
          <w:p w14:paraId="0CFCCCE5" w14:textId="77777777" w:rsidR="0005022F" w:rsidRPr="00343896" w:rsidRDefault="0005022F" w:rsidP="00E972D3">
            <w:pPr>
              <w:pStyle w:val="BodyText"/>
              <w:numPr>
                <w:ilvl w:val="0"/>
                <w:numId w:val="0"/>
              </w:numPr>
              <w:rPr>
                <w:rFonts w:cstheme="minorHAnsi"/>
                <w:sz w:val="22"/>
                <w:szCs w:val="22"/>
              </w:rPr>
            </w:pPr>
          </w:p>
          <w:p w14:paraId="594D1EDE" w14:textId="77777777" w:rsidR="0005022F" w:rsidRPr="00343896" w:rsidRDefault="0005022F" w:rsidP="00E972D3">
            <w:pPr>
              <w:pStyle w:val="BodyText"/>
              <w:numPr>
                <w:ilvl w:val="0"/>
                <w:numId w:val="0"/>
              </w:numPr>
              <w:rPr>
                <w:rFonts w:cstheme="minorHAnsi"/>
                <w:sz w:val="22"/>
                <w:szCs w:val="22"/>
              </w:rPr>
            </w:pPr>
          </w:p>
          <w:p w14:paraId="7EA614E5" w14:textId="77777777" w:rsidR="0005022F" w:rsidRPr="00343896" w:rsidRDefault="0005022F" w:rsidP="00E972D3">
            <w:pPr>
              <w:pStyle w:val="BodyText"/>
              <w:numPr>
                <w:ilvl w:val="0"/>
                <w:numId w:val="0"/>
              </w:numPr>
              <w:rPr>
                <w:rFonts w:cstheme="minorHAnsi"/>
                <w:sz w:val="22"/>
                <w:szCs w:val="22"/>
              </w:rPr>
            </w:pPr>
          </w:p>
          <w:p w14:paraId="447C84C2" w14:textId="77777777" w:rsidR="0005022F" w:rsidRPr="00343896" w:rsidRDefault="0005022F" w:rsidP="00E972D3">
            <w:pPr>
              <w:pStyle w:val="BodyText"/>
              <w:numPr>
                <w:ilvl w:val="0"/>
                <w:numId w:val="0"/>
              </w:numPr>
              <w:rPr>
                <w:rFonts w:cstheme="minorHAnsi"/>
                <w:sz w:val="22"/>
                <w:szCs w:val="22"/>
              </w:rPr>
            </w:pPr>
          </w:p>
          <w:p w14:paraId="77FDF225" w14:textId="77777777" w:rsidR="0005022F" w:rsidRPr="00343896" w:rsidRDefault="0005022F" w:rsidP="00E972D3">
            <w:pPr>
              <w:pStyle w:val="BodyText"/>
              <w:numPr>
                <w:ilvl w:val="0"/>
                <w:numId w:val="0"/>
              </w:numPr>
              <w:rPr>
                <w:rFonts w:cstheme="minorHAnsi"/>
                <w:sz w:val="22"/>
                <w:szCs w:val="22"/>
              </w:rPr>
            </w:pPr>
          </w:p>
          <w:p w14:paraId="643F7651" w14:textId="77777777" w:rsidR="0005022F" w:rsidRPr="00343896" w:rsidRDefault="0005022F" w:rsidP="00E972D3">
            <w:pPr>
              <w:pStyle w:val="BodyText"/>
              <w:numPr>
                <w:ilvl w:val="0"/>
                <w:numId w:val="0"/>
              </w:numPr>
              <w:rPr>
                <w:rFonts w:cstheme="minorHAnsi"/>
                <w:sz w:val="22"/>
                <w:szCs w:val="22"/>
              </w:rPr>
            </w:pPr>
          </w:p>
          <w:p w14:paraId="71AAEB72" w14:textId="77777777" w:rsidR="0005022F" w:rsidRPr="00343896" w:rsidRDefault="0005022F" w:rsidP="00E972D3">
            <w:pPr>
              <w:pStyle w:val="BodyText"/>
              <w:numPr>
                <w:ilvl w:val="0"/>
                <w:numId w:val="0"/>
              </w:numPr>
              <w:rPr>
                <w:rFonts w:cstheme="minorHAnsi"/>
                <w:sz w:val="22"/>
                <w:szCs w:val="22"/>
              </w:rPr>
            </w:pPr>
          </w:p>
          <w:p w14:paraId="45177571" w14:textId="77777777" w:rsidR="0005022F" w:rsidRPr="00343896" w:rsidRDefault="0005022F" w:rsidP="00E972D3">
            <w:pPr>
              <w:pStyle w:val="BodyText"/>
              <w:numPr>
                <w:ilvl w:val="0"/>
                <w:numId w:val="0"/>
              </w:numPr>
              <w:rPr>
                <w:rFonts w:cstheme="minorHAnsi"/>
                <w:sz w:val="22"/>
                <w:szCs w:val="22"/>
              </w:rPr>
            </w:pPr>
          </w:p>
        </w:tc>
      </w:tr>
      <w:tr w:rsidR="003F3332" w:rsidRPr="00343896" w14:paraId="0EB24EB4" w14:textId="77777777" w:rsidTr="001956EF">
        <w:trPr>
          <w:trHeight w:val="288"/>
        </w:trPr>
        <w:tc>
          <w:tcPr>
            <w:tcW w:w="1795" w:type="dxa"/>
          </w:tcPr>
          <w:p w14:paraId="3B460F78" w14:textId="77777777" w:rsidR="0005022F" w:rsidRPr="00343896" w:rsidRDefault="0005022F" w:rsidP="00E972D3">
            <w:pPr>
              <w:rPr>
                <w:rFonts w:cstheme="minorHAnsi"/>
              </w:rPr>
            </w:pPr>
            <w:r w:rsidRPr="00343896">
              <w:rPr>
                <w:rFonts w:cstheme="minorHAnsi"/>
                <w:color w:val="000000"/>
              </w:rPr>
              <w:t>Dean Wallace</w:t>
            </w:r>
          </w:p>
        </w:tc>
        <w:tc>
          <w:tcPr>
            <w:tcW w:w="1890" w:type="dxa"/>
          </w:tcPr>
          <w:p w14:paraId="09CC38B4" w14:textId="77777777" w:rsidR="001933B1" w:rsidRPr="00343896" w:rsidRDefault="001933B1" w:rsidP="00E972D3">
            <w:pPr>
              <w:rPr>
                <w:rFonts w:cstheme="minorHAnsi"/>
                <w:color w:val="000000"/>
              </w:rPr>
            </w:pPr>
            <w:r w:rsidRPr="00343896">
              <w:rPr>
                <w:rFonts w:cstheme="minorHAnsi"/>
                <w:color w:val="000000"/>
              </w:rPr>
              <w:t xml:space="preserve">Full Time Faculty, </w:t>
            </w:r>
            <w:r w:rsidR="0005022F" w:rsidRPr="00343896">
              <w:rPr>
                <w:rFonts w:cstheme="minorHAnsi"/>
                <w:color w:val="000000"/>
              </w:rPr>
              <w:t xml:space="preserve">Accounting </w:t>
            </w:r>
          </w:p>
          <w:p w14:paraId="7AA7F727" w14:textId="77777777" w:rsidR="0005022F" w:rsidRPr="00343896" w:rsidRDefault="001933B1" w:rsidP="00E972D3">
            <w:pPr>
              <w:rPr>
                <w:rFonts w:cstheme="minorHAnsi"/>
              </w:rPr>
            </w:pPr>
            <w:r w:rsidRPr="00343896">
              <w:rPr>
                <w:rFonts w:cstheme="minorHAnsi"/>
                <w:color w:val="000000"/>
              </w:rPr>
              <w:t>(</w:t>
            </w:r>
            <w:r w:rsidR="0005022F" w:rsidRPr="00343896">
              <w:rPr>
                <w:rFonts w:cstheme="minorHAnsi"/>
                <w:color w:val="000000"/>
              </w:rPr>
              <w:t>1992-Present</w:t>
            </w:r>
            <w:r w:rsidRPr="00343896">
              <w:rPr>
                <w:rFonts w:cstheme="minorHAnsi"/>
                <w:color w:val="000000"/>
              </w:rPr>
              <w:t>)</w:t>
            </w:r>
          </w:p>
        </w:tc>
        <w:tc>
          <w:tcPr>
            <w:tcW w:w="5400" w:type="dxa"/>
          </w:tcPr>
          <w:p w14:paraId="18C181FD" w14:textId="77777777" w:rsidR="0005022F" w:rsidRPr="00343896" w:rsidRDefault="0005022F" w:rsidP="00E972D3">
            <w:pPr>
              <w:rPr>
                <w:rFonts w:cstheme="minorHAnsi"/>
              </w:rPr>
            </w:pPr>
            <w:r w:rsidRPr="00343896">
              <w:rPr>
                <w:rFonts w:cstheme="minorHAnsi"/>
                <w:color w:val="000000"/>
              </w:rPr>
              <w:t xml:space="preserve">Annual Accounting Education Conference, Texas Society of Certified Public Accountants, Dallas, TX,; Austin, TX Choice &amp; Acquisition of Entities, State Bar of Texas, Dallas, TX Cryptocurrency Accounting Webinar, Aurora Training Advantage, Lake Mary, FL Governance of Nonprofit Organizations, State Bar of Texas, Dallas, TX Firearms Law, State Bar of Texas, Dallas, TX Essentials of Business Law, State Bar of Texas, Dallas, TX Contemporary Accounting Ethics, Dallas Society of Certified Public Accountants, Dallas, TX Annual Meeting, State Bar of Texas, Dallas, TX Wiley Business Teaching &amp; Learning Summit, Wiley Publishers, Dallas, TX Top 10 COVID19 Employment Law Issues, State Bar of Texas, Webinar How to Use Zoom in Your Online Class, </w:t>
            </w:r>
            <w:proofErr w:type="spellStart"/>
            <w:r w:rsidRPr="00343896">
              <w:rPr>
                <w:rFonts w:cstheme="minorHAnsi"/>
                <w:color w:val="000000"/>
              </w:rPr>
              <w:t>eLC</w:t>
            </w:r>
            <w:proofErr w:type="spellEnd"/>
            <w:r w:rsidRPr="00343896">
              <w:rPr>
                <w:rFonts w:cstheme="minorHAnsi"/>
                <w:color w:val="000000"/>
              </w:rPr>
              <w:t xml:space="preserve">, Webinar How to Migrate Your F2F Class to Canvas, </w:t>
            </w:r>
            <w:proofErr w:type="spellStart"/>
            <w:r w:rsidRPr="00343896">
              <w:rPr>
                <w:rFonts w:cstheme="minorHAnsi"/>
                <w:color w:val="000000"/>
              </w:rPr>
              <w:t>eLC</w:t>
            </w:r>
            <w:proofErr w:type="spellEnd"/>
            <w:r w:rsidRPr="00343896">
              <w:rPr>
                <w:rFonts w:cstheme="minorHAnsi"/>
                <w:color w:val="000000"/>
              </w:rPr>
              <w:t>, Webinar Read monthly Texas State Board of Public Accounting Board Reports Read monthly Texas Bar Journal</w:t>
            </w:r>
          </w:p>
        </w:tc>
        <w:tc>
          <w:tcPr>
            <w:tcW w:w="3870" w:type="dxa"/>
          </w:tcPr>
          <w:p w14:paraId="52A49343" w14:textId="77777777" w:rsidR="0005022F" w:rsidRPr="00343896" w:rsidRDefault="0005022F" w:rsidP="00E972D3">
            <w:pPr>
              <w:rPr>
                <w:rFonts w:cstheme="minorHAnsi"/>
                <w:strike/>
              </w:rPr>
            </w:pPr>
            <w:r w:rsidRPr="00343896">
              <w:rPr>
                <w:rFonts w:cstheme="minorHAnsi"/>
                <w:color w:val="000000"/>
              </w:rPr>
              <w:t>I try to provide tools students can use to evaluate decisions made by business and government. When taking a business course such as accounting, students expect the latest information about trends and ideas that impact the accounting profession and the business environment. A professor needs a wide range of current information from which to answer student questions and lead discussions. Professional development activities such as these help me to be ready for class.</w:t>
            </w:r>
          </w:p>
        </w:tc>
      </w:tr>
      <w:tr w:rsidR="00B948B3" w:rsidRPr="00343896" w14:paraId="79AB9F31" w14:textId="77777777" w:rsidTr="001956EF">
        <w:tc>
          <w:tcPr>
            <w:tcW w:w="1795" w:type="dxa"/>
          </w:tcPr>
          <w:p w14:paraId="69820F4D" w14:textId="77777777" w:rsidR="00B948B3" w:rsidRPr="00343896" w:rsidRDefault="00B948B3" w:rsidP="00B948B3">
            <w:pPr>
              <w:pStyle w:val="BodyText"/>
              <w:numPr>
                <w:ilvl w:val="0"/>
                <w:numId w:val="0"/>
              </w:numPr>
              <w:rPr>
                <w:rFonts w:cstheme="minorHAnsi"/>
                <w:sz w:val="22"/>
                <w:szCs w:val="22"/>
              </w:rPr>
            </w:pPr>
            <w:bookmarkStart w:id="5" w:name="_Hlk61357518"/>
            <w:bookmarkEnd w:id="3"/>
            <w:r w:rsidRPr="00343896">
              <w:rPr>
                <w:rFonts w:cstheme="minorHAnsi"/>
                <w:sz w:val="22"/>
                <w:szCs w:val="22"/>
              </w:rPr>
              <w:t>Leonardo Avila</w:t>
            </w:r>
          </w:p>
        </w:tc>
        <w:tc>
          <w:tcPr>
            <w:tcW w:w="1890" w:type="dxa"/>
          </w:tcPr>
          <w:p w14:paraId="3D91FADA" w14:textId="77777777" w:rsidR="00B948B3" w:rsidRPr="00343896" w:rsidRDefault="00B948B3" w:rsidP="00B948B3">
            <w:pPr>
              <w:pStyle w:val="BodyText"/>
              <w:numPr>
                <w:ilvl w:val="0"/>
                <w:numId w:val="0"/>
              </w:numPr>
              <w:rPr>
                <w:rFonts w:cstheme="minorHAnsi"/>
                <w:sz w:val="22"/>
                <w:szCs w:val="22"/>
              </w:rPr>
            </w:pPr>
            <w:r w:rsidRPr="00343896">
              <w:rPr>
                <w:rFonts w:cstheme="minorHAnsi"/>
                <w:color w:val="000000"/>
                <w:sz w:val="22"/>
                <w:szCs w:val="22"/>
              </w:rPr>
              <w:t xml:space="preserve">Part Time Faculty, Accounting </w:t>
            </w:r>
          </w:p>
        </w:tc>
        <w:tc>
          <w:tcPr>
            <w:tcW w:w="5400" w:type="dxa"/>
          </w:tcPr>
          <w:p w14:paraId="24515D08" w14:textId="77777777" w:rsidR="00B948B3" w:rsidRPr="00343896" w:rsidRDefault="00B948B3" w:rsidP="00B948B3">
            <w:pPr>
              <w:pStyle w:val="BodyText"/>
              <w:numPr>
                <w:ilvl w:val="0"/>
                <w:numId w:val="0"/>
              </w:numPr>
              <w:rPr>
                <w:rFonts w:cstheme="minorHAnsi"/>
                <w:sz w:val="22"/>
                <w:szCs w:val="22"/>
              </w:rPr>
            </w:pPr>
          </w:p>
        </w:tc>
        <w:tc>
          <w:tcPr>
            <w:tcW w:w="3870" w:type="dxa"/>
          </w:tcPr>
          <w:p w14:paraId="606ABB98" w14:textId="77777777" w:rsidR="00B948B3" w:rsidRPr="00343896" w:rsidRDefault="00B948B3" w:rsidP="00B948B3">
            <w:pPr>
              <w:pStyle w:val="BodyText"/>
              <w:numPr>
                <w:ilvl w:val="0"/>
                <w:numId w:val="0"/>
              </w:numPr>
              <w:rPr>
                <w:rFonts w:cstheme="minorHAnsi"/>
                <w:sz w:val="22"/>
                <w:szCs w:val="22"/>
              </w:rPr>
            </w:pPr>
          </w:p>
        </w:tc>
      </w:tr>
      <w:bookmarkEnd w:id="5"/>
      <w:tr w:rsidR="00B948B3" w:rsidRPr="00343896" w14:paraId="58DE21FE" w14:textId="77777777" w:rsidTr="001956EF">
        <w:trPr>
          <w:trHeight w:val="288"/>
        </w:trPr>
        <w:tc>
          <w:tcPr>
            <w:tcW w:w="1795" w:type="dxa"/>
          </w:tcPr>
          <w:p w14:paraId="480706FF" w14:textId="77777777" w:rsidR="00B948B3" w:rsidRPr="00343896" w:rsidRDefault="00B948B3" w:rsidP="00B948B3">
            <w:r w:rsidRPr="00343896">
              <w:t>Susan Bradley</w:t>
            </w:r>
          </w:p>
        </w:tc>
        <w:tc>
          <w:tcPr>
            <w:tcW w:w="1890" w:type="dxa"/>
          </w:tcPr>
          <w:p w14:paraId="50A44990" w14:textId="77777777" w:rsidR="00B948B3" w:rsidRPr="00343896" w:rsidRDefault="00B948B3" w:rsidP="00B948B3">
            <w:pPr>
              <w:rPr>
                <w:rFonts w:cstheme="minorHAnsi"/>
              </w:rPr>
            </w:pPr>
            <w:r w:rsidRPr="00343896">
              <w:rPr>
                <w:rFonts w:cstheme="minorHAnsi"/>
                <w:color w:val="000000"/>
              </w:rPr>
              <w:t xml:space="preserve">Part Time Faculty, Accounting </w:t>
            </w:r>
          </w:p>
        </w:tc>
        <w:tc>
          <w:tcPr>
            <w:tcW w:w="5400" w:type="dxa"/>
            <w:vAlign w:val="bottom"/>
          </w:tcPr>
          <w:p w14:paraId="49A70CDA" w14:textId="77777777" w:rsidR="00B948B3" w:rsidRPr="00343896" w:rsidRDefault="00B948B3" w:rsidP="00B948B3">
            <w:r w:rsidRPr="00343896">
              <w:rPr>
                <w:rFonts w:eastAsia="Times New Roman" w:cs="Times New Roman"/>
                <w:color w:val="000000" w:themeColor="text1"/>
              </w:rPr>
              <w:t>Completed annual Continuing Professional Education requirements to stay updated, as required for Certified Public Accountants by the Texas Board of Public Accountancy</w:t>
            </w:r>
          </w:p>
        </w:tc>
        <w:tc>
          <w:tcPr>
            <w:tcW w:w="3870" w:type="dxa"/>
          </w:tcPr>
          <w:p w14:paraId="28A4E47C" w14:textId="77777777" w:rsidR="00B948B3" w:rsidRPr="00343896" w:rsidRDefault="00B948B3" w:rsidP="00B948B3">
            <w:r w:rsidRPr="00343896">
              <w:rPr>
                <w:rFonts w:eastAsia="Times New Roman" w:cs="Times New Roman"/>
                <w:color w:val="000000" w:themeColor="text1"/>
              </w:rPr>
              <w:t>My ongoing and updated education helps to ensure that the content of the courses I teach is up to date</w:t>
            </w:r>
          </w:p>
        </w:tc>
      </w:tr>
      <w:tr w:rsidR="00B948B3" w:rsidRPr="00343896" w14:paraId="4E2EB91A" w14:textId="77777777" w:rsidTr="001956EF">
        <w:tc>
          <w:tcPr>
            <w:tcW w:w="1795" w:type="dxa"/>
          </w:tcPr>
          <w:p w14:paraId="5CCAE8E9" w14:textId="77777777" w:rsidR="00B948B3" w:rsidRPr="00343896" w:rsidRDefault="00B948B3" w:rsidP="00B948B3">
            <w:pPr>
              <w:pStyle w:val="BodyText"/>
              <w:numPr>
                <w:ilvl w:val="0"/>
                <w:numId w:val="0"/>
              </w:numPr>
              <w:rPr>
                <w:rFonts w:cstheme="minorHAnsi"/>
                <w:sz w:val="22"/>
                <w:szCs w:val="22"/>
              </w:rPr>
            </w:pPr>
            <w:r w:rsidRPr="00343896">
              <w:rPr>
                <w:rFonts w:cstheme="minorHAnsi"/>
                <w:sz w:val="22"/>
                <w:szCs w:val="22"/>
              </w:rPr>
              <w:t>Patricia Burnett</w:t>
            </w:r>
          </w:p>
        </w:tc>
        <w:tc>
          <w:tcPr>
            <w:tcW w:w="1890" w:type="dxa"/>
          </w:tcPr>
          <w:p w14:paraId="6F56121A" w14:textId="77777777" w:rsidR="00B948B3" w:rsidRPr="00343896" w:rsidRDefault="00B948B3" w:rsidP="00B948B3">
            <w:pPr>
              <w:pStyle w:val="BodyText"/>
              <w:numPr>
                <w:ilvl w:val="0"/>
                <w:numId w:val="0"/>
              </w:numPr>
              <w:rPr>
                <w:rFonts w:cstheme="minorHAnsi"/>
                <w:sz w:val="22"/>
                <w:szCs w:val="22"/>
              </w:rPr>
            </w:pPr>
            <w:r w:rsidRPr="00343896">
              <w:rPr>
                <w:rFonts w:cstheme="minorHAnsi"/>
                <w:color w:val="000000"/>
                <w:sz w:val="22"/>
                <w:szCs w:val="22"/>
              </w:rPr>
              <w:t xml:space="preserve">Part Time Faculty, Accounting </w:t>
            </w:r>
          </w:p>
        </w:tc>
        <w:tc>
          <w:tcPr>
            <w:tcW w:w="5400" w:type="dxa"/>
          </w:tcPr>
          <w:p w14:paraId="54015905" w14:textId="77777777" w:rsidR="00B948B3" w:rsidRPr="00343896" w:rsidRDefault="00B948B3" w:rsidP="00B948B3">
            <w:pPr>
              <w:pStyle w:val="BodyText"/>
              <w:numPr>
                <w:ilvl w:val="0"/>
                <w:numId w:val="0"/>
              </w:numPr>
              <w:rPr>
                <w:rFonts w:cstheme="minorHAnsi"/>
                <w:sz w:val="22"/>
                <w:szCs w:val="22"/>
              </w:rPr>
            </w:pPr>
          </w:p>
        </w:tc>
        <w:tc>
          <w:tcPr>
            <w:tcW w:w="3870" w:type="dxa"/>
            <w:vAlign w:val="bottom"/>
          </w:tcPr>
          <w:p w14:paraId="52C0EC1B" w14:textId="77777777" w:rsidR="00B948B3" w:rsidRPr="00343896" w:rsidRDefault="00B948B3" w:rsidP="00B948B3">
            <w:pPr>
              <w:pStyle w:val="BodyText"/>
              <w:numPr>
                <w:ilvl w:val="0"/>
                <w:numId w:val="0"/>
              </w:numPr>
              <w:rPr>
                <w:rFonts w:cstheme="minorHAnsi"/>
                <w:sz w:val="22"/>
                <w:szCs w:val="22"/>
              </w:rPr>
            </w:pPr>
          </w:p>
        </w:tc>
      </w:tr>
      <w:tr w:rsidR="00B948B3" w:rsidRPr="00343896" w14:paraId="63A6252E" w14:textId="77777777" w:rsidTr="001956EF">
        <w:trPr>
          <w:trHeight w:val="288"/>
        </w:trPr>
        <w:tc>
          <w:tcPr>
            <w:tcW w:w="1795" w:type="dxa"/>
          </w:tcPr>
          <w:p w14:paraId="717FE67F" w14:textId="77777777" w:rsidR="00B948B3" w:rsidRPr="00343896" w:rsidRDefault="00B948B3" w:rsidP="00B948B3">
            <w:pPr>
              <w:rPr>
                <w:rFonts w:cstheme="minorHAnsi"/>
              </w:rPr>
            </w:pPr>
            <w:r w:rsidRPr="00343896">
              <w:rPr>
                <w:rFonts w:cstheme="minorHAnsi"/>
              </w:rPr>
              <w:t>Robert Button</w:t>
            </w:r>
          </w:p>
        </w:tc>
        <w:tc>
          <w:tcPr>
            <w:tcW w:w="1890" w:type="dxa"/>
          </w:tcPr>
          <w:p w14:paraId="52BA7DFD" w14:textId="77777777" w:rsidR="00B948B3" w:rsidRPr="00343896" w:rsidRDefault="00B948B3" w:rsidP="00B948B3">
            <w:pPr>
              <w:rPr>
                <w:rFonts w:cstheme="minorHAnsi"/>
              </w:rPr>
            </w:pPr>
            <w:r w:rsidRPr="00343896">
              <w:rPr>
                <w:rFonts w:cstheme="minorHAnsi"/>
                <w:color w:val="000000"/>
              </w:rPr>
              <w:t xml:space="preserve">Part Time Faculty, Accounting </w:t>
            </w:r>
          </w:p>
        </w:tc>
        <w:tc>
          <w:tcPr>
            <w:tcW w:w="5400" w:type="dxa"/>
          </w:tcPr>
          <w:p w14:paraId="57802375" w14:textId="77777777" w:rsidR="00B948B3" w:rsidRPr="00343896" w:rsidRDefault="00B948B3" w:rsidP="00B948B3">
            <w:pPr>
              <w:rPr>
                <w:rFonts w:cstheme="minorHAnsi"/>
              </w:rPr>
            </w:pPr>
            <w:r w:rsidRPr="00343896">
              <w:rPr>
                <w:rFonts w:cstheme="minorHAnsi"/>
              </w:rPr>
              <w:t xml:space="preserve">CPE Event: Tax Update CARES Act - What You Need To Know Tax Implications of The Coronavirus Aid Relief and </w:t>
            </w:r>
            <w:r w:rsidRPr="00343896">
              <w:rPr>
                <w:rFonts w:cstheme="minorHAnsi"/>
              </w:rPr>
              <w:lastRenderedPageBreak/>
              <w:t>Economic Security (CARES) Act Critical Tax and Practice Updates in the Age of Coronavirus Economic Stimulus in the Age of Coronavirus - the CARES Act Convergence 2020 - Live Webcast from TSCPA AICPA Town Hall Series: CARES Act and Paycheck Protection Program (PPP) IRS &amp; Treasury Panel: Partnership Reporting (Outbound) TEI and Thomson Reuters Present: IFRS/US GAAP Differences and Why It Matters Thomson Reuters Federal Tax Update</w:t>
            </w:r>
          </w:p>
        </w:tc>
        <w:tc>
          <w:tcPr>
            <w:tcW w:w="3870" w:type="dxa"/>
          </w:tcPr>
          <w:p w14:paraId="69DD2375" w14:textId="77777777" w:rsidR="00B948B3" w:rsidRPr="00343896" w:rsidRDefault="00B948B3" w:rsidP="00B948B3">
            <w:pPr>
              <w:rPr>
                <w:rFonts w:cstheme="minorHAnsi"/>
                <w:strike/>
              </w:rPr>
            </w:pPr>
            <w:r w:rsidRPr="00343896">
              <w:rPr>
                <w:rFonts w:cstheme="minorHAnsi"/>
              </w:rPr>
              <w:lastRenderedPageBreak/>
              <w:t xml:space="preserve">All these conferences, earning new certifications, workshops, seminars, </w:t>
            </w:r>
            <w:r w:rsidRPr="00343896">
              <w:rPr>
                <w:rFonts w:cstheme="minorHAnsi"/>
              </w:rPr>
              <w:lastRenderedPageBreak/>
              <w:t>lectures, and webinars furthered my knowledge, and help me to use it in the tutoring sessions and enhance my skills as an accounting professional.</w:t>
            </w:r>
          </w:p>
        </w:tc>
      </w:tr>
      <w:tr w:rsidR="00B948B3" w:rsidRPr="00343896" w14:paraId="47F1C095" w14:textId="77777777" w:rsidTr="001956EF">
        <w:tc>
          <w:tcPr>
            <w:tcW w:w="1795" w:type="dxa"/>
          </w:tcPr>
          <w:p w14:paraId="77ED4234" w14:textId="77777777" w:rsidR="00B948B3" w:rsidRPr="00343896" w:rsidRDefault="00B948B3" w:rsidP="00B948B3">
            <w:pPr>
              <w:pStyle w:val="BodyText"/>
              <w:numPr>
                <w:ilvl w:val="0"/>
                <w:numId w:val="0"/>
              </w:numPr>
              <w:rPr>
                <w:rFonts w:cstheme="minorHAnsi"/>
                <w:sz w:val="22"/>
                <w:szCs w:val="22"/>
              </w:rPr>
            </w:pPr>
            <w:r w:rsidRPr="00343896">
              <w:rPr>
                <w:rFonts w:cstheme="minorHAnsi"/>
                <w:sz w:val="22"/>
                <w:szCs w:val="22"/>
              </w:rPr>
              <w:lastRenderedPageBreak/>
              <w:t>Lacy Castleman</w:t>
            </w:r>
          </w:p>
        </w:tc>
        <w:tc>
          <w:tcPr>
            <w:tcW w:w="1890" w:type="dxa"/>
          </w:tcPr>
          <w:p w14:paraId="6411C5B1" w14:textId="77777777" w:rsidR="00B948B3" w:rsidRPr="00343896" w:rsidRDefault="00B948B3" w:rsidP="00B948B3">
            <w:pPr>
              <w:pStyle w:val="BodyText"/>
              <w:numPr>
                <w:ilvl w:val="0"/>
                <w:numId w:val="0"/>
              </w:numPr>
              <w:rPr>
                <w:rFonts w:cstheme="minorHAnsi"/>
                <w:sz w:val="22"/>
                <w:szCs w:val="22"/>
              </w:rPr>
            </w:pPr>
            <w:r w:rsidRPr="00343896">
              <w:rPr>
                <w:rFonts w:cstheme="minorHAnsi"/>
                <w:color w:val="000000"/>
                <w:sz w:val="22"/>
                <w:szCs w:val="22"/>
              </w:rPr>
              <w:t xml:space="preserve">Part Time Faculty, Accounting </w:t>
            </w:r>
          </w:p>
        </w:tc>
        <w:tc>
          <w:tcPr>
            <w:tcW w:w="5400" w:type="dxa"/>
          </w:tcPr>
          <w:p w14:paraId="18D9FA6F" w14:textId="77777777" w:rsidR="00B948B3" w:rsidRPr="00343896" w:rsidRDefault="00B948B3" w:rsidP="00B948B3">
            <w:pPr>
              <w:pStyle w:val="BodyText"/>
              <w:numPr>
                <w:ilvl w:val="0"/>
                <w:numId w:val="0"/>
              </w:numPr>
              <w:rPr>
                <w:rFonts w:cstheme="minorHAnsi"/>
                <w:sz w:val="22"/>
                <w:szCs w:val="22"/>
              </w:rPr>
            </w:pPr>
            <w:r w:rsidRPr="00343896">
              <w:rPr>
                <w:rFonts w:cstheme="minorHAnsi"/>
                <w:sz w:val="22"/>
                <w:szCs w:val="22"/>
              </w:rPr>
              <w:t xml:space="preserve">Coordinated and attended the Collin College QEP Professional Development Series 2017-2020 Attended Collin College Leading for Excellence Academy Sessions: Performance Management, Finding and Onboarding Talent, Creating a Culture of Employee Engagement · Attended the 2019 </w:t>
            </w:r>
            <w:proofErr w:type="spellStart"/>
            <w:r w:rsidRPr="00343896">
              <w:rPr>
                <w:rFonts w:cstheme="minorHAnsi"/>
                <w:sz w:val="22"/>
                <w:szCs w:val="22"/>
              </w:rPr>
              <w:t>TxAHEA</w:t>
            </w:r>
            <w:proofErr w:type="spellEnd"/>
            <w:r w:rsidRPr="00343896">
              <w:rPr>
                <w:rFonts w:cstheme="minorHAnsi"/>
                <w:sz w:val="22"/>
                <w:szCs w:val="22"/>
              </w:rPr>
              <w:t xml:space="preserve"> Conference · Completed Applying the QM Rubric Quality Matters Training (fall 2019) · Attended the 2018 and 2019 SACSCOC Summer Institute · Attended Disney Institute Training in 2016, 2017, and 2018 Presentations: · Spring 2020 TCCTA Annual Convention: Student Engagement: Strategies That Can Improve Student Success in F2F and Online Classes · Fall 2019 North Texas Community College Consortium: Creating and Sustaining a Successful Mentor Program</w:t>
            </w:r>
          </w:p>
        </w:tc>
        <w:tc>
          <w:tcPr>
            <w:tcW w:w="3870" w:type="dxa"/>
          </w:tcPr>
          <w:p w14:paraId="7D6933B6" w14:textId="77777777" w:rsidR="00B948B3" w:rsidRPr="00343896" w:rsidRDefault="00B948B3" w:rsidP="00B948B3">
            <w:pPr>
              <w:pStyle w:val="BodyText"/>
              <w:numPr>
                <w:ilvl w:val="0"/>
                <w:numId w:val="0"/>
              </w:numPr>
              <w:rPr>
                <w:rFonts w:cstheme="minorHAnsi"/>
                <w:sz w:val="22"/>
                <w:szCs w:val="22"/>
              </w:rPr>
            </w:pPr>
          </w:p>
        </w:tc>
      </w:tr>
      <w:tr w:rsidR="00B948B3" w:rsidRPr="00343896" w14:paraId="5D73AB57" w14:textId="77777777" w:rsidTr="001956EF">
        <w:trPr>
          <w:trHeight w:val="288"/>
        </w:trPr>
        <w:tc>
          <w:tcPr>
            <w:tcW w:w="1795" w:type="dxa"/>
          </w:tcPr>
          <w:p w14:paraId="2075EA86" w14:textId="77777777" w:rsidR="00B948B3" w:rsidRPr="00343896" w:rsidRDefault="00B948B3" w:rsidP="00B948B3">
            <w:pPr>
              <w:rPr>
                <w:rFonts w:cstheme="minorHAnsi"/>
              </w:rPr>
            </w:pPr>
            <w:r w:rsidRPr="00343896">
              <w:rPr>
                <w:rFonts w:cstheme="minorHAnsi"/>
              </w:rPr>
              <w:t>Eric Conley</w:t>
            </w:r>
          </w:p>
        </w:tc>
        <w:tc>
          <w:tcPr>
            <w:tcW w:w="1890" w:type="dxa"/>
          </w:tcPr>
          <w:p w14:paraId="66B2DAB6" w14:textId="77777777" w:rsidR="00B948B3" w:rsidRPr="00343896" w:rsidRDefault="00B948B3" w:rsidP="00B948B3">
            <w:pPr>
              <w:rPr>
                <w:rFonts w:cstheme="minorHAnsi"/>
              </w:rPr>
            </w:pPr>
            <w:r w:rsidRPr="00343896">
              <w:rPr>
                <w:rFonts w:cstheme="minorHAnsi"/>
                <w:color w:val="000000"/>
              </w:rPr>
              <w:t xml:space="preserve">Part Time Faculty, Accounting </w:t>
            </w:r>
          </w:p>
        </w:tc>
        <w:tc>
          <w:tcPr>
            <w:tcW w:w="5400" w:type="dxa"/>
          </w:tcPr>
          <w:p w14:paraId="767D759E" w14:textId="77777777" w:rsidR="00B948B3" w:rsidRPr="00343896" w:rsidRDefault="00B948B3" w:rsidP="00B948B3">
            <w:pPr>
              <w:rPr>
                <w:rFonts w:cstheme="minorHAnsi"/>
              </w:rPr>
            </w:pPr>
          </w:p>
        </w:tc>
        <w:tc>
          <w:tcPr>
            <w:tcW w:w="3870" w:type="dxa"/>
          </w:tcPr>
          <w:p w14:paraId="4616381E" w14:textId="77777777" w:rsidR="00B948B3" w:rsidRPr="00343896" w:rsidRDefault="00B948B3" w:rsidP="00B948B3">
            <w:pPr>
              <w:rPr>
                <w:rFonts w:cstheme="minorHAnsi"/>
                <w:strike/>
              </w:rPr>
            </w:pPr>
          </w:p>
        </w:tc>
      </w:tr>
      <w:tr w:rsidR="00B948B3" w:rsidRPr="00343896" w14:paraId="1C13CF96" w14:textId="77777777" w:rsidTr="001956EF">
        <w:trPr>
          <w:trHeight w:val="288"/>
        </w:trPr>
        <w:tc>
          <w:tcPr>
            <w:tcW w:w="1795" w:type="dxa"/>
          </w:tcPr>
          <w:p w14:paraId="39811DA5" w14:textId="77777777" w:rsidR="00B948B3" w:rsidRPr="00343896" w:rsidRDefault="00B948B3" w:rsidP="00B948B3">
            <w:pPr>
              <w:pStyle w:val="BodyText"/>
              <w:numPr>
                <w:ilvl w:val="0"/>
                <w:numId w:val="0"/>
              </w:numPr>
              <w:rPr>
                <w:rFonts w:cstheme="minorHAnsi"/>
                <w:sz w:val="22"/>
                <w:szCs w:val="22"/>
              </w:rPr>
            </w:pPr>
            <w:r w:rsidRPr="00343896">
              <w:rPr>
                <w:rFonts w:cstheme="minorHAnsi"/>
                <w:sz w:val="22"/>
                <w:szCs w:val="22"/>
              </w:rPr>
              <w:t xml:space="preserve">Martin Blake </w:t>
            </w:r>
          </w:p>
          <w:p w14:paraId="295B1224" w14:textId="77777777" w:rsidR="00B948B3" w:rsidRPr="00343896" w:rsidRDefault="00B948B3" w:rsidP="00B948B3">
            <w:pPr>
              <w:rPr>
                <w:rFonts w:cstheme="minorHAnsi"/>
              </w:rPr>
            </w:pPr>
            <w:proofErr w:type="spellStart"/>
            <w:r w:rsidRPr="00343896">
              <w:rPr>
                <w:rFonts w:cstheme="minorHAnsi"/>
              </w:rPr>
              <w:t>Deatherage</w:t>
            </w:r>
            <w:proofErr w:type="spellEnd"/>
          </w:p>
        </w:tc>
        <w:tc>
          <w:tcPr>
            <w:tcW w:w="1890" w:type="dxa"/>
          </w:tcPr>
          <w:p w14:paraId="25D3C8B2" w14:textId="77777777" w:rsidR="00B948B3" w:rsidRPr="00343896" w:rsidRDefault="00B948B3" w:rsidP="00B948B3">
            <w:pPr>
              <w:rPr>
                <w:rFonts w:cstheme="minorHAnsi"/>
              </w:rPr>
            </w:pPr>
            <w:r w:rsidRPr="00343896">
              <w:rPr>
                <w:rFonts w:cstheme="minorHAnsi"/>
                <w:color w:val="000000"/>
              </w:rPr>
              <w:t xml:space="preserve">Part Time Faculty, Accounting </w:t>
            </w:r>
          </w:p>
        </w:tc>
        <w:tc>
          <w:tcPr>
            <w:tcW w:w="5400" w:type="dxa"/>
          </w:tcPr>
          <w:p w14:paraId="48C7116E" w14:textId="77777777" w:rsidR="00B948B3" w:rsidRPr="00343896" w:rsidRDefault="00B948B3" w:rsidP="00B948B3">
            <w:pPr>
              <w:rPr>
                <w:rFonts w:cstheme="minorHAnsi"/>
              </w:rPr>
            </w:pPr>
            <w:r w:rsidRPr="00343896">
              <w:rPr>
                <w:rFonts w:cstheme="minorHAnsi"/>
              </w:rPr>
              <w:t xml:space="preserve">University of the Southwest - DBA Coursework · Foundations in Action Research for the Scholar Practitioner · Multicultural Leadership in Global Organizations · Organizational Dynamics and Human Behavior · Strategic Planning for Sustainable Competitive Advantage · Quantitative Research Methods for Practical Application · Qualitative Research Methods for Applied Business Research · DBA Residency I - Dissertation Topic and Proposal · DBA Seminar - The Literature Review · </w:t>
            </w:r>
            <w:r w:rsidRPr="00343896">
              <w:rPr>
                <w:rFonts w:cstheme="minorHAnsi"/>
              </w:rPr>
              <w:lastRenderedPageBreak/>
              <w:t>Nonprofit Leadership · Ethical Leadership · Strategy, Innovation and Uncertainty · Leading and Managing Change · Doctoral Study Mentorship · Doctoral Study Completion I · Doctoral Study Completion II</w:t>
            </w:r>
          </w:p>
        </w:tc>
        <w:tc>
          <w:tcPr>
            <w:tcW w:w="3870" w:type="dxa"/>
          </w:tcPr>
          <w:p w14:paraId="17F48EB7" w14:textId="77777777" w:rsidR="00B948B3" w:rsidRPr="00343896" w:rsidRDefault="00B948B3" w:rsidP="00B948B3">
            <w:pPr>
              <w:rPr>
                <w:rFonts w:cstheme="minorHAnsi"/>
                <w:strike/>
              </w:rPr>
            </w:pPr>
            <w:r w:rsidRPr="00343896">
              <w:rPr>
                <w:rFonts w:cstheme="minorHAnsi"/>
              </w:rPr>
              <w:lastRenderedPageBreak/>
              <w:t xml:space="preserve">University of the Southwest - DBA Coursework · Foundations in Action Research for the Scholar Practitioner · Multicultural Leadership in Global Organizations · Organizational Dynamics and Human Behavior · Strategic Planning for Sustainable Competitive Advantage · Quantitative Research Methods for Practical Application · Qualitative </w:t>
            </w:r>
            <w:r w:rsidRPr="00343896">
              <w:rPr>
                <w:rFonts w:cstheme="minorHAnsi"/>
              </w:rPr>
              <w:lastRenderedPageBreak/>
              <w:t>Research Methods for Applied Business Research · DBA Residency I - Dissertation Topic and Proposal · DBA Seminar - The Literature Review · Nonprofit Leadership · Ethical Leadership · Strategy, Innovation and Uncertainty · Leading and Managing Change · Doctoral Study Mentorship · Doctoral Study Completion I · Doctoral Study Completion II</w:t>
            </w:r>
          </w:p>
        </w:tc>
      </w:tr>
      <w:tr w:rsidR="00B948B3" w:rsidRPr="00343896" w14:paraId="6F5EB6D2" w14:textId="77777777" w:rsidTr="001956EF">
        <w:tc>
          <w:tcPr>
            <w:tcW w:w="1795" w:type="dxa"/>
          </w:tcPr>
          <w:p w14:paraId="3F0F5D72" w14:textId="77777777" w:rsidR="00B948B3" w:rsidRPr="00343896" w:rsidRDefault="00B948B3" w:rsidP="00B948B3">
            <w:pPr>
              <w:pStyle w:val="NormalWeb"/>
              <w:rPr>
                <w:rFonts w:asciiTheme="minorHAnsi" w:hAnsiTheme="minorHAnsi" w:cstheme="minorHAnsi"/>
                <w:sz w:val="22"/>
                <w:szCs w:val="22"/>
              </w:rPr>
            </w:pPr>
            <w:r w:rsidRPr="00343896">
              <w:rPr>
                <w:rFonts w:asciiTheme="minorHAnsi" w:hAnsiTheme="minorHAnsi" w:cstheme="minorHAnsi"/>
                <w:sz w:val="22"/>
                <w:szCs w:val="22"/>
              </w:rPr>
              <w:lastRenderedPageBreak/>
              <w:t>K Ellison</w:t>
            </w:r>
          </w:p>
        </w:tc>
        <w:tc>
          <w:tcPr>
            <w:tcW w:w="1890" w:type="dxa"/>
          </w:tcPr>
          <w:p w14:paraId="4B80C1D8" w14:textId="77777777" w:rsidR="00B948B3" w:rsidRPr="00343896" w:rsidRDefault="00B948B3" w:rsidP="00B948B3">
            <w:pPr>
              <w:pStyle w:val="NormalWeb"/>
              <w:rPr>
                <w:rFonts w:asciiTheme="minorHAnsi" w:hAnsiTheme="minorHAnsi" w:cstheme="minorHAnsi"/>
                <w:sz w:val="22"/>
                <w:szCs w:val="22"/>
              </w:rPr>
            </w:pPr>
            <w:r w:rsidRPr="00343896">
              <w:rPr>
                <w:rFonts w:asciiTheme="minorHAnsi" w:hAnsiTheme="minorHAnsi" w:cstheme="minorHAnsi"/>
                <w:color w:val="000000"/>
                <w:sz w:val="22"/>
                <w:szCs w:val="22"/>
              </w:rPr>
              <w:t xml:space="preserve">Part Time Faculty, Accounting </w:t>
            </w:r>
          </w:p>
        </w:tc>
        <w:tc>
          <w:tcPr>
            <w:tcW w:w="5400" w:type="dxa"/>
          </w:tcPr>
          <w:p w14:paraId="259956BC" w14:textId="77777777" w:rsidR="00B948B3" w:rsidRPr="00343896" w:rsidRDefault="00B948B3" w:rsidP="00B948B3">
            <w:pPr>
              <w:pStyle w:val="BodyText"/>
              <w:numPr>
                <w:ilvl w:val="0"/>
                <w:numId w:val="0"/>
              </w:numPr>
              <w:rPr>
                <w:rFonts w:cstheme="minorHAnsi"/>
                <w:sz w:val="22"/>
                <w:szCs w:val="22"/>
              </w:rPr>
            </w:pPr>
          </w:p>
        </w:tc>
        <w:tc>
          <w:tcPr>
            <w:tcW w:w="3870" w:type="dxa"/>
          </w:tcPr>
          <w:p w14:paraId="06A126EB" w14:textId="77777777" w:rsidR="00B948B3" w:rsidRPr="00343896" w:rsidRDefault="00B948B3" w:rsidP="00B948B3">
            <w:pPr>
              <w:pStyle w:val="BodyText"/>
              <w:numPr>
                <w:ilvl w:val="0"/>
                <w:numId w:val="0"/>
              </w:numPr>
              <w:spacing w:before="0" w:after="0"/>
              <w:rPr>
                <w:rFonts w:cstheme="minorHAnsi"/>
                <w:sz w:val="22"/>
                <w:szCs w:val="22"/>
              </w:rPr>
            </w:pPr>
          </w:p>
        </w:tc>
      </w:tr>
      <w:tr w:rsidR="00B948B3" w:rsidRPr="00343896" w14:paraId="24CDB3A1" w14:textId="77777777" w:rsidTr="001956EF">
        <w:trPr>
          <w:trHeight w:val="288"/>
        </w:trPr>
        <w:tc>
          <w:tcPr>
            <w:tcW w:w="1795" w:type="dxa"/>
          </w:tcPr>
          <w:p w14:paraId="1F9891FF" w14:textId="77777777" w:rsidR="00B948B3" w:rsidRPr="00343896" w:rsidRDefault="00B948B3" w:rsidP="00B948B3">
            <w:pPr>
              <w:pStyle w:val="NormalWeb"/>
              <w:rPr>
                <w:rFonts w:asciiTheme="minorHAnsi" w:hAnsiTheme="minorHAnsi" w:cstheme="minorHAnsi"/>
                <w:sz w:val="22"/>
                <w:szCs w:val="22"/>
              </w:rPr>
            </w:pPr>
            <w:r w:rsidRPr="00343896">
              <w:rPr>
                <w:rFonts w:asciiTheme="minorHAnsi" w:hAnsiTheme="minorHAnsi" w:cstheme="minorHAnsi"/>
                <w:sz w:val="22"/>
                <w:szCs w:val="22"/>
              </w:rPr>
              <w:t>Garry Harris</w:t>
            </w:r>
          </w:p>
        </w:tc>
        <w:tc>
          <w:tcPr>
            <w:tcW w:w="1890" w:type="dxa"/>
          </w:tcPr>
          <w:p w14:paraId="3B25B948" w14:textId="77777777" w:rsidR="00B948B3" w:rsidRPr="00343896" w:rsidRDefault="00B948B3" w:rsidP="00B948B3">
            <w:pPr>
              <w:rPr>
                <w:rFonts w:cstheme="minorHAnsi"/>
              </w:rPr>
            </w:pPr>
            <w:r w:rsidRPr="00343896">
              <w:rPr>
                <w:rFonts w:cstheme="minorHAnsi"/>
                <w:color w:val="000000"/>
              </w:rPr>
              <w:t xml:space="preserve">Part Time Faculty, Accounting </w:t>
            </w:r>
          </w:p>
        </w:tc>
        <w:tc>
          <w:tcPr>
            <w:tcW w:w="5400" w:type="dxa"/>
            <w:vAlign w:val="bottom"/>
          </w:tcPr>
          <w:p w14:paraId="3141CA3C" w14:textId="77777777" w:rsidR="00B948B3" w:rsidRPr="00343896" w:rsidRDefault="00B948B3" w:rsidP="00B948B3">
            <w:r w:rsidRPr="00343896">
              <w:rPr>
                <w:rFonts w:eastAsia="Times New Roman" w:cs="Times New Roman"/>
                <w:color w:val="000000" w:themeColor="text1"/>
              </w:rPr>
              <w:t>Attended various, seminars, webinars, and lectures offered by Collin College, and took continuing education courses in accounting to stay updated with the requirements of CPA with Texas Board of Public Accountancy</w:t>
            </w:r>
          </w:p>
        </w:tc>
        <w:tc>
          <w:tcPr>
            <w:tcW w:w="3870" w:type="dxa"/>
          </w:tcPr>
          <w:p w14:paraId="43F839C9" w14:textId="77777777" w:rsidR="00B948B3" w:rsidRPr="00343896" w:rsidRDefault="00B948B3" w:rsidP="00B948B3">
            <w:r w:rsidRPr="00343896">
              <w:rPr>
                <w:rFonts w:eastAsia="Times New Roman" w:cs="Times New Roman"/>
                <w:color w:val="000000" w:themeColor="text1"/>
              </w:rPr>
              <w:t>They either keep me updated on the latest accounting trends or enhance my teaching skills</w:t>
            </w:r>
          </w:p>
        </w:tc>
      </w:tr>
      <w:tr w:rsidR="00B948B3" w:rsidRPr="00343896" w14:paraId="4D3011C5" w14:textId="77777777" w:rsidTr="001956EF">
        <w:tc>
          <w:tcPr>
            <w:tcW w:w="1795" w:type="dxa"/>
          </w:tcPr>
          <w:p w14:paraId="0270F8A4" w14:textId="77777777" w:rsidR="00B948B3" w:rsidRPr="00343896" w:rsidRDefault="00B948B3" w:rsidP="00B948B3">
            <w:pPr>
              <w:pStyle w:val="BodyText"/>
              <w:numPr>
                <w:ilvl w:val="0"/>
                <w:numId w:val="0"/>
              </w:numPr>
              <w:rPr>
                <w:rFonts w:cstheme="minorHAnsi"/>
                <w:sz w:val="22"/>
                <w:szCs w:val="22"/>
              </w:rPr>
            </w:pPr>
            <w:r w:rsidRPr="00343896">
              <w:rPr>
                <w:rFonts w:cstheme="minorHAnsi"/>
                <w:sz w:val="22"/>
                <w:szCs w:val="22"/>
              </w:rPr>
              <w:t>Harry Hickey</w:t>
            </w:r>
          </w:p>
        </w:tc>
        <w:tc>
          <w:tcPr>
            <w:tcW w:w="1890" w:type="dxa"/>
          </w:tcPr>
          <w:p w14:paraId="42FF5430" w14:textId="77777777" w:rsidR="00B948B3" w:rsidRPr="00343896" w:rsidRDefault="00B948B3" w:rsidP="00B948B3">
            <w:pPr>
              <w:pStyle w:val="BodyText"/>
              <w:numPr>
                <w:ilvl w:val="0"/>
                <w:numId w:val="0"/>
              </w:numPr>
              <w:rPr>
                <w:rFonts w:cstheme="minorHAnsi"/>
                <w:sz w:val="22"/>
                <w:szCs w:val="22"/>
              </w:rPr>
            </w:pPr>
            <w:r w:rsidRPr="00343896">
              <w:rPr>
                <w:rFonts w:cstheme="minorHAnsi"/>
                <w:color w:val="000000"/>
                <w:sz w:val="22"/>
                <w:szCs w:val="22"/>
              </w:rPr>
              <w:t xml:space="preserve">Part Time Faculty, Accounting </w:t>
            </w:r>
          </w:p>
        </w:tc>
        <w:tc>
          <w:tcPr>
            <w:tcW w:w="5400" w:type="dxa"/>
          </w:tcPr>
          <w:p w14:paraId="584DA083" w14:textId="77777777" w:rsidR="00B948B3" w:rsidRPr="00343896" w:rsidRDefault="00B948B3" w:rsidP="00B948B3">
            <w:pPr>
              <w:pStyle w:val="BodyText"/>
              <w:numPr>
                <w:ilvl w:val="0"/>
                <w:numId w:val="0"/>
              </w:numPr>
              <w:rPr>
                <w:rFonts w:cstheme="minorHAnsi"/>
                <w:sz w:val="22"/>
                <w:szCs w:val="22"/>
              </w:rPr>
            </w:pPr>
          </w:p>
        </w:tc>
        <w:tc>
          <w:tcPr>
            <w:tcW w:w="3870" w:type="dxa"/>
            <w:vAlign w:val="bottom"/>
          </w:tcPr>
          <w:p w14:paraId="3513A1B9" w14:textId="77777777" w:rsidR="00B948B3" w:rsidRPr="00343896" w:rsidRDefault="00B948B3" w:rsidP="00B948B3">
            <w:pPr>
              <w:pStyle w:val="BodyText"/>
              <w:numPr>
                <w:ilvl w:val="0"/>
                <w:numId w:val="0"/>
              </w:numPr>
              <w:rPr>
                <w:rFonts w:cstheme="minorHAnsi"/>
                <w:sz w:val="22"/>
                <w:szCs w:val="22"/>
              </w:rPr>
            </w:pPr>
          </w:p>
        </w:tc>
      </w:tr>
      <w:tr w:rsidR="00B948B3" w:rsidRPr="00343896" w14:paraId="13FBA31D" w14:textId="77777777" w:rsidTr="001956EF">
        <w:trPr>
          <w:trHeight w:val="288"/>
        </w:trPr>
        <w:tc>
          <w:tcPr>
            <w:tcW w:w="1795" w:type="dxa"/>
          </w:tcPr>
          <w:p w14:paraId="48268B0E" w14:textId="77777777" w:rsidR="00B948B3" w:rsidRPr="00343896" w:rsidRDefault="00B948B3" w:rsidP="00B948B3">
            <w:pPr>
              <w:rPr>
                <w:rFonts w:cstheme="minorHAnsi"/>
              </w:rPr>
            </w:pPr>
            <w:r w:rsidRPr="00343896">
              <w:rPr>
                <w:rFonts w:cstheme="minorHAnsi"/>
              </w:rPr>
              <w:t>Nancy Irek</w:t>
            </w:r>
          </w:p>
        </w:tc>
        <w:tc>
          <w:tcPr>
            <w:tcW w:w="1890" w:type="dxa"/>
          </w:tcPr>
          <w:p w14:paraId="09B185C9" w14:textId="77777777" w:rsidR="00B948B3" w:rsidRPr="00343896" w:rsidRDefault="00B948B3" w:rsidP="00B948B3">
            <w:pPr>
              <w:rPr>
                <w:rFonts w:cstheme="minorHAnsi"/>
              </w:rPr>
            </w:pPr>
            <w:r w:rsidRPr="00343896">
              <w:rPr>
                <w:rFonts w:cstheme="minorHAnsi"/>
                <w:color w:val="000000"/>
              </w:rPr>
              <w:t xml:space="preserve">Part Time Faculty, Accounting </w:t>
            </w:r>
          </w:p>
        </w:tc>
        <w:tc>
          <w:tcPr>
            <w:tcW w:w="5400" w:type="dxa"/>
            <w:vAlign w:val="bottom"/>
          </w:tcPr>
          <w:p w14:paraId="7A66207F" w14:textId="77777777" w:rsidR="00B948B3" w:rsidRPr="00343896" w:rsidRDefault="00B948B3" w:rsidP="00B948B3">
            <w:pPr>
              <w:rPr>
                <w:rFonts w:cstheme="minorHAnsi"/>
              </w:rPr>
            </w:pPr>
          </w:p>
        </w:tc>
        <w:tc>
          <w:tcPr>
            <w:tcW w:w="3870" w:type="dxa"/>
          </w:tcPr>
          <w:p w14:paraId="3AF995FB" w14:textId="77777777" w:rsidR="00B948B3" w:rsidRPr="00343896" w:rsidRDefault="00B948B3" w:rsidP="00B948B3">
            <w:pPr>
              <w:rPr>
                <w:rFonts w:cstheme="minorHAnsi"/>
                <w:strike/>
              </w:rPr>
            </w:pPr>
          </w:p>
        </w:tc>
      </w:tr>
      <w:tr w:rsidR="00B948B3" w:rsidRPr="00343896" w14:paraId="561EC8B6" w14:textId="77777777" w:rsidTr="001956EF">
        <w:tc>
          <w:tcPr>
            <w:tcW w:w="1795" w:type="dxa"/>
          </w:tcPr>
          <w:p w14:paraId="37AD5CB6" w14:textId="77777777" w:rsidR="00B948B3" w:rsidRPr="00343896" w:rsidRDefault="00B948B3" w:rsidP="00B948B3">
            <w:pPr>
              <w:pStyle w:val="BodyText"/>
              <w:numPr>
                <w:ilvl w:val="0"/>
                <w:numId w:val="0"/>
              </w:numPr>
              <w:rPr>
                <w:rFonts w:cstheme="minorHAnsi"/>
                <w:sz w:val="22"/>
                <w:szCs w:val="22"/>
              </w:rPr>
            </w:pPr>
            <w:r w:rsidRPr="00343896">
              <w:rPr>
                <w:rFonts w:cstheme="minorHAnsi"/>
                <w:sz w:val="22"/>
                <w:szCs w:val="22"/>
              </w:rPr>
              <w:t>Jarvis Kristin</w:t>
            </w:r>
          </w:p>
        </w:tc>
        <w:tc>
          <w:tcPr>
            <w:tcW w:w="1890" w:type="dxa"/>
          </w:tcPr>
          <w:p w14:paraId="10CA8F68" w14:textId="77777777" w:rsidR="00B948B3" w:rsidRPr="00343896" w:rsidRDefault="00B948B3" w:rsidP="00B948B3">
            <w:pPr>
              <w:pStyle w:val="BodyText"/>
              <w:numPr>
                <w:ilvl w:val="0"/>
                <w:numId w:val="0"/>
              </w:numPr>
              <w:rPr>
                <w:rFonts w:cstheme="minorHAnsi"/>
                <w:sz w:val="22"/>
                <w:szCs w:val="22"/>
              </w:rPr>
            </w:pPr>
            <w:r w:rsidRPr="00343896">
              <w:rPr>
                <w:rFonts w:cstheme="minorHAnsi"/>
                <w:color w:val="000000"/>
                <w:sz w:val="22"/>
                <w:szCs w:val="22"/>
              </w:rPr>
              <w:t xml:space="preserve">Part Time Faculty, Accounting </w:t>
            </w:r>
          </w:p>
        </w:tc>
        <w:tc>
          <w:tcPr>
            <w:tcW w:w="5400" w:type="dxa"/>
          </w:tcPr>
          <w:p w14:paraId="45EC41BA" w14:textId="77777777" w:rsidR="00B948B3" w:rsidRPr="00343896" w:rsidRDefault="00B948B3" w:rsidP="00B948B3">
            <w:pPr>
              <w:pStyle w:val="BodyText"/>
              <w:numPr>
                <w:ilvl w:val="0"/>
                <w:numId w:val="0"/>
              </w:numPr>
              <w:rPr>
                <w:rFonts w:cstheme="minorHAnsi"/>
                <w:sz w:val="22"/>
                <w:szCs w:val="22"/>
              </w:rPr>
            </w:pPr>
          </w:p>
        </w:tc>
        <w:tc>
          <w:tcPr>
            <w:tcW w:w="3870" w:type="dxa"/>
            <w:vAlign w:val="bottom"/>
          </w:tcPr>
          <w:p w14:paraId="13A25836" w14:textId="77777777" w:rsidR="00B948B3" w:rsidRPr="00343896" w:rsidRDefault="00B948B3" w:rsidP="00B948B3">
            <w:pPr>
              <w:pStyle w:val="BodyText"/>
              <w:numPr>
                <w:ilvl w:val="0"/>
                <w:numId w:val="0"/>
              </w:numPr>
              <w:rPr>
                <w:rFonts w:cstheme="minorHAnsi"/>
                <w:sz w:val="22"/>
                <w:szCs w:val="22"/>
              </w:rPr>
            </w:pPr>
          </w:p>
        </w:tc>
      </w:tr>
      <w:tr w:rsidR="00B948B3" w:rsidRPr="00343896" w14:paraId="1764AC28" w14:textId="77777777" w:rsidTr="001956EF">
        <w:trPr>
          <w:trHeight w:val="288"/>
        </w:trPr>
        <w:tc>
          <w:tcPr>
            <w:tcW w:w="1795" w:type="dxa"/>
          </w:tcPr>
          <w:p w14:paraId="7606D7B0" w14:textId="77777777" w:rsidR="00B948B3" w:rsidRPr="00343896" w:rsidRDefault="00B948B3" w:rsidP="00B948B3">
            <w:pPr>
              <w:rPr>
                <w:rFonts w:cstheme="minorHAnsi"/>
              </w:rPr>
            </w:pPr>
            <w:r w:rsidRPr="00343896">
              <w:rPr>
                <w:rFonts w:cstheme="minorHAnsi"/>
              </w:rPr>
              <w:t>Haiyan Li</w:t>
            </w:r>
          </w:p>
        </w:tc>
        <w:tc>
          <w:tcPr>
            <w:tcW w:w="1890" w:type="dxa"/>
          </w:tcPr>
          <w:p w14:paraId="7F8D7884" w14:textId="77777777" w:rsidR="00B948B3" w:rsidRPr="00343896" w:rsidRDefault="00B948B3" w:rsidP="00B948B3">
            <w:pPr>
              <w:rPr>
                <w:rFonts w:cstheme="minorHAnsi"/>
              </w:rPr>
            </w:pPr>
            <w:r w:rsidRPr="00343896">
              <w:rPr>
                <w:rFonts w:cstheme="minorHAnsi"/>
                <w:color w:val="000000"/>
              </w:rPr>
              <w:t xml:space="preserve">Part Time Faculty, Accounting </w:t>
            </w:r>
          </w:p>
        </w:tc>
        <w:tc>
          <w:tcPr>
            <w:tcW w:w="5400" w:type="dxa"/>
            <w:vAlign w:val="bottom"/>
          </w:tcPr>
          <w:p w14:paraId="71554A46" w14:textId="77777777" w:rsidR="00B948B3" w:rsidRPr="00343896" w:rsidRDefault="00B948B3" w:rsidP="00B948B3">
            <w:pPr>
              <w:rPr>
                <w:rFonts w:cstheme="minorHAnsi"/>
              </w:rPr>
            </w:pPr>
          </w:p>
        </w:tc>
        <w:tc>
          <w:tcPr>
            <w:tcW w:w="3870" w:type="dxa"/>
          </w:tcPr>
          <w:p w14:paraId="700F560A" w14:textId="77777777" w:rsidR="00B948B3" w:rsidRPr="00343896" w:rsidRDefault="00B948B3" w:rsidP="00B948B3">
            <w:pPr>
              <w:rPr>
                <w:rFonts w:cstheme="minorHAnsi"/>
                <w:strike/>
              </w:rPr>
            </w:pPr>
          </w:p>
        </w:tc>
      </w:tr>
      <w:tr w:rsidR="00B948B3" w:rsidRPr="00343896" w14:paraId="26D80593" w14:textId="77777777" w:rsidTr="001956EF">
        <w:tc>
          <w:tcPr>
            <w:tcW w:w="1795" w:type="dxa"/>
          </w:tcPr>
          <w:p w14:paraId="0C2D2B03" w14:textId="77777777" w:rsidR="00B948B3" w:rsidRPr="00343896" w:rsidRDefault="00B948B3" w:rsidP="00B948B3">
            <w:pPr>
              <w:pStyle w:val="BodyText"/>
              <w:numPr>
                <w:ilvl w:val="0"/>
                <w:numId w:val="0"/>
              </w:numPr>
              <w:rPr>
                <w:rFonts w:cstheme="minorHAnsi"/>
                <w:sz w:val="22"/>
                <w:szCs w:val="22"/>
              </w:rPr>
            </w:pPr>
            <w:r w:rsidRPr="00343896">
              <w:rPr>
                <w:rFonts w:cstheme="minorHAnsi"/>
                <w:sz w:val="22"/>
                <w:szCs w:val="22"/>
              </w:rPr>
              <w:t>Jennifer McDonald</w:t>
            </w:r>
          </w:p>
        </w:tc>
        <w:tc>
          <w:tcPr>
            <w:tcW w:w="1890" w:type="dxa"/>
          </w:tcPr>
          <w:p w14:paraId="3BD7D992" w14:textId="77777777" w:rsidR="00B948B3" w:rsidRPr="00343896" w:rsidRDefault="00B948B3" w:rsidP="00B948B3">
            <w:pPr>
              <w:pStyle w:val="BodyText"/>
              <w:numPr>
                <w:ilvl w:val="0"/>
                <w:numId w:val="0"/>
              </w:numPr>
              <w:rPr>
                <w:rFonts w:cstheme="minorHAnsi"/>
                <w:sz w:val="22"/>
                <w:szCs w:val="22"/>
              </w:rPr>
            </w:pPr>
            <w:r w:rsidRPr="00343896">
              <w:rPr>
                <w:rFonts w:cstheme="minorHAnsi"/>
                <w:color w:val="000000"/>
                <w:sz w:val="22"/>
                <w:szCs w:val="22"/>
              </w:rPr>
              <w:t xml:space="preserve">Part Time Faculty, Accounting </w:t>
            </w:r>
          </w:p>
        </w:tc>
        <w:tc>
          <w:tcPr>
            <w:tcW w:w="5400" w:type="dxa"/>
          </w:tcPr>
          <w:p w14:paraId="62C29AD1" w14:textId="77777777" w:rsidR="00B948B3" w:rsidRPr="00343896" w:rsidRDefault="00B948B3" w:rsidP="00B948B3">
            <w:pPr>
              <w:pStyle w:val="BodyText"/>
              <w:numPr>
                <w:ilvl w:val="0"/>
                <w:numId w:val="0"/>
              </w:numPr>
              <w:rPr>
                <w:rFonts w:cstheme="minorHAnsi"/>
                <w:sz w:val="22"/>
                <w:szCs w:val="22"/>
              </w:rPr>
            </w:pPr>
          </w:p>
        </w:tc>
        <w:tc>
          <w:tcPr>
            <w:tcW w:w="3870" w:type="dxa"/>
            <w:vAlign w:val="bottom"/>
          </w:tcPr>
          <w:p w14:paraId="5EBA2987" w14:textId="77777777" w:rsidR="00B948B3" w:rsidRPr="00343896" w:rsidRDefault="00B948B3" w:rsidP="00B948B3">
            <w:pPr>
              <w:pStyle w:val="BodyText"/>
              <w:numPr>
                <w:ilvl w:val="0"/>
                <w:numId w:val="0"/>
              </w:numPr>
              <w:rPr>
                <w:rFonts w:cstheme="minorHAnsi"/>
                <w:sz w:val="22"/>
                <w:szCs w:val="22"/>
              </w:rPr>
            </w:pPr>
          </w:p>
        </w:tc>
      </w:tr>
      <w:tr w:rsidR="00B948B3" w:rsidRPr="00343896" w14:paraId="46BD08A3" w14:textId="77777777" w:rsidTr="001956EF">
        <w:trPr>
          <w:trHeight w:val="288"/>
        </w:trPr>
        <w:tc>
          <w:tcPr>
            <w:tcW w:w="1795" w:type="dxa"/>
          </w:tcPr>
          <w:p w14:paraId="485A9099" w14:textId="77777777" w:rsidR="00B948B3" w:rsidRPr="00343896" w:rsidRDefault="00B948B3" w:rsidP="00B948B3">
            <w:pPr>
              <w:rPr>
                <w:rFonts w:cstheme="minorHAnsi"/>
              </w:rPr>
            </w:pPr>
            <w:r w:rsidRPr="00343896">
              <w:rPr>
                <w:rFonts w:cstheme="minorHAnsi"/>
              </w:rPr>
              <w:t>Mae Nicholls</w:t>
            </w:r>
          </w:p>
        </w:tc>
        <w:tc>
          <w:tcPr>
            <w:tcW w:w="1890" w:type="dxa"/>
          </w:tcPr>
          <w:p w14:paraId="556A2043" w14:textId="77777777" w:rsidR="00B948B3" w:rsidRPr="00343896" w:rsidRDefault="00B948B3" w:rsidP="00B948B3">
            <w:pPr>
              <w:rPr>
                <w:rFonts w:cstheme="minorHAnsi"/>
              </w:rPr>
            </w:pPr>
            <w:r w:rsidRPr="00343896">
              <w:rPr>
                <w:rFonts w:cstheme="minorHAnsi"/>
                <w:color w:val="000000"/>
              </w:rPr>
              <w:t xml:space="preserve">Part Time Faculty, Accounting </w:t>
            </w:r>
          </w:p>
        </w:tc>
        <w:tc>
          <w:tcPr>
            <w:tcW w:w="5400" w:type="dxa"/>
          </w:tcPr>
          <w:p w14:paraId="63648CA5" w14:textId="77777777" w:rsidR="00B948B3" w:rsidRPr="00343896" w:rsidRDefault="00B948B3" w:rsidP="00B948B3">
            <w:pPr>
              <w:rPr>
                <w:rFonts w:cstheme="minorHAnsi"/>
              </w:rPr>
            </w:pPr>
            <w:r w:rsidRPr="00343896">
              <w:rPr>
                <w:rFonts w:cstheme="minorHAnsi"/>
              </w:rPr>
              <w:t xml:space="preserve">Annual Army Accounting Conference, Columbus, OH, June 2016 Annual Army Accounting Conference, Columbus, OH, June 2017 Annual Army Accounting Conference, Columbus, OH, June 2018 Association of Government Accountants Annual Conference, </w:t>
            </w:r>
            <w:r w:rsidRPr="00343896">
              <w:rPr>
                <w:rFonts w:cstheme="minorHAnsi"/>
              </w:rPr>
              <w:lastRenderedPageBreak/>
              <w:t>Washington DC, October 2019 Attended various, seminars, webinars, and lectures offered by Government, and took continuing education courses in accounting to stay updated with the requirements of Accountant/Auditor with Department of Defense</w:t>
            </w:r>
          </w:p>
        </w:tc>
        <w:tc>
          <w:tcPr>
            <w:tcW w:w="3870" w:type="dxa"/>
          </w:tcPr>
          <w:p w14:paraId="23747BC5" w14:textId="77777777" w:rsidR="00B948B3" w:rsidRPr="00343896" w:rsidRDefault="00B948B3" w:rsidP="00B948B3">
            <w:pPr>
              <w:rPr>
                <w:rFonts w:cstheme="minorHAnsi"/>
                <w:strike/>
              </w:rPr>
            </w:pPr>
            <w:r w:rsidRPr="00343896">
              <w:rPr>
                <w:rFonts w:cstheme="minorHAnsi"/>
              </w:rPr>
              <w:lastRenderedPageBreak/>
              <w:t>Coursework extends academic credentials through attaining the skills and knowledge to successfully complete the terminal degree: Doctor of Business Administration</w:t>
            </w:r>
          </w:p>
        </w:tc>
      </w:tr>
      <w:tr w:rsidR="00B948B3" w:rsidRPr="00343896" w14:paraId="1CE48B7E" w14:textId="77777777" w:rsidTr="001956EF">
        <w:tc>
          <w:tcPr>
            <w:tcW w:w="1795" w:type="dxa"/>
            <w:vAlign w:val="bottom"/>
          </w:tcPr>
          <w:p w14:paraId="5D012769" w14:textId="77777777" w:rsidR="00B948B3" w:rsidRPr="00343896" w:rsidRDefault="00B948B3" w:rsidP="00B948B3">
            <w:pPr>
              <w:pStyle w:val="BodyText"/>
              <w:numPr>
                <w:ilvl w:val="0"/>
                <w:numId w:val="0"/>
              </w:numPr>
              <w:rPr>
                <w:rFonts w:cstheme="minorHAnsi"/>
                <w:sz w:val="22"/>
                <w:szCs w:val="22"/>
              </w:rPr>
            </w:pPr>
            <w:r w:rsidRPr="00343896">
              <w:rPr>
                <w:rFonts w:cstheme="minorHAnsi"/>
                <w:sz w:val="22"/>
                <w:szCs w:val="22"/>
              </w:rPr>
              <w:t>Eric Russell</w:t>
            </w:r>
          </w:p>
        </w:tc>
        <w:tc>
          <w:tcPr>
            <w:tcW w:w="1890" w:type="dxa"/>
          </w:tcPr>
          <w:p w14:paraId="1051CAF4" w14:textId="77777777" w:rsidR="00B948B3" w:rsidRPr="00343896" w:rsidRDefault="00B948B3" w:rsidP="00B948B3">
            <w:pPr>
              <w:pStyle w:val="BodyText"/>
              <w:numPr>
                <w:ilvl w:val="0"/>
                <w:numId w:val="0"/>
              </w:numPr>
              <w:rPr>
                <w:rFonts w:cstheme="minorHAnsi"/>
                <w:sz w:val="22"/>
                <w:szCs w:val="22"/>
              </w:rPr>
            </w:pPr>
            <w:r w:rsidRPr="00343896">
              <w:rPr>
                <w:rFonts w:cstheme="minorHAnsi"/>
                <w:color w:val="000000"/>
                <w:sz w:val="22"/>
                <w:szCs w:val="22"/>
              </w:rPr>
              <w:t xml:space="preserve">Part Time Faculty, Accounting </w:t>
            </w:r>
          </w:p>
        </w:tc>
        <w:tc>
          <w:tcPr>
            <w:tcW w:w="5400" w:type="dxa"/>
            <w:vAlign w:val="bottom"/>
          </w:tcPr>
          <w:p w14:paraId="2CE3A405" w14:textId="77777777" w:rsidR="00B948B3" w:rsidRPr="00343896" w:rsidRDefault="00B948B3" w:rsidP="00B948B3">
            <w:pPr>
              <w:pStyle w:val="BodyText"/>
              <w:numPr>
                <w:ilvl w:val="0"/>
                <w:numId w:val="0"/>
              </w:numPr>
              <w:rPr>
                <w:rFonts w:cstheme="minorHAnsi"/>
                <w:sz w:val="22"/>
                <w:szCs w:val="22"/>
              </w:rPr>
            </w:pPr>
          </w:p>
        </w:tc>
        <w:tc>
          <w:tcPr>
            <w:tcW w:w="3870" w:type="dxa"/>
          </w:tcPr>
          <w:p w14:paraId="34182231" w14:textId="77777777" w:rsidR="00B948B3" w:rsidRPr="00343896" w:rsidRDefault="00B948B3" w:rsidP="00B948B3">
            <w:pPr>
              <w:pStyle w:val="BodyText"/>
              <w:numPr>
                <w:ilvl w:val="0"/>
                <w:numId w:val="0"/>
              </w:numPr>
              <w:rPr>
                <w:rFonts w:cstheme="minorHAnsi"/>
                <w:sz w:val="22"/>
                <w:szCs w:val="22"/>
              </w:rPr>
            </w:pPr>
          </w:p>
        </w:tc>
      </w:tr>
      <w:tr w:rsidR="00B948B3" w:rsidRPr="00343896" w14:paraId="70292604" w14:textId="77777777" w:rsidTr="001956EF">
        <w:trPr>
          <w:trHeight w:val="467"/>
        </w:trPr>
        <w:tc>
          <w:tcPr>
            <w:tcW w:w="1795" w:type="dxa"/>
          </w:tcPr>
          <w:p w14:paraId="06C82483" w14:textId="77777777" w:rsidR="00B948B3" w:rsidRPr="00343896" w:rsidRDefault="00B948B3" w:rsidP="00B948B3">
            <w:pPr>
              <w:rPr>
                <w:rFonts w:cstheme="minorHAnsi"/>
              </w:rPr>
            </w:pPr>
            <w:r w:rsidRPr="00343896">
              <w:rPr>
                <w:rFonts w:cstheme="minorHAnsi"/>
              </w:rPr>
              <w:t>Eric Schneider</w:t>
            </w:r>
          </w:p>
        </w:tc>
        <w:tc>
          <w:tcPr>
            <w:tcW w:w="1890" w:type="dxa"/>
          </w:tcPr>
          <w:p w14:paraId="472D70DC" w14:textId="77777777" w:rsidR="00B948B3" w:rsidRPr="00343896" w:rsidRDefault="00B948B3" w:rsidP="00B948B3">
            <w:pPr>
              <w:rPr>
                <w:rFonts w:cstheme="minorHAnsi"/>
              </w:rPr>
            </w:pPr>
            <w:r w:rsidRPr="00343896">
              <w:rPr>
                <w:rFonts w:cstheme="minorHAnsi"/>
                <w:color w:val="000000"/>
              </w:rPr>
              <w:t xml:space="preserve">Part Time Faculty, Accounting </w:t>
            </w:r>
          </w:p>
        </w:tc>
        <w:tc>
          <w:tcPr>
            <w:tcW w:w="5400" w:type="dxa"/>
          </w:tcPr>
          <w:p w14:paraId="354F7566" w14:textId="77777777" w:rsidR="00B948B3" w:rsidRPr="00343896" w:rsidRDefault="00B948B3" w:rsidP="00B948B3">
            <w:pPr>
              <w:rPr>
                <w:rFonts w:cstheme="minorHAnsi"/>
              </w:rPr>
            </w:pPr>
          </w:p>
        </w:tc>
        <w:tc>
          <w:tcPr>
            <w:tcW w:w="3870" w:type="dxa"/>
            <w:vAlign w:val="bottom"/>
          </w:tcPr>
          <w:p w14:paraId="44579CDA" w14:textId="77777777" w:rsidR="00B948B3" w:rsidRPr="00343896" w:rsidRDefault="00B948B3" w:rsidP="00B948B3">
            <w:pPr>
              <w:rPr>
                <w:rFonts w:cstheme="minorHAnsi"/>
                <w:strike/>
              </w:rPr>
            </w:pPr>
          </w:p>
        </w:tc>
      </w:tr>
      <w:tr w:rsidR="003F3332" w:rsidRPr="00343896" w14:paraId="6F79452E" w14:textId="77777777" w:rsidTr="001956EF">
        <w:trPr>
          <w:trHeight w:val="701"/>
        </w:trPr>
        <w:tc>
          <w:tcPr>
            <w:tcW w:w="1795" w:type="dxa"/>
            <w:vAlign w:val="bottom"/>
          </w:tcPr>
          <w:p w14:paraId="75A46AF3" w14:textId="77777777" w:rsidR="0005022F" w:rsidRPr="00343896" w:rsidRDefault="0005022F" w:rsidP="00E972D3">
            <w:pPr>
              <w:pStyle w:val="BodyText"/>
              <w:numPr>
                <w:ilvl w:val="0"/>
                <w:numId w:val="0"/>
              </w:numPr>
              <w:rPr>
                <w:rFonts w:cstheme="minorHAnsi"/>
                <w:sz w:val="22"/>
                <w:szCs w:val="22"/>
              </w:rPr>
            </w:pPr>
            <w:r w:rsidRPr="00343896">
              <w:rPr>
                <w:rFonts w:cstheme="minorHAnsi"/>
                <w:sz w:val="22"/>
                <w:szCs w:val="22"/>
              </w:rPr>
              <w:t>Regina Van Dyke</w:t>
            </w:r>
          </w:p>
        </w:tc>
        <w:tc>
          <w:tcPr>
            <w:tcW w:w="1890" w:type="dxa"/>
            <w:vAlign w:val="bottom"/>
          </w:tcPr>
          <w:p w14:paraId="3FA7E417" w14:textId="77777777" w:rsidR="0005022F" w:rsidRPr="00343896" w:rsidRDefault="00B948B3" w:rsidP="00E972D3">
            <w:pPr>
              <w:pStyle w:val="BodyText"/>
              <w:numPr>
                <w:ilvl w:val="0"/>
                <w:numId w:val="0"/>
              </w:numPr>
              <w:rPr>
                <w:rFonts w:cstheme="minorHAnsi"/>
                <w:sz w:val="22"/>
                <w:szCs w:val="22"/>
              </w:rPr>
            </w:pPr>
            <w:r w:rsidRPr="00343896">
              <w:rPr>
                <w:rFonts w:cstheme="minorHAnsi"/>
                <w:color w:val="000000"/>
                <w:sz w:val="22"/>
                <w:szCs w:val="22"/>
              </w:rPr>
              <w:t>Part Time Faculty, Accounting</w:t>
            </w:r>
          </w:p>
        </w:tc>
        <w:tc>
          <w:tcPr>
            <w:tcW w:w="5400" w:type="dxa"/>
            <w:vAlign w:val="bottom"/>
          </w:tcPr>
          <w:p w14:paraId="26E60AEB" w14:textId="77777777" w:rsidR="0005022F" w:rsidRPr="00343896" w:rsidRDefault="0005022F" w:rsidP="00E972D3">
            <w:pPr>
              <w:pStyle w:val="BodyText"/>
              <w:numPr>
                <w:ilvl w:val="0"/>
                <w:numId w:val="0"/>
              </w:numPr>
              <w:rPr>
                <w:rFonts w:cstheme="minorHAnsi"/>
                <w:sz w:val="22"/>
                <w:szCs w:val="22"/>
              </w:rPr>
            </w:pPr>
          </w:p>
        </w:tc>
        <w:tc>
          <w:tcPr>
            <w:tcW w:w="3870" w:type="dxa"/>
          </w:tcPr>
          <w:p w14:paraId="623D9490" w14:textId="77777777" w:rsidR="0005022F" w:rsidRPr="00343896" w:rsidRDefault="0005022F" w:rsidP="00E972D3">
            <w:pPr>
              <w:pStyle w:val="BodyText"/>
              <w:numPr>
                <w:ilvl w:val="0"/>
                <w:numId w:val="0"/>
              </w:numPr>
              <w:rPr>
                <w:rFonts w:cstheme="minorHAnsi"/>
                <w:sz w:val="22"/>
                <w:szCs w:val="22"/>
              </w:rPr>
            </w:pPr>
          </w:p>
        </w:tc>
      </w:tr>
      <w:tr w:rsidR="003F3332" w:rsidRPr="00343896" w14:paraId="64622916" w14:textId="77777777" w:rsidTr="001956EF">
        <w:trPr>
          <w:trHeight w:val="548"/>
        </w:trPr>
        <w:tc>
          <w:tcPr>
            <w:tcW w:w="1795" w:type="dxa"/>
          </w:tcPr>
          <w:p w14:paraId="1A5FF2FE" w14:textId="77777777" w:rsidR="0005022F" w:rsidRPr="00343896" w:rsidRDefault="0005022F" w:rsidP="00E972D3">
            <w:pPr>
              <w:rPr>
                <w:rFonts w:cstheme="minorHAnsi"/>
              </w:rPr>
            </w:pPr>
            <w:r w:rsidRPr="00343896">
              <w:rPr>
                <w:rFonts w:cstheme="minorHAnsi"/>
              </w:rPr>
              <w:t>Sivasaki Vimal</w:t>
            </w:r>
          </w:p>
        </w:tc>
        <w:tc>
          <w:tcPr>
            <w:tcW w:w="1890" w:type="dxa"/>
            <w:vAlign w:val="bottom"/>
          </w:tcPr>
          <w:p w14:paraId="6DF9C8B9" w14:textId="77777777" w:rsidR="0005022F" w:rsidRPr="00343896" w:rsidRDefault="0005022F" w:rsidP="00E972D3">
            <w:pPr>
              <w:rPr>
                <w:rFonts w:cstheme="minorHAnsi"/>
              </w:rPr>
            </w:pPr>
            <w:r w:rsidRPr="00343896">
              <w:rPr>
                <w:rFonts w:cstheme="minorHAnsi"/>
                <w:color w:val="000000"/>
              </w:rPr>
              <w:t>Part Time Faculty</w:t>
            </w:r>
            <w:r w:rsidR="00B948B3" w:rsidRPr="00343896">
              <w:rPr>
                <w:rFonts w:cstheme="minorHAnsi"/>
                <w:color w:val="000000"/>
              </w:rPr>
              <w:t xml:space="preserve">, Accounting </w:t>
            </w:r>
          </w:p>
        </w:tc>
        <w:tc>
          <w:tcPr>
            <w:tcW w:w="5400" w:type="dxa"/>
          </w:tcPr>
          <w:p w14:paraId="229641DE" w14:textId="77777777" w:rsidR="0005022F" w:rsidRPr="00343896" w:rsidRDefault="0005022F" w:rsidP="00E972D3">
            <w:pPr>
              <w:rPr>
                <w:rFonts w:cstheme="minorHAnsi"/>
              </w:rPr>
            </w:pPr>
          </w:p>
        </w:tc>
        <w:tc>
          <w:tcPr>
            <w:tcW w:w="3870" w:type="dxa"/>
            <w:vAlign w:val="bottom"/>
          </w:tcPr>
          <w:p w14:paraId="7969A169" w14:textId="77777777" w:rsidR="0005022F" w:rsidRPr="00343896" w:rsidRDefault="0005022F" w:rsidP="00E972D3">
            <w:pPr>
              <w:rPr>
                <w:rFonts w:cstheme="minorHAnsi"/>
                <w:strike/>
              </w:rPr>
            </w:pPr>
          </w:p>
        </w:tc>
      </w:tr>
      <w:tr w:rsidR="0005022F" w:rsidRPr="00343896" w14:paraId="16633464"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24CF1938" w14:textId="77777777" w:rsidR="0005022F" w:rsidRPr="00343896" w:rsidRDefault="0005022F" w:rsidP="00E972D3">
            <w:pPr>
              <w:rPr>
                <w:rFonts w:eastAsia="Times New Roman" w:cs="Calibri"/>
              </w:rPr>
            </w:pPr>
            <w:proofErr w:type="spellStart"/>
            <w:r w:rsidRPr="00343896">
              <w:rPr>
                <w:rFonts w:eastAsia="Times New Roman" w:cs="Calibri"/>
                <w:bdr w:val="none" w:sz="0" w:space="0" w:color="auto" w:frame="1"/>
              </w:rPr>
              <w:t>Mea</w:t>
            </w:r>
            <w:proofErr w:type="spellEnd"/>
            <w:r w:rsidRPr="00343896">
              <w:rPr>
                <w:rFonts w:eastAsia="Times New Roman" w:cs="Calibri"/>
                <w:bdr w:val="none" w:sz="0" w:space="0" w:color="auto" w:frame="1"/>
              </w:rPr>
              <w:t xml:space="preserve"> </w:t>
            </w:r>
            <w:proofErr w:type="spellStart"/>
            <w:r w:rsidRPr="00343896">
              <w:rPr>
                <w:rFonts w:eastAsia="Times New Roman" w:cs="Calibri"/>
                <w:bdr w:val="none" w:sz="0" w:space="0" w:color="auto" w:frame="1"/>
              </w:rPr>
              <w:t>Ahlberg</w:t>
            </w:r>
            <w:proofErr w:type="spellEnd"/>
          </w:p>
          <w:p w14:paraId="38074639" w14:textId="77777777" w:rsidR="0005022F" w:rsidRPr="00343896" w:rsidRDefault="0005022F" w:rsidP="00E972D3">
            <w:pPr>
              <w:rPr>
                <w:rFonts w:cstheme="minorHAnsi"/>
                <w:strike/>
              </w:rPr>
            </w:pPr>
          </w:p>
          <w:p w14:paraId="0A1DBA20" w14:textId="77777777" w:rsidR="0005022F" w:rsidRPr="00343896" w:rsidRDefault="0005022F" w:rsidP="00E972D3">
            <w:pPr>
              <w:rPr>
                <w:rFonts w:cstheme="minorHAnsi"/>
              </w:rPr>
            </w:pPr>
          </w:p>
        </w:tc>
        <w:tc>
          <w:tcPr>
            <w:tcW w:w="1890" w:type="dxa"/>
          </w:tcPr>
          <w:p w14:paraId="317A00B1"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343896">
              <w:rPr>
                <w:rFonts w:eastAsia="Times New Roman" w:cs="Calibri"/>
                <w:bdr w:val="none" w:sz="0" w:space="0" w:color="auto" w:frame="1"/>
              </w:rPr>
              <w:t>Full Time Faculty</w:t>
            </w:r>
            <w:r w:rsidRPr="00343896">
              <w:rPr>
                <w:rFonts w:cstheme="minorHAnsi"/>
              </w:rPr>
              <w:t>,</w:t>
            </w:r>
            <w:r w:rsidRPr="00343896">
              <w:rPr>
                <w:rFonts w:cstheme="minorHAnsi"/>
              </w:rPr>
              <w:br/>
              <w:t>Economics</w:t>
            </w:r>
            <w:r w:rsidRPr="00343896">
              <w:rPr>
                <w:rFonts w:eastAsia="Times New Roman" w:cs="Calibri"/>
                <w:bdr w:val="none" w:sz="0" w:space="0" w:color="auto" w:frame="1"/>
              </w:rPr>
              <w:t> </w:t>
            </w:r>
          </w:p>
          <w:p w14:paraId="30796071"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2019 - present </w:t>
            </w:r>
          </w:p>
          <w:p w14:paraId="3B75963C"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eastAsia="Times New Roman" w:cs="Calibri"/>
                <w:bdr w:val="none" w:sz="0" w:space="0" w:color="auto" w:frame="1"/>
              </w:rPr>
              <w:t>Part Time Faculty</w:t>
            </w:r>
            <w:r w:rsidRPr="00343896">
              <w:rPr>
                <w:rFonts w:eastAsia="Times New Roman" w:cs="Calibri"/>
                <w:bdr w:val="none" w:sz="0" w:space="0" w:color="auto" w:frame="1"/>
              </w:rPr>
              <w:br/>
              <w:t>2013-2019</w:t>
            </w:r>
          </w:p>
        </w:tc>
        <w:tc>
          <w:tcPr>
            <w:tcW w:w="5400" w:type="dxa"/>
          </w:tcPr>
          <w:p w14:paraId="291144B4"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SOBI Professional Development </w:t>
            </w:r>
            <w:r w:rsidRPr="00343896">
              <w:rPr>
                <w:rFonts w:eastAsia="Times New Roman" w:cs="Calibri"/>
                <w:bdr w:val="none" w:sz="0" w:space="0" w:color="auto" w:frame="1"/>
              </w:rPr>
              <w:br/>
              <w:t>Stress, Incivility, and Mental Illness </w:t>
            </w:r>
            <w:r w:rsidRPr="00343896">
              <w:rPr>
                <w:rFonts w:eastAsia="Times New Roman" w:cs="Calibri"/>
                <w:bdr w:val="none" w:sz="0" w:space="0" w:color="auto" w:frame="1"/>
              </w:rPr>
              <w:br/>
            </w:r>
          </w:p>
          <w:p w14:paraId="16857D1E"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 xml:space="preserve">Awareness is Key to Thriving Conference – </w:t>
            </w:r>
            <w:proofErr w:type="spellStart"/>
            <w:r w:rsidRPr="00343896">
              <w:rPr>
                <w:rFonts w:eastAsia="Times New Roman" w:cs="Calibri"/>
                <w:bdr w:val="none" w:sz="0" w:space="0" w:color="auto" w:frame="1"/>
              </w:rPr>
              <w:t>TEDxUTD</w:t>
            </w:r>
            <w:proofErr w:type="spellEnd"/>
            <w:r w:rsidRPr="00343896">
              <w:rPr>
                <w:rFonts w:eastAsia="Times New Roman" w:cs="Calibri"/>
                <w:bdr w:val="none" w:sz="0" w:space="0" w:color="auto" w:frame="1"/>
              </w:rPr>
              <w:t> </w:t>
            </w:r>
            <w:r w:rsidRPr="00343896">
              <w:rPr>
                <w:rFonts w:eastAsia="Times New Roman" w:cs="Calibri"/>
                <w:bdr w:val="none" w:sz="0" w:space="0" w:color="auto" w:frame="1"/>
              </w:rPr>
              <w:br/>
            </w:r>
          </w:p>
          <w:p w14:paraId="1A1DA591"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Disney’s Approach to Quality Service Training</w:t>
            </w:r>
            <w:r w:rsidRPr="00343896">
              <w:rPr>
                <w:rFonts w:eastAsia="Times New Roman" w:cs="Calibri"/>
                <w:bdr w:val="none" w:sz="0" w:space="0" w:color="auto" w:frame="1"/>
              </w:rPr>
              <w:br/>
            </w:r>
          </w:p>
          <w:p w14:paraId="7E6571F4"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Online Teaching Certification, Using Zoom in Canvas, Organizing Your Online Course, Producing Quality Video-Based Content</w:t>
            </w:r>
          </w:p>
          <w:p w14:paraId="14D1AC62"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p w14:paraId="4ACEE020"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Macmillan’s Achieve and Sapling Program – Demo for Online Teaching</w:t>
            </w:r>
            <w:r w:rsidRPr="00343896">
              <w:rPr>
                <w:rFonts w:eastAsia="Times New Roman" w:cs="Calibri"/>
                <w:bdr w:val="none" w:sz="0" w:space="0" w:color="auto" w:frame="1"/>
              </w:rPr>
              <w:br/>
            </w:r>
          </w:p>
          <w:p w14:paraId="7D791220"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COVID-19 &amp; Economy with Greg Mankiw Seminar</w:t>
            </w:r>
          </w:p>
          <w:p w14:paraId="28B9420C"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p w14:paraId="662799E7"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Faculty Academic Planning Coach Program</w:t>
            </w:r>
          </w:p>
          <w:p w14:paraId="18482111"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br/>
              <w:t>QM -  APPQMR (Statewide Systems)</w:t>
            </w:r>
          </w:p>
          <w:p w14:paraId="22293D1A"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lastRenderedPageBreak/>
              <w:t>Using Qualtrics for Student Peer Reviews.</w:t>
            </w:r>
          </w:p>
          <w:p w14:paraId="2319E391"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p w14:paraId="333BF257"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Faculty Champions: The bad, the good and the ugly.</w:t>
            </w:r>
          </w:p>
          <w:p w14:paraId="1DCCC415"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p w14:paraId="538B1040"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Wellbeing in Isolation and Remote Instruction</w:t>
            </w:r>
          </w:p>
          <w:p w14:paraId="18FB510D"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p w14:paraId="7C61257A"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eastAsia="Times New Roman" w:cs="Calibri"/>
                <w:bdr w:val="none" w:sz="0" w:space="0" w:color="auto" w:frame="1"/>
              </w:rPr>
              <w:t xml:space="preserve">Attended webinars: Online Teaching Best Practices, </w:t>
            </w:r>
            <w:proofErr w:type="spellStart"/>
            <w:r w:rsidRPr="00343896">
              <w:rPr>
                <w:rFonts w:eastAsia="Times New Roman" w:cs="Calibri"/>
                <w:bdr w:val="none" w:sz="0" w:space="0" w:color="auto" w:frame="1"/>
              </w:rPr>
              <w:t>eLc</w:t>
            </w:r>
            <w:proofErr w:type="spellEnd"/>
            <w:r w:rsidRPr="00343896">
              <w:rPr>
                <w:rFonts w:eastAsia="Times New Roman" w:cs="Calibri"/>
                <w:bdr w:val="none" w:sz="0" w:space="0" w:color="auto" w:frame="1"/>
              </w:rPr>
              <w:t xml:space="preserve"> Webinar - How to Use Canvas Studio Webinar; Online Teaching Training – Canvas Course Online &amp; Canvas LMS Technology; Lessons Learned from Online Learning; Q&amp;A with Canvas Admin Specialist Integrating Quizzes with Videos; Integrating the Library into Online Instruction; Fostering Student Interactions; The Role of an instructor in Remote Learning; Course Material and Films for Your Class: The Basics; How to keep your students from cheating on assessments?; Teaching Remotely to Nontraditional Students</w:t>
            </w:r>
          </w:p>
        </w:tc>
        <w:tc>
          <w:tcPr>
            <w:tcW w:w="3870" w:type="dxa"/>
          </w:tcPr>
          <w:p w14:paraId="35E7BDA5"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eastAsia="Times New Roman" w:cs="Calibri"/>
                <w:bdr w:val="none" w:sz="0" w:space="0" w:color="auto" w:frame="1"/>
              </w:rPr>
              <w:lastRenderedPageBreak/>
              <w:t>All these trainings and professional development programs helped me learn content that can be used in my teaching practice. They also helped me become more avid and skilled in my field.</w:t>
            </w:r>
          </w:p>
        </w:tc>
      </w:tr>
      <w:tr w:rsidR="0005022F" w:rsidRPr="00343896" w14:paraId="49E9AA63"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76DDA4CF" w14:textId="77777777" w:rsidR="0005022F" w:rsidRPr="00343896" w:rsidRDefault="0005022F" w:rsidP="00E972D3">
            <w:pPr>
              <w:rPr>
                <w:rFonts w:cstheme="minorHAnsi"/>
              </w:rPr>
            </w:pPr>
            <w:r w:rsidRPr="00343896">
              <w:rPr>
                <w:rFonts w:cstheme="minorHAnsi"/>
              </w:rPr>
              <w:t>Gian Aryani</w:t>
            </w:r>
          </w:p>
        </w:tc>
        <w:tc>
          <w:tcPr>
            <w:tcW w:w="1890" w:type="dxa"/>
          </w:tcPr>
          <w:p w14:paraId="30089A27"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t>Full Time Faculty,</w:t>
            </w:r>
            <w:r w:rsidRPr="00343896">
              <w:rPr>
                <w:rFonts w:cstheme="minorHAnsi"/>
              </w:rPr>
              <w:br/>
              <w:t>Economics</w:t>
            </w:r>
            <w:r w:rsidRPr="00343896">
              <w:rPr>
                <w:rFonts w:cstheme="minorHAnsi"/>
              </w:rPr>
              <w:br/>
              <w:t>2011-Present</w:t>
            </w:r>
          </w:p>
          <w:p w14:paraId="550E94DF"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t>Part-Time Faculty</w:t>
            </w:r>
            <w:r w:rsidRPr="00343896">
              <w:rPr>
                <w:rFonts w:cstheme="minorHAnsi"/>
              </w:rPr>
              <w:br/>
              <w:t>2009-2011</w:t>
            </w:r>
          </w:p>
          <w:p w14:paraId="2B720C86"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0" w:type="dxa"/>
          </w:tcPr>
          <w:p w14:paraId="51573E88"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t>Participated in "Economics Evolved: A Symposium Addressing the Paradigm Shift in Principles Courses" teaching symposium organized by McGraw-Hill with multiple seminars on engaging and innovative teaching and the use of new technology in achieving such teaching, 2 day symposium in San Antonio, Texas, 2018</w:t>
            </w:r>
          </w:p>
          <w:p w14:paraId="1B06B6AF"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t>Participated in "</w:t>
            </w:r>
            <w:proofErr w:type="spellStart"/>
            <w:r w:rsidRPr="00343896">
              <w:rPr>
                <w:rFonts w:cstheme="minorHAnsi"/>
              </w:rPr>
              <w:t>EconEd</w:t>
            </w:r>
            <w:proofErr w:type="spellEnd"/>
            <w:r w:rsidRPr="00343896">
              <w:rPr>
                <w:rFonts w:cstheme="minorHAnsi"/>
              </w:rPr>
              <w:t xml:space="preserve"> 2020" an online zoom delivered teaching conference organized by MacMillan Learning with multiple seminars on engaging students with various tools and methods in an online environment during a pandemic, 2020</w:t>
            </w:r>
          </w:p>
          <w:p w14:paraId="6B9B11CB"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t>Completed and received certification from Quality Matters for the course "Independent Applying the QM Rubric (APPQMR): (Statewide Systems)". 2 week</w:t>
            </w:r>
            <w:r w:rsidRPr="00343896">
              <w:rPr>
                <w:rFonts w:cstheme="minorHAnsi"/>
              </w:rPr>
              <w:tab/>
              <w:t>online certification class with QM facilitator Linda Reed of Blinn College, 2020</w:t>
            </w:r>
            <w:r w:rsidRPr="00343896">
              <w:rPr>
                <w:rFonts w:cstheme="minorHAnsi"/>
              </w:rPr>
              <w:tab/>
            </w:r>
            <w:r w:rsidRPr="00343896">
              <w:rPr>
                <w:rFonts w:cstheme="minorHAnsi"/>
              </w:rPr>
              <w:br/>
            </w:r>
            <w:r w:rsidRPr="00343896">
              <w:rPr>
                <w:rFonts w:cstheme="minorHAnsi"/>
              </w:rPr>
              <w:br/>
            </w:r>
            <w:r w:rsidRPr="00343896">
              <w:rPr>
                <w:rFonts w:cstheme="minorHAnsi"/>
              </w:rPr>
              <w:lastRenderedPageBreak/>
              <w:t xml:space="preserve">Completed and received certification from </w:t>
            </w:r>
            <w:proofErr w:type="spellStart"/>
            <w:r w:rsidRPr="00343896">
              <w:rPr>
                <w:rFonts w:cstheme="minorHAnsi"/>
              </w:rPr>
              <w:t>eLC</w:t>
            </w:r>
            <w:proofErr w:type="spellEnd"/>
            <w:r w:rsidRPr="00343896">
              <w:rPr>
                <w:rFonts w:cstheme="minorHAnsi"/>
              </w:rPr>
              <w:t xml:space="preserve"> at Collin College for Online Faculty Certification as an update to previous certification from 2012 from Collin College, 2020</w:t>
            </w:r>
            <w:r w:rsidRPr="00343896">
              <w:rPr>
                <w:rFonts w:cstheme="minorHAnsi"/>
              </w:rPr>
              <w:tab/>
            </w:r>
            <w:r w:rsidRPr="00343896">
              <w:rPr>
                <w:rFonts w:cstheme="minorHAnsi"/>
              </w:rPr>
              <w:br/>
              <w:t>Participated in Collin College dual credit department orientation and professional development at the beginning of every semester, 2016-2020</w:t>
            </w:r>
          </w:p>
          <w:p w14:paraId="370677C2"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t>Participated in various professional development seminars of Collin College’s Faculty Development Conference and Faculty Development Day events at the beginning of each Spring and Fall semester, 2016-2020</w:t>
            </w:r>
          </w:p>
          <w:p w14:paraId="0E2D0D3E"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t>Published a professional article titled “Life Cycle Cost Analysis - Lite.” in Police Fleet Manager, Vol. 14 (3), May-June 2016.</w:t>
            </w:r>
          </w:p>
          <w:p w14:paraId="7161CD1A"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t>Published as a coauthor team of 7 Collin College Economics professors an opinion article titled "Full tuition for online learning isn't a good value. Here's a better college option.", with Meena Beri, Laura Hicks, James Latham, Clay Randall, Lorena Rodriguez, and Kate Stowe. Published in the Fort Worth Star-Telegram online edition on 5/28/20 and in the Sunday print edition on 5/31/20.</w:t>
            </w:r>
          </w:p>
        </w:tc>
        <w:tc>
          <w:tcPr>
            <w:tcW w:w="3870" w:type="dxa"/>
          </w:tcPr>
          <w:p w14:paraId="50064685"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lastRenderedPageBreak/>
              <w:t>Become a better online teacher</w:t>
            </w:r>
          </w:p>
          <w:p w14:paraId="1BCC41B2"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p>
          <w:p w14:paraId="06011A4A"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p>
          <w:p w14:paraId="735A4D70"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p>
          <w:p w14:paraId="6A59C99B"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p>
          <w:p w14:paraId="11982C55"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r w:rsidRPr="00343896">
              <w:rPr>
                <w:rFonts w:cstheme="minorHAnsi"/>
              </w:rPr>
              <w:br/>
              <w:t>Become a better online teacher during a pandemic</w:t>
            </w:r>
          </w:p>
          <w:p w14:paraId="15E9775F"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p>
          <w:p w14:paraId="38953DB8"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p>
          <w:p w14:paraId="506D9D40"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r w:rsidRPr="00343896">
              <w:rPr>
                <w:rFonts w:cstheme="minorHAnsi"/>
              </w:rPr>
              <w:br/>
              <w:t>Become a better developer of online course templates</w:t>
            </w:r>
          </w:p>
          <w:p w14:paraId="18367F30"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p>
          <w:p w14:paraId="7DBA0D3B"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p>
          <w:p w14:paraId="659A847F"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lastRenderedPageBreak/>
              <w:t>Update knowledge to improve as an online course teacher with changes in technology</w:t>
            </w:r>
          </w:p>
          <w:p w14:paraId="73D9E3E9"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p>
          <w:p w14:paraId="09095171"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t>Keep updated on dual credit developments and improve dual credit teaching</w:t>
            </w:r>
          </w:p>
          <w:p w14:paraId="45860FD4"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p>
          <w:p w14:paraId="4319FF33"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t>Keep updated and improve pedagogical skills to create an inviting, safe, engaging, and productive student-centered learning environment</w:t>
            </w:r>
          </w:p>
          <w:p w14:paraId="5760106E"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t>Continuation of professional research benefitting teaching at Collin College</w:t>
            </w:r>
          </w:p>
          <w:p w14:paraId="1B63420D"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r w:rsidRPr="00343896">
              <w:rPr>
                <w:rFonts w:cstheme="minorHAnsi"/>
              </w:rPr>
              <w:br/>
              <w:t>Continuation of academic research on teaching modalities benefitting teaching at Collin College</w:t>
            </w:r>
          </w:p>
        </w:tc>
      </w:tr>
      <w:tr w:rsidR="0005022F" w:rsidRPr="00343896" w14:paraId="5959D29C"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243A849D" w14:textId="77777777" w:rsidR="0005022F" w:rsidRPr="00343896" w:rsidRDefault="0005022F" w:rsidP="00E972D3">
            <w:r w:rsidRPr="00343896">
              <w:rPr>
                <w:rFonts w:cstheme="minorHAnsi"/>
              </w:rPr>
              <w:lastRenderedPageBreak/>
              <w:t xml:space="preserve">Meenakshi Beri </w:t>
            </w:r>
          </w:p>
        </w:tc>
        <w:tc>
          <w:tcPr>
            <w:tcW w:w="1890" w:type="dxa"/>
          </w:tcPr>
          <w:p w14:paraId="73FE3D0B"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Full time Faculty,</w:t>
            </w:r>
            <w:r w:rsidRPr="00343896">
              <w:rPr>
                <w:rFonts w:cstheme="minorHAnsi"/>
              </w:rPr>
              <w:br/>
              <w:t>Economics</w:t>
            </w:r>
            <w:r w:rsidRPr="00343896">
              <w:rPr>
                <w:rFonts w:cstheme="minorHAnsi"/>
              </w:rPr>
              <w:br/>
              <w:t xml:space="preserve">2018-Present </w:t>
            </w:r>
          </w:p>
          <w:p w14:paraId="7B78D02B"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Adjunct Faculty 2016-2018</w:t>
            </w:r>
          </w:p>
          <w:p w14:paraId="64D70784"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p>
          <w:p w14:paraId="28484392"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p>
        </w:tc>
        <w:tc>
          <w:tcPr>
            <w:tcW w:w="5400" w:type="dxa"/>
          </w:tcPr>
          <w:p w14:paraId="7755121A"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b/>
                <w:bCs/>
              </w:rPr>
            </w:pPr>
            <w:r w:rsidRPr="00343896">
              <w:rPr>
                <w:rFonts w:cstheme="minorHAnsi"/>
                <w:b/>
                <w:bCs/>
              </w:rPr>
              <w:t>Professional Development in Appreciative Inquiry</w:t>
            </w:r>
          </w:p>
          <w:p w14:paraId="15A45606" w14:textId="77777777" w:rsidR="0005022F" w:rsidRPr="00343896" w:rsidRDefault="0005022F" w:rsidP="00A8701D">
            <w:pPr>
              <w:pStyle w:val="ListParagraph"/>
              <w:numPr>
                <w:ilvl w:val="0"/>
                <w:numId w:val="20"/>
              </w:num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Published, “Establishing a Faculty-Driven, College-Wide Appreciative Education Committee,” Journal of Appreciative Education, Fall 2020</w:t>
            </w:r>
          </w:p>
          <w:p w14:paraId="5C84F148" w14:textId="77777777" w:rsidR="0005022F" w:rsidRPr="00343896" w:rsidRDefault="0005022F" w:rsidP="00A8701D">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343896">
              <w:t>Completed, Virtual Appreciative Inquiry Facilitator Training, The Center for Appreciative Inquiry, Las Vegas, NV, Summer 2020</w:t>
            </w:r>
          </w:p>
          <w:p w14:paraId="73292D79" w14:textId="77777777" w:rsidR="0005022F" w:rsidRPr="00343896" w:rsidRDefault="0005022F" w:rsidP="00A8701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 xml:space="preserve">Completed, Conversation Bootcamps Online Course, </w:t>
            </w:r>
            <w:proofErr w:type="spellStart"/>
            <w:r w:rsidRPr="00343896">
              <w:rPr>
                <w:rFonts w:cstheme="minorHAnsi"/>
              </w:rPr>
              <w:t>Cooperrider</w:t>
            </w:r>
            <w:proofErr w:type="spellEnd"/>
            <w:r w:rsidRPr="00343896">
              <w:rPr>
                <w:rFonts w:cstheme="minorHAnsi"/>
              </w:rPr>
              <w:t xml:space="preserve"> Center for Appreciative Inquiry, Champlain College, Burlington, VT, Fall 2020</w:t>
            </w:r>
          </w:p>
          <w:p w14:paraId="0DC25E64" w14:textId="77777777" w:rsidR="0005022F" w:rsidRPr="00343896" w:rsidRDefault="0005022F" w:rsidP="00A8701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Attended, Appreciative Advising Institute, Florida Atlantic University, Boca, FL, Summer 2019</w:t>
            </w:r>
          </w:p>
          <w:p w14:paraId="74ABD74D" w14:textId="77777777" w:rsidR="0005022F" w:rsidRPr="00343896" w:rsidRDefault="0005022F" w:rsidP="00A8701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lastRenderedPageBreak/>
              <w:t>Presented, “Appreciative Inquiry Facilitation,” Faculty Development Conference, Spring 2021</w:t>
            </w:r>
          </w:p>
          <w:p w14:paraId="7F6F8EEB" w14:textId="77777777" w:rsidR="0005022F" w:rsidRPr="00343896" w:rsidRDefault="0005022F" w:rsidP="00A8701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Presented, “Empowering Our Students Using Appreciative Education Framework,” Faculty Development Conference, Spring 2020</w:t>
            </w:r>
          </w:p>
          <w:p w14:paraId="75CAC794" w14:textId="77777777" w:rsidR="0005022F" w:rsidRPr="00343896" w:rsidRDefault="0005022F" w:rsidP="00E972D3">
            <w:pPr>
              <w:pStyle w:val="ListParagraph"/>
              <w:ind w:left="630"/>
              <w:cnfStyle w:val="000000000000" w:firstRow="0" w:lastRow="0" w:firstColumn="0" w:lastColumn="0" w:oddVBand="0" w:evenVBand="0" w:oddHBand="0" w:evenHBand="0" w:firstRowFirstColumn="0" w:firstRowLastColumn="0" w:lastRowFirstColumn="0" w:lastRowLastColumn="0"/>
              <w:rPr>
                <w:rFonts w:cstheme="minorHAnsi"/>
              </w:rPr>
            </w:pPr>
          </w:p>
          <w:p w14:paraId="7F575C7E" w14:textId="77777777" w:rsidR="0005022F" w:rsidRPr="00343896" w:rsidRDefault="0005022F" w:rsidP="00E972D3">
            <w:pPr>
              <w:ind w:left="270"/>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b/>
                <w:bCs/>
              </w:rPr>
              <w:t>Professional Development in Course Design and Subject Matter</w:t>
            </w:r>
          </w:p>
          <w:p w14:paraId="558444FC" w14:textId="77777777" w:rsidR="0005022F" w:rsidRPr="00343896" w:rsidRDefault="0005022F" w:rsidP="00A8701D">
            <w:pPr>
              <w:pStyle w:val="ListParagraph"/>
              <w:numPr>
                <w:ilvl w:val="0"/>
                <w:numId w:val="21"/>
              </w:num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Completed, Quality Matters Certifications: Applying QM Rubric (2019), Improving Your Online Course (2019), Peer Review Course (Ongoing, 2021).</w:t>
            </w:r>
          </w:p>
          <w:p w14:paraId="4E575116" w14:textId="77777777" w:rsidR="0005022F" w:rsidRPr="00343896" w:rsidRDefault="0005022F" w:rsidP="00A8701D">
            <w:pPr>
              <w:pStyle w:val="ListParagraph"/>
              <w:numPr>
                <w:ilvl w:val="0"/>
                <w:numId w:val="21"/>
              </w:num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Attended Quality Matters Conference, Fall 2020</w:t>
            </w:r>
          </w:p>
          <w:p w14:paraId="06CE9528" w14:textId="77777777" w:rsidR="0005022F" w:rsidRPr="00343896" w:rsidRDefault="0005022F" w:rsidP="00A8701D">
            <w:pPr>
              <w:pStyle w:val="ListParagraph"/>
              <w:numPr>
                <w:ilvl w:val="0"/>
                <w:numId w:val="21"/>
              </w:num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Published, “Full tuition for online learning isn’t a good value. Here’s a better college option,” Fort Worth Star Telegram, Fort Worth, TX, Summer 2020</w:t>
            </w:r>
          </w:p>
          <w:p w14:paraId="3E3CE30B" w14:textId="77777777" w:rsidR="0005022F" w:rsidRPr="00343896" w:rsidRDefault="0005022F" w:rsidP="00A8701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Attended, Federal Reserve Bank of Dallas Economic Summit, Dallas, TX, Summer 2019</w:t>
            </w:r>
          </w:p>
          <w:p w14:paraId="40DEE9B9" w14:textId="77777777" w:rsidR="0005022F" w:rsidRPr="00343896" w:rsidRDefault="0005022F" w:rsidP="00A8701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 xml:space="preserve">Attended, </w:t>
            </w:r>
            <w:proofErr w:type="spellStart"/>
            <w:r w:rsidRPr="00343896">
              <w:rPr>
                <w:rFonts w:cstheme="minorHAnsi"/>
              </w:rPr>
              <w:t>TeachECONference</w:t>
            </w:r>
            <w:proofErr w:type="spellEnd"/>
            <w:r w:rsidRPr="00343896">
              <w:rPr>
                <w:rFonts w:cstheme="minorHAnsi"/>
              </w:rPr>
              <w:t xml:space="preserve"> 2020, Centre for Teaching and Learning Economics, University College London, London, UK, Summer 2020</w:t>
            </w:r>
          </w:p>
          <w:p w14:paraId="42B9380C"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p>
        </w:tc>
        <w:tc>
          <w:tcPr>
            <w:tcW w:w="3870" w:type="dxa"/>
          </w:tcPr>
          <w:p w14:paraId="56A7F608"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b/>
                <w:bCs/>
              </w:rPr>
            </w:pPr>
            <w:r w:rsidRPr="00343896">
              <w:rPr>
                <w:rFonts w:cstheme="minorHAnsi"/>
                <w:b/>
                <w:bCs/>
              </w:rPr>
              <w:lastRenderedPageBreak/>
              <w:t>Professional Development in Appreciative Inquiry</w:t>
            </w:r>
          </w:p>
          <w:p w14:paraId="04966A4D"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b/>
                <w:bCs/>
              </w:rPr>
            </w:pPr>
            <w:r w:rsidRPr="00343896">
              <w:rPr>
                <w:rFonts w:cstheme="minorHAnsi"/>
              </w:rPr>
              <w:t xml:space="preserve">Attending the course work in Appreciative Advising, Appreciative Inquiry Facilitation Training and Conversations Bootcamps have been tremendously valuable not only to the program rather to the entire college because a college wide Appreciative Education Committee has been formed which is tasked to provide professional development to faculty and staff in implementing the Appreciative </w:t>
            </w:r>
            <w:r w:rsidRPr="00343896">
              <w:rPr>
                <w:rFonts w:cstheme="minorHAnsi"/>
              </w:rPr>
              <w:lastRenderedPageBreak/>
              <w:t>Education Framework as well as creating a resource webpage on Appreciative Inquiry and Appreciative Education for the faculty, staff and administrators. The Appreciative Education Framework will help us focus on our student strengths and best support our students holistically. Appreciative Education Committee’s Mission Statement is:</w:t>
            </w:r>
          </w:p>
          <w:p w14:paraId="1978B3D6" w14:textId="77777777" w:rsidR="0005022F" w:rsidRPr="00343896" w:rsidRDefault="0005022F" w:rsidP="00E972D3">
            <w:pPr>
              <w:pStyle w:val="ListParagraph"/>
              <w:shd w:val="clear" w:color="auto" w:fill="FFFFFF"/>
              <w:spacing w:before="100" w:beforeAutospacing="1" w:after="100" w:afterAutospacing="1"/>
              <w:ind w:left="0" w:right="14"/>
              <w:textAlignment w:val="baseline"/>
              <w:cnfStyle w:val="000000000000" w:firstRow="0" w:lastRow="0" w:firstColumn="0" w:lastColumn="0" w:oddVBand="0" w:evenVBand="0" w:oddHBand="0" w:evenHBand="0" w:firstRowFirstColumn="0" w:firstRowLastColumn="0" w:lastRowFirstColumn="0" w:lastRowLastColumn="0"/>
              <w:rPr>
                <w:rFonts w:eastAsiaTheme="minorEastAsia" w:cstheme="minorHAnsi"/>
                <w:lang w:bidi="hi-IN"/>
              </w:rPr>
            </w:pPr>
            <w:r w:rsidRPr="00343896">
              <w:rPr>
                <w:rFonts w:eastAsiaTheme="minorEastAsia" w:cstheme="minorHAnsi"/>
                <w:lang w:bidi="hi-IN"/>
              </w:rPr>
              <w:t>“To motivate leadership, faculty, and advisors to adopt an appreciative mindset that further empowers us to focus on students’ strengths and holistic experiences.”</w:t>
            </w:r>
          </w:p>
          <w:p w14:paraId="4697E47F"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The committee’s mission and vision are tied to the College’s strategic goal of “</w:t>
            </w:r>
            <w:r w:rsidRPr="00343896">
              <w:rPr>
                <w:rFonts w:cstheme="minorHAnsi"/>
                <w:b/>
                <w:bCs/>
              </w:rPr>
              <w:t>maximizing the use of the College’s unique resources and talents”</w:t>
            </w:r>
            <w:r w:rsidRPr="00343896">
              <w:rPr>
                <w:rFonts w:cstheme="minorHAnsi"/>
              </w:rPr>
              <w:t xml:space="preserve"> for the benefit of its students and the communities it serves. </w:t>
            </w:r>
          </w:p>
          <w:p w14:paraId="4C25A81D"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 xml:space="preserve">The publication in the Journal of Appreciative Education will help other educational institutions in gauging one of the ways to form Appreciative Education Committee at their respective institutes to holistically support their students. </w:t>
            </w:r>
          </w:p>
          <w:p w14:paraId="5BAF416B"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b/>
                <w:bCs/>
              </w:rPr>
            </w:pPr>
            <w:r w:rsidRPr="00343896">
              <w:rPr>
                <w:rFonts w:cstheme="minorHAnsi"/>
                <w:b/>
                <w:bCs/>
              </w:rPr>
              <w:t>Professional Development in Course Design and Subject Matter</w:t>
            </w:r>
          </w:p>
          <w:p w14:paraId="6D6D7A63"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 xml:space="preserve">The Quality Matters professional development in  course design has helped redesign learner friendly online </w:t>
            </w:r>
            <w:r w:rsidRPr="00343896">
              <w:rPr>
                <w:rFonts w:cstheme="minorHAnsi"/>
              </w:rPr>
              <w:lastRenderedPageBreak/>
              <w:t xml:space="preserve">courses in Economics and Business Statistics. Alignment of learner activities, tools, and assessment with learning objectives has helped me design quality courses. </w:t>
            </w:r>
          </w:p>
          <w:p w14:paraId="1BFD23F9"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strike/>
              </w:rPr>
            </w:pPr>
            <w:r w:rsidRPr="00343896">
              <w:rPr>
                <w:rFonts w:cstheme="minorHAnsi"/>
              </w:rPr>
              <w:t xml:space="preserve">Attending Dallas FED economic summit and </w:t>
            </w:r>
            <w:proofErr w:type="spellStart"/>
            <w:r w:rsidRPr="00343896">
              <w:rPr>
                <w:rFonts w:cstheme="minorHAnsi"/>
              </w:rPr>
              <w:t>TeachECONference</w:t>
            </w:r>
            <w:proofErr w:type="spellEnd"/>
            <w:r w:rsidRPr="00343896">
              <w:rPr>
                <w:rFonts w:cstheme="minorHAnsi"/>
              </w:rPr>
              <w:t xml:space="preserve"> has helped me keep myself abreast with current events as well as current teaching methodologies in my subject area.</w:t>
            </w:r>
          </w:p>
        </w:tc>
      </w:tr>
      <w:tr w:rsidR="0005022F" w:rsidRPr="00343896" w14:paraId="4FBC0E57"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65F18BA1" w14:textId="77777777" w:rsidR="0005022F" w:rsidRPr="00343896" w:rsidRDefault="0005022F" w:rsidP="00E972D3">
            <w:pPr>
              <w:rPr>
                <w:rFonts w:eastAsia="Times New Roman" w:cs="Calibri"/>
                <w:bdr w:val="none" w:sz="0" w:space="0" w:color="auto" w:frame="1"/>
              </w:rPr>
            </w:pPr>
            <w:r w:rsidRPr="00343896">
              <w:rPr>
                <w:rFonts w:eastAsia="Times New Roman" w:cs="Calibri"/>
                <w:bdr w:val="none" w:sz="0" w:space="0" w:color="auto" w:frame="1"/>
              </w:rPr>
              <w:lastRenderedPageBreak/>
              <w:t> </w:t>
            </w:r>
            <w:proofErr w:type="spellStart"/>
            <w:r w:rsidRPr="00343896">
              <w:rPr>
                <w:rFonts w:eastAsia="Times New Roman" w:cs="Calibri"/>
                <w:bdr w:val="none" w:sz="0" w:space="0" w:color="auto" w:frame="1"/>
              </w:rPr>
              <w:t>Lishan</w:t>
            </w:r>
            <w:proofErr w:type="spellEnd"/>
            <w:r w:rsidRPr="00343896">
              <w:rPr>
                <w:rFonts w:eastAsia="Times New Roman" w:cs="Calibri"/>
                <w:bdr w:val="none" w:sz="0" w:space="0" w:color="auto" w:frame="1"/>
              </w:rPr>
              <w:t xml:space="preserve"> Desta </w:t>
            </w:r>
          </w:p>
          <w:p w14:paraId="7E867AF9" w14:textId="77777777" w:rsidR="0005022F" w:rsidRPr="00343896" w:rsidRDefault="0005022F" w:rsidP="00E972D3">
            <w:pPr>
              <w:rPr>
                <w:rFonts w:eastAsia="Times New Roman" w:cs="Calibri"/>
                <w:bdr w:val="none" w:sz="0" w:space="0" w:color="auto" w:frame="1"/>
              </w:rPr>
            </w:pPr>
          </w:p>
          <w:p w14:paraId="08289A59" w14:textId="77777777" w:rsidR="0005022F" w:rsidRPr="00343896" w:rsidRDefault="0005022F" w:rsidP="00E972D3">
            <w:pPr>
              <w:rPr>
                <w:rFonts w:eastAsia="Times New Roman" w:cs="Calibri"/>
                <w:bdr w:val="none" w:sz="0" w:space="0" w:color="auto" w:frame="1"/>
              </w:rPr>
            </w:pPr>
          </w:p>
          <w:p w14:paraId="18B5ED6D" w14:textId="77777777" w:rsidR="0005022F" w:rsidRPr="00343896" w:rsidRDefault="0005022F" w:rsidP="00E972D3">
            <w:pPr>
              <w:rPr>
                <w:rFonts w:eastAsia="Times New Roman" w:cs="Calibri"/>
                <w:bdr w:val="none" w:sz="0" w:space="0" w:color="auto" w:frame="1"/>
              </w:rPr>
            </w:pPr>
          </w:p>
          <w:p w14:paraId="16621EB4" w14:textId="77777777" w:rsidR="0005022F" w:rsidRPr="00343896" w:rsidRDefault="0005022F" w:rsidP="00E972D3">
            <w:pPr>
              <w:rPr>
                <w:rFonts w:eastAsia="Times New Roman" w:cs="Calibri"/>
                <w:bdr w:val="none" w:sz="0" w:space="0" w:color="auto" w:frame="1"/>
              </w:rPr>
            </w:pPr>
          </w:p>
          <w:p w14:paraId="4D40AA65" w14:textId="77777777" w:rsidR="0005022F" w:rsidRPr="00343896" w:rsidRDefault="0005022F" w:rsidP="00E972D3">
            <w:pPr>
              <w:rPr>
                <w:rFonts w:eastAsia="Times New Roman" w:cs="Calibri"/>
                <w:bdr w:val="none" w:sz="0" w:space="0" w:color="auto" w:frame="1"/>
              </w:rPr>
            </w:pPr>
          </w:p>
          <w:p w14:paraId="44D5B7B6" w14:textId="77777777" w:rsidR="0005022F" w:rsidRPr="00343896" w:rsidRDefault="0005022F" w:rsidP="00E972D3">
            <w:pPr>
              <w:rPr>
                <w:rFonts w:eastAsia="Times New Roman" w:cs="Calibri"/>
                <w:bdr w:val="none" w:sz="0" w:space="0" w:color="auto" w:frame="1"/>
              </w:rPr>
            </w:pPr>
          </w:p>
          <w:p w14:paraId="55F5A4D9" w14:textId="77777777" w:rsidR="0005022F" w:rsidRPr="00343896" w:rsidRDefault="0005022F" w:rsidP="00E972D3">
            <w:pPr>
              <w:rPr>
                <w:rFonts w:eastAsia="Times New Roman" w:cs="Calibri"/>
                <w:bdr w:val="none" w:sz="0" w:space="0" w:color="auto" w:frame="1"/>
              </w:rPr>
            </w:pPr>
          </w:p>
          <w:p w14:paraId="4BC1E99B" w14:textId="77777777" w:rsidR="0005022F" w:rsidRPr="00343896" w:rsidRDefault="0005022F" w:rsidP="00E972D3">
            <w:pPr>
              <w:rPr>
                <w:rFonts w:eastAsia="Times New Roman" w:cs="Calibri"/>
                <w:bdr w:val="none" w:sz="0" w:space="0" w:color="auto" w:frame="1"/>
              </w:rPr>
            </w:pPr>
          </w:p>
          <w:p w14:paraId="692BB1CD" w14:textId="77777777" w:rsidR="0005022F" w:rsidRPr="00343896" w:rsidRDefault="0005022F" w:rsidP="00E972D3">
            <w:pPr>
              <w:rPr>
                <w:rFonts w:eastAsia="Times New Roman" w:cs="Calibri"/>
                <w:bdr w:val="none" w:sz="0" w:space="0" w:color="auto" w:frame="1"/>
              </w:rPr>
            </w:pPr>
          </w:p>
          <w:p w14:paraId="4C510526" w14:textId="77777777" w:rsidR="0005022F" w:rsidRPr="00343896" w:rsidRDefault="0005022F" w:rsidP="00E972D3">
            <w:pPr>
              <w:rPr>
                <w:rFonts w:eastAsia="Times New Roman" w:cs="Calibri"/>
                <w:bdr w:val="none" w:sz="0" w:space="0" w:color="auto" w:frame="1"/>
              </w:rPr>
            </w:pPr>
          </w:p>
          <w:p w14:paraId="5B3F706C" w14:textId="77777777" w:rsidR="0005022F" w:rsidRPr="00343896" w:rsidRDefault="0005022F" w:rsidP="00E972D3">
            <w:pPr>
              <w:rPr>
                <w:rFonts w:eastAsia="Times New Roman" w:cs="Calibri"/>
                <w:bdr w:val="none" w:sz="0" w:space="0" w:color="auto" w:frame="1"/>
              </w:rPr>
            </w:pPr>
          </w:p>
          <w:p w14:paraId="2BC8D579" w14:textId="77777777" w:rsidR="0005022F" w:rsidRPr="00343896" w:rsidRDefault="0005022F" w:rsidP="00E972D3">
            <w:pPr>
              <w:rPr>
                <w:rFonts w:eastAsia="Times New Roman" w:cs="Calibri"/>
                <w:bdr w:val="none" w:sz="0" w:space="0" w:color="auto" w:frame="1"/>
              </w:rPr>
            </w:pPr>
          </w:p>
          <w:p w14:paraId="52B24E8F" w14:textId="77777777" w:rsidR="0005022F" w:rsidRPr="00343896" w:rsidRDefault="0005022F" w:rsidP="00E972D3">
            <w:pPr>
              <w:rPr>
                <w:rFonts w:eastAsia="Times New Roman" w:cs="Calibri"/>
                <w:bdr w:val="none" w:sz="0" w:space="0" w:color="auto" w:frame="1"/>
              </w:rPr>
            </w:pPr>
          </w:p>
          <w:p w14:paraId="1D7CA85B" w14:textId="77777777" w:rsidR="0005022F" w:rsidRPr="00343896" w:rsidRDefault="0005022F" w:rsidP="00E972D3">
            <w:pPr>
              <w:rPr>
                <w:rFonts w:eastAsia="Times New Roman" w:cs="Calibri"/>
                <w:bdr w:val="none" w:sz="0" w:space="0" w:color="auto" w:frame="1"/>
              </w:rPr>
            </w:pPr>
          </w:p>
          <w:p w14:paraId="52536DD2" w14:textId="77777777" w:rsidR="0005022F" w:rsidRPr="00343896" w:rsidRDefault="0005022F" w:rsidP="00E972D3">
            <w:pPr>
              <w:rPr>
                <w:rFonts w:eastAsia="Times New Roman" w:cs="Calibri"/>
                <w:bdr w:val="none" w:sz="0" w:space="0" w:color="auto" w:frame="1"/>
              </w:rPr>
            </w:pPr>
          </w:p>
          <w:p w14:paraId="65A8E50F" w14:textId="77777777" w:rsidR="0005022F" w:rsidRPr="00343896" w:rsidRDefault="0005022F" w:rsidP="00E972D3">
            <w:pPr>
              <w:rPr>
                <w:rFonts w:eastAsia="Times New Roman" w:cs="Calibri"/>
                <w:bdr w:val="none" w:sz="0" w:space="0" w:color="auto" w:frame="1"/>
              </w:rPr>
            </w:pPr>
          </w:p>
          <w:p w14:paraId="1B684D23" w14:textId="77777777" w:rsidR="0005022F" w:rsidRPr="00343896" w:rsidRDefault="0005022F" w:rsidP="00E972D3">
            <w:pPr>
              <w:rPr>
                <w:rFonts w:eastAsia="Times New Roman" w:cs="Calibri"/>
                <w:bdr w:val="none" w:sz="0" w:space="0" w:color="auto" w:frame="1"/>
              </w:rPr>
            </w:pPr>
          </w:p>
          <w:p w14:paraId="0B6405A5" w14:textId="77777777" w:rsidR="0005022F" w:rsidRPr="00343896" w:rsidRDefault="0005022F" w:rsidP="00E972D3">
            <w:pPr>
              <w:rPr>
                <w:rFonts w:eastAsia="Times New Roman" w:cs="Calibri"/>
                <w:bdr w:val="none" w:sz="0" w:space="0" w:color="auto" w:frame="1"/>
              </w:rPr>
            </w:pPr>
          </w:p>
          <w:p w14:paraId="17393AD3" w14:textId="77777777" w:rsidR="0005022F" w:rsidRPr="00343896" w:rsidRDefault="0005022F" w:rsidP="00E972D3">
            <w:pPr>
              <w:rPr>
                <w:rFonts w:eastAsia="Times New Roman" w:cs="Calibri"/>
                <w:bdr w:val="none" w:sz="0" w:space="0" w:color="auto" w:frame="1"/>
              </w:rPr>
            </w:pPr>
          </w:p>
          <w:p w14:paraId="099266C1" w14:textId="77777777" w:rsidR="0005022F" w:rsidRPr="00343896" w:rsidRDefault="0005022F" w:rsidP="00E972D3">
            <w:pPr>
              <w:rPr>
                <w:rFonts w:eastAsia="Times New Roman" w:cs="Calibri"/>
              </w:rPr>
            </w:pPr>
          </w:p>
          <w:p w14:paraId="507CB322" w14:textId="77777777" w:rsidR="0005022F" w:rsidRPr="00343896" w:rsidRDefault="0005022F" w:rsidP="00E972D3">
            <w:pPr>
              <w:rPr>
                <w:rFonts w:cstheme="minorHAnsi"/>
                <w:strike/>
              </w:rPr>
            </w:pPr>
            <w:r w:rsidRPr="00343896">
              <w:rPr>
                <w:rFonts w:eastAsia="Times New Roman" w:cs="Calibri"/>
                <w:bdr w:val="none" w:sz="0" w:space="0" w:color="auto" w:frame="1"/>
              </w:rPr>
              <w:t>  </w:t>
            </w:r>
          </w:p>
        </w:tc>
        <w:tc>
          <w:tcPr>
            <w:tcW w:w="1890" w:type="dxa"/>
          </w:tcPr>
          <w:p w14:paraId="5AF101F5"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343896">
              <w:rPr>
                <w:rFonts w:eastAsia="Times New Roman" w:cs="Calibri"/>
                <w:bdr w:val="none" w:sz="0" w:space="0" w:color="auto" w:frame="1"/>
              </w:rPr>
              <w:t>Full Time Faculty</w:t>
            </w:r>
            <w:r w:rsidRPr="00343896">
              <w:rPr>
                <w:rFonts w:cstheme="minorHAnsi"/>
              </w:rPr>
              <w:t>,</w:t>
            </w:r>
            <w:r w:rsidRPr="00343896">
              <w:rPr>
                <w:rFonts w:cstheme="minorHAnsi"/>
              </w:rPr>
              <w:br/>
              <w:t>Economics</w:t>
            </w:r>
            <w:r w:rsidRPr="00343896">
              <w:rPr>
                <w:rFonts w:eastAsia="Times New Roman" w:cs="Calibri"/>
                <w:bdr w:val="none" w:sz="0" w:space="0" w:color="auto" w:frame="1"/>
              </w:rPr>
              <w:t> </w:t>
            </w:r>
          </w:p>
          <w:p w14:paraId="6AE4EF57"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2020 – present</w:t>
            </w:r>
          </w:p>
          <w:p w14:paraId="6BBEC68D"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Adjunct Faculty 2013-2020</w:t>
            </w:r>
          </w:p>
          <w:p w14:paraId="10D4096F"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317AA4B1"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490CEB13"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 </w:t>
            </w:r>
          </w:p>
          <w:p w14:paraId="0FA30A67"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7CD2C45E"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3CC437C5"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4E9C5084"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5DC9AA86"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1C9FB6F7"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p>
        </w:tc>
        <w:tc>
          <w:tcPr>
            <w:tcW w:w="5400" w:type="dxa"/>
          </w:tcPr>
          <w:p w14:paraId="363AE4DE"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43896">
              <w:rPr>
                <w:rFonts w:eastAsia="Times New Roman" w:cstheme="minorHAnsi"/>
                <w:color w:val="000000"/>
              </w:rPr>
              <w:t>Full-Time New Hire Faculty Academy seminars</w:t>
            </w:r>
          </w:p>
          <w:p w14:paraId="0C6AE8E6"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p w14:paraId="7C7587A2"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43896">
              <w:rPr>
                <w:rFonts w:eastAsia="Times New Roman" w:cstheme="minorHAnsi"/>
                <w:color w:val="000000"/>
              </w:rPr>
              <w:t xml:space="preserve">Online teaching qualification training by the </w:t>
            </w:r>
            <w:proofErr w:type="spellStart"/>
            <w:r w:rsidRPr="00343896">
              <w:rPr>
                <w:rFonts w:eastAsia="Times New Roman" w:cstheme="minorHAnsi"/>
                <w:color w:val="000000"/>
              </w:rPr>
              <w:t>eLC</w:t>
            </w:r>
            <w:proofErr w:type="spellEnd"/>
            <w:r w:rsidRPr="00343896">
              <w:rPr>
                <w:rFonts w:eastAsia="Times New Roman" w:cstheme="minorHAnsi"/>
                <w:color w:val="000000"/>
              </w:rPr>
              <w:t xml:space="preserve">, </w:t>
            </w:r>
            <w:proofErr w:type="spellStart"/>
            <w:r w:rsidRPr="00343896">
              <w:rPr>
                <w:rFonts w:eastAsia="Times New Roman" w:cstheme="minorHAnsi"/>
                <w:color w:val="000000"/>
              </w:rPr>
              <w:t>eLC</w:t>
            </w:r>
            <w:proofErr w:type="spellEnd"/>
            <w:r w:rsidRPr="00343896">
              <w:rPr>
                <w:rFonts w:eastAsia="Times New Roman" w:cstheme="minorHAnsi"/>
                <w:color w:val="000000"/>
              </w:rPr>
              <w:t xml:space="preserve"> boot camps</w:t>
            </w:r>
          </w:p>
          <w:p w14:paraId="43E14803"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p w14:paraId="3494862A"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43896">
              <w:rPr>
                <w:rFonts w:eastAsia="Times New Roman" w:cstheme="minorHAnsi"/>
                <w:color w:val="000000"/>
              </w:rPr>
              <w:t xml:space="preserve">Quality Matter certification </w:t>
            </w:r>
          </w:p>
          <w:p w14:paraId="40EBC263"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p w14:paraId="2F8D3498"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43896">
              <w:rPr>
                <w:rFonts w:eastAsia="Times New Roman" w:cstheme="minorHAnsi"/>
                <w:color w:val="000000"/>
              </w:rPr>
              <w:t>Cengage and McGraw Hill online teaching training seminars</w:t>
            </w:r>
          </w:p>
          <w:p w14:paraId="572782E2"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p w14:paraId="21D505E0"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43896">
              <w:rPr>
                <w:rFonts w:eastAsia="Times New Roman" w:cstheme="minorHAnsi"/>
                <w:color w:val="000000"/>
              </w:rPr>
              <w:t xml:space="preserve">Texas </w:t>
            </w:r>
            <w:proofErr w:type="spellStart"/>
            <w:r w:rsidRPr="00343896">
              <w:rPr>
                <w:rFonts w:eastAsia="Times New Roman" w:cstheme="minorHAnsi"/>
                <w:color w:val="000000"/>
              </w:rPr>
              <w:t>HigherEd</w:t>
            </w:r>
            <w:proofErr w:type="spellEnd"/>
            <w:r w:rsidRPr="00343896">
              <w:rPr>
                <w:rFonts w:eastAsia="Times New Roman" w:cstheme="minorHAnsi"/>
                <w:color w:val="000000"/>
              </w:rPr>
              <w:t xml:space="preserve"> Commission: “Leveraging Open Educational Resources (OER) for Courseware Improvement.” </w:t>
            </w:r>
          </w:p>
          <w:p w14:paraId="044F19D3"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p w14:paraId="699E7703"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43896">
              <w:rPr>
                <w:rFonts w:eastAsia="Times New Roman" w:cstheme="minorHAnsi"/>
                <w:color w:val="000000"/>
              </w:rPr>
              <w:t>Cengage: Using the Cengage LMS platform for student success</w:t>
            </w:r>
          </w:p>
          <w:p w14:paraId="7F48933D"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p w14:paraId="1E45939B"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43896">
              <w:rPr>
                <w:rFonts w:eastAsia="Times New Roman" w:cstheme="minorHAnsi"/>
                <w:color w:val="000000"/>
              </w:rPr>
              <w:t>McGraw Hill: How COVID-19 is Changing Our Realities in the Classroom and Beyond </w:t>
            </w:r>
          </w:p>
          <w:p w14:paraId="6E3C724E"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p w14:paraId="1FFA01BD"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43896">
              <w:rPr>
                <w:rFonts w:eastAsia="Times New Roman" w:cstheme="minorHAnsi"/>
                <w:color w:val="000000"/>
              </w:rPr>
              <w:t>Member of the</w:t>
            </w:r>
            <w:r w:rsidRPr="00343896">
              <w:rPr>
                <w:rFonts w:cstheme="minorHAnsi"/>
                <w:color w:val="000000"/>
              </w:rPr>
              <w:t> </w:t>
            </w:r>
            <w:r w:rsidRPr="00343896">
              <w:rPr>
                <w:rStyle w:val="markkgxftbrma"/>
                <w:rFonts w:cstheme="minorHAnsi"/>
                <w:color w:val="000000"/>
              </w:rPr>
              <w:t>Texas</w:t>
            </w:r>
            <w:r w:rsidRPr="00343896">
              <w:rPr>
                <w:rFonts w:cstheme="minorHAnsi"/>
                <w:color w:val="000000"/>
              </w:rPr>
              <w:t> </w:t>
            </w:r>
            <w:r w:rsidRPr="00343896">
              <w:rPr>
                <w:rStyle w:val="markrcem84gv6"/>
                <w:rFonts w:cstheme="minorHAnsi"/>
                <w:color w:val="000000"/>
              </w:rPr>
              <w:t>Center</w:t>
            </w:r>
            <w:r w:rsidRPr="00343896">
              <w:rPr>
                <w:rFonts w:cstheme="minorHAnsi"/>
                <w:color w:val="000000"/>
              </w:rPr>
              <w:t> </w:t>
            </w:r>
            <w:r w:rsidRPr="00343896">
              <w:rPr>
                <w:rStyle w:val="markzrfg09dmp"/>
                <w:rFonts w:cstheme="minorHAnsi"/>
                <w:color w:val="000000"/>
              </w:rPr>
              <w:t>for</w:t>
            </w:r>
            <w:r w:rsidRPr="00343896">
              <w:rPr>
                <w:rFonts w:cstheme="minorHAnsi"/>
                <w:color w:val="000000"/>
              </w:rPr>
              <w:t> </w:t>
            </w:r>
            <w:r w:rsidRPr="00343896">
              <w:rPr>
                <w:rStyle w:val="mark78gexeh6v"/>
                <w:rFonts w:cstheme="minorHAnsi"/>
                <w:color w:val="000000"/>
              </w:rPr>
              <w:t>Working-Class</w:t>
            </w:r>
            <w:r w:rsidRPr="00343896">
              <w:rPr>
                <w:rFonts w:cstheme="minorHAnsi"/>
                <w:color w:val="000000"/>
              </w:rPr>
              <w:t> </w:t>
            </w:r>
            <w:r w:rsidRPr="00343896">
              <w:rPr>
                <w:rStyle w:val="mark94wshlw4k"/>
                <w:rFonts w:cstheme="minorHAnsi"/>
                <w:color w:val="000000"/>
              </w:rPr>
              <w:t>Studies</w:t>
            </w:r>
            <w:r w:rsidRPr="00343896">
              <w:rPr>
                <w:rFonts w:cstheme="minorHAnsi"/>
                <w:color w:val="000000"/>
              </w:rPr>
              <w:t> </w:t>
            </w:r>
            <w:r w:rsidRPr="00343896">
              <w:rPr>
                <w:rFonts w:eastAsia="Times New Roman" w:cstheme="minorHAnsi"/>
                <w:color w:val="000000"/>
              </w:rPr>
              <w:t xml:space="preserve">Conference committee </w:t>
            </w:r>
          </w:p>
          <w:p w14:paraId="55217C9C"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p w14:paraId="00B65B6C" w14:textId="77777777" w:rsidR="0005022F" w:rsidRPr="00343896" w:rsidRDefault="0005022F" w:rsidP="00E972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43896">
              <w:rPr>
                <w:rFonts w:eastAsia="Times New Roman" w:cstheme="minorHAnsi"/>
                <w:color w:val="000000"/>
              </w:rPr>
              <w:lastRenderedPageBreak/>
              <w:t>Dual credit teaching Zoom seminar by the Collin College dual credit coordinators</w:t>
            </w:r>
          </w:p>
          <w:p w14:paraId="6EDDDD2D"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r w:rsidRPr="00343896">
              <w:rPr>
                <w:rFonts w:eastAsia="Times New Roman" w:cstheme="minorHAnsi"/>
                <w:color w:val="000000"/>
              </w:rPr>
              <w:br/>
              <w:t>Adjunct faculty professional development seminars</w:t>
            </w:r>
            <w:r w:rsidRPr="00343896">
              <w:rPr>
                <w:rFonts w:eastAsia="Times New Roman" w:cs="Calibri"/>
                <w:color w:val="000000"/>
              </w:rPr>
              <w:t xml:space="preserve"> </w:t>
            </w:r>
          </w:p>
        </w:tc>
        <w:tc>
          <w:tcPr>
            <w:tcW w:w="3870" w:type="dxa"/>
          </w:tcPr>
          <w:p w14:paraId="507B083A"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43896">
              <w:rPr>
                <w:rFonts w:eastAsia="Times New Roman" w:cstheme="minorHAnsi"/>
                <w:color w:val="000000"/>
              </w:rPr>
              <w:lastRenderedPageBreak/>
              <w:t xml:space="preserve">As the result of taking part in the listed seminars and training sessions, I have developed and acquired skills for effective classroom instruction. </w:t>
            </w:r>
          </w:p>
          <w:p w14:paraId="1AF76846"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43896">
              <w:rPr>
                <w:rFonts w:eastAsia="Times New Roman" w:cstheme="minorHAnsi"/>
                <w:color w:val="000000"/>
              </w:rPr>
              <w:t xml:space="preserve">My skills in (i) delivering lectures, (ii) engaging students, and (iii) creating and grading assignments have been enhanced because of them. </w:t>
            </w:r>
          </w:p>
          <w:p w14:paraId="2067F8AF"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strike/>
              </w:rPr>
            </w:pPr>
            <w:r w:rsidRPr="00343896">
              <w:rPr>
                <w:rFonts w:eastAsia="Times New Roman" w:cstheme="minorHAnsi"/>
                <w:color w:val="000000"/>
              </w:rPr>
              <w:t>My years of teaching experience, constant upgrades in my teaching skills, and my research orientation will be valuable assets to the Business Filed of Study.</w:t>
            </w:r>
          </w:p>
        </w:tc>
      </w:tr>
      <w:tr w:rsidR="0005022F" w:rsidRPr="00343896" w14:paraId="7672D5EA"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7C7F055B" w14:textId="77777777" w:rsidR="0005022F" w:rsidRPr="00343896" w:rsidRDefault="0005022F" w:rsidP="00E972D3">
            <w:pPr>
              <w:rPr>
                <w:rFonts w:cstheme="minorHAnsi"/>
                <w:strike/>
              </w:rPr>
            </w:pPr>
            <w:r w:rsidRPr="00343896">
              <w:rPr>
                <w:rFonts w:cstheme="minorHAnsi"/>
              </w:rPr>
              <w:t>Laura Hicks</w:t>
            </w:r>
          </w:p>
        </w:tc>
        <w:tc>
          <w:tcPr>
            <w:tcW w:w="1890" w:type="dxa"/>
          </w:tcPr>
          <w:p w14:paraId="2FFD6786"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cstheme="minorHAnsi"/>
              </w:rPr>
              <w:t>Full Time Faculty,</w:t>
            </w:r>
            <w:r w:rsidRPr="00343896">
              <w:rPr>
                <w:rFonts w:cstheme="minorHAnsi"/>
              </w:rPr>
              <w:br/>
              <w:t>Economics</w:t>
            </w:r>
            <w:r w:rsidRPr="00343896">
              <w:rPr>
                <w:rFonts w:cstheme="minorHAnsi"/>
              </w:rPr>
              <w:br/>
              <w:t>2014-Present</w:t>
            </w:r>
          </w:p>
        </w:tc>
        <w:tc>
          <w:tcPr>
            <w:tcW w:w="5400" w:type="dxa"/>
          </w:tcPr>
          <w:p w14:paraId="27795613"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Attended, Collin College Faculty Development presentations, every fall and spring semester</w:t>
            </w:r>
          </w:p>
          <w:p w14:paraId="74E7DAEF"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p>
          <w:p w14:paraId="7DC70053"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p>
          <w:p w14:paraId="566479F2"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Attended, Federal Reserve Bank of Dallas Economic Summit, Dallas, TX, Summer 2016 – Summer 2019</w:t>
            </w:r>
          </w:p>
          <w:p w14:paraId="67A71440"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p>
          <w:p w14:paraId="0FC0C534"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43896">
              <w:rPr>
                <w:rFonts w:eastAsia="Times New Roman" w:cstheme="minorHAnsi"/>
                <w:color w:val="000000"/>
              </w:rPr>
              <w:t>Attended, Dallas Federal Reserve Global Perspectives, virtual events, Spring and Fall 2020 </w:t>
            </w:r>
          </w:p>
          <w:p w14:paraId="715A0938"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p>
          <w:p w14:paraId="2620A56D"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 xml:space="preserve">Attended, Cengage, </w:t>
            </w:r>
            <w:r w:rsidRPr="00343896">
              <w:t xml:space="preserve">W.W. Norton, </w:t>
            </w:r>
            <w:r w:rsidRPr="00343896">
              <w:rPr>
                <w:rFonts w:cstheme="minorHAnsi"/>
              </w:rPr>
              <w:t>Pearson, and Macmillan Publisher Presentations during Spring 2017, Fall 2019, and Spring 2020 and Economics Virtual Conferences during Fall 2020</w:t>
            </w:r>
          </w:p>
          <w:p w14:paraId="4D7718A5" w14:textId="77777777" w:rsidR="0005022F" w:rsidRPr="00343896" w:rsidRDefault="0005022F" w:rsidP="00E972D3">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343896">
              <w:rPr>
                <w:rFonts w:asciiTheme="minorHAnsi" w:hAnsiTheme="minorHAnsi" w:cstheme="minorHAnsi"/>
                <w:color w:val="000000"/>
                <w:sz w:val="22"/>
                <w:szCs w:val="22"/>
              </w:rPr>
              <w:t>Attended, COVID-19 &amp; the Economy:  A Q&amp;A Session with Greg Mankiw, Spring 2020 </w:t>
            </w:r>
          </w:p>
          <w:p w14:paraId="6CF947CF" w14:textId="77777777" w:rsidR="0005022F" w:rsidRPr="00343896" w:rsidRDefault="0005022F" w:rsidP="00E972D3">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244B02F" w14:textId="77777777" w:rsidR="0005022F" w:rsidRPr="00343896" w:rsidRDefault="0005022F" w:rsidP="00E972D3">
            <w:pPr>
              <w:textAlignment w:val="baseline"/>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43896">
              <w:rPr>
                <w:rFonts w:eastAsia="Times New Roman" w:cstheme="minorHAnsi"/>
                <w:color w:val="000000"/>
              </w:rPr>
              <w:t>Attended, McGraw Hill: How COVID-19 is Changing Our Realities in the Classroom and Beyond, Fall 2020</w:t>
            </w:r>
          </w:p>
          <w:p w14:paraId="1027C8C7"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br/>
              <w:t>Completed, Quality Matters Certifications: Applying QM Rubric (2019) and Attended Quality Matters Conference, Fall 2020</w:t>
            </w:r>
          </w:p>
          <w:p w14:paraId="614E3BA1"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Attended, NISOD’s Conference on Teaching and Leadership Excellence in Austin, TX, Summer 2018</w:t>
            </w:r>
          </w:p>
          <w:p w14:paraId="11527851"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t xml:space="preserve">Attended, The TCCTA Annual Conference in Austin, TX, Spring 2017; in Frisco, TX, Spring 2018, and Spring 2020. </w:t>
            </w:r>
          </w:p>
          <w:p w14:paraId="23DE7353"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p>
          <w:p w14:paraId="27FAFDF6"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cstheme="minorHAnsi"/>
              </w:rPr>
              <w:t>Attended and chaired sessions, The Annual Conference for the Texas Center for Working-Class Studies, Spring 2018 – Spring 2020</w:t>
            </w:r>
          </w:p>
        </w:tc>
        <w:tc>
          <w:tcPr>
            <w:tcW w:w="3870" w:type="dxa"/>
          </w:tcPr>
          <w:p w14:paraId="62ED92CB"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lastRenderedPageBreak/>
              <w:t xml:space="preserve">The presentations were always </w:t>
            </w:r>
            <w:proofErr w:type="gramStart"/>
            <w:r w:rsidRPr="00343896">
              <w:rPr>
                <w:rFonts w:cstheme="minorHAnsi"/>
              </w:rPr>
              <w:t>sources</w:t>
            </w:r>
            <w:proofErr w:type="gramEnd"/>
            <w:r w:rsidRPr="00343896">
              <w:rPr>
                <w:rFonts w:cstheme="minorHAnsi"/>
              </w:rPr>
              <w:t xml:space="preserve"> of new great teaching methods or a good reminder of best practices already applied in my teaching</w:t>
            </w:r>
          </w:p>
          <w:p w14:paraId="4F255A13"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 xml:space="preserve">Virtual and in person Dallas FED events are amazing opportunities to stay up to date on current economic events as well as current teaching methodologies. </w:t>
            </w:r>
          </w:p>
          <w:p w14:paraId="66FD6D0E"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343896">
              <w:rPr>
                <w:rFonts w:cstheme="minorHAnsi"/>
                <w:color w:val="000000"/>
                <w:shd w:val="clear" w:color="auto" w:fill="FFFFFF"/>
              </w:rPr>
              <w:br/>
              <w:t xml:space="preserve">The publisher presentations helped me decide what textbook and online assessment tool works best for my students. </w:t>
            </w:r>
          </w:p>
          <w:p w14:paraId="234DB058"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strike/>
              </w:rPr>
            </w:pPr>
            <w:r w:rsidRPr="00343896">
              <w:rPr>
                <w:rFonts w:cstheme="minorHAnsi"/>
                <w:color w:val="000000"/>
                <w:shd w:val="clear" w:color="auto" w:fill="FFFFFF"/>
              </w:rPr>
              <w:t>The virtual conferences offered by publishers were a great way of staying up to date with economics events as well as teaching methodologies.</w:t>
            </w:r>
          </w:p>
        </w:tc>
      </w:tr>
      <w:tr w:rsidR="0005022F" w:rsidRPr="00343896" w14:paraId="73E75BA5"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2E8569D2" w14:textId="77777777" w:rsidR="0005022F" w:rsidRPr="00343896" w:rsidRDefault="0005022F" w:rsidP="00E972D3">
            <w:r w:rsidRPr="00343896">
              <w:t>James Latham</w:t>
            </w:r>
          </w:p>
          <w:p w14:paraId="4F3961D9" w14:textId="77777777" w:rsidR="0005022F" w:rsidRPr="00343896" w:rsidRDefault="0005022F" w:rsidP="00E972D3">
            <w:pPr>
              <w:rPr>
                <w:rFonts w:eastAsia="Times New Roman" w:cs="Calibri"/>
                <w:bdr w:val="none" w:sz="0" w:space="0" w:color="auto" w:frame="1"/>
              </w:rPr>
            </w:pPr>
          </w:p>
        </w:tc>
        <w:tc>
          <w:tcPr>
            <w:tcW w:w="1890" w:type="dxa"/>
          </w:tcPr>
          <w:p w14:paraId="676BA363"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pPr>
            <w:r w:rsidRPr="00343896">
              <w:t>Full Time Faculty</w:t>
            </w:r>
            <w:r w:rsidRPr="00343896">
              <w:rPr>
                <w:rFonts w:cstheme="minorHAnsi"/>
              </w:rPr>
              <w:t>,</w:t>
            </w:r>
            <w:r w:rsidRPr="00343896">
              <w:rPr>
                <w:rFonts w:cstheme="minorHAnsi"/>
              </w:rPr>
              <w:br/>
              <w:t>Economics</w:t>
            </w:r>
            <w:r w:rsidRPr="00343896">
              <w:rPr>
                <w:rFonts w:cstheme="minorHAnsi"/>
              </w:rPr>
              <w:br/>
            </w:r>
            <w:r w:rsidRPr="00343896">
              <w:t>2014-Present</w:t>
            </w:r>
          </w:p>
          <w:p w14:paraId="2767F9D6"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tc>
        <w:tc>
          <w:tcPr>
            <w:tcW w:w="5400" w:type="dxa"/>
          </w:tcPr>
          <w:p w14:paraId="5AE85DA8"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pPr>
            <w:r w:rsidRPr="00343896">
              <w:t xml:space="preserve">2020 Fall QM </w:t>
            </w:r>
            <w:proofErr w:type="spellStart"/>
            <w:r w:rsidRPr="00343896">
              <w:t>ConnectLX</w:t>
            </w:r>
            <w:proofErr w:type="spellEnd"/>
            <w:r w:rsidRPr="00343896">
              <w:t xml:space="preserve"> Online Conference</w:t>
            </w:r>
          </w:p>
          <w:p w14:paraId="1F5DEAD9"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pPr>
            <w:r w:rsidRPr="00343896">
              <w:t>2020 Summer OLC Innovate Conference</w:t>
            </w:r>
          </w:p>
          <w:p w14:paraId="71074120"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pPr>
            <w:r w:rsidRPr="00343896">
              <w:t xml:space="preserve">2020 Spring Attended </w:t>
            </w:r>
            <w:proofErr w:type="spellStart"/>
            <w:r w:rsidRPr="00343896">
              <w:t>Openstax</w:t>
            </w:r>
            <w:proofErr w:type="spellEnd"/>
            <w:r w:rsidRPr="00343896">
              <w:t xml:space="preserve"> </w:t>
            </w:r>
            <w:proofErr w:type="spellStart"/>
            <w:r w:rsidRPr="00343896">
              <w:t>Creatorfest</w:t>
            </w:r>
            <w:proofErr w:type="spellEnd"/>
          </w:p>
          <w:p w14:paraId="3E5A4E9A"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pPr>
            <w:r w:rsidRPr="00343896">
              <w:t>2019 Summer Completed Three Quality Matters Courses</w:t>
            </w:r>
          </w:p>
          <w:p w14:paraId="29864C07"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pPr>
            <w:r w:rsidRPr="00343896">
              <w:t>2018 Spring Attended Federal Reserve Research Conference: Finding Shelter: Affordability Squeeze in a Tight Texas Housing Market</w:t>
            </w:r>
          </w:p>
          <w:p w14:paraId="201F7978"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pPr>
            <w:r w:rsidRPr="00343896">
              <w:t>2018 Spring Attended Federal Reserve Research Conference: Trade vs. Technology: What’s to Blame for Expanding Inequality in the U.S.</w:t>
            </w:r>
          </w:p>
          <w:p w14:paraId="7283AAA9"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pPr>
            <w:r w:rsidRPr="00343896">
              <w:t>2017 Attended Federal Reserve Webinar on Teaching Fiscal and Monetary Policy</w:t>
            </w:r>
          </w:p>
          <w:p w14:paraId="40370CD5"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t>2016 Summer American Economic Association Conference on Teaching and Research in Economic Education</w:t>
            </w:r>
          </w:p>
        </w:tc>
        <w:tc>
          <w:tcPr>
            <w:tcW w:w="3870" w:type="dxa"/>
          </w:tcPr>
          <w:p w14:paraId="1AF40F8A"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pPr>
          </w:p>
          <w:p w14:paraId="2004D18A"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tc>
      </w:tr>
      <w:tr w:rsidR="0005022F" w:rsidRPr="00343896" w14:paraId="47C3C526"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0DB3B1D8" w14:textId="77777777" w:rsidR="0005022F" w:rsidRPr="00343896" w:rsidRDefault="0005022F" w:rsidP="00E972D3">
            <w:pPr>
              <w:rPr>
                <w:rFonts w:eastAsia="Times New Roman" w:cs="Calibri"/>
                <w:bdr w:val="none" w:sz="0" w:space="0" w:color="auto" w:frame="1"/>
              </w:rPr>
            </w:pPr>
            <w:r w:rsidRPr="00343896">
              <w:rPr>
                <w:rFonts w:cstheme="minorHAnsi"/>
              </w:rPr>
              <w:t>James Makokha</w:t>
            </w:r>
          </w:p>
        </w:tc>
        <w:tc>
          <w:tcPr>
            <w:tcW w:w="1890" w:type="dxa"/>
          </w:tcPr>
          <w:p w14:paraId="41BA6A55"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Full-Time Faculty</w:t>
            </w:r>
            <w:r w:rsidRPr="00343896">
              <w:rPr>
                <w:rFonts w:cstheme="minorHAnsi"/>
              </w:rPr>
              <w:t>,</w:t>
            </w:r>
            <w:r w:rsidRPr="00343896">
              <w:rPr>
                <w:rFonts w:cstheme="minorHAnsi"/>
              </w:rPr>
              <w:br/>
              <w:t>Economics</w:t>
            </w:r>
            <w:r w:rsidRPr="00343896">
              <w:rPr>
                <w:rFonts w:eastAsia="Times New Roman" w:cs="Calibri"/>
                <w:bdr w:val="none" w:sz="0" w:space="0" w:color="auto" w:frame="1"/>
              </w:rPr>
              <w:br/>
            </w:r>
          </w:p>
        </w:tc>
        <w:tc>
          <w:tcPr>
            <w:tcW w:w="5400" w:type="dxa"/>
          </w:tcPr>
          <w:p w14:paraId="278E27EE"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c>
          <w:tcPr>
            <w:tcW w:w="3870" w:type="dxa"/>
          </w:tcPr>
          <w:p w14:paraId="139EA244"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r>
      <w:tr w:rsidR="0005022F" w:rsidRPr="00343896" w14:paraId="226ACD43"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3C6F105B" w14:textId="77777777" w:rsidR="0005022F" w:rsidRPr="00343896" w:rsidRDefault="0005022F" w:rsidP="00E972D3">
            <w:pPr>
              <w:rPr>
                <w:rFonts w:cstheme="minorHAnsi"/>
              </w:rPr>
            </w:pPr>
            <w:r w:rsidRPr="00343896">
              <w:rPr>
                <w:rFonts w:cstheme="minorHAnsi"/>
              </w:rPr>
              <w:t xml:space="preserve">Jay </w:t>
            </w:r>
            <w:proofErr w:type="spellStart"/>
            <w:r w:rsidRPr="00343896">
              <w:rPr>
                <w:rFonts w:cstheme="minorHAnsi"/>
              </w:rPr>
              <w:t>Mussell</w:t>
            </w:r>
            <w:proofErr w:type="spellEnd"/>
            <w:r w:rsidRPr="00343896">
              <w:rPr>
                <w:rFonts w:cstheme="minorHAnsi"/>
              </w:rPr>
              <w:t xml:space="preserve"> </w:t>
            </w:r>
          </w:p>
          <w:p w14:paraId="0BD34CD4" w14:textId="77777777" w:rsidR="0005022F" w:rsidRPr="00343896" w:rsidRDefault="0005022F" w:rsidP="00E972D3"/>
        </w:tc>
        <w:tc>
          <w:tcPr>
            <w:tcW w:w="1890" w:type="dxa"/>
          </w:tcPr>
          <w:p w14:paraId="4437055B"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Full-Time Faculty</w:t>
            </w:r>
            <w:r w:rsidRPr="00343896">
              <w:rPr>
                <w:rFonts w:cstheme="minorHAnsi"/>
              </w:rPr>
              <w:t>,</w:t>
            </w:r>
            <w:r w:rsidRPr="00343896">
              <w:rPr>
                <w:rFonts w:cstheme="minorHAnsi"/>
              </w:rPr>
              <w:br/>
              <w:t>Economics</w:t>
            </w:r>
            <w:r w:rsidRPr="00343896">
              <w:rPr>
                <w:rFonts w:eastAsia="Times New Roman" w:cs="Calibri"/>
                <w:bdr w:val="none" w:sz="0" w:space="0" w:color="auto" w:frame="1"/>
              </w:rPr>
              <w:br/>
            </w:r>
          </w:p>
        </w:tc>
        <w:tc>
          <w:tcPr>
            <w:tcW w:w="5400" w:type="dxa"/>
          </w:tcPr>
          <w:p w14:paraId="0DD55193"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 xml:space="preserve">W. W. Norton </w:t>
            </w:r>
            <w:proofErr w:type="spellStart"/>
            <w:r w:rsidRPr="00343896">
              <w:rPr>
                <w:rFonts w:eastAsia="Times New Roman" w:cs="Calibri"/>
                <w:bdr w:val="none" w:sz="0" w:space="0" w:color="auto" w:frame="1"/>
              </w:rPr>
              <w:t>Mateer</w:t>
            </w:r>
            <w:proofErr w:type="spellEnd"/>
            <w:r w:rsidRPr="00343896">
              <w:rPr>
                <w:rFonts w:eastAsia="Times New Roman" w:cs="Calibri"/>
                <w:bdr w:val="none" w:sz="0" w:space="0" w:color="auto" w:frame="1"/>
              </w:rPr>
              <w:t xml:space="preserve"> &amp; Coppock Publisher Presentation</w:t>
            </w:r>
          </w:p>
          <w:p w14:paraId="4BA71BE4"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64E5C91A"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 xml:space="preserve">McGraw-Hill </w:t>
            </w:r>
            <w:proofErr w:type="spellStart"/>
            <w:r w:rsidRPr="00343896">
              <w:rPr>
                <w:rFonts w:eastAsia="Times New Roman" w:cs="Calibri"/>
                <w:bdr w:val="none" w:sz="0" w:space="0" w:color="auto" w:frame="1"/>
              </w:rPr>
              <w:t>Asarta</w:t>
            </w:r>
            <w:proofErr w:type="spellEnd"/>
            <w:r w:rsidRPr="00343896">
              <w:rPr>
                <w:rFonts w:eastAsia="Times New Roman" w:cs="Calibri"/>
                <w:bdr w:val="none" w:sz="0" w:space="0" w:color="auto" w:frame="1"/>
              </w:rPr>
              <w:t>/Butters Textbook Discussion</w:t>
            </w:r>
          </w:p>
          <w:p w14:paraId="5E60CB07"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4259AA8D"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Faculty Development Conference/</w:t>
            </w:r>
            <w:proofErr w:type="spellStart"/>
            <w:r w:rsidRPr="00343896">
              <w:rPr>
                <w:rFonts w:eastAsia="Times New Roman" w:cs="Calibri"/>
                <w:bdr w:val="none" w:sz="0" w:space="0" w:color="auto" w:frame="1"/>
              </w:rPr>
              <w:t>eLC</w:t>
            </w:r>
            <w:proofErr w:type="spellEnd"/>
          </w:p>
          <w:p w14:paraId="04F0C95B"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24694B47"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roofErr w:type="spellStart"/>
            <w:r w:rsidRPr="00343896">
              <w:rPr>
                <w:rFonts w:eastAsia="Times New Roman" w:cs="Calibri"/>
                <w:bdr w:val="none" w:sz="0" w:space="0" w:color="auto" w:frame="1"/>
              </w:rPr>
              <w:t>OnLine</w:t>
            </w:r>
            <w:proofErr w:type="spellEnd"/>
            <w:r w:rsidRPr="00343896">
              <w:rPr>
                <w:rFonts w:eastAsia="Times New Roman" w:cs="Calibri"/>
                <w:bdr w:val="none" w:sz="0" w:space="0" w:color="auto" w:frame="1"/>
              </w:rPr>
              <w:t xml:space="preserve"> Certification Canvas</w:t>
            </w:r>
          </w:p>
          <w:p w14:paraId="7679A481"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33A8CE2B"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New Canvas Gradebook Workshop</w:t>
            </w:r>
          </w:p>
          <w:p w14:paraId="6DFA1146"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2D75997A"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2020 Instructional Innovation Conference, North Texas Community College Consortium</w:t>
            </w:r>
          </w:p>
          <w:p w14:paraId="138D984B"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3A1826D9"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Texas Higher Ed. Coordinating Board OER Webinar, Leveraging Open Educational Resources (OER) for Courseware Improvement</w:t>
            </w:r>
          </w:p>
          <w:p w14:paraId="4B97361D"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0303C3DD"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 xml:space="preserve">Faculty Development Conference Presentations: How to Use Canvas Studio by Andrew Campbell; Digital Distractions: Why Students are on their Phones, and What We Can Do about it - Jeff Sorrels; The Hidden Learning Disability of Anxiety, Stress, and Trauma: Science and </w:t>
            </w:r>
            <w:proofErr w:type="spellStart"/>
            <w:r w:rsidRPr="00343896">
              <w:rPr>
                <w:rFonts w:eastAsia="Times New Roman" w:cs="Calibri"/>
                <w:bdr w:val="none" w:sz="0" w:space="0" w:color="auto" w:frame="1"/>
              </w:rPr>
              <w:t>Stategies</w:t>
            </w:r>
            <w:proofErr w:type="spellEnd"/>
            <w:r w:rsidRPr="00343896">
              <w:rPr>
                <w:rFonts w:eastAsia="Times New Roman" w:cs="Calibri"/>
                <w:bdr w:val="none" w:sz="0" w:space="0" w:color="auto" w:frame="1"/>
              </w:rPr>
              <w:t xml:space="preserve"> for Improving Learning- Dr. Janet </w:t>
            </w:r>
            <w:proofErr w:type="spellStart"/>
            <w:r w:rsidRPr="00343896">
              <w:rPr>
                <w:rFonts w:eastAsia="Times New Roman" w:cs="Calibri"/>
                <w:bdr w:val="none" w:sz="0" w:space="0" w:color="auto" w:frame="1"/>
              </w:rPr>
              <w:t>Zadina</w:t>
            </w:r>
            <w:proofErr w:type="spellEnd"/>
            <w:r w:rsidRPr="00343896">
              <w:rPr>
                <w:rFonts w:eastAsia="Times New Roman" w:cs="Calibri"/>
                <w:bdr w:val="none" w:sz="0" w:space="0" w:color="auto" w:frame="1"/>
              </w:rPr>
              <w:t xml:space="preserve">; </w:t>
            </w:r>
          </w:p>
          <w:p w14:paraId="427DBA25"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 xml:space="preserve">The Pandemic Attendance Problem: Encouraging you Students to Show Up- Panel </w:t>
            </w:r>
            <w:proofErr w:type="spellStart"/>
            <w:r w:rsidRPr="00343896">
              <w:rPr>
                <w:rFonts w:eastAsia="Times New Roman" w:cs="Calibri"/>
                <w:bdr w:val="none" w:sz="0" w:space="0" w:color="auto" w:frame="1"/>
              </w:rPr>
              <w:t>Discusiion</w:t>
            </w:r>
            <w:proofErr w:type="spellEnd"/>
            <w:r w:rsidRPr="00343896">
              <w:rPr>
                <w:rFonts w:eastAsia="Times New Roman" w:cs="Calibri"/>
                <w:bdr w:val="none" w:sz="0" w:space="0" w:color="auto" w:frame="1"/>
              </w:rPr>
              <w:t xml:space="preserve">- Sam </w:t>
            </w:r>
            <w:proofErr w:type="spellStart"/>
            <w:r w:rsidRPr="00343896">
              <w:rPr>
                <w:rFonts w:eastAsia="Times New Roman" w:cs="Calibri"/>
                <w:bdr w:val="none" w:sz="0" w:space="0" w:color="auto" w:frame="1"/>
              </w:rPr>
              <w:t>Tulluck</w:t>
            </w:r>
            <w:proofErr w:type="spellEnd"/>
            <w:r w:rsidRPr="00343896">
              <w:rPr>
                <w:rFonts w:eastAsia="Times New Roman" w:cs="Calibri"/>
                <w:bdr w:val="none" w:sz="0" w:space="0" w:color="auto" w:frame="1"/>
              </w:rPr>
              <w:t>…</w:t>
            </w:r>
          </w:p>
          <w:p w14:paraId="6C5AF482"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7863129D"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Continued Quality Matters Training and Development</w:t>
            </w:r>
          </w:p>
          <w:p w14:paraId="0BCE06C0"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79E5B502"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 xml:space="preserve">Consistently </w:t>
            </w:r>
            <w:proofErr w:type="spellStart"/>
            <w:r w:rsidRPr="00343896">
              <w:rPr>
                <w:rFonts w:eastAsia="Times New Roman" w:cs="Calibri"/>
                <w:bdr w:val="none" w:sz="0" w:space="0" w:color="auto" w:frame="1"/>
              </w:rPr>
              <w:t>Voluteering</w:t>
            </w:r>
            <w:proofErr w:type="spellEnd"/>
            <w:r w:rsidRPr="00343896">
              <w:rPr>
                <w:rFonts w:eastAsia="Times New Roman" w:cs="Calibri"/>
                <w:bdr w:val="none" w:sz="0" w:space="0" w:color="auto" w:frame="1"/>
              </w:rPr>
              <w:t xml:space="preserve"> for Economics Tutoring on Plano Campus</w:t>
            </w:r>
          </w:p>
        </w:tc>
        <w:tc>
          <w:tcPr>
            <w:tcW w:w="3870" w:type="dxa"/>
          </w:tcPr>
          <w:p w14:paraId="7C5E15F1"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lastRenderedPageBreak/>
              <w:t>Helpful in determining the best content and text for the classroom.</w:t>
            </w:r>
          </w:p>
          <w:p w14:paraId="407CC772"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0DFC34DD"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Improvement of quality of Online content delivery</w:t>
            </w:r>
          </w:p>
          <w:p w14:paraId="1F84AA99"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3F917EC8"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Exposure to most current innovative teaching techniques in the classroom and online</w:t>
            </w:r>
          </w:p>
          <w:p w14:paraId="4BB99845"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Increasing and adding resource availability in the classroom</w:t>
            </w:r>
          </w:p>
          <w:p w14:paraId="2A137233"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lastRenderedPageBreak/>
              <w:t>Improved use of video and other media in the classroom</w:t>
            </w:r>
          </w:p>
          <w:p w14:paraId="4710CDEB"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6AB87D78"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42B26146"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504A9DDC"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5996DC2F"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0B89DA0F"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Improve content delivery and quality</w:t>
            </w:r>
          </w:p>
          <w:p w14:paraId="427F22E7"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roofErr w:type="spellStart"/>
            <w:r w:rsidRPr="00343896">
              <w:rPr>
                <w:rFonts w:eastAsia="Times New Roman" w:cs="Calibri"/>
                <w:bdr w:val="none" w:sz="0" w:space="0" w:color="auto" w:frame="1"/>
              </w:rPr>
              <w:t>Consitantly</w:t>
            </w:r>
            <w:proofErr w:type="spellEnd"/>
            <w:r w:rsidRPr="00343896">
              <w:rPr>
                <w:rFonts w:eastAsia="Times New Roman" w:cs="Calibri"/>
                <w:bdr w:val="none" w:sz="0" w:space="0" w:color="auto" w:frame="1"/>
              </w:rPr>
              <w:t xml:space="preserve"> improve content delivery and quality</w:t>
            </w:r>
          </w:p>
        </w:tc>
      </w:tr>
      <w:tr w:rsidR="0005022F" w:rsidRPr="00343896" w14:paraId="7675591C"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765158E8" w14:textId="77777777" w:rsidR="0005022F" w:rsidRPr="00343896" w:rsidRDefault="0005022F" w:rsidP="00E972D3">
            <w:r w:rsidRPr="00343896">
              <w:rPr>
                <w:rFonts w:cstheme="minorHAnsi"/>
              </w:rPr>
              <w:lastRenderedPageBreak/>
              <w:t>Clay Randall</w:t>
            </w:r>
          </w:p>
        </w:tc>
        <w:tc>
          <w:tcPr>
            <w:tcW w:w="1890" w:type="dxa"/>
          </w:tcPr>
          <w:p w14:paraId="29CCA6C2"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Full-Time Faculty</w:t>
            </w:r>
            <w:r w:rsidRPr="00343896">
              <w:rPr>
                <w:rFonts w:cstheme="minorHAnsi"/>
              </w:rPr>
              <w:t>,</w:t>
            </w:r>
            <w:r w:rsidRPr="00343896">
              <w:rPr>
                <w:rFonts w:cstheme="minorHAnsi"/>
              </w:rPr>
              <w:br/>
              <w:t>Economics</w:t>
            </w:r>
            <w:r w:rsidRPr="00343896">
              <w:rPr>
                <w:rFonts w:eastAsia="Times New Roman" w:cs="Calibri"/>
                <w:bdr w:val="none" w:sz="0" w:space="0" w:color="auto" w:frame="1"/>
              </w:rPr>
              <w:br/>
            </w:r>
          </w:p>
        </w:tc>
        <w:tc>
          <w:tcPr>
            <w:tcW w:w="5400" w:type="dxa"/>
          </w:tcPr>
          <w:p w14:paraId="2B26184D"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c>
          <w:tcPr>
            <w:tcW w:w="3870" w:type="dxa"/>
          </w:tcPr>
          <w:p w14:paraId="6F7F01CF"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r>
      <w:tr w:rsidR="0005022F" w:rsidRPr="00343896" w14:paraId="1917A022"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0EE86B34" w14:textId="77777777" w:rsidR="0005022F" w:rsidRPr="00343896" w:rsidRDefault="0005022F" w:rsidP="00E972D3">
            <w:pPr>
              <w:rPr>
                <w:rFonts w:eastAsia="Times New Roman" w:cs="Calibri"/>
                <w:bdr w:val="none" w:sz="0" w:space="0" w:color="auto" w:frame="1"/>
              </w:rPr>
            </w:pPr>
            <w:r w:rsidRPr="00343896">
              <w:rPr>
                <w:color w:val="000000"/>
              </w:rPr>
              <w:t>Lorena Rodriguez</w:t>
            </w:r>
          </w:p>
        </w:tc>
        <w:tc>
          <w:tcPr>
            <w:tcW w:w="1890" w:type="dxa"/>
          </w:tcPr>
          <w:p w14:paraId="05657041"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t>Full-Time Faculty</w:t>
            </w:r>
            <w:r w:rsidRPr="00343896">
              <w:rPr>
                <w:rFonts w:cstheme="minorHAnsi"/>
              </w:rPr>
              <w:t>,</w:t>
            </w:r>
            <w:r w:rsidRPr="00343896">
              <w:rPr>
                <w:rFonts w:cstheme="minorHAnsi"/>
              </w:rPr>
              <w:br/>
              <w:t>Economics</w:t>
            </w:r>
            <w:r w:rsidRPr="00343896">
              <w:br/>
              <w:t>2010 - present</w:t>
            </w:r>
          </w:p>
        </w:tc>
        <w:tc>
          <w:tcPr>
            <w:tcW w:w="5400" w:type="dxa"/>
          </w:tcPr>
          <w:p w14:paraId="1F90103C" w14:textId="77777777" w:rsidR="0005022F" w:rsidRPr="00343896" w:rsidRDefault="0005022F" w:rsidP="00E972D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343896">
              <w:rPr>
                <w:rFonts w:asciiTheme="minorHAnsi" w:hAnsiTheme="minorHAnsi" w:cstheme="minorHAnsi"/>
                <w:color w:val="000000"/>
                <w:sz w:val="22"/>
                <w:szCs w:val="22"/>
              </w:rPr>
              <w:t>27 credit hours in Public Policy and Political Economy PhD program at UTD</w:t>
            </w:r>
          </w:p>
          <w:p w14:paraId="74CB7E1F" w14:textId="77777777" w:rsidR="0005022F" w:rsidRPr="00343896" w:rsidRDefault="0005022F" w:rsidP="00E972D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p w14:paraId="3DB27189" w14:textId="77777777" w:rsidR="0005022F" w:rsidRPr="00343896" w:rsidRDefault="0005022F" w:rsidP="00E972D3">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343896">
              <w:rPr>
                <w:rFonts w:asciiTheme="minorHAnsi" w:hAnsiTheme="minorHAnsi" w:cstheme="minorHAnsi"/>
                <w:color w:val="000000"/>
                <w:sz w:val="22"/>
                <w:szCs w:val="22"/>
                <w:shd w:val="clear" w:color="auto" w:fill="FFFFFF"/>
              </w:rPr>
              <w:t>Participated in all-day workshop titled “Presenting Data and Information”, by renowned author Edward Tufte on 2/2/2018 </w:t>
            </w:r>
          </w:p>
          <w:p w14:paraId="01BA5B6E" w14:textId="77777777" w:rsidR="0005022F" w:rsidRPr="00343896" w:rsidRDefault="0005022F" w:rsidP="00E972D3">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shd w:val="clear" w:color="auto" w:fill="FFFFFF"/>
              </w:rPr>
            </w:pPr>
            <w:r w:rsidRPr="00343896">
              <w:rPr>
                <w:rFonts w:asciiTheme="minorHAnsi" w:hAnsiTheme="minorHAnsi" w:cstheme="minorHAnsi"/>
                <w:color w:val="000000"/>
                <w:sz w:val="22"/>
                <w:szCs w:val="22"/>
                <w:shd w:val="clear" w:color="auto" w:fill="FFFFFF"/>
              </w:rPr>
              <w:br/>
            </w:r>
          </w:p>
          <w:p w14:paraId="65524973" w14:textId="77777777" w:rsidR="0005022F" w:rsidRPr="00343896" w:rsidRDefault="0005022F" w:rsidP="00E972D3">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shd w:val="clear" w:color="auto" w:fill="FFFFFF"/>
              </w:rPr>
            </w:pPr>
          </w:p>
          <w:p w14:paraId="20D8AD5A" w14:textId="77777777" w:rsidR="0005022F" w:rsidRPr="00343896" w:rsidRDefault="0005022F" w:rsidP="00E972D3">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343896">
              <w:rPr>
                <w:rFonts w:asciiTheme="minorHAnsi" w:hAnsiTheme="minorHAnsi" w:cstheme="minorHAnsi"/>
                <w:color w:val="000000"/>
                <w:sz w:val="22"/>
                <w:szCs w:val="22"/>
                <w:shd w:val="clear" w:color="auto" w:fill="FFFFFF"/>
              </w:rPr>
              <w:t>Participated in Federal Reserve of Dallas conference titled “Trade vs. Technology: What’s to Blame for Expanding Inequality in the U.S.? on 3/2/2018 </w:t>
            </w:r>
            <w:r w:rsidRPr="00343896">
              <w:rPr>
                <w:rFonts w:asciiTheme="minorHAnsi" w:hAnsiTheme="minorHAnsi" w:cstheme="minorHAnsi"/>
                <w:color w:val="000000"/>
                <w:sz w:val="22"/>
                <w:szCs w:val="22"/>
                <w:shd w:val="clear" w:color="auto" w:fill="FFFFFF"/>
              </w:rPr>
              <w:br/>
            </w:r>
          </w:p>
          <w:p w14:paraId="337F27BE" w14:textId="77777777" w:rsidR="0005022F" w:rsidRPr="00343896" w:rsidRDefault="0005022F" w:rsidP="00E972D3">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shd w:val="clear" w:color="auto" w:fill="FFFFFF"/>
              </w:rPr>
            </w:pPr>
          </w:p>
          <w:p w14:paraId="302479E4" w14:textId="77777777" w:rsidR="0005022F" w:rsidRPr="00343896" w:rsidRDefault="0005022F" w:rsidP="00E972D3">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343896">
              <w:rPr>
                <w:rFonts w:asciiTheme="minorHAnsi" w:hAnsiTheme="minorHAnsi" w:cstheme="minorHAnsi"/>
                <w:color w:val="000000"/>
                <w:sz w:val="22"/>
                <w:szCs w:val="22"/>
                <w:shd w:val="clear" w:color="auto" w:fill="FFFFFF"/>
              </w:rPr>
              <w:t>Participated in Federal Reserve Bank of Dallas’ Economic Summit 2019, 6/5 – 6/6/2019</w:t>
            </w:r>
          </w:p>
          <w:p w14:paraId="0264FFD1" w14:textId="77777777" w:rsidR="0005022F" w:rsidRPr="00343896" w:rsidRDefault="0005022F" w:rsidP="00E972D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343896">
              <w:rPr>
                <w:rFonts w:asciiTheme="minorHAnsi" w:hAnsiTheme="minorHAnsi" w:cstheme="minorHAnsi"/>
                <w:color w:val="000000"/>
                <w:sz w:val="22"/>
                <w:szCs w:val="22"/>
              </w:rPr>
              <w:t>Participated in Team-Based Learning 101 workshop, 2/21/2020 </w:t>
            </w:r>
          </w:p>
          <w:p w14:paraId="77B69C2F" w14:textId="77777777" w:rsidR="0005022F" w:rsidRPr="00343896" w:rsidRDefault="0005022F" w:rsidP="00E972D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343896">
              <w:rPr>
                <w:rFonts w:asciiTheme="minorHAnsi" w:hAnsiTheme="minorHAnsi" w:cstheme="minorHAnsi"/>
                <w:color w:val="000000"/>
                <w:sz w:val="22"/>
                <w:szCs w:val="22"/>
              </w:rPr>
              <w:br/>
              <w:t xml:space="preserve">Attended Webinars: </w:t>
            </w:r>
          </w:p>
          <w:p w14:paraId="3392BE2C" w14:textId="77777777" w:rsidR="0005022F" w:rsidRPr="00343896" w:rsidRDefault="0005022F" w:rsidP="00E972D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343896">
              <w:rPr>
                <w:rFonts w:asciiTheme="minorHAnsi" w:hAnsiTheme="minorHAnsi" w:cstheme="minorHAnsi"/>
                <w:color w:val="000000"/>
                <w:sz w:val="22"/>
                <w:szCs w:val="22"/>
              </w:rPr>
              <w:t>Economics in the age of COVID-19,  </w:t>
            </w:r>
          </w:p>
          <w:p w14:paraId="1F967B92" w14:textId="77777777" w:rsidR="0005022F" w:rsidRPr="00343896" w:rsidRDefault="0005022F" w:rsidP="00E972D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343896">
              <w:rPr>
                <w:rFonts w:asciiTheme="minorHAnsi" w:hAnsiTheme="minorHAnsi" w:cstheme="minorHAnsi"/>
                <w:color w:val="000000"/>
                <w:sz w:val="22"/>
                <w:szCs w:val="22"/>
              </w:rPr>
              <w:t>Dallas Federal Reserve Global Perspectives, 4/14 and 4/23/2020 </w:t>
            </w:r>
            <w:r w:rsidRPr="00343896">
              <w:rPr>
                <w:rFonts w:asciiTheme="minorHAnsi" w:hAnsiTheme="minorHAnsi" w:cstheme="minorHAnsi"/>
                <w:color w:val="000000"/>
                <w:sz w:val="22"/>
                <w:szCs w:val="22"/>
              </w:rPr>
              <w:br/>
            </w:r>
            <w:r w:rsidRPr="00343896">
              <w:rPr>
                <w:rFonts w:asciiTheme="minorHAnsi" w:hAnsiTheme="minorHAnsi" w:cstheme="minorHAnsi"/>
                <w:color w:val="000000"/>
                <w:sz w:val="22"/>
                <w:szCs w:val="22"/>
              </w:rPr>
              <w:br/>
              <w:t>Demystifying the data of COVID-19, 4/23/2020 </w:t>
            </w:r>
          </w:p>
          <w:p w14:paraId="6B0F64DB" w14:textId="77777777" w:rsidR="0005022F" w:rsidRPr="00343896" w:rsidRDefault="0005022F" w:rsidP="00E972D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343896">
              <w:rPr>
                <w:rFonts w:asciiTheme="minorHAnsi" w:hAnsiTheme="minorHAnsi" w:cstheme="minorHAnsi"/>
                <w:color w:val="000000"/>
                <w:sz w:val="22"/>
                <w:szCs w:val="22"/>
              </w:rPr>
              <w:t>COVID-19 &amp; the Economy:  A Q&amp;A Session with Greg Mankiw, 4/29/2020 </w:t>
            </w:r>
            <w:r w:rsidRPr="00343896">
              <w:rPr>
                <w:rFonts w:asciiTheme="minorHAnsi" w:hAnsiTheme="minorHAnsi" w:cstheme="minorHAnsi"/>
                <w:color w:val="000000"/>
                <w:sz w:val="22"/>
                <w:szCs w:val="22"/>
              </w:rPr>
              <w:br/>
            </w:r>
          </w:p>
          <w:p w14:paraId="489D1713"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cstheme="minorHAnsi"/>
                <w:color w:val="000000"/>
              </w:rPr>
              <w:t xml:space="preserve">Effective Online Instruction: Recording Effective </w:t>
            </w:r>
            <w:proofErr w:type="spellStart"/>
            <w:r w:rsidRPr="00343896">
              <w:rPr>
                <w:rFonts w:cstheme="minorHAnsi"/>
                <w:color w:val="000000"/>
              </w:rPr>
              <w:t>Microlectures</w:t>
            </w:r>
            <w:proofErr w:type="spellEnd"/>
            <w:r w:rsidRPr="00343896">
              <w:rPr>
                <w:rFonts w:cstheme="minorHAnsi"/>
                <w:color w:val="000000"/>
              </w:rPr>
              <w:t>, 4/17/2020 </w:t>
            </w:r>
          </w:p>
        </w:tc>
        <w:tc>
          <w:tcPr>
            <w:tcW w:w="3870" w:type="dxa"/>
          </w:tcPr>
          <w:p w14:paraId="4D8B14EF" w14:textId="77777777" w:rsidR="0005022F" w:rsidRPr="00343896" w:rsidRDefault="0005022F" w:rsidP="00E972D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343896">
              <w:rPr>
                <w:rFonts w:asciiTheme="minorHAnsi" w:hAnsiTheme="minorHAnsi" w:cstheme="minorHAnsi"/>
                <w:color w:val="000000"/>
                <w:sz w:val="22"/>
                <w:szCs w:val="22"/>
              </w:rPr>
              <w:lastRenderedPageBreak/>
              <w:t>Increase my proficiency in socio-economic and health policy, as well as quantitative methodology for analyzing economic data. </w:t>
            </w:r>
          </w:p>
          <w:p w14:paraId="6BAEF747" w14:textId="77777777" w:rsidR="0005022F" w:rsidRPr="00343896" w:rsidRDefault="0005022F" w:rsidP="00E972D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343896">
              <w:rPr>
                <w:rFonts w:asciiTheme="minorHAnsi" w:hAnsiTheme="minorHAnsi" w:cstheme="minorHAnsi"/>
                <w:color w:val="000000"/>
                <w:sz w:val="22"/>
                <w:szCs w:val="22"/>
              </w:rPr>
              <w:t xml:space="preserve">It is critical that today’s economic and business students develop proficiency in data manipulation and visualization. This workshop helped me to brush up my skills and to increase my awareness of applications. </w:t>
            </w:r>
          </w:p>
          <w:p w14:paraId="3251528F" w14:textId="77777777" w:rsidR="0005022F" w:rsidRPr="00343896" w:rsidRDefault="0005022F" w:rsidP="00E972D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p w14:paraId="74D903D9" w14:textId="77777777" w:rsidR="0005022F" w:rsidRPr="00343896" w:rsidRDefault="0005022F" w:rsidP="00E972D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343896">
              <w:rPr>
                <w:rFonts w:asciiTheme="minorHAnsi" w:hAnsiTheme="minorHAnsi" w:cstheme="minorHAnsi"/>
                <w:color w:val="000000"/>
                <w:sz w:val="22"/>
                <w:szCs w:val="22"/>
                <w:shd w:val="clear" w:color="auto" w:fill="FFFFFF"/>
              </w:rPr>
              <w:t>Helped me become more proficient in two of the most important economic topics of our time: the expected impact of technology, and the reasons for growing inequality.</w:t>
            </w:r>
          </w:p>
          <w:p w14:paraId="44759C1C" w14:textId="77777777" w:rsidR="0005022F" w:rsidRPr="00343896" w:rsidRDefault="0005022F" w:rsidP="00E972D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343896">
              <w:rPr>
                <w:rFonts w:asciiTheme="minorHAnsi" w:hAnsiTheme="minorHAnsi" w:cstheme="minorHAnsi"/>
                <w:color w:val="000000"/>
                <w:sz w:val="22"/>
                <w:szCs w:val="22"/>
                <w:shd w:val="clear" w:color="auto" w:fill="FFFFFF"/>
              </w:rPr>
              <w:br/>
              <w:t>A review of current economic events and pedagogical strategies for teaching them in the college classroom.</w:t>
            </w:r>
          </w:p>
          <w:p w14:paraId="6EF2B6CF" w14:textId="77777777" w:rsidR="0005022F" w:rsidRPr="00343896" w:rsidRDefault="0005022F" w:rsidP="00E972D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343896">
              <w:rPr>
                <w:rFonts w:asciiTheme="minorHAnsi" w:hAnsiTheme="minorHAnsi" w:cstheme="minorHAnsi"/>
                <w:color w:val="000000"/>
                <w:sz w:val="22"/>
                <w:szCs w:val="22"/>
                <w:shd w:val="clear" w:color="auto" w:fill="FFFFFF"/>
              </w:rPr>
              <w:br/>
              <w:t>F</w:t>
            </w:r>
            <w:r w:rsidRPr="00343896">
              <w:rPr>
                <w:rFonts w:asciiTheme="minorHAnsi" w:hAnsiTheme="minorHAnsi" w:cstheme="minorHAnsi"/>
                <w:color w:val="000000"/>
                <w:sz w:val="22"/>
                <w:szCs w:val="22"/>
              </w:rPr>
              <w:t>irst workshop in the TBL certification series.</w:t>
            </w:r>
          </w:p>
          <w:p w14:paraId="705C1ED4"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cstheme="minorHAnsi"/>
                <w:color w:val="000000"/>
                <w:shd w:val="clear" w:color="auto" w:fill="FFFFFF"/>
              </w:rPr>
              <w:br/>
              <w:t>These seminars helped me successfully transition to exclusive online teaching, and create assignments that incorporated current events related to the pandemic and subsequent economic recession.</w:t>
            </w:r>
          </w:p>
        </w:tc>
      </w:tr>
      <w:tr w:rsidR="0005022F" w:rsidRPr="00343896" w14:paraId="7D56A1F1"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3A66E83B" w14:textId="77777777" w:rsidR="0005022F" w:rsidRPr="00343896" w:rsidRDefault="0005022F" w:rsidP="00E972D3">
            <w:pPr>
              <w:rPr>
                <w:rFonts w:eastAsia="Times New Roman" w:cs="Calibri"/>
                <w:bdr w:val="none" w:sz="0" w:space="0" w:color="auto" w:frame="1"/>
              </w:rPr>
            </w:pPr>
            <w:r w:rsidRPr="00343896">
              <w:rPr>
                <w:rFonts w:cstheme="minorHAnsi"/>
                <w:color w:val="000000"/>
              </w:rPr>
              <w:lastRenderedPageBreak/>
              <w:t xml:space="preserve">Daniel </w:t>
            </w:r>
            <w:proofErr w:type="spellStart"/>
            <w:r w:rsidRPr="00343896">
              <w:rPr>
                <w:rFonts w:cstheme="minorHAnsi"/>
                <w:color w:val="000000"/>
              </w:rPr>
              <w:t>Sattizahn</w:t>
            </w:r>
            <w:proofErr w:type="spellEnd"/>
          </w:p>
        </w:tc>
        <w:tc>
          <w:tcPr>
            <w:tcW w:w="1890" w:type="dxa"/>
          </w:tcPr>
          <w:p w14:paraId="18E7FBE6"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Full-Time Faculty,</w:t>
            </w:r>
            <w:r w:rsidRPr="00343896">
              <w:rPr>
                <w:rFonts w:cstheme="minorHAnsi"/>
              </w:rPr>
              <w:br/>
              <w:t>Economics</w:t>
            </w:r>
            <w:r w:rsidRPr="00343896">
              <w:rPr>
                <w:rFonts w:cstheme="minorHAnsi"/>
              </w:rPr>
              <w:br/>
              <w:t>2020 - present</w:t>
            </w:r>
          </w:p>
          <w:p w14:paraId="16B75F94"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c>
          <w:tcPr>
            <w:tcW w:w="5400" w:type="dxa"/>
          </w:tcPr>
          <w:p w14:paraId="13DA6D03"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43896">
              <w:rPr>
                <w:rFonts w:cstheme="minorHAnsi"/>
                <w:color w:val="000000"/>
              </w:rPr>
              <w:lastRenderedPageBreak/>
              <w:t>ELC - Teaching with Canvas; Completed a certification course on how to use Canvas to teach online courses.</w:t>
            </w:r>
            <w:r w:rsidRPr="00343896">
              <w:rPr>
                <w:rFonts w:cstheme="minorHAnsi"/>
              </w:rPr>
              <w:br/>
            </w:r>
            <w:r w:rsidRPr="00343896">
              <w:rPr>
                <w:rFonts w:cstheme="minorHAnsi"/>
                <w:color w:val="000000"/>
              </w:rPr>
              <w:br/>
            </w:r>
            <w:r w:rsidRPr="00343896">
              <w:rPr>
                <w:rFonts w:cstheme="minorHAnsi"/>
                <w:color w:val="000000"/>
              </w:rPr>
              <w:lastRenderedPageBreak/>
              <w:t>Dual Credit Professional Development Workshop; Completed a certification course on how to use Canvas to teach online courses.</w:t>
            </w:r>
          </w:p>
          <w:p w14:paraId="3D94C111"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43896">
              <w:rPr>
                <w:rFonts w:cstheme="minorHAnsi"/>
                <w:color w:val="000000"/>
              </w:rPr>
              <w:br/>
              <w:t>Applying the QM Rubric (APPQMR); Completed daily modules over a two week period learning how to better design and implement an online website for teaching.</w:t>
            </w:r>
          </w:p>
          <w:p w14:paraId="0EBF6CC4"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43896">
              <w:rPr>
                <w:rFonts w:cstheme="minorHAnsi"/>
                <w:color w:val="000000"/>
              </w:rPr>
              <w:t>New Faculty Academy: Paving the way for success; Discussed a variety of ways to positively impact the Collin community and students.</w:t>
            </w:r>
          </w:p>
          <w:p w14:paraId="60BC4888"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43896">
              <w:rPr>
                <w:rFonts w:cstheme="minorHAnsi"/>
                <w:color w:val="000000"/>
              </w:rPr>
              <w:t>New Faculty Academy: Engaging your students; Discussed a number of techniques designed to develop.</w:t>
            </w:r>
          </w:p>
          <w:p w14:paraId="3237857D"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p>
          <w:p w14:paraId="1708DE76"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43896">
              <w:rPr>
                <w:rFonts w:cstheme="minorHAnsi"/>
                <w:color w:val="000000"/>
              </w:rPr>
              <w:br/>
              <w:t>New Faculty Academy: How's it Going? Reflected on the semester so far and explored how the Collin libraries can help in this strange COVID hybrid environment.</w:t>
            </w:r>
          </w:p>
          <w:p w14:paraId="4A4B045F"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3AF3907F"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43896">
              <w:rPr>
                <w:rFonts w:cstheme="minorHAnsi"/>
                <w:color w:val="000000"/>
              </w:rPr>
              <w:t>New Faculty Academy: What do your students need?  Focus on student support; Went over various ways to support students and the numerous organizations available on Collin campus. Also attended "Rigor or Grace: Both/And?" which featured a panel discussion talking about various ways to challenge students while also extending understanding and grace in necessary situations.</w:t>
            </w:r>
          </w:p>
          <w:p w14:paraId="2CFB25C4"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43896">
              <w:rPr>
                <w:rFonts w:cstheme="minorHAnsi"/>
                <w:color w:val="000000"/>
              </w:rPr>
              <w:t>New Faculty Academy: Where are you going?  Focus on professional development; Discussed overall professional development, securing funds, travel reservations and procedures, and various other aspects of attending conferences and other trainings.</w:t>
            </w:r>
          </w:p>
          <w:p w14:paraId="39E48A93"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43896">
              <w:rPr>
                <w:rFonts w:cstheme="minorHAnsi"/>
                <w:color w:val="000000"/>
              </w:rPr>
              <w:t xml:space="preserve">Fiscal &amp; Monetary Policy in a Pandemic; "Attended" a virtual speech, with accompanying Q&amp;A, with Princeton Professor (and former Vice Chairman of the Federal </w:t>
            </w:r>
            <w:r w:rsidRPr="00343896">
              <w:rPr>
                <w:rFonts w:cstheme="minorHAnsi"/>
                <w:color w:val="000000"/>
              </w:rPr>
              <w:lastRenderedPageBreak/>
              <w:t>Reserve) Alan Blinder discussing the ways in which the pandemic has adversely affected the economy while also evaluating the effectiveness of the government's response.</w:t>
            </w:r>
          </w:p>
          <w:p w14:paraId="0FA4EFFD" w14:textId="77777777" w:rsidR="0005022F" w:rsidRPr="00343896" w:rsidRDefault="0005022F" w:rsidP="00E972D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43896">
              <w:rPr>
                <w:rFonts w:cstheme="minorHAnsi"/>
                <w:color w:val="000000"/>
              </w:rPr>
              <w:t>Connect Master Economics Reverse Class Workshop; Participated in a McGraw Hill Workshop in which I "attended" and participated in an online review of a student course, which included evaluating the various course materials and completing them as if I were a student.</w:t>
            </w:r>
          </w:p>
        </w:tc>
        <w:tc>
          <w:tcPr>
            <w:tcW w:w="3870" w:type="dxa"/>
          </w:tcPr>
          <w:p w14:paraId="4597746F"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43896">
              <w:rPr>
                <w:rFonts w:cstheme="minorHAnsi"/>
                <w:color w:val="000000"/>
              </w:rPr>
              <w:lastRenderedPageBreak/>
              <w:t>This was valuable because it helped me use Canvas more effectively.</w:t>
            </w:r>
          </w:p>
          <w:p w14:paraId="5E5A90A7"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343896">
              <w:rPr>
                <w:rFonts w:cstheme="minorHAnsi"/>
                <w:color w:val="000000"/>
                <w:shd w:val="clear" w:color="auto" w:fill="FFFFFF"/>
              </w:rPr>
              <w:lastRenderedPageBreak/>
              <w:br/>
              <w:t>This was valuable because it helped me develop strategies that specifically were related to Dual Credit instruction.</w:t>
            </w:r>
          </w:p>
          <w:p w14:paraId="536C37B3"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343896">
              <w:rPr>
                <w:rFonts w:cstheme="minorHAnsi"/>
                <w:color w:val="000000"/>
                <w:shd w:val="clear" w:color="auto" w:fill="FFFFFF"/>
              </w:rPr>
              <w:t>This was valuable because it better enabled me to review my online class and make it much more effective and efficient.</w:t>
            </w:r>
          </w:p>
          <w:p w14:paraId="79A1B07B"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343896">
              <w:rPr>
                <w:rFonts w:cstheme="minorHAnsi"/>
                <w:color w:val="000000"/>
                <w:shd w:val="clear" w:color="auto" w:fill="FFFFFF"/>
              </w:rPr>
              <w:t>This was valuable because it oriented my thinking into how I could connect my class and the study of economics with the Collin community.</w:t>
            </w:r>
          </w:p>
          <w:p w14:paraId="4AFC5273"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343896">
              <w:rPr>
                <w:rFonts w:cstheme="minorHAnsi"/>
                <w:color w:val="000000"/>
                <w:shd w:val="clear" w:color="auto" w:fill="FFFFFF"/>
              </w:rPr>
              <w:t>This was valuable because it helped me to better understand how to connect with students and create a better learning environment.</w:t>
            </w:r>
          </w:p>
          <w:p w14:paraId="4CF3D1AE"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343896">
              <w:rPr>
                <w:rFonts w:cstheme="minorHAnsi"/>
                <w:color w:val="000000"/>
                <w:shd w:val="clear" w:color="auto" w:fill="FFFFFF"/>
              </w:rPr>
              <w:t>This was valuable because it showed me the different ways that the library resources could help my students in their study of economics.</w:t>
            </w:r>
          </w:p>
          <w:p w14:paraId="40BFDA20"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strike/>
              </w:rPr>
            </w:pPr>
            <w:r w:rsidRPr="00343896">
              <w:rPr>
                <w:rFonts w:cstheme="minorHAnsi"/>
                <w:color w:val="000000"/>
                <w:shd w:val="clear" w:color="auto" w:fill="FFFFFF"/>
              </w:rPr>
              <w:t>This was valuable because it helped me to better situate my approach in a manner that is designed to foster rigor, while also allowing enough room for grace, when necessary.  In short, it helped me make my course more challenging, but also fair</w:t>
            </w:r>
          </w:p>
          <w:p w14:paraId="1B1FD645"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strike/>
              </w:rPr>
            </w:pPr>
            <w:r w:rsidRPr="00343896">
              <w:rPr>
                <w:rFonts w:cstheme="minorHAnsi"/>
                <w:color w:val="000000"/>
                <w:shd w:val="clear" w:color="auto" w:fill="FFFFFF"/>
              </w:rPr>
              <w:br/>
              <w:t>This was valuable because it showed me how to prepare for attending conferences and travelling, as necessary, to grow my knowledge and understanding of economics.</w:t>
            </w:r>
          </w:p>
          <w:p w14:paraId="2F6BC3F9"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343896">
              <w:rPr>
                <w:rFonts w:cstheme="minorHAnsi"/>
                <w:color w:val="000000"/>
                <w:shd w:val="clear" w:color="auto" w:fill="FFFFFF"/>
              </w:rPr>
              <w:lastRenderedPageBreak/>
              <w:t>This was valuable because it gave me better insight into the impact that COVID had on the economy and enabled me to explain it to my students in terms they could understand</w:t>
            </w:r>
          </w:p>
          <w:p w14:paraId="5449F60E"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strike/>
              </w:rPr>
            </w:pPr>
          </w:p>
          <w:p w14:paraId="347165AE"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theme="minorHAnsi"/>
                <w:bdr w:val="none" w:sz="0" w:space="0" w:color="auto" w:frame="1"/>
              </w:rPr>
            </w:pPr>
            <w:r w:rsidRPr="00343896">
              <w:rPr>
                <w:rFonts w:cstheme="minorHAnsi"/>
                <w:color w:val="000000"/>
                <w:shd w:val="clear" w:color="auto" w:fill="FFFFFF"/>
              </w:rPr>
              <w:t>This was valuable because it enabled me to engage with new materials and to fully experience them as my students would, helping me to understand their frustrations with specific aspects of the course materials.</w:t>
            </w:r>
          </w:p>
        </w:tc>
      </w:tr>
      <w:tr w:rsidR="0005022F" w:rsidRPr="00343896" w14:paraId="5440B738"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7F8FA3AA" w14:textId="77777777" w:rsidR="0005022F" w:rsidRPr="00343896" w:rsidRDefault="0005022F" w:rsidP="00E972D3">
            <w:pPr>
              <w:rPr>
                <w:rFonts w:eastAsia="Times New Roman" w:cs="Calibri"/>
                <w:bdr w:val="none" w:sz="0" w:space="0" w:color="auto" w:frame="1"/>
              </w:rPr>
            </w:pPr>
            <w:r w:rsidRPr="00343896">
              <w:rPr>
                <w:rFonts w:eastAsia="Times New Roman" w:cs="Calibri"/>
                <w:bdr w:val="none" w:sz="0" w:space="0" w:color="auto" w:frame="1"/>
              </w:rPr>
              <w:lastRenderedPageBreak/>
              <w:t>Joel Spina</w:t>
            </w:r>
          </w:p>
        </w:tc>
        <w:tc>
          <w:tcPr>
            <w:tcW w:w="1890" w:type="dxa"/>
          </w:tcPr>
          <w:p w14:paraId="4486C08C"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Full Time Faculty</w:t>
            </w:r>
            <w:r w:rsidRPr="00343896">
              <w:rPr>
                <w:rFonts w:cstheme="minorHAnsi"/>
              </w:rPr>
              <w:t>,</w:t>
            </w:r>
            <w:r w:rsidRPr="00343896">
              <w:rPr>
                <w:rFonts w:cstheme="minorHAnsi"/>
              </w:rPr>
              <w:br/>
              <w:t>Economics</w:t>
            </w:r>
            <w:r w:rsidRPr="00343896">
              <w:rPr>
                <w:rFonts w:cstheme="minorHAnsi"/>
              </w:rPr>
              <w:br/>
            </w:r>
            <w:r w:rsidRPr="00343896">
              <w:rPr>
                <w:rFonts w:eastAsia="Times New Roman" w:cs="Calibri"/>
                <w:bdr w:val="none" w:sz="0" w:space="0" w:color="auto" w:frame="1"/>
              </w:rPr>
              <w:t>2014 – Present</w:t>
            </w:r>
          </w:p>
          <w:p w14:paraId="00958438"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02FE0528"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Academic Coaching Program</w:t>
            </w:r>
          </w:p>
        </w:tc>
        <w:tc>
          <w:tcPr>
            <w:tcW w:w="5400" w:type="dxa"/>
          </w:tcPr>
          <w:p w14:paraId="66187478"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Spring 2019: Discussion of BUSI 2350 with Dean Gunderson -  Analysis of BUSI FOS courses including Statistics</w:t>
            </w:r>
          </w:p>
          <w:p w14:paraId="533919FC"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50A6C9D6"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43896">
              <w:rPr>
                <w:rFonts w:eastAsia="Times New Roman" w:cs="Calibri"/>
                <w:color w:val="000000"/>
              </w:rPr>
              <w:t>Dec 2019 - Feb 2020: Chaired Search Committee to hire Professor of Business Administration for Plano Campus</w:t>
            </w:r>
          </w:p>
          <w:p w14:paraId="299A0929"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155E2B63"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43896">
              <w:rPr>
                <w:rFonts w:eastAsia="Times New Roman" w:cs="Calibri"/>
                <w:color w:val="000000"/>
              </w:rPr>
              <w:t>Summer 2020: FED Dallas Webinar: Classroom Strategies and Resources</w:t>
            </w:r>
          </w:p>
          <w:p w14:paraId="58B31F00"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6AB91904"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43896">
              <w:rPr>
                <w:rFonts w:eastAsia="Times New Roman" w:cs="Calibri"/>
                <w:color w:val="000000"/>
              </w:rPr>
              <w:t>Jul 2020: QM Webinar: Breaking the Humdrum of "Post Once and Reply to Two Others”</w:t>
            </w:r>
          </w:p>
          <w:p w14:paraId="5A019C5F"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0AD8D443"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43896">
              <w:rPr>
                <w:rFonts w:eastAsia="Times New Roman" w:cs="Calibri"/>
                <w:color w:val="000000"/>
              </w:rPr>
              <w:t>Jul 2020: APPQMR: Applying the Quality Matters Rubric</w:t>
            </w:r>
          </w:p>
          <w:p w14:paraId="3B53C975"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18647369"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43896">
              <w:rPr>
                <w:rFonts w:eastAsia="Times New Roman" w:cs="Calibri"/>
                <w:color w:val="000000"/>
              </w:rPr>
              <w:t>Oct 2020: FED Philadelphia - Exploring a Skills-Based Approach to Occupational Mobility</w:t>
            </w:r>
          </w:p>
          <w:p w14:paraId="60AC37D1"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49E6415D"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43896">
              <w:rPr>
                <w:rFonts w:eastAsia="Times New Roman" w:cs="Calibri"/>
                <w:color w:val="000000"/>
              </w:rPr>
              <w:t>Oct 2020: TECH &amp; JOBS: The Future of Education – Transformative Technologies and Their Effects on Work and Society</w:t>
            </w:r>
          </w:p>
          <w:p w14:paraId="216670F7"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720887F2"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43896">
              <w:rPr>
                <w:rFonts w:eastAsia="Times New Roman" w:cs="Calibri"/>
                <w:color w:val="000000"/>
              </w:rPr>
              <w:lastRenderedPageBreak/>
              <w:t>Oct 2020: FED Atlanta: Is it Over? Examining the US Labor Market Collapse and Outlook for Recovery</w:t>
            </w:r>
          </w:p>
          <w:p w14:paraId="4C545569"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5A5D78C8"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43896">
              <w:rPr>
                <w:rFonts w:eastAsia="Times New Roman" w:cs="Calibri"/>
                <w:color w:val="000000"/>
              </w:rPr>
              <w:t>Nov 2020: FED Dallas - Kaplan at Bloomberg: Status of US and TX Economies</w:t>
            </w:r>
          </w:p>
          <w:p w14:paraId="4EEF701D"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52ACF21C"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color w:val="000000"/>
              </w:rPr>
              <w:t>Dec 2020: Meet QM Review Standards by Applying UDL Checkpoints to the Design and Delivery of Engaging Online Learning Environments</w:t>
            </w:r>
          </w:p>
        </w:tc>
        <w:tc>
          <w:tcPr>
            <w:tcW w:w="3870" w:type="dxa"/>
          </w:tcPr>
          <w:p w14:paraId="4FD0F363"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43896">
              <w:rPr>
                <w:rFonts w:eastAsia="Times New Roman" w:cs="Calibri"/>
                <w:color w:val="000000"/>
              </w:rPr>
              <w:lastRenderedPageBreak/>
              <w:t>Information about BUSI FOS Program and courses</w:t>
            </w:r>
          </w:p>
          <w:p w14:paraId="1E16074A"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43896">
              <w:rPr>
                <w:rFonts w:eastAsia="Times New Roman" w:cs="Calibri"/>
                <w:color w:val="000000"/>
              </w:rPr>
              <w:t>Better understanding of skills and background of candidates and requirements for Business FOS Program</w:t>
            </w:r>
          </w:p>
          <w:p w14:paraId="4E22720E"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43896">
              <w:rPr>
                <w:rFonts w:eastAsia="Times New Roman" w:cs="Calibri"/>
                <w:color w:val="000000"/>
              </w:rPr>
              <w:t>Application of new teaching strategies and of QM to ECON and BUSI classes</w:t>
            </w:r>
          </w:p>
          <w:p w14:paraId="1A7E6A91"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p w14:paraId="7ECAEA3B"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43896">
              <w:rPr>
                <w:rFonts w:eastAsia="Times New Roman" w:cs="Calibri"/>
                <w:color w:val="000000"/>
              </w:rPr>
              <w:br/>
              <w:t xml:space="preserve">Analysis of mobility to US workforce </w:t>
            </w:r>
          </w:p>
          <w:p w14:paraId="4988C40E"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color w:val="000000"/>
              </w:rPr>
              <w:br/>
              <w:t>Changes in technology for education</w:t>
            </w:r>
          </w:p>
          <w:p w14:paraId="1ED63936"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p w14:paraId="1B5D8437"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color w:val="000000"/>
              </w:rPr>
              <w:t>Impact of COVID on US Labor market</w:t>
            </w:r>
          </w:p>
          <w:p w14:paraId="6DA60346"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color w:val="000000"/>
              </w:rPr>
              <w:br/>
              <w:t>Analysis of BUSI and ECON conditions</w:t>
            </w:r>
          </w:p>
          <w:p w14:paraId="14D897B5"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color w:val="000000"/>
              </w:rPr>
              <w:br/>
              <w:t>Application of QM to ECON and BUSI classes</w:t>
            </w:r>
          </w:p>
        </w:tc>
      </w:tr>
      <w:tr w:rsidR="0005022F" w:rsidRPr="00343896" w14:paraId="2E17EE7D"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51C1CF96" w14:textId="77777777" w:rsidR="0005022F" w:rsidRPr="00343896" w:rsidRDefault="0005022F" w:rsidP="00E972D3">
            <w:r w:rsidRPr="00343896">
              <w:t>Kate Stowe</w:t>
            </w:r>
          </w:p>
          <w:p w14:paraId="13458B15" w14:textId="77777777" w:rsidR="0005022F" w:rsidRPr="00343896" w:rsidRDefault="0005022F" w:rsidP="00E972D3">
            <w:pPr>
              <w:rPr>
                <w:rFonts w:eastAsia="Times New Roman" w:cs="Calibri"/>
                <w:bdr w:val="none" w:sz="0" w:space="0" w:color="auto" w:frame="1"/>
              </w:rPr>
            </w:pPr>
          </w:p>
        </w:tc>
        <w:tc>
          <w:tcPr>
            <w:tcW w:w="1890" w:type="dxa"/>
          </w:tcPr>
          <w:p w14:paraId="6DF55315"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Full-Time Faculty</w:t>
            </w:r>
            <w:r w:rsidRPr="00343896">
              <w:rPr>
                <w:rFonts w:cstheme="minorHAnsi"/>
              </w:rPr>
              <w:t>,</w:t>
            </w:r>
            <w:r w:rsidRPr="00343896">
              <w:rPr>
                <w:rFonts w:cstheme="minorHAnsi"/>
              </w:rPr>
              <w:br/>
              <w:t>Economics</w:t>
            </w:r>
            <w:r w:rsidRPr="00343896">
              <w:rPr>
                <w:rFonts w:eastAsia="Times New Roman" w:cs="Calibri"/>
                <w:bdr w:val="none" w:sz="0" w:space="0" w:color="auto" w:frame="1"/>
              </w:rPr>
              <w:br/>
              <w:t>2019 - present</w:t>
            </w:r>
          </w:p>
        </w:tc>
        <w:tc>
          <w:tcPr>
            <w:tcW w:w="5400" w:type="dxa"/>
          </w:tcPr>
          <w:p w14:paraId="77813E24"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c>
          <w:tcPr>
            <w:tcW w:w="3870" w:type="dxa"/>
          </w:tcPr>
          <w:p w14:paraId="3439F279"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r>
      <w:tr w:rsidR="0005022F" w:rsidRPr="00343896" w14:paraId="613BD402"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672505C7" w14:textId="77777777" w:rsidR="0005022F" w:rsidRPr="00343896" w:rsidRDefault="0005022F" w:rsidP="00E972D3">
            <w:pPr>
              <w:rPr>
                <w:rFonts w:eastAsia="Times New Roman" w:cs="Calibri"/>
                <w:bdr w:val="none" w:sz="0" w:space="0" w:color="auto" w:frame="1"/>
              </w:rPr>
            </w:pPr>
            <w:r w:rsidRPr="00343896">
              <w:rPr>
                <w:rFonts w:eastAsia="Times New Roman" w:cs="Calibri"/>
                <w:bdr w:val="none" w:sz="0" w:space="0" w:color="auto" w:frame="1"/>
              </w:rPr>
              <w:t xml:space="preserve">Mohammed </w:t>
            </w:r>
            <w:proofErr w:type="spellStart"/>
            <w:r w:rsidRPr="00343896">
              <w:rPr>
                <w:rFonts w:eastAsia="Times New Roman" w:cs="Calibri"/>
                <w:bdr w:val="none" w:sz="0" w:space="0" w:color="auto" w:frame="1"/>
              </w:rPr>
              <w:t>Tahiro</w:t>
            </w:r>
            <w:proofErr w:type="spellEnd"/>
          </w:p>
        </w:tc>
        <w:tc>
          <w:tcPr>
            <w:tcW w:w="1890" w:type="dxa"/>
          </w:tcPr>
          <w:p w14:paraId="125B915E"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s="Calibri"/>
                <w:bdr w:val="none" w:sz="0" w:space="0" w:color="auto" w:frame="1"/>
              </w:rPr>
              <w:t>Full-Time Faculty</w:t>
            </w:r>
            <w:r w:rsidRPr="00343896">
              <w:rPr>
                <w:rFonts w:cstheme="minorHAnsi"/>
              </w:rPr>
              <w:t>,</w:t>
            </w:r>
            <w:r w:rsidRPr="00343896">
              <w:rPr>
                <w:rFonts w:cstheme="minorHAnsi"/>
              </w:rPr>
              <w:br/>
              <w:t>Economics</w:t>
            </w:r>
            <w:r w:rsidRPr="00343896">
              <w:rPr>
                <w:rFonts w:eastAsia="Times New Roman" w:cs="Calibri"/>
                <w:bdr w:val="none" w:sz="0" w:space="0" w:color="auto" w:frame="1"/>
              </w:rPr>
              <w:br/>
              <w:t>2018 - present</w:t>
            </w:r>
          </w:p>
        </w:tc>
        <w:tc>
          <w:tcPr>
            <w:tcW w:w="5400" w:type="dxa"/>
          </w:tcPr>
          <w:p w14:paraId="5DE4701B"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tc>
        <w:tc>
          <w:tcPr>
            <w:tcW w:w="3870" w:type="dxa"/>
          </w:tcPr>
          <w:p w14:paraId="1FAD950D"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tc>
      </w:tr>
      <w:tr w:rsidR="0005022F" w:rsidRPr="00343896" w14:paraId="2805254B"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4F414B15" w14:textId="77777777" w:rsidR="0005022F" w:rsidRPr="00343896" w:rsidRDefault="0005022F" w:rsidP="00E972D3">
            <w:pPr>
              <w:rPr>
                <w:rFonts w:cstheme="minorHAnsi"/>
              </w:rPr>
            </w:pPr>
            <w:r w:rsidRPr="00343896">
              <w:rPr>
                <w:rFonts w:cstheme="minorHAnsi"/>
              </w:rPr>
              <w:t>Kaycee Washington</w:t>
            </w:r>
          </w:p>
          <w:p w14:paraId="16EA5639" w14:textId="77777777" w:rsidR="0005022F" w:rsidRPr="00343896" w:rsidRDefault="0005022F" w:rsidP="00E972D3">
            <w:pPr>
              <w:rPr>
                <w:rFonts w:eastAsia="Times New Roman" w:cs="Calibri"/>
                <w:bdr w:val="none" w:sz="0" w:space="0" w:color="auto" w:frame="1"/>
              </w:rPr>
            </w:pPr>
          </w:p>
        </w:tc>
        <w:tc>
          <w:tcPr>
            <w:tcW w:w="1890" w:type="dxa"/>
          </w:tcPr>
          <w:p w14:paraId="36FA8A45"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cstheme="minorHAnsi"/>
              </w:rPr>
            </w:pPr>
            <w:r w:rsidRPr="00343896">
              <w:rPr>
                <w:rFonts w:cstheme="minorHAnsi"/>
              </w:rPr>
              <w:t>Full Time Faculty,</w:t>
            </w:r>
            <w:r w:rsidRPr="00343896">
              <w:rPr>
                <w:rFonts w:cstheme="minorHAnsi"/>
              </w:rPr>
              <w:br/>
              <w:t>Economics</w:t>
            </w:r>
            <w:r w:rsidRPr="00343896">
              <w:rPr>
                <w:rFonts w:cstheme="minorHAnsi"/>
              </w:rPr>
              <w:br/>
              <w:t>2018 - present </w:t>
            </w:r>
          </w:p>
          <w:p w14:paraId="4497506F"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cstheme="minorHAnsi"/>
              </w:rPr>
              <w:t>Part-Time Faculty </w:t>
            </w:r>
            <w:r w:rsidRPr="00343896">
              <w:rPr>
                <w:rFonts w:cstheme="minorHAnsi"/>
              </w:rPr>
              <w:br/>
              <w:t>2014 - 2018</w:t>
            </w:r>
          </w:p>
        </w:tc>
        <w:tc>
          <w:tcPr>
            <w:tcW w:w="5400" w:type="dxa"/>
          </w:tcPr>
          <w:p w14:paraId="7BF58438"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t>CERTIFICATION: Quality Matters Teaching Online Certificate</w:t>
            </w:r>
          </w:p>
          <w:p w14:paraId="14DE46A4"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t>CONFERENCE PRESENTATIONS</w:t>
            </w:r>
          </w:p>
          <w:p w14:paraId="2E48C371"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t>TCCTA 73rd Annual Convention Feb 2020</w:t>
            </w:r>
            <w:r w:rsidRPr="00343896">
              <w:br/>
              <w:t>• Active Learning in the Economics Classroom</w:t>
            </w:r>
          </w:p>
          <w:p w14:paraId="387E92EE"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t>St Louis Federal Reserve CTREE Pre-Conference May 2019</w:t>
            </w:r>
            <w:r w:rsidRPr="00343896">
              <w:br/>
              <w:t>• Panel - A Silent Majority: Discovering the Costs and Benefits of Life in the Teaching Track</w:t>
            </w:r>
          </w:p>
          <w:p w14:paraId="6AD775DF"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t>Professional Development Teaching Workshop at the University of Arizona February 2019</w:t>
            </w:r>
            <w:r w:rsidRPr="00343896">
              <w:br/>
              <w:t>• FRED Data Dashboard Project – Received Ultimate Teaching Award</w:t>
            </w:r>
          </w:p>
          <w:p w14:paraId="66D1DBCD"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t>St Louis Federal Reserve Professors’ Conference November 2018</w:t>
            </w:r>
            <w:r w:rsidRPr="00343896">
              <w:br/>
              <w:t>• FRED Data Dashboard Project</w:t>
            </w:r>
            <w:r w:rsidRPr="00343896">
              <w:br/>
              <w:t>• Active Learning in the Online Classroom</w:t>
            </w:r>
          </w:p>
          <w:p w14:paraId="1BEA47FA"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t>Collaborations Associate Faculty Conference, Collin College February 2018</w:t>
            </w:r>
          </w:p>
          <w:p w14:paraId="05D80902"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lastRenderedPageBreak/>
              <w:t>• Work Smarter – Not Harder: Tips to improve your teaching and assessment while minimizing your workload.</w:t>
            </w:r>
          </w:p>
          <w:p w14:paraId="4BDE3445"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t>OTHER PROFESSIONAL DEVELOPMENT</w:t>
            </w:r>
          </w:p>
          <w:p w14:paraId="26880ACB"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t>• Journal of Economics Teaching Symposium on Economics Teaching January 2020</w:t>
            </w:r>
          </w:p>
          <w:p w14:paraId="4C12CB69"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t>• Conference on Teaching and Research in Economic Education May 2018, 2019</w:t>
            </w:r>
          </w:p>
          <w:p w14:paraId="081267CB"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t>• Economics for Leaders, FTE, Rice University June 2018</w:t>
            </w:r>
          </w:p>
        </w:tc>
        <w:tc>
          <w:tcPr>
            <w:tcW w:w="3870" w:type="dxa"/>
          </w:tcPr>
          <w:p w14:paraId="452498C2"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cstheme="minorHAnsi"/>
              </w:rPr>
              <w:lastRenderedPageBreak/>
              <w:t>I have learned best practices in Online Teaching and integrating Active Learning into the Economics Classroom.</w:t>
            </w:r>
          </w:p>
        </w:tc>
      </w:tr>
      <w:tr w:rsidR="0005022F" w:rsidRPr="00343896" w14:paraId="1E0975C7"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6874676A" w14:textId="77777777" w:rsidR="0005022F" w:rsidRPr="00343896" w:rsidRDefault="0005022F" w:rsidP="00E972D3">
            <w:pPr>
              <w:rPr>
                <w:rFonts w:eastAsia="Times New Roman" w:cs="Calibri"/>
                <w:bdr w:val="none" w:sz="0" w:space="0" w:color="auto" w:frame="1"/>
              </w:rPr>
            </w:pPr>
            <w:r w:rsidRPr="00343896">
              <w:rPr>
                <w:rFonts w:eastAsia="Times New Roman"/>
                <w:color w:val="000000"/>
              </w:rPr>
              <w:t xml:space="preserve">Saeed </w:t>
            </w:r>
            <w:proofErr w:type="spellStart"/>
            <w:r w:rsidRPr="00343896">
              <w:rPr>
                <w:rFonts w:eastAsia="Times New Roman"/>
                <w:color w:val="000000"/>
              </w:rPr>
              <w:t>Ahmadipirshahid</w:t>
            </w:r>
            <w:proofErr w:type="spellEnd"/>
            <w:r w:rsidRPr="00343896">
              <w:rPr>
                <w:rFonts w:eastAsia="Times New Roman"/>
                <w:color w:val="000000"/>
              </w:rPr>
              <w:t xml:space="preserve"> </w:t>
            </w:r>
          </w:p>
        </w:tc>
        <w:tc>
          <w:tcPr>
            <w:tcW w:w="1890" w:type="dxa"/>
          </w:tcPr>
          <w:p w14:paraId="54B03E0D"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pPr>
            <w:r w:rsidRPr="00343896">
              <w:rPr>
                <w:rFonts w:eastAsia="Times New Roman"/>
                <w:color w:val="000000"/>
              </w:rPr>
              <w:t>Part-Time Faculty,</w:t>
            </w:r>
            <w:r w:rsidRPr="00343896">
              <w:rPr>
                <w:rFonts w:eastAsia="Times New Roman"/>
                <w:color w:val="000000"/>
              </w:rPr>
              <w:br/>
              <w:t>Economics</w:t>
            </w:r>
          </w:p>
        </w:tc>
        <w:tc>
          <w:tcPr>
            <w:tcW w:w="5400" w:type="dxa"/>
          </w:tcPr>
          <w:p w14:paraId="08494BD2"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pPr>
          </w:p>
        </w:tc>
        <w:tc>
          <w:tcPr>
            <w:tcW w:w="3870" w:type="dxa"/>
          </w:tcPr>
          <w:p w14:paraId="7EEE7B9F"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tc>
      </w:tr>
      <w:tr w:rsidR="0005022F" w:rsidRPr="00343896" w14:paraId="0019434B"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6BF8263C" w14:textId="77777777" w:rsidR="0005022F" w:rsidRPr="00343896" w:rsidRDefault="0005022F" w:rsidP="00E972D3">
            <w:pPr>
              <w:rPr>
                <w:rFonts w:eastAsia="Times New Roman" w:cs="Calibri"/>
                <w:bdr w:val="none" w:sz="0" w:space="0" w:color="auto" w:frame="1"/>
              </w:rPr>
            </w:pPr>
            <w:r w:rsidRPr="00343896">
              <w:rPr>
                <w:rFonts w:eastAsia="Times New Roman"/>
                <w:color w:val="000000"/>
              </w:rPr>
              <w:t xml:space="preserve">Adam Bahr </w:t>
            </w:r>
          </w:p>
        </w:tc>
        <w:tc>
          <w:tcPr>
            <w:tcW w:w="1890" w:type="dxa"/>
          </w:tcPr>
          <w:p w14:paraId="29DFCEEC"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rPr>
                <w:rFonts w:eastAsia="Times New Roman"/>
                <w:color w:val="000000"/>
              </w:rPr>
              <w:t>Part-Time Faculty,</w:t>
            </w:r>
            <w:r w:rsidRPr="00343896">
              <w:rPr>
                <w:rFonts w:eastAsia="Times New Roman"/>
                <w:color w:val="000000"/>
              </w:rPr>
              <w:br/>
              <w:t>Economics</w:t>
            </w:r>
          </w:p>
        </w:tc>
        <w:tc>
          <w:tcPr>
            <w:tcW w:w="5400" w:type="dxa"/>
          </w:tcPr>
          <w:p w14:paraId="0A1208C8"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p>
        </w:tc>
        <w:tc>
          <w:tcPr>
            <w:tcW w:w="3870" w:type="dxa"/>
          </w:tcPr>
          <w:p w14:paraId="70E79A59"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r>
      <w:tr w:rsidR="0005022F" w:rsidRPr="00343896" w14:paraId="3CE08BDB"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64374A91" w14:textId="77777777" w:rsidR="0005022F" w:rsidRPr="00343896" w:rsidRDefault="0005022F" w:rsidP="00E972D3">
            <w:pPr>
              <w:rPr>
                <w:rFonts w:eastAsia="Times New Roman" w:cs="Calibri"/>
                <w:bdr w:val="none" w:sz="0" w:space="0" w:color="auto" w:frame="1"/>
              </w:rPr>
            </w:pPr>
            <w:r w:rsidRPr="00343896">
              <w:rPr>
                <w:rFonts w:eastAsia="Times New Roman"/>
                <w:color w:val="000000"/>
              </w:rPr>
              <w:t xml:space="preserve">Nicole Ball </w:t>
            </w:r>
          </w:p>
        </w:tc>
        <w:tc>
          <w:tcPr>
            <w:tcW w:w="1890" w:type="dxa"/>
          </w:tcPr>
          <w:p w14:paraId="383490F7"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pPr>
            <w:r w:rsidRPr="00343896">
              <w:rPr>
                <w:rFonts w:eastAsia="Times New Roman"/>
                <w:color w:val="000000"/>
              </w:rPr>
              <w:t>Part-Time Faculty,</w:t>
            </w:r>
            <w:r w:rsidRPr="00343896">
              <w:rPr>
                <w:rFonts w:eastAsia="Times New Roman"/>
                <w:color w:val="000000"/>
              </w:rPr>
              <w:br/>
              <w:t>Economics</w:t>
            </w:r>
            <w:r w:rsidRPr="00343896">
              <w:rPr>
                <w:rFonts w:eastAsia="Times New Roman"/>
                <w:color w:val="000000"/>
              </w:rPr>
              <w:br/>
              <w:t>2018 - present</w:t>
            </w:r>
          </w:p>
        </w:tc>
        <w:tc>
          <w:tcPr>
            <w:tcW w:w="5400" w:type="dxa"/>
          </w:tcPr>
          <w:p w14:paraId="53AA379C"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3896">
              <w:rPr>
                <w:rFonts w:eastAsia="Times New Roman"/>
                <w:color w:val="000000"/>
              </w:rPr>
              <w:t>Effective Virtual Communications , June 2020</w:t>
            </w:r>
          </w:p>
        </w:tc>
        <w:tc>
          <w:tcPr>
            <w:tcW w:w="3870" w:type="dxa"/>
          </w:tcPr>
          <w:p w14:paraId="44243A62"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olor w:val="000000"/>
              </w:rPr>
              <w:t>Discussed how to effectively communicate virtually with students so they receive the same experience as an in person class</w:t>
            </w:r>
          </w:p>
        </w:tc>
      </w:tr>
      <w:tr w:rsidR="0005022F" w:rsidRPr="00343896" w14:paraId="2842288B"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0D622AA0" w14:textId="77777777" w:rsidR="0005022F" w:rsidRPr="00343896" w:rsidRDefault="0005022F" w:rsidP="00E972D3">
            <w:pPr>
              <w:rPr>
                <w:rFonts w:eastAsia="Times New Roman"/>
                <w:color w:val="000000"/>
              </w:rPr>
            </w:pPr>
            <w:r w:rsidRPr="00343896">
              <w:rPr>
                <w:rFonts w:eastAsia="Times New Roman"/>
                <w:color w:val="000000"/>
              </w:rPr>
              <w:t>Nathan Battaglia</w:t>
            </w:r>
          </w:p>
          <w:p w14:paraId="0A09FC58" w14:textId="77777777" w:rsidR="0005022F" w:rsidRPr="00343896" w:rsidRDefault="0005022F" w:rsidP="00E972D3">
            <w:pPr>
              <w:rPr>
                <w:rFonts w:eastAsia="Times New Roman"/>
                <w:color w:val="000000"/>
              </w:rPr>
            </w:pPr>
          </w:p>
        </w:tc>
        <w:tc>
          <w:tcPr>
            <w:tcW w:w="1890" w:type="dxa"/>
          </w:tcPr>
          <w:p w14:paraId="3C2262A2"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3896">
              <w:rPr>
                <w:rFonts w:eastAsia="Times New Roman"/>
                <w:color w:val="000000"/>
              </w:rPr>
              <w:t>Part-Time Faculty,</w:t>
            </w:r>
            <w:r w:rsidRPr="00343896">
              <w:rPr>
                <w:rFonts w:eastAsia="Times New Roman"/>
                <w:color w:val="000000"/>
              </w:rPr>
              <w:br/>
              <w:t>Economics</w:t>
            </w:r>
            <w:r w:rsidRPr="00343896">
              <w:rPr>
                <w:rFonts w:eastAsia="Times New Roman"/>
                <w:color w:val="000000"/>
              </w:rPr>
              <w:br/>
              <w:t>2020 - present</w:t>
            </w:r>
          </w:p>
          <w:p w14:paraId="0E2EB034"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p>
        </w:tc>
        <w:tc>
          <w:tcPr>
            <w:tcW w:w="5400" w:type="dxa"/>
          </w:tcPr>
          <w:p w14:paraId="302A7C14"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rPr>
                <w:rFonts w:eastAsia="Times New Roman"/>
                <w:color w:val="000000"/>
              </w:rPr>
              <w:t xml:space="preserve">I watched the GIFTS professional development presentations that Dr. Fair posted in fall. It helped me learn a lot about how Canvas works and ideas for helping students with learning and materials and making videos. The presenters were really inspiring with how much creativity and expertise they have in teaching and how much effort they put into making sure their students have the best possible experience and learning environment. </w:t>
            </w:r>
          </w:p>
        </w:tc>
        <w:tc>
          <w:tcPr>
            <w:tcW w:w="3870" w:type="dxa"/>
          </w:tcPr>
          <w:p w14:paraId="68E6E627"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3896">
              <w:rPr>
                <w:rFonts w:eastAsia="Times New Roman"/>
                <w:color w:val="000000"/>
              </w:rPr>
              <w:t>This will help me be a better teacher this year. Dr. Saenz was really great with the videos she makes for her students and the voices she does and the editing. I think that's a little high for me to aim for but it is great to see and be inspired by.</w:t>
            </w:r>
          </w:p>
          <w:p w14:paraId="7D184CAB"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r>
      <w:tr w:rsidR="0005022F" w:rsidRPr="00343896" w14:paraId="4080497F"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0D1A300B" w14:textId="77777777" w:rsidR="0005022F" w:rsidRPr="00343896" w:rsidRDefault="0005022F" w:rsidP="00E972D3">
            <w:pPr>
              <w:rPr>
                <w:rFonts w:eastAsia="Times New Roman"/>
                <w:color w:val="000000"/>
              </w:rPr>
            </w:pPr>
            <w:r w:rsidRPr="00343896">
              <w:rPr>
                <w:rFonts w:eastAsia="Times New Roman"/>
                <w:color w:val="000000"/>
              </w:rPr>
              <w:t xml:space="preserve">Norman Clark </w:t>
            </w:r>
          </w:p>
        </w:tc>
        <w:tc>
          <w:tcPr>
            <w:tcW w:w="1890" w:type="dxa"/>
          </w:tcPr>
          <w:p w14:paraId="40B1DDC7"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pPr>
            <w:r w:rsidRPr="00343896">
              <w:rPr>
                <w:rFonts w:eastAsia="Times New Roman"/>
                <w:color w:val="000000"/>
              </w:rPr>
              <w:t>Part-Time Faculty,</w:t>
            </w:r>
            <w:r w:rsidRPr="00343896">
              <w:rPr>
                <w:rFonts w:eastAsia="Times New Roman"/>
                <w:color w:val="000000"/>
              </w:rPr>
              <w:br/>
              <w:t>Economics</w:t>
            </w:r>
            <w:r w:rsidRPr="00343896">
              <w:rPr>
                <w:rFonts w:eastAsia="Times New Roman"/>
                <w:color w:val="000000"/>
              </w:rPr>
              <w:br/>
              <w:t>2017 - present</w:t>
            </w:r>
          </w:p>
        </w:tc>
        <w:tc>
          <w:tcPr>
            <w:tcW w:w="5400" w:type="dxa"/>
          </w:tcPr>
          <w:p w14:paraId="0295F596"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43896">
              <w:rPr>
                <w:rFonts w:cstheme="minorHAnsi"/>
                <w:color w:val="000000"/>
              </w:rPr>
              <w:t>“Teaching High School Students in College: Classroom Management for Dual-Credit” – Jan., 2021</w:t>
            </w:r>
          </w:p>
          <w:p w14:paraId="4DFB2A3F"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43896">
              <w:rPr>
                <w:rFonts w:cstheme="minorHAnsi"/>
              </w:rPr>
              <w:t>COAT Assessment: “Social Responsibility” – Jan., 2021</w:t>
            </w:r>
          </w:p>
          <w:p w14:paraId="379099EB"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43896">
              <w:rPr>
                <w:rFonts w:cstheme="minorHAnsi"/>
              </w:rPr>
              <w:t>Zoom Best Practices – Jan., 2021</w:t>
            </w:r>
          </w:p>
          <w:p w14:paraId="416D8D7C"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t>"Virtual Best Practices in Dual Credit" workshop – Jan., 2021</w:t>
            </w:r>
          </w:p>
          <w:p w14:paraId="22D9A1F8"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eastAsia="Times New Roman" w:cstheme="minorHAnsi"/>
              </w:rPr>
              <w:t>Canvas Gradebook - Oct. 2020</w:t>
            </w:r>
          </w:p>
          <w:p w14:paraId="12276B5B"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color w:val="000000"/>
              </w:rPr>
              <w:lastRenderedPageBreak/>
              <w:t>Hybrid Teaching, Social Distancing, and Active Learning – Aug., 2020</w:t>
            </w:r>
          </w:p>
          <w:p w14:paraId="0D4E47BF" w14:textId="77777777" w:rsidR="0005022F" w:rsidRPr="00343896" w:rsidRDefault="0005022F" w:rsidP="00A8701D">
            <w:pPr>
              <w:pStyle w:val="ListParagraph"/>
              <w:numPr>
                <w:ilvl w:val="0"/>
                <w:numId w:val="22"/>
              </w:numPr>
              <w:spacing w:after="200" w:line="276" w:lineRule="auto"/>
              <w:ind w:left="342" w:hanging="270"/>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eastAsia="Times New Roman" w:cstheme="minorHAnsi"/>
              </w:rPr>
              <w:t>Creating Quizzes and Exams in Canvas - Mar., 2020</w:t>
            </w:r>
          </w:p>
          <w:p w14:paraId="0F231B05" w14:textId="77777777" w:rsidR="0005022F" w:rsidRPr="00343896" w:rsidRDefault="0005022F" w:rsidP="00A8701D">
            <w:pPr>
              <w:pStyle w:val="ListParagraph"/>
              <w:numPr>
                <w:ilvl w:val="0"/>
                <w:numId w:val="22"/>
              </w:numPr>
              <w:spacing w:after="200" w:line="276" w:lineRule="auto"/>
              <w:ind w:left="342" w:hanging="270"/>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eastAsia="Times New Roman" w:cstheme="minorHAnsi"/>
              </w:rPr>
              <w:t>Creating Assignments in Canvas – Mar., 2020</w:t>
            </w:r>
          </w:p>
          <w:p w14:paraId="50D03DDF" w14:textId="77777777" w:rsidR="0005022F" w:rsidRPr="00343896" w:rsidRDefault="0005022F" w:rsidP="00A8701D">
            <w:pPr>
              <w:pStyle w:val="ListParagraph"/>
              <w:numPr>
                <w:ilvl w:val="0"/>
                <w:numId w:val="22"/>
              </w:numPr>
              <w:spacing w:after="200" w:line="276" w:lineRule="auto"/>
              <w:ind w:left="342" w:hanging="270"/>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eastAsia="Times New Roman" w:cstheme="minorHAnsi"/>
              </w:rPr>
              <w:t>How to Migrate Your Face to Face Class to Canvas – Mar., 2020</w:t>
            </w:r>
          </w:p>
          <w:p w14:paraId="5FE2708C" w14:textId="77777777" w:rsidR="0005022F" w:rsidRPr="00343896" w:rsidRDefault="0005022F" w:rsidP="00A8701D">
            <w:pPr>
              <w:pStyle w:val="ListParagraph"/>
              <w:numPr>
                <w:ilvl w:val="0"/>
                <w:numId w:val="22"/>
              </w:numPr>
              <w:spacing w:after="200" w:line="276" w:lineRule="auto"/>
              <w:ind w:left="342" w:hanging="270"/>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eastAsia="Times New Roman" w:cstheme="minorHAnsi"/>
              </w:rPr>
              <w:t>How to Use Zoom and Conferences in an Online Class – Mar., 2020</w:t>
            </w:r>
          </w:p>
          <w:p w14:paraId="0D049137" w14:textId="77777777" w:rsidR="0005022F" w:rsidRPr="00343896" w:rsidRDefault="0005022F" w:rsidP="00A8701D">
            <w:pPr>
              <w:pStyle w:val="ListParagraph"/>
              <w:numPr>
                <w:ilvl w:val="0"/>
                <w:numId w:val="22"/>
              </w:numPr>
              <w:spacing w:after="200" w:line="276" w:lineRule="auto"/>
              <w:ind w:left="342" w:hanging="270"/>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t>Internet Security and You – Aug. 2020</w:t>
            </w:r>
          </w:p>
          <w:p w14:paraId="0343A31B" w14:textId="77777777" w:rsidR="0005022F" w:rsidRPr="00343896" w:rsidRDefault="0005022F" w:rsidP="00A8701D">
            <w:pPr>
              <w:pStyle w:val="ListParagraph"/>
              <w:numPr>
                <w:ilvl w:val="0"/>
                <w:numId w:val="22"/>
              </w:numPr>
              <w:spacing w:after="200" w:line="276" w:lineRule="auto"/>
              <w:ind w:left="342" w:hanging="270"/>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t>Title IX and Sexual Misconduct – Aug. 2019</w:t>
            </w:r>
          </w:p>
          <w:p w14:paraId="54D4F828" w14:textId="77777777" w:rsidR="0005022F" w:rsidRPr="00343896" w:rsidRDefault="0005022F" w:rsidP="00A8701D">
            <w:pPr>
              <w:pStyle w:val="ListParagraph"/>
              <w:numPr>
                <w:ilvl w:val="0"/>
                <w:numId w:val="22"/>
              </w:numPr>
              <w:spacing w:after="200" w:line="276" w:lineRule="auto"/>
              <w:ind w:left="252" w:hanging="180"/>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cstheme="minorHAnsi"/>
              </w:rPr>
              <w:t>From Design to Assessment - Intentional Online Instruction – Jan. 2021</w:t>
            </w:r>
          </w:p>
          <w:p w14:paraId="0940FCF7" w14:textId="77777777" w:rsidR="0005022F" w:rsidRPr="00343896" w:rsidRDefault="0005022F" w:rsidP="00A8701D">
            <w:pPr>
              <w:pStyle w:val="ListParagraph"/>
              <w:numPr>
                <w:ilvl w:val="0"/>
                <w:numId w:val="22"/>
              </w:numPr>
              <w:spacing w:after="200" w:line="276" w:lineRule="auto"/>
              <w:ind w:left="252" w:hanging="180"/>
              <w:cnfStyle w:val="000000100000" w:firstRow="0" w:lastRow="0" w:firstColumn="0" w:lastColumn="0" w:oddVBand="0" w:evenVBand="0" w:oddHBand="1" w:evenHBand="0" w:firstRowFirstColumn="0" w:firstRowLastColumn="0" w:lastRowFirstColumn="0" w:lastRowLastColumn="0"/>
              <w:rPr>
                <w:rFonts w:cstheme="minorHAnsi"/>
              </w:rPr>
            </w:pPr>
            <w:r w:rsidRPr="00343896">
              <w:rPr>
                <w:rFonts w:eastAsia="Times New Roman" w:cstheme="minorHAnsi"/>
                <w:kern w:val="36"/>
              </w:rPr>
              <w:t>Online Teaching and FERPA – Aug. 2020</w:t>
            </w:r>
          </w:p>
          <w:p w14:paraId="1D353F76" w14:textId="77777777" w:rsidR="0005022F" w:rsidRPr="00343896" w:rsidRDefault="0005022F" w:rsidP="00A8701D">
            <w:pPr>
              <w:pStyle w:val="ListParagraph"/>
              <w:numPr>
                <w:ilvl w:val="0"/>
                <w:numId w:val="22"/>
              </w:numPr>
              <w:spacing w:after="200" w:line="276" w:lineRule="auto"/>
              <w:ind w:left="252" w:hanging="180"/>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343896">
              <w:rPr>
                <w:rStyle w:val="Strong"/>
                <w:rFonts w:cstheme="minorHAnsi"/>
              </w:rPr>
              <w:t>Advice On How To Be A Better Online Teacher – Aug. 2020</w:t>
            </w:r>
          </w:p>
          <w:p w14:paraId="1ED06065" w14:textId="77777777" w:rsidR="0005022F" w:rsidRPr="00343896" w:rsidRDefault="0005022F" w:rsidP="00A8701D">
            <w:pPr>
              <w:pStyle w:val="ListParagraph"/>
              <w:numPr>
                <w:ilvl w:val="0"/>
                <w:numId w:val="22"/>
              </w:numPr>
              <w:spacing w:after="200" w:line="276" w:lineRule="auto"/>
              <w:ind w:left="252" w:hanging="180"/>
              <w:cnfStyle w:val="000000100000" w:firstRow="0" w:lastRow="0" w:firstColumn="0" w:lastColumn="0" w:oddVBand="0" w:evenVBand="0" w:oddHBand="1" w:evenHBand="0" w:firstRowFirstColumn="0" w:firstRowLastColumn="0" w:lastRowFirstColumn="0" w:lastRowLastColumn="0"/>
            </w:pPr>
            <w:r w:rsidRPr="00343896">
              <w:rPr>
                <w:rStyle w:val="Strong"/>
                <w:rFonts w:cstheme="minorHAnsi"/>
              </w:rPr>
              <w:t>Creating Assignments in Canvas – Aug. 2020</w:t>
            </w:r>
          </w:p>
        </w:tc>
        <w:tc>
          <w:tcPr>
            <w:tcW w:w="3870" w:type="dxa"/>
          </w:tcPr>
          <w:p w14:paraId="3B0EC3F4"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tc>
      </w:tr>
      <w:tr w:rsidR="0005022F" w:rsidRPr="00343896" w14:paraId="2820ADC9"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14906F85" w14:textId="77777777" w:rsidR="0005022F" w:rsidRPr="00343896" w:rsidRDefault="0005022F" w:rsidP="00E972D3">
            <w:pPr>
              <w:rPr>
                <w:rFonts w:eastAsia="Times New Roman"/>
                <w:color w:val="000000"/>
              </w:rPr>
            </w:pPr>
            <w:r w:rsidRPr="00343896">
              <w:rPr>
                <w:rFonts w:eastAsia="Times New Roman"/>
                <w:color w:val="000000"/>
              </w:rPr>
              <w:t xml:space="preserve">Mike </w:t>
            </w:r>
            <w:proofErr w:type="spellStart"/>
            <w:r w:rsidRPr="00343896">
              <w:rPr>
                <w:rFonts w:eastAsia="Times New Roman"/>
                <w:color w:val="000000"/>
              </w:rPr>
              <w:t>Cohick</w:t>
            </w:r>
            <w:proofErr w:type="spellEnd"/>
          </w:p>
        </w:tc>
        <w:tc>
          <w:tcPr>
            <w:tcW w:w="1890" w:type="dxa"/>
          </w:tcPr>
          <w:p w14:paraId="041307C1"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rPr>
                <w:rFonts w:eastAsia="Times New Roman"/>
                <w:color w:val="000000"/>
              </w:rPr>
              <w:t>Part-Time Faculty,</w:t>
            </w:r>
            <w:r w:rsidRPr="00343896">
              <w:rPr>
                <w:rFonts w:eastAsia="Times New Roman"/>
                <w:color w:val="000000"/>
              </w:rPr>
              <w:br/>
              <w:t>Economics</w:t>
            </w:r>
            <w:r w:rsidRPr="00343896">
              <w:rPr>
                <w:rFonts w:eastAsia="Times New Roman"/>
                <w:color w:val="000000"/>
              </w:rPr>
              <w:br/>
            </w:r>
            <w:r w:rsidRPr="00343896">
              <w:t>2020 – present</w:t>
            </w:r>
          </w:p>
          <w:p w14:paraId="691D20B2"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t>Full-Time Faculty,</w:t>
            </w:r>
            <w:r w:rsidRPr="00343896">
              <w:br/>
              <w:t>Economics</w:t>
            </w:r>
            <w:r w:rsidRPr="00343896">
              <w:br/>
              <w:t>1988-2020</w:t>
            </w:r>
          </w:p>
        </w:tc>
        <w:tc>
          <w:tcPr>
            <w:tcW w:w="5400" w:type="dxa"/>
          </w:tcPr>
          <w:p w14:paraId="1D7C459A"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p>
        </w:tc>
        <w:tc>
          <w:tcPr>
            <w:tcW w:w="3870" w:type="dxa"/>
          </w:tcPr>
          <w:p w14:paraId="4386DEDD"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r>
      <w:tr w:rsidR="0005022F" w:rsidRPr="00343896" w14:paraId="2C8C9034"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08B7C845" w14:textId="77777777" w:rsidR="0005022F" w:rsidRPr="00343896" w:rsidRDefault="0005022F" w:rsidP="00E972D3">
            <w:pPr>
              <w:rPr>
                <w:rFonts w:cstheme="minorHAnsi"/>
              </w:rPr>
            </w:pPr>
            <w:r w:rsidRPr="00343896">
              <w:rPr>
                <w:rFonts w:cstheme="minorHAnsi"/>
              </w:rPr>
              <w:t>Karen Horn</w:t>
            </w:r>
          </w:p>
          <w:p w14:paraId="0D8AC727" w14:textId="77777777" w:rsidR="0005022F" w:rsidRPr="00343896" w:rsidRDefault="0005022F" w:rsidP="00E972D3">
            <w:pPr>
              <w:rPr>
                <w:rFonts w:eastAsia="Times New Roman"/>
                <w:color w:val="000000"/>
              </w:rPr>
            </w:pPr>
          </w:p>
        </w:tc>
        <w:tc>
          <w:tcPr>
            <w:tcW w:w="1890" w:type="dxa"/>
          </w:tcPr>
          <w:p w14:paraId="2006CC9B"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pPr>
            <w:r w:rsidRPr="00343896">
              <w:rPr>
                <w:rFonts w:cstheme="minorHAnsi"/>
              </w:rPr>
              <w:t>Part-Time Faculty</w:t>
            </w:r>
            <w:r w:rsidRPr="00343896">
              <w:rPr>
                <w:rFonts w:eastAsia="Times New Roman"/>
                <w:color w:val="000000"/>
              </w:rPr>
              <w:t>,</w:t>
            </w:r>
            <w:r w:rsidRPr="00343896">
              <w:rPr>
                <w:rFonts w:eastAsia="Times New Roman"/>
                <w:color w:val="000000"/>
              </w:rPr>
              <w:br/>
              <w:t>Economics</w:t>
            </w:r>
            <w:r w:rsidRPr="00343896">
              <w:rPr>
                <w:rFonts w:cstheme="minorHAnsi"/>
              </w:rPr>
              <w:br/>
              <w:t>1998 - present</w:t>
            </w:r>
          </w:p>
        </w:tc>
        <w:tc>
          <w:tcPr>
            <w:tcW w:w="5400" w:type="dxa"/>
          </w:tcPr>
          <w:p w14:paraId="3FE41AF1" w14:textId="77777777" w:rsidR="0005022F" w:rsidRPr="00343896" w:rsidRDefault="0005022F" w:rsidP="00E972D3">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43896">
              <w:rPr>
                <w:rFonts w:eastAsia="Times New Roman" w:cstheme="minorHAnsi"/>
              </w:rPr>
              <w:t xml:space="preserve">Various Webinars with Council for Economics; </w:t>
            </w:r>
          </w:p>
          <w:p w14:paraId="2CEA7814"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43896">
              <w:rPr>
                <w:rFonts w:eastAsia="Times New Roman" w:cstheme="minorHAnsi"/>
              </w:rPr>
              <w:t xml:space="preserve">Online training; </w:t>
            </w:r>
          </w:p>
          <w:p w14:paraId="3A0D59A7"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2D3532F6"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43896">
              <w:rPr>
                <w:rFonts w:eastAsia="Times New Roman" w:cstheme="minorHAnsi"/>
              </w:rPr>
              <w:t xml:space="preserve">Researched and published book on educational changes in past 50 years; </w:t>
            </w:r>
          </w:p>
          <w:p w14:paraId="6CF0D24B"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6DC079A9"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43896">
              <w:rPr>
                <w:rFonts w:eastAsia="Times New Roman" w:cstheme="minorHAnsi"/>
              </w:rPr>
              <w:t xml:space="preserve">Various webinars with Federal Reserve Dallas; </w:t>
            </w:r>
          </w:p>
          <w:p w14:paraId="0C083053"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3132913B"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43896">
              <w:rPr>
                <w:rFonts w:eastAsia="Times New Roman" w:cstheme="minorHAnsi"/>
              </w:rPr>
              <w:lastRenderedPageBreak/>
              <w:t xml:space="preserve">Researched and published three books for children on financial literacy; </w:t>
            </w:r>
          </w:p>
          <w:p w14:paraId="7BFA5D4C"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4EDA16C8"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43896">
              <w:rPr>
                <w:rFonts w:eastAsia="Times New Roman" w:cstheme="minorHAnsi"/>
              </w:rPr>
              <w:t xml:space="preserve">Advisory Committee for National Council Economic Education, </w:t>
            </w:r>
            <w:proofErr w:type="spellStart"/>
            <w:r w:rsidRPr="00343896">
              <w:rPr>
                <w:rFonts w:eastAsia="Times New Roman" w:cstheme="minorHAnsi"/>
              </w:rPr>
              <w:t>EconEdLink</w:t>
            </w:r>
            <w:proofErr w:type="spellEnd"/>
            <w:r w:rsidRPr="00343896">
              <w:rPr>
                <w:rFonts w:eastAsia="Times New Roman" w:cstheme="minorHAnsi"/>
              </w:rPr>
              <w:t>, 2018 – present</w:t>
            </w:r>
          </w:p>
        </w:tc>
        <w:tc>
          <w:tcPr>
            <w:tcW w:w="3870" w:type="dxa"/>
          </w:tcPr>
          <w:p w14:paraId="1FA8DF55"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lastRenderedPageBreak/>
              <w:t>All of these activities were valuable to the program in that every exposure regardless of trainings, writing, researching or teaching, brings reality into the classroom which enhances the study for economics. </w:t>
            </w:r>
          </w:p>
        </w:tc>
      </w:tr>
      <w:tr w:rsidR="0005022F" w:rsidRPr="00343896" w14:paraId="33FA6582"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2784E9F1" w14:textId="77777777" w:rsidR="0005022F" w:rsidRPr="00343896" w:rsidRDefault="0005022F" w:rsidP="00E972D3">
            <w:pPr>
              <w:rPr>
                <w:rFonts w:eastAsia="Times New Roman" w:cs="Calibri"/>
                <w:bdr w:val="none" w:sz="0" w:space="0" w:color="auto" w:frame="1"/>
              </w:rPr>
            </w:pPr>
            <w:r w:rsidRPr="00343896">
              <w:rPr>
                <w:rFonts w:eastAsia="Times New Roman" w:cs="Calibri"/>
                <w:bdr w:val="none" w:sz="0" w:space="0" w:color="auto" w:frame="1"/>
              </w:rPr>
              <w:t xml:space="preserve">Tom Hudgins </w:t>
            </w:r>
          </w:p>
        </w:tc>
        <w:tc>
          <w:tcPr>
            <w:tcW w:w="1890" w:type="dxa"/>
          </w:tcPr>
          <w:p w14:paraId="310F8E3B"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t>Part-Time Faculty,</w:t>
            </w:r>
            <w:r w:rsidRPr="00343896">
              <w:br/>
              <w:t>Economics</w:t>
            </w:r>
            <w:r w:rsidRPr="00343896">
              <w:br/>
              <w:t>Fall 2020 to present.</w:t>
            </w:r>
          </w:p>
          <w:p w14:paraId="3CD03271"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t>Full-Time Faculty</w:t>
            </w:r>
            <w:r w:rsidRPr="00343896">
              <w:br/>
              <w:t>Fall 1999- Fall 2018.</w:t>
            </w:r>
          </w:p>
          <w:p w14:paraId="1A2BFE0F"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c>
          <w:tcPr>
            <w:tcW w:w="5400" w:type="dxa"/>
          </w:tcPr>
          <w:p w14:paraId="24BE333B"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pPr>
            <w:r w:rsidRPr="00343896">
              <w:t xml:space="preserve">1. Attended and participated in Southwest Seminar for Great Teaching: "Educators Empowering Educators" Fall 2016, Santa Fe, NM. The program emphasized faculty sharing of classroom experiences and tips about how to be more effective in the classroom.  Among the sessions attended were "Creating an Enthusiasm for Learning" and "Strategies for Successful Online Class Assignments." </w:t>
            </w:r>
          </w:p>
          <w:p w14:paraId="2FC03799" w14:textId="77777777" w:rsidR="0005022F" w:rsidRPr="00343896" w:rsidRDefault="0005022F" w:rsidP="00E972D3">
            <w:pPr>
              <w:contextualSpacing/>
              <w:cnfStyle w:val="000000000000" w:firstRow="0" w:lastRow="0" w:firstColumn="0" w:lastColumn="0" w:oddVBand="0" w:evenVBand="0" w:oddHBand="0" w:evenHBand="0" w:firstRowFirstColumn="0" w:firstRowLastColumn="0" w:lastRowFirstColumn="0" w:lastRowLastColumn="0"/>
            </w:pPr>
            <w:r w:rsidRPr="00343896">
              <w:t>2. Participated in the Faculty Development Conference on January 6, 2017. Attended the sessions on: (1) Millennials, Gen X, Gen Next—What Next? (2) Dual Credit Across the Disciplines: A Faculty Roundtable, (3) 3 Best Practices in Online Education: Google Docs, Group Work, and Deaf Education, (4) From Mess to Success: A Case Study for Creating Video Content for Online Classes, and (5) The Times They Are A-Changing: Creative Pedagogies for Millennials.</w:t>
            </w:r>
          </w:p>
          <w:p w14:paraId="7C21C843" w14:textId="77777777" w:rsidR="0005022F" w:rsidRPr="00343896" w:rsidRDefault="0005022F" w:rsidP="00E972D3">
            <w:pPr>
              <w:contextualSpacing/>
              <w:cnfStyle w:val="000000000000" w:firstRow="0" w:lastRow="0" w:firstColumn="0" w:lastColumn="0" w:oddVBand="0" w:evenVBand="0" w:oddHBand="0" w:evenHBand="0" w:firstRowFirstColumn="0" w:firstRowLastColumn="0" w:lastRowFirstColumn="0" w:lastRowLastColumn="0"/>
            </w:pPr>
          </w:p>
          <w:p w14:paraId="370CB0D2" w14:textId="77777777" w:rsidR="0005022F" w:rsidRPr="00343896" w:rsidRDefault="0005022F" w:rsidP="00E972D3">
            <w:pPr>
              <w:contextualSpacing/>
              <w:cnfStyle w:val="000000000000" w:firstRow="0" w:lastRow="0" w:firstColumn="0" w:lastColumn="0" w:oddVBand="0" w:evenVBand="0" w:oddHBand="0" w:evenHBand="0" w:firstRowFirstColumn="0" w:firstRowLastColumn="0" w:lastRowFirstColumn="0" w:lastRowLastColumn="0"/>
            </w:pPr>
            <w:r w:rsidRPr="00343896">
              <w:t>3. Participated in the Faculty Development Conference on August 17, 2017. The conference was on "Games, Gamification, and the Quest for Student Engagement."</w:t>
            </w:r>
          </w:p>
          <w:p w14:paraId="7CE83324" w14:textId="77777777" w:rsidR="0005022F" w:rsidRPr="00343896" w:rsidRDefault="0005022F" w:rsidP="00E972D3">
            <w:pPr>
              <w:contextualSpacing/>
              <w:cnfStyle w:val="000000000000" w:firstRow="0" w:lastRow="0" w:firstColumn="0" w:lastColumn="0" w:oddVBand="0" w:evenVBand="0" w:oddHBand="0" w:evenHBand="0" w:firstRowFirstColumn="0" w:firstRowLastColumn="0" w:lastRowFirstColumn="0" w:lastRowLastColumn="0"/>
            </w:pPr>
          </w:p>
          <w:p w14:paraId="72FED786"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t xml:space="preserve">4. Participated in the Faculty Development Conference on January 5, 2018. Attended the sessions on: (1) Anti-Intellectualism in America: Truthfulness, Fake News, Agnotology, Paltering, and the Challenge to Participatory Democracy; (2) The First 500 Years (of the Patristic Era of Christianity); and (3) Mayan Calendars. </w:t>
            </w:r>
          </w:p>
        </w:tc>
        <w:tc>
          <w:tcPr>
            <w:tcW w:w="3870" w:type="dxa"/>
          </w:tcPr>
          <w:p w14:paraId="359F1BCD"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r>
      <w:tr w:rsidR="0005022F" w:rsidRPr="00343896" w14:paraId="636F9CFE"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2815047E" w14:textId="77777777" w:rsidR="0005022F" w:rsidRPr="00343896" w:rsidRDefault="0005022F" w:rsidP="00E972D3">
            <w:pPr>
              <w:rPr>
                <w:rFonts w:eastAsia="Times New Roman" w:cs="Calibri"/>
                <w:bdr w:val="none" w:sz="0" w:space="0" w:color="auto" w:frame="1"/>
              </w:rPr>
            </w:pPr>
            <w:r w:rsidRPr="00343896">
              <w:rPr>
                <w:rFonts w:eastAsia="Times New Roman"/>
                <w:color w:val="000000"/>
              </w:rPr>
              <w:lastRenderedPageBreak/>
              <w:t xml:space="preserve">Samuel </w:t>
            </w:r>
            <w:proofErr w:type="spellStart"/>
            <w:r w:rsidRPr="00343896">
              <w:rPr>
                <w:rFonts w:eastAsia="Times New Roman"/>
                <w:color w:val="000000"/>
              </w:rPr>
              <w:t>Imarhiagbe</w:t>
            </w:r>
            <w:proofErr w:type="spellEnd"/>
          </w:p>
        </w:tc>
        <w:tc>
          <w:tcPr>
            <w:tcW w:w="1890" w:type="dxa"/>
          </w:tcPr>
          <w:p w14:paraId="495A2E90"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cstheme="minorHAnsi"/>
              </w:rPr>
              <w:t>Part-Time Faculty</w:t>
            </w:r>
            <w:r w:rsidRPr="00343896">
              <w:rPr>
                <w:rFonts w:eastAsia="Times New Roman"/>
                <w:color w:val="000000"/>
              </w:rPr>
              <w:t>,</w:t>
            </w:r>
            <w:r w:rsidRPr="00343896">
              <w:rPr>
                <w:rFonts w:eastAsia="Times New Roman"/>
                <w:color w:val="000000"/>
              </w:rPr>
              <w:br/>
              <w:t>Economics</w:t>
            </w:r>
            <w:r w:rsidRPr="00343896">
              <w:rPr>
                <w:rFonts w:cstheme="minorHAnsi"/>
              </w:rPr>
              <w:br/>
            </w:r>
          </w:p>
        </w:tc>
        <w:tc>
          <w:tcPr>
            <w:tcW w:w="5400" w:type="dxa"/>
          </w:tcPr>
          <w:p w14:paraId="23B92D85" w14:textId="77777777" w:rsidR="0005022F" w:rsidRPr="00343896" w:rsidRDefault="0005022F" w:rsidP="00E972D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3896">
              <w:rPr>
                <w:rFonts w:eastAsia="Times New Roman"/>
                <w:color w:val="000000"/>
                <w:shd w:val="clear" w:color="auto" w:fill="FFFFFF"/>
              </w:rPr>
              <w:t>Quality Matters training, 7/2018</w:t>
            </w:r>
          </w:p>
          <w:p w14:paraId="12140DAD" w14:textId="77777777" w:rsidR="0005022F" w:rsidRPr="00343896" w:rsidRDefault="0005022F" w:rsidP="00E972D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3896">
              <w:rPr>
                <w:rFonts w:eastAsia="Times New Roman"/>
                <w:color w:val="000000"/>
              </w:rPr>
              <w:t>Cultivating a Culture of Inclusion and Empathy,  3/2020</w:t>
            </w:r>
          </w:p>
          <w:p w14:paraId="265D6ED4" w14:textId="77777777" w:rsidR="0005022F" w:rsidRPr="00343896" w:rsidRDefault="0005022F" w:rsidP="00E972D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3896">
              <w:rPr>
                <w:rFonts w:eastAsia="Times New Roman"/>
                <w:color w:val="000000"/>
                <w:shd w:val="clear" w:color="auto" w:fill="FFFFFF"/>
              </w:rPr>
              <w:t>Dual Credit Training, 1/ 2017 - 2020</w:t>
            </w:r>
          </w:p>
          <w:p w14:paraId="697191B5" w14:textId="77777777" w:rsidR="0005022F" w:rsidRPr="00343896" w:rsidRDefault="0005022F" w:rsidP="00E972D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3896">
              <w:rPr>
                <w:rFonts w:eastAsia="Times New Roman"/>
                <w:color w:val="000000"/>
                <w:shd w:val="clear" w:color="auto" w:fill="FFFFFF"/>
              </w:rPr>
              <w:t>Online teaching training: </w:t>
            </w:r>
            <w:r w:rsidRPr="00343896">
              <w:rPr>
                <w:rFonts w:eastAsia="Times New Roman"/>
                <w:color w:val="000000"/>
              </w:rPr>
              <w:t>Sharing Expertise, 5/2020</w:t>
            </w:r>
          </w:p>
          <w:p w14:paraId="44EFACAA" w14:textId="77777777" w:rsidR="0005022F" w:rsidRPr="00343896" w:rsidRDefault="0005022F" w:rsidP="00E972D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olor w:val="000000"/>
                <w:shd w:val="clear" w:color="auto" w:fill="FFFFFF"/>
              </w:rPr>
              <w:t>Online teaching seminars: </w:t>
            </w:r>
            <w:r w:rsidRPr="00343896">
              <w:rPr>
                <w:rFonts w:eastAsia="Times New Roman"/>
                <w:color w:val="000000"/>
              </w:rPr>
              <w:t>Teaching and Learning Conference, 11/2020</w:t>
            </w:r>
          </w:p>
        </w:tc>
        <w:tc>
          <w:tcPr>
            <w:tcW w:w="3870" w:type="dxa"/>
          </w:tcPr>
          <w:p w14:paraId="39BFBC6A"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3896">
              <w:rPr>
                <w:rFonts w:eastAsia="Times New Roman"/>
                <w:color w:val="000000"/>
                <w:shd w:val="clear" w:color="auto" w:fill="FFFFFF"/>
              </w:rPr>
              <w:t xml:space="preserve">Each professional Development listed here adds value to </w:t>
            </w:r>
            <w:proofErr w:type="gramStart"/>
            <w:r w:rsidRPr="00343896">
              <w:rPr>
                <w:rFonts w:eastAsia="Times New Roman"/>
                <w:color w:val="000000"/>
                <w:shd w:val="clear" w:color="auto" w:fill="FFFFFF"/>
              </w:rPr>
              <w:t>my</w:t>
            </w:r>
            <w:proofErr w:type="gramEnd"/>
            <w:r w:rsidRPr="00343896">
              <w:rPr>
                <w:rFonts w:eastAsia="Times New Roman"/>
                <w:color w:val="000000"/>
                <w:shd w:val="clear" w:color="auto" w:fill="FFFFFF"/>
              </w:rPr>
              <w:t xml:space="preserve"> on-ground and online teaching, such as having empathy and engaging my students, and sharing my expertise with students.</w:t>
            </w:r>
            <w:r w:rsidRPr="00343896">
              <w:rPr>
                <w:rFonts w:eastAsia="Times New Roman"/>
                <w:color w:val="000000"/>
              </w:rPr>
              <w:t>  </w:t>
            </w:r>
          </w:p>
          <w:p w14:paraId="0BAC135D"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05022F" w:rsidRPr="00343896" w14:paraId="058F7FA5"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4BE69DAE" w14:textId="77777777" w:rsidR="0005022F" w:rsidRPr="00343896" w:rsidRDefault="0005022F" w:rsidP="00E972D3">
            <w:pPr>
              <w:rPr>
                <w:rFonts w:eastAsia="Times New Roman" w:cs="Calibri"/>
                <w:bdr w:val="none" w:sz="0" w:space="0" w:color="auto" w:frame="1"/>
              </w:rPr>
            </w:pPr>
            <w:proofErr w:type="spellStart"/>
            <w:r w:rsidRPr="00343896">
              <w:rPr>
                <w:rFonts w:eastAsia="Times New Roman"/>
                <w:color w:val="000000"/>
              </w:rPr>
              <w:t>Fuad</w:t>
            </w:r>
            <w:proofErr w:type="spellEnd"/>
            <w:r w:rsidRPr="00343896">
              <w:rPr>
                <w:rFonts w:eastAsia="Times New Roman"/>
                <w:color w:val="000000"/>
              </w:rPr>
              <w:t xml:space="preserve"> Ismail </w:t>
            </w:r>
          </w:p>
        </w:tc>
        <w:tc>
          <w:tcPr>
            <w:tcW w:w="1890" w:type="dxa"/>
          </w:tcPr>
          <w:p w14:paraId="693BFB25"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olor w:val="000000"/>
              </w:rPr>
              <w:t>Part-Time Faculty,</w:t>
            </w:r>
            <w:r w:rsidRPr="00343896">
              <w:rPr>
                <w:rFonts w:eastAsia="Times New Roman"/>
                <w:color w:val="000000"/>
              </w:rPr>
              <w:br/>
              <w:t>Economics</w:t>
            </w:r>
          </w:p>
        </w:tc>
        <w:tc>
          <w:tcPr>
            <w:tcW w:w="5400" w:type="dxa"/>
          </w:tcPr>
          <w:p w14:paraId="3D1E999A"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c>
          <w:tcPr>
            <w:tcW w:w="3870" w:type="dxa"/>
          </w:tcPr>
          <w:p w14:paraId="59F776A5"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r>
      <w:tr w:rsidR="0005022F" w:rsidRPr="00343896" w14:paraId="271A58A3"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6D209F66" w14:textId="77777777" w:rsidR="0005022F" w:rsidRPr="00343896" w:rsidRDefault="0005022F" w:rsidP="00E972D3">
            <w:pPr>
              <w:rPr>
                <w:rFonts w:eastAsia="Times New Roman" w:cs="Calibri"/>
                <w:bdr w:val="none" w:sz="0" w:space="0" w:color="auto" w:frame="1"/>
              </w:rPr>
            </w:pPr>
            <w:r w:rsidRPr="00343896">
              <w:rPr>
                <w:rFonts w:eastAsia="Times New Roman"/>
                <w:color w:val="000000"/>
              </w:rPr>
              <w:t xml:space="preserve">Yonas Lemma </w:t>
            </w:r>
          </w:p>
        </w:tc>
        <w:tc>
          <w:tcPr>
            <w:tcW w:w="1890" w:type="dxa"/>
          </w:tcPr>
          <w:p w14:paraId="179010AE"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olor w:val="000000"/>
              </w:rPr>
              <w:t>Part-Time Faculty,</w:t>
            </w:r>
            <w:r w:rsidRPr="00343896">
              <w:rPr>
                <w:rFonts w:eastAsia="Times New Roman"/>
                <w:color w:val="000000"/>
              </w:rPr>
              <w:br/>
              <w:t>Economics</w:t>
            </w:r>
          </w:p>
        </w:tc>
        <w:tc>
          <w:tcPr>
            <w:tcW w:w="5400" w:type="dxa"/>
          </w:tcPr>
          <w:p w14:paraId="0CDCAA2C"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tc>
        <w:tc>
          <w:tcPr>
            <w:tcW w:w="3870" w:type="dxa"/>
          </w:tcPr>
          <w:p w14:paraId="08790DFD"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tc>
      </w:tr>
      <w:tr w:rsidR="0005022F" w:rsidRPr="00343896" w14:paraId="3E7479DA"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38C721C2" w14:textId="77777777" w:rsidR="0005022F" w:rsidRPr="00343896" w:rsidRDefault="0005022F" w:rsidP="00E972D3">
            <w:pPr>
              <w:rPr>
                <w:rFonts w:eastAsia="Times New Roman" w:cs="Calibri"/>
                <w:bdr w:val="none" w:sz="0" w:space="0" w:color="auto" w:frame="1"/>
              </w:rPr>
            </w:pPr>
            <w:proofErr w:type="spellStart"/>
            <w:r w:rsidRPr="00343896">
              <w:rPr>
                <w:rFonts w:eastAsia="Times New Roman"/>
                <w:color w:val="000000"/>
              </w:rPr>
              <w:t>Shibalee</w:t>
            </w:r>
            <w:proofErr w:type="spellEnd"/>
            <w:r w:rsidRPr="00343896">
              <w:rPr>
                <w:rFonts w:eastAsia="Times New Roman"/>
                <w:color w:val="000000"/>
              </w:rPr>
              <w:t xml:space="preserve"> Majumdar</w:t>
            </w:r>
          </w:p>
        </w:tc>
        <w:tc>
          <w:tcPr>
            <w:tcW w:w="1890" w:type="dxa"/>
          </w:tcPr>
          <w:p w14:paraId="4A66E053"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olor w:val="000000"/>
              </w:rPr>
              <w:t>Part-Time Faculty,</w:t>
            </w:r>
            <w:r w:rsidRPr="00343896">
              <w:rPr>
                <w:rFonts w:eastAsia="Times New Roman"/>
                <w:color w:val="000000"/>
              </w:rPr>
              <w:br/>
              <w:t>Economics</w:t>
            </w:r>
          </w:p>
        </w:tc>
        <w:tc>
          <w:tcPr>
            <w:tcW w:w="5400" w:type="dxa"/>
          </w:tcPr>
          <w:p w14:paraId="67B8A99D"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c>
          <w:tcPr>
            <w:tcW w:w="3870" w:type="dxa"/>
          </w:tcPr>
          <w:p w14:paraId="324FE798"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r>
      <w:tr w:rsidR="0005022F" w:rsidRPr="00343896" w14:paraId="478D7D92"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15736C8D" w14:textId="77777777" w:rsidR="0005022F" w:rsidRPr="00343896" w:rsidRDefault="0005022F" w:rsidP="00E972D3">
            <w:pPr>
              <w:rPr>
                <w:rFonts w:eastAsia="Times New Roman" w:cs="Calibri"/>
                <w:bdr w:val="none" w:sz="0" w:space="0" w:color="auto" w:frame="1"/>
              </w:rPr>
            </w:pPr>
            <w:r w:rsidRPr="00343896">
              <w:rPr>
                <w:rFonts w:eastAsia="Times New Roman"/>
                <w:color w:val="000000"/>
              </w:rPr>
              <w:t xml:space="preserve">James Murphy </w:t>
            </w:r>
          </w:p>
        </w:tc>
        <w:tc>
          <w:tcPr>
            <w:tcW w:w="1890" w:type="dxa"/>
          </w:tcPr>
          <w:p w14:paraId="08181439"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olor w:val="000000"/>
              </w:rPr>
              <w:t>Part-Time Faculty,</w:t>
            </w:r>
            <w:r w:rsidRPr="00343896">
              <w:rPr>
                <w:rFonts w:eastAsia="Times New Roman"/>
                <w:color w:val="000000"/>
              </w:rPr>
              <w:br/>
              <w:t>Economics</w:t>
            </w:r>
          </w:p>
        </w:tc>
        <w:tc>
          <w:tcPr>
            <w:tcW w:w="5400" w:type="dxa"/>
          </w:tcPr>
          <w:p w14:paraId="1ECC8EA0"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3896">
              <w:rPr>
                <w:rFonts w:eastAsia="Times New Roman"/>
                <w:color w:val="000000"/>
              </w:rPr>
              <w:t>Faculty Development Conferences</w:t>
            </w:r>
          </w:p>
          <w:p w14:paraId="28884148"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3896">
              <w:rPr>
                <w:rFonts w:eastAsia="Times New Roman"/>
                <w:color w:val="000000"/>
              </w:rPr>
              <w:t>Dual credit training</w:t>
            </w:r>
          </w:p>
          <w:p w14:paraId="0E3D20A1"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3896">
              <w:rPr>
                <w:rFonts w:eastAsia="Times New Roman"/>
                <w:color w:val="000000"/>
              </w:rPr>
              <w:t>Online certification</w:t>
            </w:r>
          </w:p>
          <w:p w14:paraId="5A19802D"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3896">
              <w:rPr>
                <w:rFonts w:eastAsia="Times New Roman"/>
                <w:color w:val="000000"/>
              </w:rPr>
              <w:t>Publisher sponsored seminars and presentations</w:t>
            </w:r>
          </w:p>
          <w:p w14:paraId="1F572753"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3896">
              <w:rPr>
                <w:rFonts w:eastAsia="Times New Roman"/>
                <w:color w:val="000000"/>
              </w:rPr>
              <w:t xml:space="preserve">Online teaching seminars </w:t>
            </w:r>
          </w:p>
          <w:p w14:paraId="6D8C60FC"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roofErr w:type="spellStart"/>
            <w:r w:rsidRPr="00343896">
              <w:rPr>
                <w:rFonts w:eastAsia="Times New Roman"/>
                <w:color w:val="000000"/>
              </w:rPr>
              <w:t>eLC</w:t>
            </w:r>
            <w:proofErr w:type="spellEnd"/>
            <w:r w:rsidRPr="00343896">
              <w:rPr>
                <w:rFonts w:eastAsia="Times New Roman"/>
                <w:color w:val="000000"/>
              </w:rPr>
              <w:t xml:space="preserve"> training in using canvas</w:t>
            </w:r>
          </w:p>
        </w:tc>
        <w:tc>
          <w:tcPr>
            <w:tcW w:w="3870" w:type="dxa"/>
          </w:tcPr>
          <w:p w14:paraId="3D71887A"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3896">
              <w:rPr>
                <w:rFonts w:eastAsia="Times New Roman"/>
                <w:color w:val="000000"/>
              </w:rPr>
              <w:t>Professional development is valuable to me in teaching economics because there are always new things to learn that will help me be a more effective instructor. In the last year I have learned a whole lot more about using technology because of COVID. </w:t>
            </w:r>
          </w:p>
        </w:tc>
      </w:tr>
      <w:tr w:rsidR="0005022F" w:rsidRPr="00343896" w14:paraId="5A9D10C1"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1A172E4C" w14:textId="77777777" w:rsidR="0005022F" w:rsidRPr="00343896" w:rsidRDefault="0005022F" w:rsidP="00E972D3">
            <w:pPr>
              <w:rPr>
                <w:rFonts w:eastAsia="Times New Roman" w:cs="Calibri"/>
                <w:bdr w:val="none" w:sz="0" w:space="0" w:color="auto" w:frame="1"/>
              </w:rPr>
            </w:pPr>
            <w:r w:rsidRPr="00343896">
              <w:rPr>
                <w:rFonts w:eastAsia="Times New Roman"/>
                <w:color w:val="000000"/>
              </w:rPr>
              <w:t>William Russell Neal</w:t>
            </w:r>
          </w:p>
        </w:tc>
        <w:tc>
          <w:tcPr>
            <w:tcW w:w="1890" w:type="dxa"/>
          </w:tcPr>
          <w:p w14:paraId="0657CE70"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olor w:val="000000"/>
              </w:rPr>
              <w:t>Part-Time Faculty,</w:t>
            </w:r>
            <w:r w:rsidRPr="00343896">
              <w:rPr>
                <w:rFonts w:eastAsia="Times New Roman"/>
                <w:color w:val="000000"/>
              </w:rPr>
              <w:br/>
              <w:t>Economics</w:t>
            </w:r>
          </w:p>
        </w:tc>
        <w:tc>
          <w:tcPr>
            <w:tcW w:w="5400" w:type="dxa"/>
          </w:tcPr>
          <w:p w14:paraId="71975455"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c>
          <w:tcPr>
            <w:tcW w:w="3870" w:type="dxa"/>
          </w:tcPr>
          <w:p w14:paraId="558B432E"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r>
      <w:tr w:rsidR="0005022F" w:rsidRPr="00343896" w14:paraId="75E1BA86"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56989C2C" w14:textId="77777777" w:rsidR="0005022F" w:rsidRPr="00343896" w:rsidRDefault="0005022F" w:rsidP="00E972D3">
            <w:pPr>
              <w:rPr>
                <w:rFonts w:eastAsia="Times New Roman" w:cs="Calibri"/>
                <w:bdr w:val="none" w:sz="0" w:space="0" w:color="auto" w:frame="1"/>
              </w:rPr>
            </w:pPr>
            <w:r w:rsidRPr="00343896">
              <w:rPr>
                <w:rFonts w:eastAsia="Times New Roman"/>
                <w:color w:val="000000"/>
              </w:rPr>
              <w:t>Kemi Osundina</w:t>
            </w:r>
          </w:p>
        </w:tc>
        <w:tc>
          <w:tcPr>
            <w:tcW w:w="1890" w:type="dxa"/>
          </w:tcPr>
          <w:p w14:paraId="37AC1894"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olor w:val="000000"/>
              </w:rPr>
              <w:t>Part-Time Faculty,</w:t>
            </w:r>
            <w:r w:rsidRPr="00343896">
              <w:rPr>
                <w:rFonts w:eastAsia="Times New Roman"/>
                <w:color w:val="000000"/>
              </w:rPr>
              <w:br/>
              <w:t>Economics</w:t>
            </w:r>
          </w:p>
        </w:tc>
        <w:tc>
          <w:tcPr>
            <w:tcW w:w="5400" w:type="dxa"/>
          </w:tcPr>
          <w:p w14:paraId="6037C260"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tc>
        <w:tc>
          <w:tcPr>
            <w:tcW w:w="3870" w:type="dxa"/>
          </w:tcPr>
          <w:p w14:paraId="5628CA32"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tc>
      </w:tr>
      <w:tr w:rsidR="0005022F" w:rsidRPr="00343896" w14:paraId="5DFA725E"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6FBDA921" w14:textId="77777777" w:rsidR="0005022F" w:rsidRPr="00343896" w:rsidRDefault="0005022F" w:rsidP="00E972D3">
            <w:pPr>
              <w:rPr>
                <w:rFonts w:eastAsia="Times New Roman" w:cs="Calibri"/>
                <w:bdr w:val="none" w:sz="0" w:space="0" w:color="auto" w:frame="1"/>
              </w:rPr>
            </w:pPr>
            <w:r w:rsidRPr="00343896">
              <w:rPr>
                <w:rFonts w:eastAsia="Times New Roman"/>
                <w:color w:val="000000"/>
              </w:rPr>
              <w:t xml:space="preserve">Larry Prescott </w:t>
            </w:r>
          </w:p>
        </w:tc>
        <w:tc>
          <w:tcPr>
            <w:tcW w:w="1890" w:type="dxa"/>
          </w:tcPr>
          <w:p w14:paraId="5A0E39F8"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olor w:val="000000"/>
              </w:rPr>
              <w:t>Part-Time Faculty,</w:t>
            </w:r>
            <w:r w:rsidRPr="00343896">
              <w:rPr>
                <w:rFonts w:eastAsia="Times New Roman"/>
                <w:color w:val="000000"/>
              </w:rPr>
              <w:br/>
              <w:t>Economics</w:t>
            </w:r>
          </w:p>
        </w:tc>
        <w:tc>
          <w:tcPr>
            <w:tcW w:w="5400" w:type="dxa"/>
          </w:tcPr>
          <w:p w14:paraId="6ED2B6FB"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c>
          <w:tcPr>
            <w:tcW w:w="3870" w:type="dxa"/>
          </w:tcPr>
          <w:p w14:paraId="24C2BDDC"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r>
      <w:tr w:rsidR="0005022F" w:rsidRPr="00343896" w14:paraId="0579F3E8"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6C026AFE" w14:textId="77777777" w:rsidR="0005022F" w:rsidRPr="00343896" w:rsidRDefault="0005022F" w:rsidP="00E972D3">
            <w:pPr>
              <w:rPr>
                <w:rFonts w:eastAsia="Times New Roman" w:cs="Calibri"/>
                <w:bdr w:val="none" w:sz="0" w:space="0" w:color="auto" w:frame="1"/>
              </w:rPr>
            </w:pPr>
            <w:r w:rsidRPr="00343896">
              <w:rPr>
                <w:rFonts w:eastAsia="Times New Roman"/>
                <w:color w:val="000000"/>
              </w:rPr>
              <w:t xml:space="preserve">Jason Regan </w:t>
            </w:r>
          </w:p>
        </w:tc>
        <w:tc>
          <w:tcPr>
            <w:tcW w:w="1890" w:type="dxa"/>
          </w:tcPr>
          <w:p w14:paraId="33CF933A"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olor w:val="000000"/>
              </w:rPr>
              <w:t>Part-Time Faculty,</w:t>
            </w:r>
            <w:r w:rsidRPr="00343896">
              <w:rPr>
                <w:rFonts w:eastAsia="Times New Roman"/>
                <w:color w:val="000000"/>
              </w:rPr>
              <w:br/>
              <w:t>Economics</w:t>
            </w:r>
          </w:p>
        </w:tc>
        <w:tc>
          <w:tcPr>
            <w:tcW w:w="5400" w:type="dxa"/>
          </w:tcPr>
          <w:p w14:paraId="3D4FE2C6"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tc>
        <w:tc>
          <w:tcPr>
            <w:tcW w:w="3870" w:type="dxa"/>
          </w:tcPr>
          <w:p w14:paraId="3CBBA371"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tc>
      </w:tr>
      <w:tr w:rsidR="0005022F" w:rsidRPr="00343896" w14:paraId="18477A0E"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328EB431" w14:textId="77777777" w:rsidR="0005022F" w:rsidRPr="00343896" w:rsidRDefault="0005022F" w:rsidP="00E972D3">
            <w:pPr>
              <w:rPr>
                <w:rFonts w:eastAsia="Times New Roman" w:cs="Calibri"/>
                <w:bdr w:val="none" w:sz="0" w:space="0" w:color="auto" w:frame="1"/>
              </w:rPr>
            </w:pPr>
            <w:r w:rsidRPr="00343896">
              <w:rPr>
                <w:rFonts w:eastAsia="Times New Roman"/>
                <w:color w:val="000000"/>
              </w:rPr>
              <w:t xml:space="preserve">Christopher Stevens </w:t>
            </w:r>
          </w:p>
        </w:tc>
        <w:tc>
          <w:tcPr>
            <w:tcW w:w="1890" w:type="dxa"/>
          </w:tcPr>
          <w:p w14:paraId="27A39C63"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olor w:val="000000"/>
              </w:rPr>
              <w:t>Part-Time Faculty,</w:t>
            </w:r>
            <w:r w:rsidRPr="00343896">
              <w:rPr>
                <w:rFonts w:eastAsia="Times New Roman"/>
                <w:color w:val="000000"/>
              </w:rPr>
              <w:br/>
              <w:t>Economics</w:t>
            </w:r>
          </w:p>
        </w:tc>
        <w:tc>
          <w:tcPr>
            <w:tcW w:w="5400" w:type="dxa"/>
          </w:tcPr>
          <w:p w14:paraId="4AB33A9C"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c>
          <w:tcPr>
            <w:tcW w:w="3870" w:type="dxa"/>
          </w:tcPr>
          <w:p w14:paraId="58DC58CC"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r>
      <w:tr w:rsidR="0005022F" w:rsidRPr="00343896" w14:paraId="54DDEA3D" w14:textId="77777777" w:rsidTr="001956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tcPr>
          <w:p w14:paraId="09222CCD" w14:textId="77777777" w:rsidR="0005022F" w:rsidRPr="00343896" w:rsidRDefault="0005022F" w:rsidP="00E972D3">
            <w:r w:rsidRPr="00343896">
              <w:rPr>
                <w:rFonts w:eastAsia="Times New Roman"/>
                <w:color w:val="000000"/>
              </w:rPr>
              <w:lastRenderedPageBreak/>
              <w:t>John Thompson</w:t>
            </w:r>
          </w:p>
        </w:tc>
        <w:tc>
          <w:tcPr>
            <w:tcW w:w="1890" w:type="dxa"/>
          </w:tcPr>
          <w:p w14:paraId="7F1D7369"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r w:rsidRPr="00343896">
              <w:rPr>
                <w:rFonts w:eastAsia="Times New Roman"/>
                <w:color w:val="000000"/>
              </w:rPr>
              <w:t>Part-Time Faculty,</w:t>
            </w:r>
            <w:r w:rsidRPr="00343896">
              <w:rPr>
                <w:rFonts w:eastAsia="Times New Roman"/>
                <w:color w:val="000000"/>
              </w:rPr>
              <w:br/>
              <w:t>Economics</w:t>
            </w:r>
          </w:p>
        </w:tc>
        <w:tc>
          <w:tcPr>
            <w:tcW w:w="5400" w:type="dxa"/>
          </w:tcPr>
          <w:p w14:paraId="27E1732A"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tc>
        <w:tc>
          <w:tcPr>
            <w:tcW w:w="3870" w:type="dxa"/>
          </w:tcPr>
          <w:p w14:paraId="0F0BDB04" w14:textId="77777777" w:rsidR="0005022F" w:rsidRPr="00343896" w:rsidRDefault="0005022F" w:rsidP="00E972D3">
            <w:pPr>
              <w:cnfStyle w:val="000000100000" w:firstRow="0" w:lastRow="0" w:firstColumn="0" w:lastColumn="0" w:oddVBand="0" w:evenVBand="0" w:oddHBand="1" w:evenHBand="0" w:firstRowFirstColumn="0" w:firstRowLastColumn="0" w:lastRowFirstColumn="0" w:lastRowLastColumn="0"/>
              <w:rPr>
                <w:rFonts w:eastAsia="Times New Roman" w:cs="Calibri"/>
                <w:bdr w:val="none" w:sz="0" w:space="0" w:color="auto" w:frame="1"/>
              </w:rPr>
            </w:pPr>
          </w:p>
        </w:tc>
      </w:tr>
      <w:tr w:rsidR="0005022F" w:rsidRPr="00343896" w14:paraId="4A534378" w14:textId="77777777" w:rsidTr="001956E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795" w:type="dxa"/>
          </w:tcPr>
          <w:p w14:paraId="6070126E" w14:textId="77777777" w:rsidR="0005022F" w:rsidRPr="00343896" w:rsidRDefault="0005022F" w:rsidP="00E972D3">
            <w:pPr>
              <w:rPr>
                <w:rFonts w:eastAsia="Times New Roman"/>
                <w:color w:val="000000"/>
              </w:rPr>
            </w:pPr>
            <w:r w:rsidRPr="00343896">
              <w:rPr>
                <w:rFonts w:eastAsia="Times New Roman"/>
                <w:color w:val="000000"/>
              </w:rPr>
              <w:t xml:space="preserve">David </w:t>
            </w:r>
            <w:proofErr w:type="spellStart"/>
            <w:r w:rsidRPr="00343896">
              <w:rPr>
                <w:rFonts w:eastAsia="Times New Roman"/>
                <w:color w:val="000000"/>
              </w:rPr>
              <w:t>Waiyaki</w:t>
            </w:r>
            <w:proofErr w:type="spellEnd"/>
            <w:r w:rsidRPr="00343896">
              <w:rPr>
                <w:rFonts w:eastAsia="Times New Roman"/>
                <w:color w:val="000000"/>
              </w:rPr>
              <w:t xml:space="preserve"> </w:t>
            </w:r>
          </w:p>
        </w:tc>
        <w:tc>
          <w:tcPr>
            <w:tcW w:w="1890" w:type="dxa"/>
          </w:tcPr>
          <w:p w14:paraId="467FF1DC"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r w:rsidRPr="00343896">
              <w:rPr>
                <w:rFonts w:eastAsia="Times New Roman"/>
                <w:color w:val="000000"/>
              </w:rPr>
              <w:t>Part-Time Faculty,</w:t>
            </w:r>
            <w:r w:rsidRPr="00343896">
              <w:rPr>
                <w:rFonts w:eastAsia="Times New Roman"/>
                <w:color w:val="000000"/>
              </w:rPr>
              <w:br/>
              <w:t>Economics</w:t>
            </w:r>
          </w:p>
        </w:tc>
        <w:tc>
          <w:tcPr>
            <w:tcW w:w="5400" w:type="dxa"/>
          </w:tcPr>
          <w:p w14:paraId="356E4DFA"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c>
          <w:tcPr>
            <w:tcW w:w="3870" w:type="dxa"/>
          </w:tcPr>
          <w:p w14:paraId="63B24D7B" w14:textId="77777777" w:rsidR="0005022F" w:rsidRPr="00343896" w:rsidRDefault="0005022F" w:rsidP="00E972D3">
            <w:pPr>
              <w:cnfStyle w:val="000000000000" w:firstRow="0" w:lastRow="0" w:firstColumn="0" w:lastColumn="0" w:oddVBand="0" w:evenVBand="0" w:oddHBand="0" w:evenHBand="0" w:firstRowFirstColumn="0" w:firstRowLastColumn="0" w:lastRowFirstColumn="0" w:lastRowLastColumn="0"/>
              <w:rPr>
                <w:rFonts w:eastAsia="Times New Roman" w:cs="Calibri"/>
                <w:bdr w:val="none" w:sz="0" w:space="0" w:color="auto" w:frame="1"/>
              </w:rPr>
            </w:pPr>
          </w:p>
        </w:tc>
      </w:tr>
    </w:tbl>
    <w:p w14:paraId="77503FFC" w14:textId="77777777" w:rsidR="0004543A" w:rsidRPr="004912CA" w:rsidRDefault="0004543A" w:rsidP="0004543A">
      <w:pPr>
        <w:pStyle w:val="BodyText"/>
        <w:numPr>
          <w:ilvl w:val="0"/>
          <w:numId w:val="0"/>
        </w:numPr>
        <w:spacing w:before="0" w:after="0"/>
        <w:rPr>
          <w:rFonts w:cstheme="minorHAnsi"/>
          <w:sz w:val="22"/>
          <w:szCs w:val="22"/>
        </w:rPr>
      </w:pPr>
      <w:r w:rsidRPr="004912CA">
        <w:rPr>
          <w:rFonts w:cstheme="minorHAnsi"/>
          <w:sz w:val="22"/>
          <w:szCs w:val="22"/>
        </w:rPr>
        <w:t>**For convenience, if providing a listing of professional development activities, this list may be included in this document as an appendix.</w:t>
      </w:r>
    </w:p>
    <w:p w14:paraId="5CB3AE3E" w14:textId="77777777" w:rsidR="00E1791F" w:rsidRDefault="00E1791F" w:rsidP="00E1791F">
      <w:pPr>
        <w:pStyle w:val="BodyText"/>
        <w:numPr>
          <w:ilvl w:val="0"/>
          <w:numId w:val="0"/>
        </w:numPr>
        <w:spacing w:before="0" w:after="0"/>
        <w:ind w:left="360" w:hanging="360"/>
        <w:rPr>
          <w:rFonts w:asciiTheme="majorHAnsi" w:eastAsiaTheme="majorEastAsia" w:hAnsiTheme="majorHAnsi" w:cstheme="majorBidi"/>
          <w:b/>
          <w:bCs/>
          <w:smallCaps/>
          <w:color w:val="4F81BD" w:themeColor="accent1"/>
          <w:sz w:val="26"/>
          <w:szCs w:val="26"/>
        </w:rPr>
      </w:pPr>
    </w:p>
    <w:p w14:paraId="74305890" w14:textId="77777777" w:rsidR="00E1791F" w:rsidRDefault="00E1791F" w:rsidP="00E1791F">
      <w:pPr>
        <w:pStyle w:val="BodyText"/>
        <w:numPr>
          <w:ilvl w:val="0"/>
          <w:numId w:val="0"/>
        </w:numPr>
        <w:spacing w:before="0" w:after="0"/>
        <w:ind w:left="360" w:hanging="360"/>
        <w:rPr>
          <w:rFonts w:asciiTheme="majorHAnsi" w:eastAsiaTheme="majorEastAsia" w:hAnsiTheme="majorHAnsi" w:cstheme="majorBidi"/>
          <w:b/>
          <w:bCs/>
          <w:smallCaps/>
          <w:color w:val="FF0000"/>
          <w:sz w:val="22"/>
          <w:szCs w:val="22"/>
        </w:rPr>
      </w:pPr>
      <w:r>
        <w:rPr>
          <w:rFonts w:asciiTheme="majorHAnsi" w:eastAsiaTheme="majorEastAsia" w:hAnsiTheme="majorHAnsi" w:cstheme="majorBidi"/>
          <w:b/>
          <w:bCs/>
          <w:smallCaps/>
          <w:color w:val="4F81BD" w:themeColor="accent1"/>
          <w:sz w:val="26"/>
          <w:szCs w:val="26"/>
        </w:rPr>
        <w:t>9</w:t>
      </w:r>
      <w:r w:rsidRPr="0014406E">
        <w:rPr>
          <w:rFonts w:asciiTheme="majorHAnsi" w:eastAsiaTheme="majorEastAsia" w:hAnsiTheme="majorHAnsi" w:cstheme="majorBidi"/>
          <w:b/>
          <w:bCs/>
          <w:smallCaps/>
          <w:color w:val="4F81BD" w:themeColor="accent1"/>
          <w:sz w:val="26"/>
          <w:szCs w:val="26"/>
        </w:rPr>
        <w:t xml:space="preserve">. </w:t>
      </w:r>
      <w:r>
        <w:rPr>
          <w:rFonts w:asciiTheme="majorHAnsi" w:eastAsiaTheme="majorEastAsia" w:hAnsiTheme="majorHAnsi" w:cstheme="majorBidi"/>
          <w:b/>
          <w:bCs/>
          <w:smallCaps/>
          <w:color w:val="4F81BD" w:themeColor="accent1"/>
          <w:sz w:val="26"/>
          <w:szCs w:val="26"/>
        </w:rPr>
        <w:t>Are facilities, equipment, and funding sufficient to support the program?  If not, please explain.</w:t>
      </w:r>
      <w:r>
        <w:rPr>
          <w:rFonts w:asciiTheme="majorHAnsi" w:eastAsiaTheme="majorEastAsia" w:hAnsiTheme="majorHAnsi" w:cstheme="majorBidi"/>
          <w:b/>
          <w:bCs/>
          <w:smallCaps/>
          <w:color w:val="FF0000"/>
          <w:sz w:val="22"/>
          <w:szCs w:val="22"/>
        </w:rPr>
        <w:t xml:space="preserve"> </w:t>
      </w:r>
    </w:p>
    <w:p w14:paraId="7DC2768F" w14:textId="77777777" w:rsidR="00E1791F" w:rsidRDefault="00E1791F" w:rsidP="00E1791F">
      <w:pPr>
        <w:pStyle w:val="BodyText"/>
        <w:numPr>
          <w:ilvl w:val="0"/>
          <w:numId w:val="0"/>
        </w:numPr>
        <w:spacing w:before="0" w:after="0"/>
        <w:ind w:left="360"/>
        <w:rPr>
          <w:rFonts w:asciiTheme="majorHAnsi" w:eastAsiaTheme="majorEastAsia" w:hAnsiTheme="majorHAnsi" w:cstheme="majorBidi"/>
          <w:b/>
          <w:bCs/>
          <w:smallCaps/>
          <w:color w:val="FF0000"/>
          <w:sz w:val="22"/>
          <w:szCs w:val="22"/>
        </w:rPr>
      </w:pPr>
      <w:r>
        <w:rPr>
          <w:rFonts w:asciiTheme="majorHAnsi" w:eastAsiaTheme="majorEastAsia" w:hAnsiTheme="majorHAnsi" w:cstheme="majorBidi"/>
          <w:b/>
          <w:bCs/>
          <w:smallCaps/>
          <w:color w:val="FF0000"/>
          <w:sz w:val="22"/>
          <w:szCs w:val="22"/>
        </w:rPr>
        <w:t>[OPTIONAL—Only respond to prompt</w:t>
      </w:r>
      <w:r w:rsidRPr="0098334D">
        <w:rPr>
          <w:rFonts w:asciiTheme="majorHAnsi" w:eastAsiaTheme="majorEastAsia" w:hAnsiTheme="majorHAnsi" w:cstheme="majorBidi"/>
          <w:b/>
          <w:bCs/>
          <w:smallCaps/>
          <w:color w:val="FF0000"/>
          <w:sz w:val="22"/>
          <w:szCs w:val="22"/>
        </w:rPr>
        <w:t xml:space="preserve"> 9 </w:t>
      </w:r>
      <w:r>
        <w:rPr>
          <w:rFonts w:asciiTheme="majorHAnsi" w:eastAsiaTheme="majorEastAsia" w:hAnsiTheme="majorHAnsi" w:cstheme="majorBidi"/>
          <w:b/>
          <w:bCs/>
          <w:smallCaps/>
          <w:color w:val="FF0000"/>
          <w:sz w:val="22"/>
          <w:szCs w:val="22"/>
        </w:rPr>
        <w:t xml:space="preserve">if you are requesting improved resources for your program.  </w:t>
      </w:r>
      <w:r w:rsidRPr="0098334D">
        <w:rPr>
          <w:rFonts w:asciiTheme="majorHAnsi" w:eastAsiaTheme="majorEastAsia" w:hAnsiTheme="majorHAnsi" w:cstheme="majorBidi"/>
          <w:b/>
          <w:bCs/>
          <w:smallCaps/>
          <w:color w:val="FF0000"/>
          <w:sz w:val="22"/>
          <w:szCs w:val="22"/>
        </w:rPr>
        <w:t>If current facilities and budget are adequate, please</w:t>
      </w:r>
      <w:r>
        <w:rPr>
          <w:rFonts w:asciiTheme="majorHAnsi" w:eastAsiaTheme="majorEastAsia" w:hAnsiTheme="majorHAnsi" w:cstheme="majorBidi"/>
          <w:b/>
          <w:bCs/>
          <w:smallCaps/>
          <w:color w:val="FF0000"/>
          <w:sz w:val="22"/>
          <w:szCs w:val="22"/>
        </w:rPr>
        <w:t xml:space="preserve"> proceed to prompt</w:t>
      </w:r>
      <w:r w:rsidRPr="0098334D">
        <w:rPr>
          <w:rFonts w:asciiTheme="majorHAnsi" w:eastAsiaTheme="majorEastAsia" w:hAnsiTheme="majorHAnsi" w:cstheme="majorBidi"/>
          <w:b/>
          <w:bCs/>
          <w:smallCaps/>
          <w:color w:val="FF0000"/>
          <w:sz w:val="22"/>
          <w:szCs w:val="22"/>
        </w:rPr>
        <w:t xml:space="preserve"> 10.]</w:t>
      </w:r>
    </w:p>
    <w:p w14:paraId="284B3BAB" w14:textId="77777777" w:rsidR="000274B8" w:rsidRPr="004912CA" w:rsidRDefault="000274B8" w:rsidP="0062450C">
      <w:pPr>
        <w:pStyle w:val="BodyText"/>
        <w:numPr>
          <w:ilvl w:val="0"/>
          <w:numId w:val="0"/>
        </w:numPr>
        <w:spacing w:before="0" w:after="0"/>
        <w:rPr>
          <w:rFonts w:eastAsiaTheme="majorEastAsia" w:cstheme="minorHAnsi"/>
          <w:b/>
          <w:bCs/>
          <w:smallCaps/>
          <w:color w:val="4F81BD" w:themeColor="accent1"/>
          <w:sz w:val="22"/>
          <w:szCs w:val="22"/>
        </w:rPr>
      </w:pPr>
    </w:p>
    <w:p w14:paraId="693CE25D" w14:textId="77777777" w:rsidR="001F1B86" w:rsidRPr="004912CA" w:rsidRDefault="00952218" w:rsidP="00D80375">
      <w:pPr>
        <w:pStyle w:val="BodyText"/>
        <w:numPr>
          <w:ilvl w:val="0"/>
          <w:numId w:val="0"/>
        </w:numPr>
        <w:rPr>
          <w:rFonts w:cstheme="minorHAnsi"/>
          <w:sz w:val="22"/>
          <w:szCs w:val="22"/>
        </w:rPr>
      </w:pPr>
      <w:r w:rsidRPr="004912CA">
        <w:rPr>
          <w:rFonts w:cstheme="minorHAnsi"/>
          <w:b/>
          <w:sz w:val="22"/>
          <w:szCs w:val="22"/>
        </w:rPr>
        <w:t xml:space="preserve">Make a case with evidence that current </w:t>
      </w:r>
      <w:r w:rsidR="00B60316" w:rsidRPr="004912CA">
        <w:rPr>
          <w:rFonts w:cstheme="minorHAnsi"/>
          <w:b/>
          <w:sz w:val="22"/>
          <w:szCs w:val="22"/>
        </w:rPr>
        <w:t xml:space="preserve">deficiencies or potential deficiencies related to </w:t>
      </w:r>
      <w:r w:rsidRPr="004912CA">
        <w:rPr>
          <w:rFonts w:cstheme="minorHAnsi"/>
          <w:b/>
          <w:sz w:val="22"/>
          <w:szCs w:val="22"/>
        </w:rPr>
        <w:t>program facilities</w:t>
      </w:r>
      <w:r w:rsidR="00905CCC" w:rsidRPr="004912CA">
        <w:rPr>
          <w:rFonts w:cstheme="minorHAnsi"/>
          <w:b/>
          <w:sz w:val="22"/>
          <w:szCs w:val="22"/>
        </w:rPr>
        <w:t>, equipment, maintenance</w:t>
      </w:r>
      <w:r w:rsidR="00B60316" w:rsidRPr="004912CA">
        <w:rPr>
          <w:rFonts w:cstheme="minorHAnsi"/>
          <w:b/>
          <w:sz w:val="22"/>
          <w:szCs w:val="22"/>
        </w:rPr>
        <w:t>,</w:t>
      </w:r>
      <w:r w:rsidR="00D60181" w:rsidRPr="004912CA">
        <w:rPr>
          <w:rFonts w:cstheme="minorHAnsi"/>
          <w:b/>
          <w:sz w:val="22"/>
          <w:szCs w:val="22"/>
        </w:rPr>
        <w:t xml:space="preserve"> </w:t>
      </w:r>
      <w:r w:rsidR="00905CCC" w:rsidRPr="004912CA">
        <w:rPr>
          <w:rFonts w:cstheme="minorHAnsi"/>
          <w:b/>
          <w:sz w:val="22"/>
          <w:szCs w:val="22"/>
        </w:rPr>
        <w:t>replacement</w:t>
      </w:r>
      <w:r w:rsidR="00B60316" w:rsidRPr="004912CA">
        <w:rPr>
          <w:rFonts w:cstheme="minorHAnsi"/>
          <w:b/>
          <w:sz w:val="22"/>
          <w:szCs w:val="22"/>
        </w:rPr>
        <w:t>,</w:t>
      </w:r>
      <w:r w:rsidR="00905CCC" w:rsidRPr="004912CA">
        <w:rPr>
          <w:rFonts w:cstheme="minorHAnsi"/>
          <w:b/>
          <w:sz w:val="22"/>
          <w:szCs w:val="22"/>
        </w:rPr>
        <w:t xml:space="preserve"> plans</w:t>
      </w:r>
      <w:r w:rsidR="00B60316" w:rsidRPr="004912CA">
        <w:rPr>
          <w:rFonts w:cstheme="minorHAnsi"/>
          <w:b/>
          <w:sz w:val="22"/>
          <w:szCs w:val="22"/>
        </w:rPr>
        <w:t>, or budgets</w:t>
      </w:r>
      <w:r w:rsidR="00905CCC" w:rsidRPr="004912CA">
        <w:rPr>
          <w:rFonts w:cstheme="minorHAnsi"/>
          <w:b/>
          <w:sz w:val="22"/>
          <w:szCs w:val="22"/>
        </w:rPr>
        <w:t xml:space="preserve"> </w:t>
      </w:r>
      <w:r w:rsidR="00B60316" w:rsidRPr="004912CA">
        <w:rPr>
          <w:rFonts w:cstheme="minorHAnsi"/>
          <w:b/>
          <w:sz w:val="22"/>
          <w:szCs w:val="22"/>
        </w:rPr>
        <w:t>pose important barriers to program or student success</w:t>
      </w:r>
      <w:r w:rsidRPr="004912CA">
        <w:rPr>
          <w:rFonts w:cstheme="minorHAnsi"/>
          <w:b/>
          <w:sz w:val="22"/>
          <w:szCs w:val="22"/>
        </w:rPr>
        <w:t xml:space="preserve">.  </w:t>
      </w:r>
      <w:r w:rsidR="00ED6212" w:rsidRPr="004912CA">
        <w:rPr>
          <w:rFonts w:cstheme="minorHAnsi"/>
          <w:sz w:val="22"/>
          <w:szCs w:val="22"/>
        </w:rPr>
        <w:t>As part of your response, c</w:t>
      </w:r>
      <w:r w:rsidR="00823DD4" w:rsidRPr="004912CA">
        <w:rPr>
          <w:rFonts w:cstheme="minorHAnsi"/>
          <w:sz w:val="22"/>
          <w:szCs w:val="22"/>
        </w:rPr>
        <w:t xml:space="preserve">omplete the </w:t>
      </w:r>
      <w:r w:rsidR="00824CE0" w:rsidRPr="004912CA">
        <w:rPr>
          <w:rFonts w:cstheme="minorHAnsi"/>
          <w:sz w:val="22"/>
          <w:szCs w:val="22"/>
        </w:rPr>
        <w:t>r</w:t>
      </w:r>
      <w:r w:rsidR="00823DD4" w:rsidRPr="004912CA">
        <w:rPr>
          <w:rFonts w:cstheme="minorHAnsi"/>
          <w:sz w:val="22"/>
          <w:szCs w:val="22"/>
        </w:rPr>
        <w:t>esource</w:t>
      </w:r>
      <w:r w:rsidR="002F3DBB" w:rsidRPr="004912CA">
        <w:rPr>
          <w:rFonts w:cstheme="minorHAnsi"/>
          <w:sz w:val="22"/>
          <w:szCs w:val="22"/>
        </w:rPr>
        <w:t>s</w:t>
      </w:r>
      <w:r w:rsidR="00823DD4" w:rsidRPr="004912CA">
        <w:rPr>
          <w:rFonts w:cstheme="minorHAnsi"/>
          <w:sz w:val="22"/>
          <w:szCs w:val="22"/>
        </w:rPr>
        <w:t xml:space="preserve"> </w:t>
      </w:r>
      <w:r w:rsidR="00824CE0" w:rsidRPr="004912CA">
        <w:rPr>
          <w:rFonts w:cstheme="minorHAnsi"/>
          <w:sz w:val="22"/>
          <w:szCs w:val="22"/>
        </w:rPr>
        <w:t>t</w:t>
      </w:r>
      <w:r w:rsidR="00823DD4" w:rsidRPr="004912CA">
        <w:rPr>
          <w:rFonts w:cstheme="minorHAnsi"/>
          <w:sz w:val="22"/>
          <w:szCs w:val="22"/>
        </w:rPr>
        <w:t>ables</w:t>
      </w:r>
      <w:r w:rsidR="00824CE0" w:rsidRPr="004912CA">
        <w:rPr>
          <w:rFonts w:cstheme="minorHAnsi"/>
          <w:sz w:val="22"/>
          <w:szCs w:val="22"/>
        </w:rPr>
        <w:t>,</w:t>
      </w:r>
      <w:r w:rsidR="00823DD4" w:rsidRPr="004912CA">
        <w:rPr>
          <w:rFonts w:cstheme="minorHAnsi"/>
          <w:sz w:val="22"/>
          <w:szCs w:val="22"/>
        </w:rPr>
        <w:t xml:space="preserve"> below</w:t>
      </w:r>
      <w:r w:rsidR="00824CE0" w:rsidRPr="004912CA">
        <w:rPr>
          <w:rFonts w:cstheme="minorHAnsi"/>
          <w:sz w:val="22"/>
          <w:szCs w:val="22"/>
        </w:rPr>
        <w:t>,</w:t>
      </w:r>
      <w:r w:rsidR="001F1B86" w:rsidRPr="004912CA">
        <w:rPr>
          <w:rFonts w:cstheme="minorHAnsi"/>
          <w:sz w:val="22"/>
          <w:szCs w:val="22"/>
        </w:rPr>
        <w:t xml:space="preserve"> </w:t>
      </w:r>
      <w:r w:rsidR="00ED6212" w:rsidRPr="004912CA">
        <w:rPr>
          <w:rFonts w:cstheme="minorHAnsi"/>
          <w:sz w:val="22"/>
          <w:szCs w:val="22"/>
        </w:rPr>
        <w:t xml:space="preserve">to </w:t>
      </w:r>
      <w:r w:rsidR="001F1B86" w:rsidRPr="004912CA">
        <w:rPr>
          <w:rFonts w:cstheme="minorHAnsi"/>
          <w:sz w:val="22"/>
          <w:szCs w:val="22"/>
        </w:rPr>
        <w:t>support your narrative</w:t>
      </w:r>
      <w:r w:rsidR="00823DD4" w:rsidRPr="004912CA">
        <w:rPr>
          <w:rFonts w:cstheme="minorHAnsi"/>
          <w:sz w:val="22"/>
          <w:szCs w:val="22"/>
        </w:rPr>
        <w:t>.</w:t>
      </w:r>
    </w:p>
    <w:p w14:paraId="5FC5026B" w14:textId="77777777" w:rsidR="00D12DB6" w:rsidRPr="004912CA" w:rsidRDefault="0054408F" w:rsidP="00D12DB6">
      <w:pPr>
        <w:pStyle w:val="BodyText"/>
        <w:numPr>
          <w:ilvl w:val="0"/>
          <w:numId w:val="0"/>
        </w:numPr>
        <w:spacing w:before="0" w:after="0"/>
        <w:ind w:left="720" w:right="630" w:hanging="360"/>
        <w:rPr>
          <w:rFonts w:cstheme="minorHAnsi"/>
          <w:i/>
          <w:sz w:val="22"/>
          <w:szCs w:val="22"/>
        </w:rPr>
      </w:pPr>
      <w:r>
        <w:rPr>
          <w:rFonts w:cstheme="minorHAnsi"/>
          <w:i/>
          <w:sz w:val="22"/>
          <w:szCs w:val="22"/>
        </w:rPr>
        <w:t>Suggested/possible points to consider:</w:t>
      </w:r>
    </w:p>
    <w:p w14:paraId="23FAADA5" w14:textId="77777777" w:rsidR="001F1B86" w:rsidRPr="004912CA" w:rsidRDefault="00DF02AA" w:rsidP="00A8701D">
      <w:pPr>
        <w:pStyle w:val="BodyText"/>
        <w:numPr>
          <w:ilvl w:val="0"/>
          <w:numId w:val="6"/>
        </w:numPr>
        <w:spacing w:before="0" w:after="0"/>
        <w:ind w:left="720"/>
        <w:rPr>
          <w:rFonts w:cstheme="minorHAnsi"/>
          <w:i/>
          <w:sz w:val="22"/>
          <w:szCs w:val="22"/>
        </w:rPr>
      </w:pPr>
      <w:r w:rsidRPr="004912CA">
        <w:rPr>
          <w:rFonts w:cstheme="minorHAnsi"/>
          <w:i/>
          <w:sz w:val="22"/>
          <w:szCs w:val="22"/>
        </w:rPr>
        <w:t>The u</w:t>
      </w:r>
      <w:r w:rsidR="00962E2F" w:rsidRPr="004912CA">
        <w:rPr>
          <w:rFonts w:cstheme="minorHAnsi"/>
          <w:i/>
          <w:sz w:val="22"/>
          <w:szCs w:val="22"/>
        </w:rPr>
        <w:t>seful life of structure, technologies</w:t>
      </w:r>
      <w:r w:rsidR="00905CCC" w:rsidRPr="004912CA">
        <w:rPr>
          <w:rFonts w:cstheme="minorHAnsi"/>
          <w:i/>
          <w:sz w:val="22"/>
          <w:szCs w:val="22"/>
        </w:rPr>
        <w:t xml:space="preserve"> and equipment</w:t>
      </w:r>
      <w:r w:rsidRPr="004912CA">
        <w:rPr>
          <w:rFonts w:cstheme="minorHAnsi"/>
          <w:i/>
          <w:sz w:val="22"/>
          <w:szCs w:val="22"/>
        </w:rPr>
        <w:t>,</w:t>
      </w:r>
      <w:r w:rsidR="001372A9" w:rsidRPr="004912CA">
        <w:rPr>
          <w:rFonts w:cstheme="minorHAnsi"/>
          <w:i/>
          <w:sz w:val="22"/>
          <w:szCs w:val="22"/>
        </w:rPr>
        <w:t xml:space="preserve"> </w:t>
      </w:r>
    </w:p>
    <w:p w14:paraId="62E4668F" w14:textId="77777777" w:rsidR="001F1B86" w:rsidRPr="004912CA" w:rsidRDefault="001F1B86" w:rsidP="00A8701D">
      <w:pPr>
        <w:pStyle w:val="BodyText"/>
        <w:numPr>
          <w:ilvl w:val="0"/>
          <w:numId w:val="6"/>
        </w:numPr>
        <w:spacing w:before="0" w:after="0"/>
        <w:ind w:left="720"/>
        <w:rPr>
          <w:rFonts w:cstheme="minorHAnsi"/>
          <w:i/>
          <w:sz w:val="22"/>
          <w:szCs w:val="22"/>
        </w:rPr>
      </w:pPr>
      <w:r w:rsidRPr="004912CA">
        <w:rPr>
          <w:rFonts w:cstheme="minorHAnsi"/>
          <w:i/>
          <w:sz w:val="22"/>
          <w:szCs w:val="22"/>
        </w:rPr>
        <w:t>S</w:t>
      </w:r>
      <w:r w:rsidR="001372A9" w:rsidRPr="004912CA">
        <w:rPr>
          <w:rFonts w:cstheme="minorHAnsi"/>
          <w:i/>
          <w:sz w:val="22"/>
          <w:szCs w:val="22"/>
        </w:rPr>
        <w:t xml:space="preserve">pecial </w:t>
      </w:r>
      <w:r w:rsidR="0014406E" w:rsidRPr="004912CA">
        <w:rPr>
          <w:rFonts w:cstheme="minorHAnsi"/>
          <w:i/>
          <w:sz w:val="22"/>
          <w:szCs w:val="22"/>
        </w:rPr>
        <w:t>structural requirements</w:t>
      </w:r>
      <w:r w:rsidR="00DF02AA" w:rsidRPr="004912CA">
        <w:rPr>
          <w:rFonts w:cstheme="minorHAnsi"/>
          <w:i/>
          <w:sz w:val="22"/>
          <w:szCs w:val="22"/>
        </w:rPr>
        <w:t>,</w:t>
      </w:r>
      <w:r w:rsidR="00905CCC" w:rsidRPr="004912CA">
        <w:rPr>
          <w:rFonts w:cstheme="minorHAnsi"/>
          <w:i/>
          <w:sz w:val="22"/>
          <w:szCs w:val="22"/>
        </w:rPr>
        <w:t xml:space="preserve"> and </w:t>
      </w:r>
    </w:p>
    <w:p w14:paraId="6F3F710F" w14:textId="77777777" w:rsidR="00BB3179" w:rsidRPr="004912CA" w:rsidRDefault="001F1B86" w:rsidP="00A8701D">
      <w:pPr>
        <w:pStyle w:val="BodyText"/>
        <w:numPr>
          <w:ilvl w:val="0"/>
          <w:numId w:val="6"/>
        </w:numPr>
        <w:spacing w:before="0" w:after="0"/>
        <w:ind w:left="720"/>
        <w:rPr>
          <w:rFonts w:cstheme="minorHAnsi"/>
          <w:i/>
          <w:sz w:val="22"/>
          <w:szCs w:val="22"/>
        </w:rPr>
      </w:pPr>
      <w:r w:rsidRPr="004912CA">
        <w:rPr>
          <w:rFonts w:cstheme="minorHAnsi"/>
          <w:i/>
          <w:sz w:val="22"/>
          <w:szCs w:val="22"/>
        </w:rPr>
        <w:t>A</w:t>
      </w:r>
      <w:r w:rsidR="00905CCC" w:rsidRPr="004912CA">
        <w:rPr>
          <w:rFonts w:cstheme="minorHAnsi"/>
          <w:i/>
          <w:sz w:val="22"/>
          <w:szCs w:val="22"/>
        </w:rPr>
        <w:t>nticipated technology changes impacting equipment</w:t>
      </w:r>
      <w:r w:rsidR="0014406E" w:rsidRPr="004912CA">
        <w:rPr>
          <w:rFonts w:cstheme="minorHAnsi"/>
          <w:i/>
          <w:sz w:val="22"/>
          <w:szCs w:val="22"/>
        </w:rPr>
        <w:t xml:space="preserve"> </w:t>
      </w:r>
      <w:r w:rsidR="00905CCC" w:rsidRPr="004912CA">
        <w:rPr>
          <w:rFonts w:cstheme="minorHAnsi"/>
          <w:i/>
          <w:sz w:val="22"/>
          <w:szCs w:val="22"/>
        </w:rPr>
        <w:t>sooner than usual</w:t>
      </w:r>
      <w:r w:rsidR="00BB3179" w:rsidRPr="004912CA">
        <w:rPr>
          <w:rFonts w:cstheme="minorHAnsi"/>
          <w:i/>
          <w:sz w:val="22"/>
          <w:szCs w:val="22"/>
        </w:rPr>
        <w:t>.</w:t>
      </w:r>
    </w:p>
    <w:p w14:paraId="6FE148FA" w14:textId="77777777" w:rsidR="00141740" w:rsidRPr="004912CA" w:rsidRDefault="001F1B86" w:rsidP="00A8701D">
      <w:pPr>
        <w:pStyle w:val="BodyText"/>
        <w:numPr>
          <w:ilvl w:val="0"/>
          <w:numId w:val="6"/>
        </w:numPr>
        <w:spacing w:before="0" w:after="0"/>
        <w:ind w:left="720"/>
        <w:rPr>
          <w:rFonts w:cstheme="minorHAnsi"/>
          <w:i/>
          <w:sz w:val="22"/>
          <w:szCs w:val="22"/>
        </w:rPr>
      </w:pPr>
      <w:r w:rsidRPr="004912CA">
        <w:rPr>
          <w:rFonts w:cstheme="minorHAnsi"/>
          <w:i/>
          <w:sz w:val="22"/>
          <w:szCs w:val="22"/>
        </w:rPr>
        <w:t xml:space="preserve">If you </w:t>
      </w:r>
      <w:r w:rsidR="00A6647B" w:rsidRPr="004912CA">
        <w:rPr>
          <w:rFonts w:cstheme="minorHAnsi"/>
          <w:i/>
          <w:sz w:val="22"/>
          <w:szCs w:val="22"/>
        </w:rPr>
        <w:t xml:space="preserve">plan to </w:t>
      </w:r>
      <w:r w:rsidRPr="004912CA">
        <w:rPr>
          <w:rFonts w:cstheme="minorHAnsi"/>
          <w:i/>
          <w:sz w:val="22"/>
          <w:szCs w:val="22"/>
        </w:rPr>
        <w:t>include new or renovated facilities or replacem</w:t>
      </w:r>
      <w:r w:rsidR="00C406B5" w:rsidRPr="004912CA">
        <w:rPr>
          <w:rFonts w:cstheme="minorHAnsi"/>
          <w:i/>
          <w:sz w:val="22"/>
          <w:szCs w:val="22"/>
        </w:rPr>
        <w:t>ent of equipment in your C</w:t>
      </w:r>
      <w:r w:rsidR="00BE0634" w:rsidRPr="004912CA">
        <w:rPr>
          <w:rFonts w:cstheme="minorHAnsi"/>
          <w:i/>
          <w:sz w:val="22"/>
          <w:szCs w:val="22"/>
        </w:rPr>
        <w:t>ontinuous</w:t>
      </w:r>
      <w:r w:rsidRPr="004912CA">
        <w:rPr>
          <w:rFonts w:cstheme="minorHAnsi"/>
          <w:i/>
          <w:sz w:val="22"/>
          <w:szCs w:val="22"/>
        </w:rPr>
        <w:t xml:space="preserve"> </w:t>
      </w:r>
      <w:r w:rsidR="00C406B5" w:rsidRPr="004912CA">
        <w:rPr>
          <w:rFonts w:cstheme="minorHAnsi"/>
          <w:i/>
          <w:sz w:val="22"/>
          <w:szCs w:val="22"/>
        </w:rPr>
        <w:t>I</w:t>
      </w:r>
      <w:r w:rsidR="00A6647B" w:rsidRPr="004912CA">
        <w:rPr>
          <w:rFonts w:cstheme="minorHAnsi"/>
          <w:i/>
          <w:sz w:val="22"/>
          <w:szCs w:val="22"/>
        </w:rPr>
        <w:t xml:space="preserve">mprovement </w:t>
      </w:r>
      <w:r w:rsidR="00C406B5" w:rsidRPr="004912CA">
        <w:rPr>
          <w:rFonts w:cstheme="minorHAnsi"/>
          <w:i/>
          <w:sz w:val="22"/>
          <w:szCs w:val="22"/>
        </w:rPr>
        <w:t>P</w:t>
      </w:r>
      <w:r w:rsidRPr="004912CA">
        <w:rPr>
          <w:rFonts w:cstheme="minorHAnsi"/>
          <w:i/>
          <w:sz w:val="22"/>
          <w:szCs w:val="22"/>
        </w:rPr>
        <w:t>lan</w:t>
      </w:r>
      <w:r w:rsidR="00BE0634" w:rsidRPr="004912CA">
        <w:rPr>
          <w:rFonts w:cstheme="minorHAnsi"/>
          <w:i/>
          <w:sz w:val="22"/>
          <w:szCs w:val="22"/>
        </w:rPr>
        <w:t>, be sure to provide qualitative and/or quantitative data evidence of the need in this section</w:t>
      </w:r>
      <w:r w:rsidRPr="004912CA">
        <w:rPr>
          <w:rFonts w:cstheme="minorHAnsi"/>
          <w:i/>
          <w:sz w:val="22"/>
          <w:szCs w:val="22"/>
        </w:rPr>
        <w:t xml:space="preserve">. </w:t>
      </w:r>
    </w:p>
    <w:p w14:paraId="30B99AD4" w14:textId="77777777" w:rsidR="00660872" w:rsidRDefault="00660872" w:rsidP="001B2627">
      <w:pPr>
        <w:pStyle w:val="Heading3"/>
        <w:spacing w:before="0" w:line="240" w:lineRule="auto"/>
        <w:rPr>
          <w:rFonts w:asciiTheme="minorHAnsi" w:hAnsiTheme="minorHAnsi" w:cstheme="minorHAnsi"/>
          <w:strike/>
        </w:rPr>
      </w:pPr>
    </w:p>
    <w:p w14:paraId="5B75822B" w14:textId="77777777" w:rsidR="005A01FF" w:rsidRPr="00160D3C" w:rsidRDefault="005A01FF" w:rsidP="005A01FF">
      <w:pPr>
        <w:pStyle w:val="Heading3"/>
        <w:rPr>
          <w:sz w:val="24"/>
          <w:szCs w:val="24"/>
        </w:rPr>
      </w:pPr>
      <w:r w:rsidRPr="00160D3C">
        <w:rPr>
          <w:sz w:val="24"/>
          <w:szCs w:val="24"/>
        </w:rPr>
        <w:t>Equipment/Technology Table</w:t>
      </w:r>
    </w:p>
    <w:tbl>
      <w:tblPr>
        <w:tblStyle w:val="MediumShading1-Accent1"/>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5A01FF" w:rsidRPr="004912CA" w14:paraId="29E3FF5C" w14:textId="77777777" w:rsidTr="00E972D3">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460F8C94" w14:textId="77777777" w:rsidR="005A01FF" w:rsidRPr="004912CA" w:rsidRDefault="005A01FF" w:rsidP="00E972D3">
            <w:pPr>
              <w:spacing w:line="276" w:lineRule="auto"/>
              <w:jc w:val="center"/>
              <w:rPr>
                <w:rFonts w:cstheme="minorHAnsi"/>
                <w:bCs w:val="0"/>
              </w:rPr>
            </w:pPr>
            <w:r w:rsidRPr="004912CA">
              <w:rPr>
                <w:rFonts w:cstheme="minorHAnsi"/>
                <w:bCs w:val="0"/>
              </w:rPr>
              <w:t>Significant Pieces of Equipment</w:t>
            </w:r>
          </w:p>
        </w:tc>
        <w:tc>
          <w:tcPr>
            <w:tcW w:w="3072" w:type="dxa"/>
            <w:vAlign w:val="bottom"/>
          </w:tcPr>
          <w:p w14:paraId="5D90E540" w14:textId="77777777" w:rsidR="005A01FF" w:rsidRPr="004912CA" w:rsidRDefault="005A01FF" w:rsidP="00E972D3">
            <w:pPr>
              <w:spacing w:line="276" w:lineRule="auto"/>
              <w:jc w:val="center"/>
              <w:rPr>
                <w:rFonts w:cstheme="minorHAnsi"/>
                <w:bCs w:val="0"/>
              </w:rPr>
            </w:pPr>
            <w:r w:rsidRPr="004912CA">
              <w:rPr>
                <w:rFonts w:cstheme="minorHAnsi"/>
                <w:bCs w:val="0"/>
              </w:rPr>
              <w:t xml:space="preserve">Description </w:t>
            </w:r>
            <w:r w:rsidRPr="004912CA">
              <w:rPr>
                <w:rFonts w:cstheme="minorHAnsi"/>
                <w:bCs w:val="0"/>
              </w:rPr>
              <w:br/>
              <w:t>(i.e. Special Characteristics)</w:t>
            </w:r>
          </w:p>
        </w:tc>
        <w:tc>
          <w:tcPr>
            <w:tcW w:w="2700" w:type="dxa"/>
            <w:gridSpan w:val="2"/>
            <w:vAlign w:val="bottom"/>
          </w:tcPr>
          <w:p w14:paraId="1AB7C023" w14:textId="77777777" w:rsidR="005A01FF" w:rsidRPr="004912CA" w:rsidRDefault="005A01FF" w:rsidP="00E972D3">
            <w:pPr>
              <w:jc w:val="center"/>
              <w:rPr>
                <w:rFonts w:cstheme="minorHAnsi"/>
              </w:rPr>
            </w:pPr>
            <w:r w:rsidRPr="004912CA">
              <w:rPr>
                <w:rFonts w:cstheme="minorHAnsi"/>
              </w:rPr>
              <w:t>Meets Needs (Y or N):</w:t>
            </w:r>
          </w:p>
          <w:p w14:paraId="1652CA2C" w14:textId="77777777" w:rsidR="005A01FF" w:rsidRPr="004912CA" w:rsidRDefault="005A01FF" w:rsidP="00E972D3">
            <w:pPr>
              <w:spacing w:line="276" w:lineRule="auto"/>
              <w:jc w:val="center"/>
              <w:rPr>
                <w:rFonts w:cstheme="minorHAnsi"/>
                <w:b w:val="0"/>
                <w:bCs w:val="0"/>
              </w:rPr>
            </w:pPr>
            <w:r w:rsidRPr="004912CA">
              <w:rPr>
                <w:rFonts w:cstheme="minorHAnsi"/>
              </w:rPr>
              <w:t>Current          For Next 5 Years</w:t>
            </w:r>
          </w:p>
        </w:tc>
        <w:tc>
          <w:tcPr>
            <w:tcW w:w="3879" w:type="dxa"/>
            <w:vAlign w:val="bottom"/>
          </w:tcPr>
          <w:p w14:paraId="0122AA18" w14:textId="77777777" w:rsidR="005A01FF" w:rsidRPr="004912CA" w:rsidRDefault="005A01FF" w:rsidP="00E972D3">
            <w:pPr>
              <w:spacing w:line="276" w:lineRule="auto"/>
              <w:jc w:val="center"/>
              <w:rPr>
                <w:rFonts w:cstheme="minorHAnsi"/>
                <w:bCs w:val="0"/>
              </w:rPr>
            </w:pPr>
            <w:r w:rsidRPr="004912CA">
              <w:rPr>
                <w:rFonts w:cstheme="minorHAnsi"/>
                <w:bCs w:val="0"/>
              </w:rPr>
              <w:t>Analysis of Equipment Utilization</w:t>
            </w:r>
          </w:p>
        </w:tc>
      </w:tr>
      <w:tr w:rsidR="005A01FF" w:rsidRPr="004912CA" w14:paraId="56DC5ABE" w14:textId="77777777" w:rsidTr="00E972D3">
        <w:tc>
          <w:tcPr>
            <w:tcW w:w="3399" w:type="dxa"/>
          </w:tcPr>
          <w:p w14:paraId="2AC83F72" w14:textId="77777777" w:rsidR="005A01FF" w:rsidRPr="004912CA" w:rsidRDefault="005A01FF" w:rsidP="00E972D3">
            <w:r w:rsidRPr="62054A63">
              <w:t>Classrooms</w:t>
            </w:r>
          </w:p>
        </w:tc>
        <w:tc>
          <w:tcPr>
            <w:tcW w:w="3072" w:type="dxa"/>
          </w:tcPr>
          <w:p w14:paraId="5F36C148" w14:textId="77777777" w:rsidR="005A01FF" w:rsidRPr="004912CA" w:rsidRDefault="005A01FF" w:rsidP="00E972D3">
            <w:r w:rsidRPr="62054A63">
              <w:t>None</w:t>
            </w:r>
          </w:p>
        </w:tc>
        <w:tc>
          <w:tcPr>
            <w:tcW w:w="1350" w:type="dxa"/>
          </w:tcPr>
          <w:p w14:paraId="52A1C694" w14:textId="77777777" w:rsidR="005A01FF" w:rsidRPr="004912CA" w:rsidRDefault="005A01FF" w:rsidP="00E972D3">
            <w:r w:rsidRPr="62054A63">
              <w:t>Y</w:t>
            </w:r>
          </w:p>
        </w:tc>
        <w:tc>
          <w:tcPr>
            <w:tcW w:w="1350" w:type="dxa"/>
          </w:tcPr>
          <w:p w14:paraId="234BEEA3" w14:textId="77777777" w:rsidR="005A01FF" w:rsidRPr="004912CA" w:rsidRDefault="005A01FF" w:rsidP="00E972D3">
            <w:r w:rsidRPr="62054A63">
              <w:t>Y</w:t>
            </w:r>
          </w:p>
        </w:tc>
        <w:tc>
          <w:tcPr>
            <w:tcW w:w="3879" w:type="dxa"/>
          </w:tcPr>
          <w:p w14:paraId="330EB902" w14:textId="77777777" w:rsidR="005A01FF" w:rsidRPr="004912CA" w:rsidRDefault="005A01FF" w:rsidP="00E972D3">
            <w:pPr>
              <w:rPr>
                <w:rFonts w:cstheme="minorHAnsi"/>
              </w:rPr>
            </w:pPr>
          </w:p>
        </w:tc>
      </w:tr>
      <w:tr w:rsidR="005A01FF" w:rsidRPr="004912CA" w14:paraId="062E87B6" w14:textId="77777777" w:rsidTr="00E972D3">
        <w:tc>
          <w:tcPr>
            <w:tcW w:w="3399" w:type="dxa"/>
          </w:tcPr>
          <w:p w14:paraId="5E91FCC5" w14:textId="77777777" w:rsidR="005A01FF" w:rsidRPr="004912CA" w:rsidRDefault="005A01FF" w:rsidP="00E972D3">
            <w:r w:rsidRPr="62054A63">
              <w:t>College web access</w:t>
            </w:r>
          </w:p>
        </w:tc>
        <w:tc>
          <w:tcPr>
            <w:tcW w:w="3072" w:type="dxa"/>
          </w:tcPr>
          <w:p w14:paraId="219AF1ED" w14:textId="77777777" w:rsidR="005A01FF" w:rsidRPr="004912CA" w:rsidRDefault="005A01FF" w:rsidP="00E972D3">
            <w:r w:rsidRPr="62054A63">
              <w:t>None</w:t>
            </w:r>
          </w:p>
        </w:tc>
        <w:tc>
          <w:tcPr>
            <w:tcW w:w="1350" w:type="dxa"/>
          </w:tcPr>
          <w:p w14:paraId="503FDB33" w14:textId="77777777" w:rsidR="005A01FF" w:rsidRPr="004912CA" w:rsidRDefault="005A01FF" w:rsidP="00E972D3">
            <w:r w:rsidRPr="62054A63">
              <w:t>Y</w:t>
            </w:r>
          </w:p>
        </w:tc>
        <w:tc>
          <w:tcPr>
            <w:tcW w:w="1350" w:type="dxa"/>
          </w:tcPr>
          <w:p w14:paraId="3CC92605" w14:textId="77777777" w:rsidR="005A01FF" w:rsidRPr="004912CA" w:rsidRDefault="005A01FF" w:rsidP="00E972D3">
            <w:r w:rsidRPr="62054A63">
              <w:t>Y</w:t>
            </w:r>
          </w:p>
        </w:tc>
        <w:tc>
          <w:tcPr>
            <w:tcW w:w="3879" w:type="dxa"/>
          </w:tcPr>
          <w:p w14:paraId="0BC45647" w14:textId="77777777" w:rsidR="005A01FF" w:rsidRPr="004912CA" w:rsidRDefault="005A01FF" w:rsidP="00E972D3">
            <w:pPr>
              <w:rPr>
                <w:rFonts w:cstheme="minorHAnsi"/>
              </w:rPr>
            </w:pPr>
          </w:p>
        </w:tc>
      </w:tr>
      <w:tr w:rsidR="005A01FF" w:rsidRPr="004912CA" w14:paraId="22D4D01B" w14:textId="77777777" w:rsidTr="00E972D3">
        <w:tc>
          <w:tcPr>
            <w:tcW w:w="3399" w:type="dxa"/>
          </w:tcPr>
          <w:p w14:paraId="42190125" w14:textId="77777777" w:rsidR="005A01FF" w:rsidRPr="62054A63" w:rsidRDefault="005A01FF" w:rsidP="00E972D3">
            <w:r>
              <w:t>Computer Labs</w:t>
            </w:r>
          </w:p>
        </w:tc>
        <w:tc>
          <w:tcPr>
            <w:tcW w:w="3072" w:type="dxa"/>
          </w:tcPr>
          <w:p w14:paraId="544DD2D7" w14:textId="77777777" w:rsidR="005A01FF" w:rsidRPr="62054A63" w:rsidRDefault="005A01FF" w:rsidP="00E972D3">
            <w:r>
              <w:t>Access to labs should be easier for all part-time and full time faculty for use with material in their course.</w:t>
            </w:r>
          </w:p>
        </w:tc>
        <w:tc>
          <w:tcPr>
            <w:tcW w:w="1350" w:type="dxa"/>
          </w:tcPr>
          <w:p w14:paraId="489E593F" w14:textId="77777777" w:rsidR="005A01FF" w:rsidRPr="62054A63" w:rsidRDefault="005A01FF" w:rsidP="00E972D3">
            <w:r>
              <w:t>N</w:t>
            </w:r>
          </w:p>
        </w:tc>
        <w:tc>
          <w:tcPr>
            <w:tcW w:w="1350" w:type="dxa"/>
          </w:tcPr>
          <w:p w14:paraId="7DD2A93D" w14:textId="77777777" w:rsidR="005A01FF" w:rsidRPr="62054A63" w:rsidRDefault="005A01FF" w:rsidP="00E972D3">
            <w:r>
              <w:t>N</w:t>
            </w:r>
          </w:p>
        </w:tc>
        <w:tc>
          <w:tcPr>
            <w:tcW w:w="3879" w:type="dxa"/>
          </w:tcPr>
          <w:p w14:paraId="15B383D2" w14:textId="77777777" w:rsidR="005A01FF" w:rsidRPr="004912CA" w:rsidRDefault="005A01FF" w:rsidP="00E972D3">
            <w:pPr>
              <w:rPr>
                <w:rFonts w:cstheme="minorHAnsi"/>
              </w:rPr>
            </w:pPr>
            <w:r>
              <w:rPr>
                <w:rFonts w:cstheme="minorHAnsi"/>
              </w:rPr>
              <w:t xml:space="preserve">At this time the Plano campus faculty can make reservations directly with the lab supervisor whereas with Frisco and McKinney faculty must go through Provost secretary to make a reservation.  </w:t>
            </w:r>
            <w:r>
              <w:rPr>
                <w:rFonts w:cstheme="minorHAnsi"/>
              </w:rPr>
              <w:lastRenderedPageBreak/>
              <w:t>This is a more cumbersome system for faculty to have lab access to work with students to teach them how to use excel for that particular course.  Also to access the I drive for students it is more complicated as they have to remember to type the word lab in front of their username and the word Collin in front of their password.  Also students do not have access to the I drive from off campus.</w:t>
            </w:r>
          </w:p>
        </w:tc>
      </w:tr>
    </w:tbl>
    <w:p w14:paraId="594053DB" w14:textId="77777777" w:rsidR="005A01FF" w:rsidRPr="00832E35" w:rsidRDefault="005A01FF" w:rsidP="005A01FF">
      <w:pPr>
        <w:rPr>
          <w:rFonts w:eastAsiaTheme="majorEastAsia" w:cstheme="minorHAnsi"/>
          <w:bCs/>
          <w:color w:val="4F81BD" w:themeColor="accent1"/>
          <w:sz w:val="20"/>
          <w:szCs w:val="20"/>
        </w:rPr>
      </w:pPr>
      <w:r w:rsidRPr="00832E35">
        <w:rPr>
          <w:rFonts w:eastAsiaTheme="majorEastAsia" w:cstheme="minorHAnsi"/>
          <w:bCs/>
          <w:color w:val="4F81BD" w:themeColor="accent1"/>
          <w:sz w:val="20"/>
          <w:szCs w:val="20"/>
        </w:rPr>
        <w:lastRenderedPageBreak/>
        <w:t>(Please add rows to the table as necessary.)</w:t>
      </w:r>
    </w:p>
    <w:p w14:paraId="13DDCD4E" w14:textId="77777777" w:rsidR="005A01FF" w:rsidRPr="00E1791F" w:rsidRDefault="005A01FF" w:rsidP="005A01FF">
      <w:pPr>
        <w:pStyle w:val="Heading3"/>
        <w:rPr>
          <w:sz w:val="24"/>
          <w:szCs w:val="24"/>
        </w:rPr>
      </w:pPr>
      <w:r w:rsidRPr="00E1791F">
        <w:rPr>
          <w:sz w:val="24"/>
          <w:szCs w:val="24"/>
        </w:rPr>
        <w:t>Financial Resources Table</w:t>
      </w:r>
    </w:p>
    <w:tbl>
      <w:tblPr>
        <w:tblStyle w:val="LightList-Accent1"/>
        <w:tblW w:w="13050" w:type="dxa"/>
        <w:tblInd w:w="-100" w:type="dxa"/>
        <w:tblBorders>
          <w:insideH w:val="single" w:sz="8" w:space="0" w:color="4F81BD" w:themeColor="accent1"/>
          <w:insideV w:val="single" w:sz="8" w:space="0" w:color="4F81BD" w:themeColor="accent1"/>
        </w:tblBorders>
        <w:tblLook w:val="0620" w:firstRow="1" w:lastRow="0" w:firstColumn="0" w:lastColumn="0" w:noHBand="1" w:noVBand="1"/>
      </w:tblPr>
      <w:tblGrid>
        <w:gridCol w:w="3065"/>
        <w:gridCol w:w="1015"/>
        <w:gridCol w:w="1769"/>
        <w:gridCol w:w="3054"/>
        <w:gridCol w:w="4147"/>
      </w:tblGrid>
      <w:tr w:rsidR="005A01FF" w:rsidRPr="004912CA" w14:paraId="3CEA69B4" w14:textId="77777777" w:rsidTr="00E972D3">
        <w:trPr>
          <w:cnfStyle w:val="100000000000" w:firstRow="1" w:lastRow="0" w:firstColumn="0" w:lastColumn="0" w:oddVBand="0" w:evenVBand="0" w:oddHBand="0" w:evenHBand="0" w:firstRowFirstColumn="0" w:firstRowLastColumn="0" w:lastRowFirstColumn="0" w:lastRowLastColumn="0"/>
        </w:trPr>
        <w:tc>
          <w:tcPr>
            <w:tcW w:w="3065" w:type="dxa"/>
            <w:vAlign w:val="bottom"/>
          </w:tcPr>
          <w:p w14:paraId="3F19ED85" w14:textId="77777777" w:rsidR="005A01FF" w:rsidRPr="004912CA" w:rsidRDefault="005A01FF" w:rsidP="00E972D3">
            <w:pPr>
              <w:jc w:val="center"/>
              <w:rPr>
                <w:rFonts w:cstheme="minorHAnsi"/>
              </w:rPr>
            </w:pPr>
            <w:r w:rsidRPr="004912CA">
              <w:rPr>
                <w:rFonts w:cstheme="minorHAnsi"/>
              </w:rPr>
              <w:t>Source of Funds</w:t>
            </w:r>
            <w:r w:rsidRPr="004912CA">
              <w:rPr>
                <w:rFonts w:cstheme="minorHAnsi"/>
              </w:rPr>
              <w:br/>
              <w:t>(i.e. college budget, grant, etc.)</w:t>
            </w:r>
          </w:p>
        </w:tc>
        <w:tc>
          <w:tcPr>
            <w:tcW w:w="2784" w:type="dxa"/>
            <w:gridSpan w:val="2"/>
            <w:vAlign w:val="bottom"/>
          </w:tcPr>
          <w:p w14:paraId="60B9EC65" w14:textId="77777777" w:rsidR="005A01FF" w:rsidRPr="004912CA" w:rsidRDefault="005A01FF" w:rsidP="00E972D3">
            <w:pPr>
              <w:jc w:val="center"/>
              <w:rPr>
                <w:rFonts w:cstheme="minorHAnsi"/>
              </w:rPr>
            </w:pPr>
            <w:r w:rsidRPr="004912CA">
              <w:rPr>
                <w:rFonts w:cstheme="minorHAnsi"/>
              </w:rPr>
              <w:t>Meets Needs (Y or N):</w:t>
            </w:r>
          </w:p>
          <w:p w14:paraId="57AEB9CE" w14:textId="77777777" w:rsidR="005A01FF" w:rsidRPr="004912CA" w:rsidRDefault="005A01FF" w:rsidP="00E972D3">
            <w:pPr>
              <w:rPr>
                <w:rFonts w:cstheme="minorHAnsi"/>
              </w:rPr>
            </w:pPr>
            <w:r w:rsidRPr="004912CA">
              <w:rPr>
                <w:rFonts w:cstheme="minorHAnsi"/>
              </w:rPr>
              <w:t>Current          For Next 5 Years</w:t>
            </w:r>
          </w:p>
        </w:tc>
        <w:tc>
          <w:tcPr>
            <w:tcW w:w="3054" w:type="dxa"/>
            <w:vAlign w:val="bottom"/>
          </w:tcPr>
          <w:p w14:paraId="651AE8E1" w14:textId="77777777" w:rsidR="005A01FF" w:rsidRPr="004912CA" w:rsidRDefault="005A01FF" w:rsidP="00E972D3">
            <w:pPr>
              <w:jc w:val="center"/>
              <w:rPr>
                <w:rFonts w:cstheme="minorHAnsi"/>
              </w:rPr>
            </w:pPr>
            <w:r w:rsidRPr="004912CA">
              <w:rPr>
                <w:rFonts w:cstheme="minorHAnsi"/>
              </w:rPr>
              <w:t>For any no in columns 2 or 3, explain why</w:t>
            </w:r>
          </w:p>
        </w:tc>
        <w:tc>
          <w:tcPr>
            <w:tcW w:w="4147" w:type="dxa"/>
            <w:vAlign w:val="bottom"/>
          </w:tcPr>
          <w:p w14:paraId="5464DFCC" w14:textId="77777777" w:rsidR="005A01FF" w:rsidRPr="004912CA" w:rsidRDefault="005A01FF" w:rsidP="00E972D3">
            <w:pPr>
              <w:jc w:val="center"/>
              <w:rPr>
                <w:rFonts w:cstheme="minorHAnsi"/>
              </w:rPr>
            </w:pPr>
            <w:r w:rsidRPr="004912CA">
              <w:rPr>
                <w:rFonts w:cstheme="minorHAnsi"/>
              </w:rPr>
              <w:t>For any no in columns 2 or 3, identify expected source of additional funds</w:t>
            </w:r>
          </w:p>
        </w:tc>
      </w:tr>
      <w:tr w:rsidR="005A01FF" w:rsidRPr="004912CA" w14:paraId="396FC32A" w14:textId="77777777" w:rsidTr="00E972D3">
        <w:tc>
          <w:tcPr>
            <w:tcW w:w="3065" w:type="dxa"/>
          </w:tcPr>
          <w:p w14:paraId="07E5FB01" w14:textId="77777777" w:rsidR="005A01FF" w:rsidRPr="004912CA" w:rsidRDefault="005A01FF" w:rsidP="00E972D3">
            <w:r w:rsidRPr="7AA5CFF1">
              <w:t>College Budget</w:t>
            </w:r>
          </w:p>
        </w:tc>
        <w:tc>
          <w:tcPr>
            <w:tcW w:w="1015" w:type="dxa"/>
          </w:tcPr>
          <w:p w14:paraId="1CDB1C53" w14:textId="77777777" w:rsidR="005A01FF" w:rsidRPr="004912CA" w:rsidRDefault="005A01FF" w:rsidP="00E972D3">
            <w:r w:rsidRPr="7AA5CFF1">
              <w:t>Y</w:t>
            </w:r>
          </w:p>
        </w:tc>
        <w:tc>
          <w:tcPr>
            <w:tcW w:w="1769" w:type="dxa"/>
          </w:tcPr>
          <w:p w14:paraId="1CDA5028" w14:textId="77777777" w:rsidR="005A01FF" w:rsidRPr="004912CA" w:rsidRDefault="005A01FF" w:rsidP="00E972D3">
            <w:r w:rsidRPr="7AA5CFF1">
              <w:t>Y</w:t>
            </w:r>
          </w:p>
        </w:tc>
        <w:tc>
          <w:tcPr>
            <w:tcW w:w="3054" w:type="dxa"/>
          </w:tcPr>
          <w:p w14:paraId="7E41C440" w14:textId="77777777" w:rsidR="005A01FF" w:rsidRPr="004912CA" w:rsidRDefault="005A01FF" w:rsidP="00E972D3">
            <w:pPr>
              <w:rPr>
                <w:rFonts w:cstheme="minorHAnsi"/>
              </w:rPr>
            </w:pPr>
          </w:p>
        </w:tc>
        <w:tc>
          <w:tcPr>
            <w:tcW w:w="4147" w:type="dxa"/>
          </w:tcPr>
          <w:p w14:paraId="3C12D485" w14:textId="77777777" w:rsidR="005A01FF" w:rsidRPr="004912CA" w:rsidRDefault="005A01FF" w:rsidP="00E972D3">
            <w:pPr>
              <w:rPr>
                <w:rFonts w:cstheme="minorHAnsi"/>
              </w:rPr>
            </w:pPr>
          </w:p>
        </w:tc>
      </w:tr>
    </w:tbl>
    <w:p w14:paraId="0F9EFBBA" w14:textId="77777777" w:rsidR="00DF7800" w:rsidRDefault="00DF7800">
      <w:pPr>
        <w:rPr>
          <w:rStyle w:val="SubtleEmphasis"/>
          <w:rFonts w:cstheme="minorHAnsi"/>
          <w:color w:val="auto"/>
        </w:rPr>
      </w:pPr>
    </w:p>
    <w:p w14:paraId="612BBD66" w14:textId="77777777" w:rsidR="00D2075B" w:rsidRDefault="00D2075B">
      <w:pPr>
        <w:rPr>
          <w:rStyle w:val="SubtleEmphasis"/>
          <w:rFonts w:cstheme="minorHAnsi"/>
          <w:color w:val="auto"/>
        </w:rPr>
      </w:pPr>
    </w:p>
    <w:p w14:paraId="660DE00C" w14:textId="77777777" w:rsidR="00D2075B" w:rsidRDefault="00D2075B">
      <w:pPr>
        <w:rPr>
          <w:rStyle w:val="SubtleEmphasis"/>
          <w:rFonts w:cstheme="minorHAnsi"/>
          <w:color w:val="auto"/>
        </w:rPr>
      </w:pPr>
    </w:p>
    <w:p w14:paraId="3D591F13" w14:textId="77777777" w:rsidR="00D2075B" w:rsidRDefault="00D2075B">
      <w:pPr>
        <w:rPr>
          <w:rStyle w:val="SubtleEmphasis"/>
          <w:rFonts w:cstheme="minorHAnsi"/>
          <w:color w:val="auto"/>
        </w:rPr>
      </w:pPr>
    </w:p>
    <w:p w14:paraId="1F09F944" w14:textId="77777777" w:rsidR="00D2075B" w:rsidRDefault="00D2075B">
      <w:pPr>
        <w:rPr>
          <w:rStyle w:val="SubtleEmphasis"/>
          <w:rFonts w:cstheme="minorHAnsi"/>
          <w:color w:val="auto"/>
        </w:rPr>
      </w:pPr>
    </w:p>
    <w:p w14:paraId="5CAC659E" w14:textId="77777777" w:rsidR="00A81B6A" w:rsidRDefault="00A81B6A">
      <w:pPr>
        <w:rPr>
          <w:rStyle w:val="SubtleEmphasis"/>
          <w:rFonts w:cstheme="minorHAnsi"/>
          <w:color w:val="auto"/>
        </w:rPr>
      </w:pPr>
    </w:p>
    <w:p w14:paraId="5CC335EA" w14:textId="77777777" w:rsidR="00A81B6A" w:rsidRDefault="00A81B6A">
      <w:pPr>
        <w:rPr>
          <w:rStyle w:val="SubtleEmphasis"/>
          <w:rFonts w:cstheme="minorHAnsi"/>
          <w:color w:val="auto"/>
        </w:rPr>
      </w:pPr>
    </w:p>
    <w:p w14:paraId="47F831D7" w14:textId="77777777" w:rsidR="00A81B6A" w:rsidRPr="004912CA" w:rsidRDefault="00A81B6A">
      <w:pPr>
        <w:rPr>
          <w:rStyle w:val="SubtleEmphasis"/>
          <w:rFonts w:cstheme="minorHAnsi"/>
          <w:color w:val="auto"/>
        </w:rPr>
      </w:pPr>
    </w:p>
    <w:p w14:paraId="179CEB29" w14:textId="77777777" w:rsidR="000D7F6D" w:rsidRPr="004912CA" w:rsidRDefault="00565679" w:rsidP="008A1F3C">
      <w:pPr>
        <w:jc w:val="center"/>
        <w:rPr>
          <w:rFonts w:cstheme="minorHAnsi"/>
          <w:sz w:val="44"/>
          <w:szCs w:val="44"/>
        </w:rPr>
      </w:pPr>
      <w:r w:rsidRPr="004912CA">
        <w:rPr>
          <w:rStyle w:val="SubtleEmphasis"/>
          <w:rFonts w:cstheme="minorHAnsi"/>
          <w:color w:val="auto"/>
          <w:sz w:val="44"/>
          <w:szCs w:val="44"/>
        </w:rPr>
        <w:lastRenderedPageBreak/>
        <w:t xml:space="preserve">Section III.  </w:t>
      </w:r>
      <w:r w:rsidR="00D93D60" w:rsidRPr="004912CA">
        <w:rPr>
          <w:rStyle w:val="SubtleEmphasis"/>
          <w:rFonts w:cstheme="minorHAnsi"/>
          <w:color w:val="auto"/>
          <w:sz w:val="44"/>
          <w:szCs w:val="44"/>
        </w:rPr>
        <w:t>Continuous Improvement Plan (CIP)</w:t>
      </w:r>
    </w:p>
    <w:p w14:paraId="79F64681" w14:textId="77777777" w:rsidR="00FA7067" w:rsidRPr="00E1791F" w:rsidRDefault="00727EC0" w:rsidP="00E1791F">
      <w:pPr>
        <w:pStyle w:val="Heading3"/>
        <w:rPr>
          <w:sz w:val="24"/>
          <w:szCs w:val="24"/>
        </w:rPr>
      </w:pPr>
      <w:r w:rsidRPr="00E1791F">
        <w:rPr>
          <w:sz w:val="24"/>
          <w:szCs w:val="24"/>
        </w:rPr>
        <w:t>1</w:t>
      </w:r>
      <w:r w:rsidR="00695C43" w:rsidRPr="00E1791F">
        <w:rPr>
          <w:sz w:val="24"/>
          <w:szCs w:val="24"/>
        </w:rPr>
        <w:t>0</w:t>
      </w:r>
      <w:r w:rsidR="000C72D5" w:rsidRPr="00E1791F">
        <w:rPr>
          <w:sz w:val="24"/>
          <w:szCs w:val="24"/>
        </w:rPr>
        <w:t>.  How have past</w:t>
      </w:r>
      <w:r w:rsidR="0062450C" w:rsidRPr="00E1791F">
        <w:rPr>
          <w:sz w:val="24"/>
          <w:szCs w:val="24"/>
        </w:rPr>
        <w:t xml:space="preserve"> Continuous I</w:t>
      </w:r>
      <w:r w:rsidR="00157180" w:rsidRPr="00E1791F">
        <w:rPr>
          <w:sz w:val="24"/>
          <w:szCs w:val="24"/>
        </w:rPr>
        <w:t xml:space="preserve">mprovement </w:t>
      </w:r>
      <w:r w:rsidR="0062450C" w:rsidRPr="00E1791F">
        <w:rPr>
          <w:sz w:val="24"/>
          <w:szCs w:val="24"/>
        </w:rPr>
        <w:t>P</w:t>
      </w:r>
      <w:r w:rsidR="00157180" w:rsidRPr="00E1791F">
        <w:rPr>
          <w:sz w:val="24"/>
          <w:szCs w:val="24"/>
        </w:rPr>
        <w:t>lans</w:t>
      </w:r>
      <w:r w:rsidR="000C72D5" w:rsidRPr="00E1791F">
        <w:rPr>
          <w:sz w:val="24"/>
          <w:szCs w:val="24"/>
        </w:rPr>
        <w:t xml:space="preserve"> contributed to success?</w:t>
      </w:r>
    </w:p>
    <w:p w14:paraId="77FBAF0F" w14:textId="77777777" w:rsidR="000C72D5" w:rsidRPr="004912CA" w:rsidRDefault="00532429" w:rsidP="000C72D5">
      <w:pPr>
        <w:rPr>
          <w:rFonts w:eastAsiaTheme="majorEastAsia" w:cstheme="minorHAnsi"/>
          <w:b/>
          <w:bCs/>
          <w:smallCaps/>
          <w:color w:val="00B050"/>
        </w:rPr>
      </w:pPr>
      <w:r>
        <w:rPr>
          <w:rFonts w:cstheme="minorHAnsi"/>
        </w:rPr>
        <w:br/>
      </w:r>
      <w:r w:rsidR="00727EC0" w:rsidRPr="004912CA">
        <w:rPr>
          <w:rFonts w:cstheme="minorHAnsi"/>
        </w:rPr>
        <w:t>Program R</w:t>
      </w:r>
      <w:r w:rsidR="000C72D5" w:rsidRPr="004912CA">
        <w:rPr>
          <w:rFonts w:cstheme="minorHAnsi"/>
        </w:rPr>
        <w:t>eview at Collin C</w:t>
      </w:r>
      <w:r w:rsidR="00727EC0" w:rsidRPr="004912CA">
        <w:rPr>
          <w:rFonts w:cstheme="minorHAnsi"/>
        </w:rPr>
        <w:t>ollege takes place for each award-issuing</w:t>
      </w:r>
      <w:r w:rsidR="000C72D5" w:rsidRPr="004912CA">
        <w:rPr>
          <w:rFonts w:cstheme="minorHAnsi"/>
        </w:rPr>
        <w:t xml:space="preserve"> program every five years.  During the last (fifth) year, the program evaluates the data collected during the CIP process. </w:t>
      </w:r>
    </w:p>
    <w:p w14:paraId="0D77B762" w14:textId="77777777" w:rsidR="000C72D5" w:rsidRPr="004912CA" w:rsidRDefault="000C72D5" w:rsidP="000C72D5">
      <w:pPr>
        <w:pStyle w:val="BodyText"/>
        <w:numPr>
          <w:ilvl w:val="0"/>
          <w:numId w:val="0"/>
        </w:numPr>
        <w:spacing w:before="0" w:after="0"/>
        <w:rPr>
          <w:rFonts w:cstheme="minorHAnsi"/>
          <w:b/>
          <w:sz w:val="22"/>
          <w:szCs w:val="22"/>
        </w:rPr>
      </w:pPr>
      <w:r w:rsidRPr="004912CA">
        <w:rPr>
          <w:rFonts w:cstheme="minorHAnsi"/>
          <w:b/>
          <w:sz w:val="22"/>
          <w:szCs w:val="22"/>
        </w:rPr>
        <w:t>Please describe how you have us</w:t>
      </w:r>
      <w:r w:rsidR="00C406B5" w:rsidRPr="004912CA">
        <w:rPr>
          <w:rFonts w:cstheme="minorHAnsi"/>
          <w:b/>
          <w:sz w:val="22"/>
          <w:szCs w:val="22"/>
        </w:rPr>
        <w:t>ed your Continuous Improvement P</w:t>
      </w:r>
      <w:r w:rsidRPr="004912CA">
        <w:rPr>
          <w:rFonts w:cstheme="minorHAnsi"/>
          <w:b/>
          <w:sz w:val="22"/>
          <w:szCs w:val="22"/>
        </w:rPr>
        <w:t>lan (CIP) to make the following improvements to your program over the past 4 years (your last program review can be found on the Program Review Portal):</w:t>
      </w:r>
    </w:p>
    <w:p w14:paraId="44C2D17D" w14:textId="77777777" w:rsidR="000C72D5" w:rsidRPr="004912CA" w:rsidRDefault="00FC13A0" w:rsidP="00A8701D">
      <w:pPr>
        <w:pStyle w:val="BodyText"/>
        <w:numPr>
          <w:ilvl w:val="1"/>
          <w:numId w:val="8"/>
        </w:numPr>
        <w:spacing w:before="0" w:after="0"/>
        <w:rPr>
          <w:rFonts w:cstheme="minorHAnsi"/>
          <w:b/>
          <w:sz w:val="22"/>
          <w:szCs w:val="22"/>
        </w:rPr>
      </w:pPr>
      <w:r>
        <w:rPr>
          <w:rFonts w:cstheme="minorHAnsi"/>
          <w:b/>
          <w:sz w:val="22"/>
          <w:szCs w:val="22"/>
        </w:rPr>
        <w:t xml:space="preserve">Program </w:t>
      </w:r>
      <w:r w:rsidR="000C72D5" w:rsidRPr="004912CA">
        <w:rPr>
          <w:rFonts w:cstheme="minorHAnsi"/>
          <w:b/>
          <w:sz w:val="22"/>
          <w:szCs w:val="22"/>
        </w:rPr>
        <w:t>Learning Outcomes</w:t>
      </w:r>
      <w:r w:rsidR="00E1791F">
        <w:rPr>
          <w:rFonts w:cstheme="minorHAnsi"/>
          <w:b/>
          <w:sz w:val="22"/>
          <w:szCs w:val="22"/>
        </w:rPr>
        <w:t>/Program Competencies</w:t>
      </w:r>
    </w:p>
    <w:p w14:paraId="00EB8CAB" w14:textId="77777777" w:rsidR="000C72D5" w:rsidRPr="004912CA" w:rsidRDefault="000C72D5" w:rsidP="00A8701D">
      <w:pPr>
        <w:pStyle w:val="BodyText"/>
        <w:numPr>
          <w:ilvl w:val="1"/>
          <w:numId w:val="8"/>
        </w:numPr>
        <w:spacing w:before="0" w:after="0"/>
        <w:rPr>
          <w:rFonts w:cstheme="minorHAnsi"/>
          <w:b/>
          <w:sz w:val="22"/>
          <w:szCs w:val="22"/>
        </w:rPr>
      </w:pPr>
      <w:r w:rsidRPr="004912CA">
        <w:rPr>
          <w:rFonts w:cstheme="minorHAnsi"/>
          <w:b/>
          <w:sz w:val="22"/>
          <w:szCs w:val="22"/>
        </w:rPr>
        <w:t>Overall improvements to your program</w:t>
      </w:r>
    </w:p>
    <w:p w14:paraId="678030F2" w14:textId="77777777" w:rsidR="000C72D5" w:rsidRPr="004912CA" w:rsidRDefault="000C72D5" w:rsidP="00EC0B98">
      <w:pPr>
        <w:pStyle w:val="BodyText"/>
        <w:numPr>
          <w:ilvl w:val="0"/>
          <w:numId w:val="0"/>
        </w:numPr>
        <w:spacing w:before="0" w:after="0"/>
        <w:rPr>
          <w:rFonts w:cstheme="minorHAnsi"/>
          <w:b/>
          <w:sz w:val="22"/>
          <w:szCs w:val="22"/>
        </w:rPr>
      </w:pPr>
    </w:p>
    <w:p w14:paraId="3BE28FEE" w14:textId="77777777" w:rsidR="00EC0B98" w:rsidRPr="006B2C7A" w:rsidRDefault="00EC0B98" w:rsidP="00EC0B98">
      <w:pPr>
        <w:rPr>
          <w:sz w:val="24"/>
          <w:szCs w:val="24"/>
        </w:rPr>
      </w:pPr>
      <w:r w:rsidRPr="006B2C7A">
        <w:rPr>
          <w:sz w:val="24"/>
          <w:szCs w:val="24"/>
        </w:rPr>
        <w:t xml:space="preserve">Collin College’s ‘Program Review and Continuous Improvement 5-Year Cycle’ timeline requires data collection during years 1 and 3. Analysis and revisions of the Continuous Improvement Plan are required during years 2 and 4. The assessment and analysis timeline may be found at: </w:t>
      </w:r>
      <w:hyperlink r:id="rId53" w:tgtFrame="_blank" w:history="1">
        <w:r w:rsidRPr="006B2C7A">
          <w:rPr>
            <w:rStyle w:val="Hyperlink"/>
            <w:sz w:val="24"/>
            <w:szCs w:val="24"/>
          </w:rPr>
          <w:t>http://inside.collin.edu/institutionaleffect/program_review/PR_and_CIP_5-Year_Cycle_2017_18.pdf</w:t>
        </w:r>
      </w:hyperlink>
      <w:r w:rsidRPr="006B2C7A">
        <w:rPr>
          <w:sz w:val="24"/>
          <w:szCs w:val="24"/>
        </w:rPr>
        <w:t xml:space="preserve">  </w:t>
      </w:r>
    </w:p>
    <w:p w14:paraId="7DB85E7F" w14:textId="77777777" w:rsidR="00EC0B98" w:rsidRPr="006B2C7A" w:rsidRDefault="00EC0B98" w:rsidP="00EC0B98">
      <w:pPr>
        <w:rPr>
          <w:rFonts w:eastAsia="Times New Roman"/>
          <w:sz w:val="24"/>
          <w:szCs w:val="24"/>
        </w:rPr>
      </w:pPr>
      <w:r w:rsidRPr="006B2C7A">
        <w:rPr>
          <w:sz w:val="24"/>
          <w:szCs w:val="24"/>
        </w:rPr>
        <w:t>T</w:t>
      </w:r>
      <w:r w:rsidRPr="006B2C7A">
        <w:rPr>
          <w:rFonts w:eastAsia="Times New Roman"/>
          <w:sz w:val="24"/>
          <w:szCs w:val="24"/>
        </w:rPr>
        <w:t xml:space="preserve">he Accounting and Economics Departments cooperated in discussing the CIPs in the pre-administration and post-administration phases. We had several meetings where the discipline leads and faculty members joined together to discuss the Continuous Improvement Plans and the program review. The discipline leads had further discussions, including with Professor Dean Wallace, the BFOS CIP administrator, and one of the authors of the previous program review, as well as with the current authors of this program review report. </w:t>
      </w:r>
    </w:p>
    <w:p w14:paraId="250E2174" w14:textId="77777777" w:rsidR="00EC0B98" w:rsidRPr="006B2C7A" w:rsidRDefault="00EC0B98" w:rsidP="00EC0B98">
      <w:pPr>
        <w:pStyle w:val="NoSpacing"/>
        <w:spacing w:after="200"/>
        <w:rPr>
          <w:sz w:val="24"/>
          <w:szCs w:val="24"/>
        </w:rPr>
      </w:pPr>
      <w:r w:rsidRPr="006B2C7A">
        <w:rPr>
          <w:sz w:val="24"/>
          <w:szCs w:val="24"/>
        </w:rPr>
        <w:t xml:space="preserve">Business Field of Study Faculty members meet twice a year to discuss our strengths and weaknesses, the student understanding of concepts, and to investigate alternative pedagogical strategies to present the associated materials. After our previous five-year program review Financial Accounting faculty decided to change to a more basic textbook and to incorporate My Accounting Lab for both full-time and part-time professors. Our goal was to emphasize basic concepts and skills and reduce </w:t>
      </w:r>
      <w:proofErr w:type="gramStart"/>
      <w:r w:rsidRPr="006B2C7A">
        <w:rPr>
          <w:sz w:val="24"/>
          <w:szCs w:val="24"/>
        </w:rPr>
        <w:t>less</w:t>
      </w:r>
      <w:proofErr w:type="gramEnd"/>
      <w:r w:rsidRPr="006B2C7A">
        <w:rPr>
          <w:sz w:val="24"/>
          <w:szCs w:val="24"/>
        </w:rPr>
        <w:t xml:space="preserve"> essential materials in the initial accounting survey course. We delayed assessment because we wanted to give everyone time to adapt to the new approach. Soon after the change, faculty was not satisfied with the “basic book” approach. Within two years, Financial Accounting moved back to a more challenging textbook. We agreed to continue our emphasis on core concepts while expanding contexts to make the materials more meaningful and memorable to students. Since the Accounting Department changed their textbook, the assessment in year 1, 2017, did not take place. To make up for it we added an assessment in the fall of year 4, 2020. </w:t>
      </w:r>
    </w:p>
    <w:p w14:paraId="2A262799" w14:textId="77777777" w:rsidR="00EC0B98" w:rsidRPr="006B2C7A" w:rsidRDefault="00EC0B98" w:rsidP="00EC0B98">
      <w:pPr>
        <w:rPr>
          <w:sz w:val="24"/>
          <w:szCs w:val="24"/>
        </w:rPr>
      </w:pPr>
      <w:r w:rsidRPr="006B2C7A">
        <w:rPr>
          <w:sz w:val="24"/>
          <w:szCs w:val="24"/>
        </w:rPr>
        <w:lastRenderedPageBreak/>
        <w:t>The Business Field of Study (BFOS) Assessment is administered to students who meet the definition of completer in the BFOS. A completer is defined as a student who is in the final stage of completing the four essential courses of the BFOS: ECON 2301, ECON 2302, ACCT 2301 and ACCT 2302. Since ACCT 2302 must be taken after completing ACCT 2301, while the two ECON courses may be taken in any order at any time, it was concluded that typically ACCT 2302 would be the last course taken of the sequence of four courses. In order to access a large sample of completers, the assessment instrument was administered during the 12</w:t>
      </w:r>
      <w:r w:rsidRPr="006B2C7A">
        <w:rPr>
          <w:sz w:val="24"/>
          <w:szCs w:val="24"/>
          <w:vertAlign w:val="superscript"/>
        </w:rPr>
        <w:t>th</w:t>
      </w:r>
      <w:r w:rsidRPr="006B2C7A">
        <w:rPr>
          <w:sz w:val="24"/>
          <w:szCs w:val="24"/>
        </w:rPr>
        <w:t xml:space="preserve"> and 13</w:t>
      </w:r>
      <w:r w:rsidRPr="006B2C7A">
        <w:rPr>
          <w:sz w:val="24"/>
          <w:szCs w:val="24"/>
          <w:vertAlign w:val="superscript"/>
        </w:rPr>
        <w:t>th</w:t>
      </w:r>
      <w:r w:rsidRPr="006B2C7A">
        <w:rPr>
          <w:sz w:val="24"/>
          <w:szCs w:val="24"/>
        </w:rPr>
        <w:t xml:space="preserve"> weeks of ACCT 2302 classes during the Fall semesters. Appropriate measures were included to identify assessment takers who were not in the process of completing all four courses. Their results are not included in the report sent to the Institutional Effectiveness. For the Fall 2020 semester, the test was administered in face-to-face and web-based ACCT 2302 classes. Allowing for absentees, dropouts, and identified non-completers, of the 151 students who completed the assessment, 132 of these students were identified as completers. We conclude that this is an adequate sample for the assessment.</w:t>
      </w:r>
    </w:p>
    <w:p w14:paraId="14C9E4DD" w14:textId="77777777" w:rsidR="00EC0B98" w:rsidRPr="006B2C7A" w:rsidRDefault="00EC0B98" w:rsidP="00EC0B98">
      <w:pPr>
        <w:rPr>
          <w:sz w:val="24"/>
          <w:szCs w:val="24"/>
        </w:rPr>
      </w:pPr>
      <w:r w:rsidRPr="006B2C7A">
        <w:rPr>
          <w:b/>
          <w:sz w:val="24"/>
          <w:szCs w:val="24"/>
        </w:rPr>
        <w:t xml:space="preserve">ASSESSING THE STUDENT LEARNING OUTCOMES (SLO): </w:t>
      </w:r>
      <w:r w:rsidRPr="006B2C7A">
        <w:rPr>
          <w:sz w:val="24"/>
          <w:szCs w:val="24"/>
        </w:rPr>
        <w:t>Two SLOs were selected by the Economics Department and two SLOs were selected by the Accounting Department and there are four questions for each SLO.</w:t>
      </w:r>
    </w:p>
    <w:p w14:paraId="205DA251" w14:textId="77777777" w:rsidR="00EC0B98" w:rsidRPr="006B2C7A" w:rsidRDefault="00EC0B98" w:rsidP="00EC0B98">
      <w:pPr>
        <w:rPr>
          <w:bCs/>
          <w:sz w:val="24"/>
          <w:szCs w:val="24"/>
        </w:rPr>
      </w:pPr>
      <w:r w:rsidRPr="006B2C7A">
        <w:rPr>
          <w:sz w:val="24"/>
          <w:szCs w:val="24"/>
        </w:rPr>
        <w:t xml:space="preserve">SLO 1: </w:t>
      </w:r>
      <w:r w:rsidRPr="006B2C7A">
        <w:rPr>
          <w:b/>
          <w:sz w:val="24"/>
          <w:szCs w:val="24"/>
        </w:rPr>
        <w:t xml:space="preserve">The student will apply the appropriate fiscal or monetary policy to reduce certain macroeconomic problems </w:t>
      </w:r>
      <w:r w:rsidRPr="006B2C7A">
        <w:rPr>
          <w:bCs/>
          <w:sz w:val="24"/>
          <w:szCs w:val="24"/>
        </w:rPr>
        <w:t>(Questions 1 - 4, ECON 2301)</w:t>
      </w:r>
    </w:p>
    <w:p w14:paraId="4328C176" w14:textId="77777777" w:rsidR="00EC0B98" w:rsidRPr="006B2C7A" w:rsidRDefault="00EC0B98" w:rsidP="00EC0B98">
      <w:pPr>
        <w:rPr>
          <w:bCs/>
          <w:sz w:val="24"/>
          <w:szCs w:val="24"/>
        </w:rPr>
      </w:pPr>
      <w:r w:rsidRPr="006B2C7A">
        <w:rPr>
          <w:sz w:val="24"/>
          <w:szCs w:val="24"/>
        </w:rPr>
        <w:t xml:space="preserve">SLO 2: </w:t>
      </w:r>
      <w:r w:rsidRPr="006B2C7A">
        <w:rPr>
          <w:b/>
          <w:sz w:val="24"/>
          <w:szCs w:val="24"/>
        </w:rPr>
        <w:t xml:space="preserve">The student will demonstrate the importance of trade to a country and explain why free trade is beneficial to all trading countries </w:t>
      </w:r>
      <w:r w:rsidRPr="006B2C7A">
        <w:rPr>
          <w:bCs/>
          <w:sz w:val="24"/>
          <w:szCs w:val="24"/>
        </w:rPr>
        <w:t>(Questions 5 - 8, ECON 2302)</w:t>
      </w:r>
    </w:p>
    <w:p w14:paraId="0D92A303" w14:textId="77777777" w:rsidR="00EC0B98" w:rsidRPr="006B2C7A" w:rsidRDefault="00EC0B98" w:rsidP="00EC0B98">
      <w:pPr>
        <w:rPr>
          <w:sz w:val="24"/>
          <w:szCs w:val="24"/>
        </w:rPr>
      </w:pPr>
      <w:r w:rsidRPr="006B2C7A">
        <w:rPr>
          <w:sz w:val="24"/>
          <w:szCs w:val="24"/>
        </w:rPr>
        <w:t xml:space="preserve">SLO 3: </w:t>
      </w:r>
      <w:r w:rsidRPr="006B2C7A">
        <w:rPr>
          <w:b/>
          <w:sz w:val="24"/>
          <w:szCs w:val="24"/>
        </w:rPr>
        <w:t>The student will be able to define the objectives of financial reporting, identify the elements of the balance sheet, and identify the related key accounting assumptions and principles that apply (</w:t>
      </w:r>
      <w:r w:rsidRPr="006B2C7A">
        <w:rPr>
          <w:sz w:val="24"/>
          <w:szCs w:val="24"/>
        </w:rPr>
        <w:t>Questions 9 – 12, ACCT 2301)</w:t>
      </w:r>
    </w:p>
    <w:p w14:paraId="4D846715" w14:textId="77777777" w:rsidR="00EC0B98" w:rsidRPr="006B2C7A" w:rsidRDefault="00EC0B98" w:rsidP="00EC0B98">
      <w:pPr>
        <w:rPr>
          <w:b/>
          <w:sz w:val="24"/>
          <w:szCs w:val="24"/>
        </w:rPr>
      </w:pPr>
      <w:r w:rsidRPr="006B2C7A">
        <w:rPr>
          <w:sz w:val="24"/>
          <w:szCs w:val="24"/>
        </w:rPr>
        <w:t xml:space="preserve">SLO 4: </w:t>
      </w:r>
      <w:r w:rsidRPr="006B2C7A">
        <w:rPr>
          <w:b/>
          <w:sz w:val="24"/>
          <w:szCs w:val="24"/>
        </w:rPr>
        <w:t>Given parameters for a manufacturing organization, the student will define and use the various costs of producing products, as well as the costs of selling and administration, to prepare an income statement for the organization (</w:t>
      </w:r>
      <w:r w:rsidRPr="006B2C7A">
        <w:rPr>
          <w:sz w:val="24"/>
          <w:szCs w:val="24"/>
        </w:rPr>
        <w:t>Questions 13 – 16, ACCT 2302)</w:t>
      </w:r>
    </w:p>
    <w:p w14:paraId="6B7364EC" w14:textId="77777777" w:rsidR="00EC0B98" w:rsidRPr="006B2C7A" w:rsidRDefault="00EC0B98" w:rsidP="00EC0B98">
      <w:pPr>
        <w:rPr>
          <w:sz w:val="24"/>
          <w:szCs w:val="24"/>
        </w:rPr>
      </w:pPr>
      <w:r w:rsidRPr="006B2C7A">
        <w:rPr>
          <w:b/>
          <w:sz w:val="24"/>
          <w:szCs w:val="24"/>
        </w:rPr>
        <w:t xml:space="preserve">ADMINISTERING THE BFOS ASSESSMENT TEST: </w:t>
      </w:r>
      <w:r w:rsidRPr="006B2C7A">
        <w:rPr>
          <w:sz w:val="24"/>
          <w:szCs w:val="24"/>
        </w:rPr>
        <w:t>The ACCT 2302 instructors administered the test during the 12</w:t>
      </w:r>
      <w:r w:rsidRPr="006B2C7A">
        <w:rPr>
          <w:sz w:val="24"/>
          <w:szCs w:val="24"/>
          <w:vertAlign w:val="superscript"/>
        </w:rPr>
        <w:t>th</w:t>
      </w:r>
      <w:r w:rsidRPr="006B2C7A">
        <w:rPr>
          <w:sz w:val="24"/>
          <w:szCs w:val="24"/>
        </w:rPr>
        <w:t xml:space="preserve"> and 13</w:t>
      </w:r>
      <w:r w:rsidRPr="006B2C7A">
        <w:rPr>
          <w:sz w:val="24"/>
          <w:szCs w:val="24"/>
          <w:vertAlign w:val="superscript"/>
        </w:rPr>
        <w:t>th</w:t>
      </w:r>
      <w:r w:rsidRPr="006B2C7A">
        <w:rPr>
          <w:sz w:val="24"/>
          <w:szCs w:val="24"/>
        </w:rPr>
        <w:t xml:space="preserve"> weeks of classes. Students were asked to take the assessment online via Pearson </w:t>
      </w:r>
      <w:proofErr w:type="spellStart"/>
      <w:r w:rsidRPr="006B2C7A">
        <w:rPr>
          <w:sz w:val="24"/>
          <w:szCs w:val="24"/>
        </w:rPr>
        <w:t>MyLab</w:t>
      </w:r>
      <w:proofErr w:type="spellEnd"/>
      <w:r w:rsidRPr="006B2C7A">
        <w:rPr>
          <w:sz w:val="24"/>
          <w:szCs w:val="24"/>
        </w:rPr>
        <w:t xml:space="preserve"> used in each section of ACCT2302. Completed assessments were forwarded to the BFOS CIP Administrator, Professor Dean Wallace, who assembled and evaluated the results. </w:t>
      </w:r>
    </w:p>
    <w:p w14:paraId="44F398D6" w14:textId="77777777" w:rsidR="00EC0B98" w:rsidRPr="006B2C7A" w:rsidRDefault="00EC0B98" w:rsidP="00EC0B98">
      <w:pPr>
        <w:rPr>
          <w:rFonts w:eastAsiaTheme="minorEastAsia"/>
          <w:sz w:val="24"/>
          <w:szCs w:val="24"/>
        </w:rPr>
      </w:pPr>
      <w:r w:rsidRPr="006B2C7A">
        <w:rPr>
          <w:b/>
          <w:sz w:val="24"/>
          <w:szCs w:val="24"/>
        </w:rPr>
        <w:lastRenderedPageBreak/>
        <w:t xml:space="preserve">EVALUATING THE ASSESSMENT RESULTS: </w:t>
      </w:r>
      <w:r w:rsidRPr="006B2C7A">
        <w:rPr>
          <w:sz w:val="24"/>
          <w:szCs w:val="24"/>
        </w:rPr>
        <w:t xml:space="preserve">For each question, the standard to be </w:t>
      </w:r>
      <w:r w:rsidRPr="006B2C7A">
        <w:rPr>
          <w:b/>
          <w:sz w:val="24"/>
          <w:szCs w:val="24"/>
        </w:rPr>
        <w:t>met</w:t>
      </w:r>
      <w:r w:rsidRPr="006B2C7A">
        <w:rPr>
          <w:sz w:val="24"/>
          <w:szCs w:val="24"/>
        </w:rPr>
        <w:t xml:space="preserve"> is 70% correct or higher, to be </w:t>
      </w:r>
      <w:r w:rsidRPr="006B2C7A">
        <w:rPr>
          <w:b/>
          <w:sz w:val="24"/>
          <w:szCs w:val="24"/>
        </w:rPr>
        <w:t>partially met</w:t>
      </w:r>
      <w:r w:rsidRPr="006B2C7A">
        <w:rPr>
          <w:sz w:val="24"/>
          <w:szCs w:val="24"/>
        </w:rPr>
        <w:t xml:space="preserve"> is 50% to less than 70%, and to be </w:t>
      </w:r>
      <w:r w:rsidRPr="006B2C7A">
        <w:rPr>
          <w:b/>
          <w:sz w:val="24"/>
          <w:szCs w:val="24"/>
        </w:rPr>
        <w:t>not met</w:t>
      </w:r>
      <w:r w:rsidRPr="006B2C7A">
        <w:rPr>
          <w:sz w:val="24"/>
          <w:szCs w:val="24"/>
        </w:rPr>
        <w:t xml:space="preserve"> is less than 50%. For each SLO, the results of the four applicable questions are aggregated, and the standards above are applied.  </w:t>
      </w:r>
      <w:r w:rsidRPr="006B2C7A">
        <w:rPr>
          <w:rFonts w:eastAsiaTheme="minorEastAsia"/>
          <w:sz w:val="24"/>
          <w:szCs w:val="24"/>
        </w:rPr>
        <w:t>We have included information from the previous program review cycle to emphasize the improvements.</w:t>
      </w:r>
    </w:p>
    <w:p w14:paraId="503B212F" w14:textId="77777777" w:rsidR="00EC0B98" w:rsidRPr="006B2C7A" w:rsidRDefault="00EC0B98" w:rsidP="00EC0B98">
      <w:pPr>
        <w:spacing w:after="0" w:line="240" w:lineRule="auto"/>
        <w:rPr>
          <w:rFonts w:eastAsiaTheme="minorEastAsia"/>
          <w:sz w:val="24"/>
          <w:szCs w:val="24"/>
        </w:rPr>
      </w:pPr>
      <w:r w:rsidRPr="006B2C7A">
        <w:rPr>
          <w:noProof/>
          <w:sz w:val="24"/>
          <w:szCs w:val="24"/>
        </w:rPr>
        <w:drawing>
          <wp:inline distT="0" distB="0" distL="0" distR="0" wp14:anchorId="59362BCD" wp14:editId="0E3B4DA3">
            <wp:extent cx="4337050" cy="43180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337050" cy="4318000"/>
                    </a:xfrm>
                    <a:prstGeom prst="rect">
                      <a:avLst/>
                    </a:prstGeom>
                    <a:noFill/>
                    <a:ln>
                      <a:noFill/>
                    </a:ln>
                  </pic:spPr>
                </pic:pic>
              </a:graphicData>
            </a:graphic>
          </wp:inline>
        </w:drawing>
      </w:r>
    </w:p>
    <w:p w14:paraId="0774E0F1" w14:textId="77777777" w:rsidR="00EC0B98" w:rsidRPr="006B2C7A" w:rsidRDefault="00EC0B98" w:rsidP="00EC0B98">
      <w:pPr>
        <w:spacing w:after="0" w:line="240" w:lineRule="auto"/>
        <w:rPr>
          <w:rFonts w:eastAsiaTheme="minorEastAsia"/>
          <w:sz w:val="24"/>
          <w:szCs w:val="24"/>
        </w:rPr>
      </w:pPr>
    </w:p>
    <w:p w14:paraId="29E6415D" w14:textId="77777777" w:rsidR="00EC0B98" w:rsidRPr="006B2C7A" w:rsidRDefault="00EC0B98" w:rsidP="00EC0B98">
      <w:pPr>
        <w:rPr>
          <w:b/>
          <w:sz w:val="24"/>
          <w:szCs w:val="24"/>
        </w:rPr>
      </w:pPr>
      <w:r w:rsidRPr="006B2C7A">
        <w:rPr>
          <w:b/>
          <w:sz w:val="24"/>
          <w:szCs w:val="24"/>
        </w:rPr>
        <w:t>ANALYSIS:</w:t>
      </w:r>
    </w:p>
    <w:p w14:paraId="01664F07" w14:textId="77777777" w:rsidR="00EC0B98" w:rsidRPr="006B2C7A" w:rsidRDefault="00EC0B98" w:rsidP="00EC0B98">
      <w:pPr>
        <w:rPr>
          <w:sz w:val="24"/>
          <w:szCs w:val="24"/>
        </w:rPr>
      </w:pPr>
      <w:r w:rsidRPr="006B2C7A">
        <w:rPr>
          <w:b/>
          <w:sz w:val="24"/>
          <w:szCs w:val="24"/>
        </w:rPr>
        <w:lastRenderedPageBreak/>
        <w:t>ECON 2301 SET:</w:t>
      </w:r>
      <w:r w:rsidRPr="006B2C7A">
        <w:rPr>
          <w:sz w:val="24"/>
          <w:szCs w:val="24"/>
        </w:rPr>
        <w:t xml:space="preserve"> Overall, 86% of completers answered the four questions correctly. Standard was </w:t>
      </w:r>
      <w:r w:rsidRPr="006B2C7A">
        <w:rPr>
          <w:b/>
          <w:sz w:val="24"/>
          <w:szCs w:val="24"/>
        </w:rPr>
        <w:t>met</w:t>
      </w:r>
      <w:r w:rsidRPr="006B2C7A">
        <w:rPr>
          <w:sz w:val="24"/>
          <w:szCs w:val="24"/>
        </w:rPr>
        <w:t>. This is an increase from 75% in the previous assessment.</w:t>
      </w:r>
    </w:p>
    <w:p w14:paraId="4CF26289" w14:textId="77777777" w:rsidR="00EC0B98" w:rsidRPr="006B2C7A" w:rsidRDefault="00EC0B98" w:rsidP="00EC0B98">
      <w:pPr>
        <w:rPr>
          <w:sz w:val="24"/>
          <w:szCs w:val="24"/>
        </w:rPr>
      </w:pPr>
      <w:r w:rsidRPr="006B2C7A">
        <w:rPr>
          <w:b/>
          <w:sz w:val="24"/>
          <w:szCs w:val="24"/>
        </w:rPr>
        <w:t>ECON 2302 SET:</w:t>
      </w:r>
      <w:r w:rsidRPr="006B2C7A">
        <w:rPr>
          <w:sz w:val="24"/>
          <w:szCs w:val="24"/>
        </w:rPr>
        <w:t xml:space="preserve"> Overall, 87% of completers answered the four questions correctly, up from 77% in the previous assessment. Standard was </w:t>
      </w:r>
      <w:r w:rsidRPr="006B2C7A">
        <w:rPr>
          <w:b/>
          <w:sz w:val="24"/>
          <w:szCs w:val="24"/>
        </w:rPr>
        <w:t>met</w:t>
      </w:r>
      <w:r w:rsidRPr="006B2C7A">
        <w:rPr>
          <w:sz w:val="24"/>
          <w:szCs w:val="24"/>
        </w:rPr>
        <w:t>.</w:t>
      </w:r>
    </w:p>
    <w:p w14:paraId="09BAF4F2" w14:textId="77777777" w:rsidR="00EC0B98" w:rsidRPr="006B2C7A" w:rsidRDefault="00EC0B98" w:rsidP="00EC0B98">
      <w:pPr>
        <w:rPr>
          <w:rFonts w:eastAsia="Times New Roman"/>
          <w:color w:val="000000"/>
          <w:sz w:val="24"/>
          <w:szCs w:val="24"/>
        </w:rPr>
      </w:pPr>
      <w:r w:rsidRPr="006B2C7A">
        <w:rPr>
          <w:rFonts w:eastAsia="Times New Roman"/>
          <w:color w:val="000000"/>
          <w:sz w:val="24"/>
          <w:szCs w:val="24"/>
        </w:rPr>
        <w:t>Prior to administering the CIP assessment,</w:t>
      </w:r>
      <w:r w:rsidRPr="006B2C7A">
        <w:rPr>
          <w:rFonts w:eastAsia="Times New Roman"/>
          <w:color w:val="FF0000"/>
          <w:sz w:val="24"/>
          <w:szCs w:val="24"/>
        </w:rPr>
        <w:t xml:space="preserve"> </w:t>
      </w:r>
      <w:r w:rsidRPr="006B2C7A">
        <w:rPr>
          <w:rFonts w:eastAsia="Times New Roman"/>
          <w:color w:val="000000"/>
          <w:sz w:val="24"/>
          <w:szCs w:val="24"/>
        </w:rPr>
        <w:t xml:space="preserve">the Discipline Leads for Accounting and Economics, along with their respective departments, reviewed the assessment questions for the CIP which were used during the last program review cycle. For Economics, the Discipline Lead discovered misalignment issues of multiple assessment questions from the previous program review cycle. Assessment questions were misaligned with how the assessed student learning outcomes were taught in Economics classes. The first reason is that the Economics Department changed textbook adoptions several times during the previous review cycle. The second reason is that the authors of the previous set of assessment questions used question wording more appropriate for Econ 1301 courses based on the Economics Department's adopted Econ 1301 textbook. </w:t>
      </w:r>
    </w:p>
    <w:p w14:paraId="64539851" w14:textId="77777777" w:rsidR="00EC0B98" w:rsidRPr="006B2C7A" w:rsidRDefault="00EC0B98" w:rsidP="00EC0B98">
      <w:pPr>
        <w:rPr>
          <w:sz w:val="24"/>
          <w:szCs w:val="24"/>
        </w:rPr>
      </w:pPr>
      <w:r w:rsidRPr="006B2C7A">
        <w:rPr>
          <w:rFonts w:eastAsia="Times New Roman"/>
          <w:color w:val="000000"/>
          <w:sz w:val="24"/>
          <w:szCs w:val="24"/>
        </w:rPr>
        <w:t>The Discipline Lead explained this to the faculty members during department meetings and took the initiative to propose revised draft assessment questions reflecting wording that is actually taught for the subject student learning outcomes in the assessed courses as well as reflecting the Economics Department's current adopted textbook for the assessed classes. The Economics Department reviewed, discussed, revised, and agreed on revised assessment questions during Department meetings. These revised Economics assessment questions were then implemented in the CIP assessments given during the current program review cycle, thus explaining the large and significant improvement from 2014 to 2019 as a result of the misalignment issues being curated. The further gradual improvement from 2019 to 2020 represents the first retesting of the revised assessment questions from 2019 and further assessments through future CIPs are needed to confirm this trend of meeting and exceeding standards.</w:t>
      </w:r>
    </w:p>
    <w:p w14:paraId="7607424D" w14:textId="77777777" w:rsidR="00EC0B98" w:rsidRPr="006B2C7A" w:rsidRDefault="00EC0B98" w:rsidP="00EC0B98">
      <w:pPr>
        <w:rPr>
          <w:sz w:val="24"/>
          <w:szCs w:val="24"/>
        </w:rPr>
      </w:pPr>
      <w:r w:rsidRPr="006B2C7A">
        <w:rPr>
          <w:b/>
          <w:sz w:val="24"/>
          <w:szCs w:val="24"/>
        </w:rPr>
        <w:t>ACCT 2301 SET:</w:t>
      </w:r>
      <w:r w:rsidRPr="006B2C7A">
        <w:rPr>
          <w:sz w:val="24"/>
          <w:szCs w:val="24"/>
        </w:rPr>
        <w:t xml:space="preserve"> Overall, 81% of completers answered the four questions correctly, up from 60% in the previous assessment. Standard was </w:t>
      </w:r>
      <w:r w:rsidRPr="006B2C7A">
        <w:rPr>
          <w:b/>
          <w:sz w:val="24"/>
          <w:szCs w:val="24"/>
        </w:rPr>
        <w:t>met</w:t>
      </w:r>
      <w:r w:rsidRPr="006B2C7A">
        <w:rPr>
          <w:sz w:val="24"/>
          <w:szCs w:val="24"/>
        </w:rPr>
        <w:t xml:space="preserve">. However, only 64% of completers answered question 12 correctly. </w:t>
      </w:r>
    </w:p>
    <w:p w14:paraId="0F876CE0" w14:textId="77777777" w:rsidR="00EC0B98" w:rsidRPr="006B2C7A" w:rsidRDefault="00EC0B98" w:rsidP="00EC0B98">
      <w:pPr>
        <w:rPr>
          <w:sz w:val="24"/>
          <w:szCs w:val="24"/>
        </w:rPr>
      </w:pPr>
      <w:r w:rsidRPr="006B2C7A">
        <w:rPr>
          <w:b/>
          <w:sz w:val="24"/>
          <w:szCs w:val="24"/>
        </w:rPr>
        <w:t>ACCT 2302 SET:</w:t>
      </w:r>
      <w:r w:rsidRPr="006B2C7A">
        <w:rPr>
          <w:sz w:val="24"/>
          <w:szCs w:val="24"/>
        </w:rPr>
        <w:t xml:space="preserve"> Overall, 82% of completers answered the four questions correctly, down from 83% in the previous assessment. Standard was </w:t>
      </w:r>
      <w:r w:rsidRPr="006B2C7A">
        <w:rPr>
          <w:b/>
          <w:sz w:val="24"/>
          <w:szCs w:val="24"/>
        </w:rPr>
        <w:t>met</w:t>
      </w:r>
      <w:r w:rsidRPr="006B2C7A">
        <w:rPr>
          <w:sz w:val="24"/>
          <w:szCs w:val="24"/>
        </w:rPr>
        <w:t>. However, only 68% of completers answered question 15 correctly, down from 92%.</w:t>
      </w:r>
      <w:r w:rsidRPr="006B2C7A">
        <w:rPr>
          <w:sz w:val="24"/>
          <w:szCs w:val="24"/>
          <w:highlight w:val="yellow"/>
        </w:rPr>
        <w:t xml:space="preserve"> </w:t>
      </w:r>
    </w:p>
    <w:p w14:paraId="59688C3D" w14:textId="77777777" w:rsidR="00EC0B98" w:rsidRPr="006B2C7A" w:rsidRDefault="00EC0B98" w:rsidP="00EC0B98">
      <w:pPr>
        <w:rPr>
          <w:sz w:val="24"/>
          <w:szCs w:val="24"/>
        </w:rPr>
      </w:pPr>
      <w:r w:rsidRPr="006B2C7A">
        <w:rPr>
          <w:sz w:val="24"/>
          <w:szCs w:val="24"/>
        </w:rPr>
        <w:lastRenderedPageBreak/>
        <w:t>From the results of our Spring 2014 assessment accounting specifically reviewed question 12 for financial accounting and agreed we needed to emphasize the names of the concepts and not just applying them and of course that has resulted in improvement as demonstrated by the subsequent assessments. Also, for managerial accounting after our 5-year program, we agreed that question 16 was poorly worded and after improving the question there was a substantial improvement in the next 2 assessments. </w:t>
      </w:r>
    </w:p>
    <w:p w14:paraId="1AD8E936" w14:textId="77777777" w:rsidR="00EC0B98" w:rsidRPr="006B2C7A" w:rsidRDefault="00EC0B98" w:rsidP="00EC0B98">
      <w:pPr>
        <w:rPr>
          <w:sz w:val="24"/>
          <w:szCs w:val="24"/>
        </w:rPr>
      </w:pPr>
      <w:r w:rsidRPr="006B2C7A">
        <w:rPr>
          <w:sz w:val="24"/>
          <w:szCs w:val="24"/>
        </w:rPr>
        <w:t>From our Spring 2019 assessment, faculty have no explanation as to why the dip with questions 10 and 14 but agreed we needed to emphasize the purpose of the balance sheet and the relevant range for fixed costs. The next assessment showed improvement in both.</w:t>
      </w:r>
    </w:p>
    <w:p w14:paraId="0E77896C" w14:textId="77777777" w:rsidR="00EC0B98" w:rsidRPr="006B2C7A" w:rsidRDefault="00EC0B98" w:rsidP="00EC0B98">
      <w:pPr>
        <w:rPr>
          <w:sz w:val="24"/>
          <w:szCs w:val="24"/>
        </w:rPr>
      </w:pPr>
      <w:r w:rsidRPr="006B2C7A">
        <w:rPr>
          <w:sz w:val="24"/>
          <w:szCs w:val="24"/>
        </w:rPr>
        <w:t>From the Fall 2020 assessment, Faculty agreed at our spring 2021 department meeting we will emphasize the concept of mixed costs to improve the results for question 15. Given the disruptions imposed by the College’s COVID-19 response, faculty is pleased the results overall were this positive.</w:t>
      </w:r>
    </w:p>
    <w:p w14:paraId="1ADFAEAE" w14:textId="77777777" w:rsidR="00EC0B98" w:rsidRPr="006B2C7A" w:rsidRDefault="00EC0B98" w:rsidP="00EC0B98">
      <w:pPr>
        <w:rPr>
          <w:sz w:val="24"/>
          <w:szCs w:val="24"/>
        </w:rPr>
      </w:pPr>
      <w:r w:rsidRPr="006B2C7A">
        <w:rPr>
          <w:sz w:val="24"/>
          <w:szCs w:val="24"/>
        </w:rPr>
        <w:t>Suggestions for the Economics and Accounting discipline leads:</w:t>
      </w:r>
    </w:p>
    <w:p w14:paraId="123D16C4" w14:textId="77777777" w:rsidR="00EC0B98" w:rsidRPr="006B2C7A" w:rsidRDefault="00EC0B98" w:rsidP="00A8701D">
      <w:pPr>
        <w:pStyle w:val="ListParagraph"/>
        <w:numPr>
          <w:ilvl w:val="0"/>
          <w:numId w:val="23"/>
        </w:numPr>
        <w:rPr>
          <w:sz w:val="24"/>
          <w:szCs w:val="24"/>
        </w:rPr>
      </w:pPr>
      <w:r w:rsidRPr="006B2C7A">
        <w:rPr>
          <w:sz w:val="24"/>
          <w:szCs w:val="24"/>
        </w:rPr>
        <w:t>Examine the quality of the question for which completers did not meet standards. None of the questions fell into the “</w:t>
      </w:r>
      <w:r w:rsidRPr="006B2C7A">
        <w:rPr>
          <w:b/>
          <w:sz w:val="24"/>
          <w:szCs w:val="24"/>
        </w:rPr>
        <w:t>did not meet”</w:t>
      </w:r>
      <w:r w:rsidRPr="006B2C7A">
        <w:rPr>
          <w:sz w:val="24"/>
          <w:szCs w:val="24"/>
        </w:rPr>
        <w:t xml:space="preserve"> standards category.</w:t>
      </w:r>
    </w:p>
    <w:p w14:paraId="4C9F109A" w14:textId="77777777" w:rsidR="00EC0B98" w:rsidRPr="006B2C7A" w:rsidRDefault="00EC0B98" w:rsidP="00EC0B98">
      <w:pPr>
        <w:pStyle w:val="ListParagraph"/>
        <w:rPr>
          <w:sz w:val="24"/>
          <w:szCs w:val="24"/>
        </w:rPr>
      </w:pPr>
    </w:p>
    <w:p w14:paraId="0D4CD504" w14:textId="77777777" w:rsidR="00EC0B98" w:rsidRPr="006B2C7A" w:rsidRDefault="00EC0B98" w:rsidP="00A8701D">
      <w:pPr>
        <w:pStyle w:val="ListParagraph"/>
        <w:numPr>
          <w:ilvl w:val="0"/>
          <w:numId w:val="23"/>
        </w:numPr>
        <w:rPr>
          <w:sz w:val="24"/>
          <w:szCs w:val="24"/>
        </w:rPr>
      </w:pPr>
      <w:r w:rsidRPr="006B2C7A">
        <w:rPr>
          <w:sz w:val="24"/>
          <w:szCs w:val="24"/>
        </w:rPr>
        <w:t>Review questions for which completers partially met standards. These are questions 12 and 15.</w:t>
      </w:r>
    </w:p>
    <w:p w14:paraId="5794B199" w14:textId="77777777" w:rsidR="00EC0B98" w:rsidRPr="006B2C7A" w:rsidRDefault="00EC0B98" w:rsidP="00A8701D">
      <w:pPr>
        <w:pStyle w:val="ListParagraph"/>
        <w:numPr>
          <w:ilvl w:val="1"/>
          <w:numId w:val="23"/>
        </w:numPr>
        <w:rPr>
          <w:sz w:val="24"/>
          <w:szCs w:val="24"/>
        </w:rPr>
      </w:pPr>
      <w:r w:rsidRPr="006B2C7A">
        <w:rPr>
          <w:sz w:val="24"/>
          <w:szCs w:val="24"/>
        </w:rPr>
        <w:t>Consider changes in how this material is taught.</w:t>
      </w:r>
    </w:p>
    <w:p w14:paraId="7E6E2ECB" w14:textId="77777777" w:rsidR="00EC0B98" w:rsidRPr="006B2C7A" w:rsidRDefault="00EC0B98" w:rsidP="00A8701D">
      <w:pPr>
        <w:pStyle w:val="ListParagraph"/>
        <w:numPr>
          <w:ilvl w:val="1"/>
          <w:numId w:val="23"/>
        </w:numPr>
        <w:rPr>
          <w:sz w:val="24"/>
          <w:szCs w:val="24"/>
        </w:rPr>
      </w:pPr>
      <w:r w:rsidRPr="006B2C7A">
        <w:rPr>
          <w:sz w:val="24"/>
          <w:szCs w:val="24"/>
        </w:rPr>
        <w:t>Consider changes in how the questions are presented, to insure clarity.</w:t>
      </w:r>
    </w:p>
    <w:p w14:paraId="64061762" w14:textId="77777777" w:rsidR="00EC0B98" w:rsidRPr="006B2C7A" w:rsidRDefault="00EC0B98" w:rsidP="00A8701D">
      <w:pPr>
        <w:pStyle w:val="ListParagraph"/>
        <w:numPr>
          <w:ilvl w:val="1"/>
          <w:numId w:val="23"/>
        </w:numPr>
        <w:rPr>
          <w:sz w:val="24"/>
          <w:szCs w:val="24"/>
        </w:rPr>
      </w:pPr>
      <w:r w:rsidRPr="006B2C7A">
        <w:rPr>
          <w:sz w:val="24"/>
          <w:szCs w:val="24"/>
        </w:rPr>
        <w:t>The questions may be left unaltered for the next BFOS if the discipline lead wants to do so.</w:t>
      </w:r>
    </w:p>
    <w:p w14:paraId="58BBEB55" w14:textId="77777777" w:rsidR="00EC0B98" w:rsidRPr="006B2C7A" w:rsidRDefault="00EC0B98" w:rsidP="00EC0B98">
      <w:pPr>
        <w:pStyle w:val="ListParagraph"/>
        <w:ind w:left="0"/>
        <w:rPr>
          <w:sz w:val="24"/>
          <w:szCs w:val="24"/>
        </w:rPr>
      </w:pPr>
    </w:p>
    <w:p w14:paraId="3C4008D3" w14:textId="77777777" w:rsidR="00EC0B98" w:rsidRPr="006B2C7A" w:rsidRDefault="00EC0B98" w:rsidP="00EC0B98">
      <w:pPr>
        <w:pStyle w:val="ListParagraph"/>
        <w:ind w:left="0"/>
        <w:rPr>
          <w:sz w:val="24"/>
          <w:szCs w:val="24"/>
        </w:rPr>
      </w:pPr>
      <w:r w:rsidRPr="006B2C7A">
        <w:rPr>
          <w:sz w:val="24"/>
          <w:szCs w:val="24"/>
        </w:rPr>
        <w:t>We have determined that our method of capturing completers is acceptable. The resulting sample size is adequate. The concern that administering the assessment to ACCT 2302 students might bias the results to favor higher scoring in that part of the assessment appears to be unfounded. The next administration of the BFOS Assessment will occur in the Spring 2022 semester.</w:t>
      </w:r>
    </w:p>
    <w:p w14:paraId="7F9F6489" w14:textId="77777777" w:rsidR="00EC0B98" w:rsidRPr="00AF1FE9" w:rsidRDefault="00EC0B98" w:rsidP="00EC0B98">
      <w:pPr>
        <w:pStyle w:val="NoSpacing"/>
        <w:rPr>
          <w:sz w:val="24"/>
          <w:szCs w:val="24"/>
        </w:rPr>
      </w:pPr>
      <w:r w:rsidRPr="00AF1FE9">
        <w:rPr>
          <w:sz w:val="24"/>
          <w:szCs w:val="24"/>
        </w:rPr>
        <w:t xml:space="preserve">Faculty members of both Economics and Accounting Departments are focused on providing formative based assessments and application activities to ensure strong understanding of concepts. Based on our conversations, we decided to keep the same </w:t>
      </w:r>
      <w:r w:rsidR="00194D8C" w:rsidRPr="00AF1FE9">
        <w:rPr>
          <w:sz w:val="24"/>
          <w:szCs w:val="24"/>
        </w:rPr>
        <w:t xml:space="preserve">assessment </w:t>
      </w:r>
      <w:r w:rsidRPr="00AF1FE9">
        <w:rPr>
          <w:sz w:val="24"/>
          <w:szCs w:val="24"/>
        </w:rPr>
        <w:t xml:space="preserve">outcomes in the CIP </w:t>
      </w:r>
      <w:r w:rsidR="00194D8C" w:rsidRPr="00AF1FE9">
        <w:rPr>
          <w:sz w:val="24"/>
          <w:szCs w:val="24"/>
        </w:rPr>
        <w:t>and</w:t>
      </w:r>
      <w:r w:rsidRPr="00AF1FE9">
        <w:rPr>
          <w:sz w:val="24"/>
          <w:szCs w:val="24"/>
        </w:rPr>
        <w:t xml:space="preserve"> aim to increase the completer’s percent. </w:t>
      </w:r>
      <w:r w:rsidR="008768D7" w:rsidRPr="00AF1FE9">
        <w:rPr>
          <w:sz w:val="24"/>
          <w:szCs w:val="24"/>
        </w:rPr>
        <w:t>However, we did add one outcome regarding creating a functional webpage for the Business FOS.</w:t>
      </w:r>
    </w:p>
    <w:p w14:paraId="20E0CC77" w14:textId="77777777" w:rsidR="00EC0B98" w:rsidRPr="006B2C7A" w:rsidRDefault="00EC0B98" w:rsidP="00EC0B98">
      <w:pPr>
        <w:pStyle w:val="NoSpacing"/>
        <w:rPr>
          <w:sz w:val="24"/>
          <w:szCs w:val="24"/>
        </w:rPr>
      </w:pPr>
    </w:p>
    <w:p w14:paraId="6B10ABE6" w14:textId="77777777" w:rsidR="000C72D5" w:rsidRPr="004912CA" w:rsidRDefault="000C72D5" w:rsidP="000C72D5">
      <w:pPr>
        <w:rPr>
          <w:rFonts w:eastAsiaTheme="minorEastAsia" w:cstheme="minorHAnsi"/>
          <w:color w:val="4F81BD" w:themeColor="accent1"/>
        </w:rPr>
      </w:pPr>
    </w:p>
    <w:p w14:paraId="799F7902" w14:textId="77777777" w:rsidR="000C72D5" w:rsidRPr="00DC329A" w:rsidRDefault="000C72D5" w:rsidP="00DC329A">
      <w:pPr>
        <w:pStyle w:val="Heading3"/>
        <w:rPr>
          <w:color w:val="auto"/>
          <w:sz w:val="24"/>
          <w:szCs w:val="24"/>
        </w:rPr>
      </w:pPr>
      <w:r w:rsidRPr="00C94A37">
        <w:rPr>
          <w:color w:val="auto"/>
          <w:sz w:val="24"/>
          <w:szCs w:val="24"/>
          <w:highlight w:val="yellow"/>
        </w:rPr>
        <w:t>*Please attach previous CIP Tables in the appendix</w:t>
      </w:r>
    </w:p>
    <w:p w14:paraId="75F235A3" w14:textId="77777777" w:rsidR="00DC329A" w:rsidRDefault="000C72D5" w:rsidP="00DC329A">
      <w:pPr>
        <w:pStyle w:val="Heading3"/>
        <w:rPr>
          <w:rFonts w:eastAsiaTheme="minorEastAsia"/>
        </w:rPr>
      </w:pPr>
      <w:r w:rsidRPr="004912CA">
        <w:rPr>
          <w:rFonts w:eastAsiaTheme="minorEastAsia"/>
        </w:rPr>
        <w:br w:type="page"/>
      </w:r>
    </w:p>
    <w:p w14:paraId="6800AE6A" w14:textId="77777777" w:rsidR="00DC329A" w:rsidRDefault="00DC329A" w:rsidP="00DC329A">
      <w:pPr>
        <w:pStyle w:val="Heading3"/>
        <w:rPr>
          <w:rFonts w:eastAsiaTheme="minorEastAsia"/>
        </w:rPr>
      </w:pPr>
    </w:p>
    <w:p w14:paraId="7D30109D" w14:textId="77777777" w:rsidR="00FA7067" w:rsidRPr="00DC329A" w:rsidRDefault="000C72D5" w:rsidP="00DC329A">
      <w:pPr>
        <w:pStyle w:val="Heading3"/>
        <w:rPr>
          <w:color w:val="00B050"/>
          <w:sz w:val="24"/>
          <w:szCs w:val="24"/>
        </w:rPr>
      </w:pPr>
      <w:r w:rsidRPr="00DC329A">
        <w:rPr>
          <w:sz w:val="24"/>
          <w:szCs w:val="24"/>
        </w:rPr>
        <w:t>1</w:t>
      </w:r>
      <w:r w:rsidR="00695C43" w:rsidRPr="00DC329A">
        <w:rPr>
          <w:sz w:val="24"/>
          <w:szCs w:val="24"/>
        </w:rPr>
        <w:t>1</w:t>
      </w:r>
      <w:r w:rsidR="0015640B" w:rsidRPr="00DC329A">
        <w:rPr>
          <w:sz w:val="24"/>
          <w:szCs w:val="24"/>
        </w:rPr>
        <w:t>.  How w</w:t>
      </w:r>
      <w:r w:rsidRPr="00DC329A">
        <w:rPr>
          <w:sz w:val="24"/>
          <w:szCs w:val="24"/>
        </w:rPr>
        <w:t>ill we evaluate our success?</w:t>
      </w:r>
      <w:r w:rsidRPr="00DC329A">
        <w:rPr>
          <w:color w:val="00B050"/>
          <w:sz w:val="24"/>
          <w:szCs w:val="24"/>
        </w:rPr>
        <w:t xml:space="preserve"> </w:t>
      </w:r>
    </w:p>
    <w:p w14:paraId="37FA5DC2" w14:textId="77777777" w:rsidR="00665E38" w:rsidRPr="00A92C35" w:rsidRDefault="00532429" w:rsidP="00665E38">
      <w:pPr>
        <w:rPr>
          <w:rFonts w:eastAsiaTheme="majorEastAsia" w:cstheme="minorHAnsi"/>
          <w:b/>
          <w:bCs/>
          <w:smallCaps/>
          <w:color w:val="000000" w:themeColor="text1"/>
          <w:sz w:val="26"/>
          <w:szCs w:val="26"/>
        </w:rPr>
      </w:pPr>
      <w:r>
        <w:rPr>
          <w:rFonts w:eastAsiaTheme="majorEastAsia" w:cstheme="minorHAnsi"/>
          <w:b/>
          <w:bCs/>
          <w:smallCaps/>
          <w:color w:val="000000" w:themeColor="text1"/>
          <w:sz w:val="26"/>
          <w:szCs w:val="26"/>
        </w:rPr>
        <w:br/>
      </w:r>
      <w:r w:rsidR="00665E38" w:rsidRPr="00A92C35">
        <w:rPr>
          <w:rFonts w:eastAsiaTheme="majorEastAsia" w:cstheme="minorHAnsi"/>
          <w:b/>
          <w:bCs/>
          <w:smallCaps/>
          <w:color w:val="000000" w:themeColor="text1"/>
          <w:sz w:val="26"/>
          <w:szCs w:val="26"/>
        </w:rPr>
        <w:t>NOTE: Please contact the institutional effectiveness office if you ne</w:t>
      </w:r>
      <w:r w:rsidR="00665E38">
        <w:rPr>
          <w:rFonts w:eastAsiaTheme="majorEastAsia" w:cstheme="minorHAnsi"/>
          <w:b/>
          <w:bCs/>
          <w:smallCaps/>
          <w:color w:val="000000" w:themeColor="text1"/>
          <w:sz w:val="26"/>
          <w:szCs w:val="26"/>
        </w:rPr>
        <w:t>ed assistance filling out the CIP</w:t>
      </w:r>
      <w:r w:rsidR="00665E38" w:rsidRPr="00A92C35">
        <w:rPr>
          <w:rFonts w:eastAsiaTheme="majorEastAsia" w:cstheme="minorHAnsi"/>
          <w:b/>
          <w:bCs/>
          <w:smallCaps/>
          <w:color w:val="000000" w:themeColor="text1"/>
          <w:sz w:val="26"/>
          <w:szCs w:val="26"/>
        </w:rPr>
        <w:t xml:space="preserve"> tables.</w:t>
      </w:r>
    </w:p>
    <w:p w14:paraId="1AEBA5BC" w14:textId="77777777" w:rsidR="000C72D5" w:rsidRPr="004912CA" w:rsidRDefault="00A51AC8" w:rsidP="00234287">
      <w:pPr>
        <w:pStyle w:val="BodyText"/>
        <w:numPr>
          <w:ilvl w:val="0"/>
          <w:numId w:val="0"/>
        </w:numPr>
        <w:spacing w:before="0" w:after="240"/>
        <w:rPr>
          <w:rFonts w:cstheme="minorHAnsi"/>
          <w:sz w:val="22"/>
          <w:szCs w:val="22"/>
        </w:rPr>
      </w:pPr>
      <w:r w:rsidRPr="004912CA">
        <w:rPr>
          <w:rFonts w:cstheme="minorHAnsi"/>
          <w:sz w:val="22"/>
          <w:szCs w:val="22"/>
        </w:rPr>
        <w:t>As part of the fifth year Program R</w:t>
      </w:r>
      <w:r w:rsidR="000C72D5" w:rsidRPr="004912CA">
        <w:rPr>
          <w:rFonts w:cstheme="minorHAnsi"/>
          <w:sz w:val="22"/>
          <w:szCs w:val="22"/>
        </w:rPr>
        <w:t>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w:t>
      </w:r>
      <w:r w:rsidR="00727EC0" w:rsidRPr="004912CA">
        <w:rPr>
          <w:rFonts w:cstheme="minorHAnsi"/>
          <w:sz w:val="22"/>
          <w:szCs w:val="22"/>
        </w:rPr>
        <w:t>-</w:t>
      </w:r>
      <w:r w:rsidR="000C72D5" w:rsidRPr="004912CA">
        <w:rPr>
          <w:rFonts w:cstheme="minorHAnsi"/>
          <w:sz w:val="22"/>
          <w:szCs w:val="22"/>
        </w:rPr>
        <w:t>year action plan for the CIP to help the program accomplish the expected outcomes established in its CIP or by implementing one of your other plans.</w:t>
      </w:r>
    </w:p>
    <w:p w14:paraId="5D41D0FF" w14:textId="77777777" w:rsidR="00877164" w:rsidRPr="004912CA" w:rsidRDefault="00877164" w:rsidP="00234287">
      <w:pPr>
        <w:spacing w:after="240" w:line="240" w:lineRule="auto"/>
        <w:rPr>
          <w:rFonts w:eastAsiaTheme="minorEastAsia" w:cstheme="minorHAnsi"/>
          <w:b/>
        </w:rPr>
      </w:pPr>
      <w:r w:rsidRPr="004912CA">
        <w:rPr>
          <w:rFonts w:eastAsiaTheme="minorEastAsia" w:cstheme="minorHAnsi"/>
          <w:b/>
        </w:rPr>
        <w:t xml:space="preserve">Based on the information, analysis, and discussion that have been presented up to this point, summarize the strengths and weaknesses of this program. </w:t>
      </w:r>
      <w:r w:rsidRPr="004912CA">
        <w:rPr>
          <w:rFonts w:eastAsiaTheme="minorEastAsia" w:cstheme="minorHAnsi"/>
          <w:b/>
          <w:color w:val="FF0000"/>
        </w:rPr>
        <w:t xml:space="preserve"> </w:t>
      </w:r>
      <w:r w:rsidRPr="004912CA">
        <w:rPr>
          <w:rFonts w:eastAsiaTheme="minorEastAsia" w:cstheme="minorHAnsi"/>
          <w:b/>
          <w:color w:val="000000" w:themeColor="text1"/>
        </w:rPr>
        <w:t xml:space="preserve">There should be no surprise issues here!  This response should be based on information from prior sections of this document.  Describe </w:t>
      </w:r>
      <w:r w:rsidRPr="004912CA">
        <w:rPr>
          <w:rFonts w:eastAsiaTheme="minorEastAsia" w:cstheme="minorHAnsi"/>
          <w:b/>
        </w:rPr>
        <w:t xml:space="preserve">specific actions the faculty intends to take to capitalize on the strengths, mitigate the weaknesses, and improve student success.  </w:t>
      </w:r>
      <w:r w:rsidR="00157180" w:rsidRPr="00665E38">
        <w:rPr>
          <w:rFonts w:eastAsiaTheme="minorEastAsia" w:cstheme="minorHAnsi"/>
          <w:b/>
        </w:rPr>
        <w:t>Provide the rationale for the outcomes chosen for the CIP</w:t>
      </w:r>
      <w:r w:rsidR="00622235">
        <w:rPr>
          <w:rFonts w:eastAsiaTheme="minorEastAsia" w:cstheme="minorHAnsi"/>
          <w:b/>
        </w:rPr>
        <w:t>(s)</w:t>
      </w:r>
      <w:r w:rsidR="00157180" w:rsidRPr="00665E38">
        <w:rPr>
          <w:rFonts w:eastAsiaTheme="minorEastAsia" w:cstheme="minorHAnsi"/>
          <w:b/>
        </w:rPr>
        <w:t>.</w:t>
      </w:r>
    </w:p>
    <w:p w14:paraId="40FBAD37" w14:textId="77777777" w:rsidR="00877164" w:rsidRPr="004912CA" w:rsidRDefault="00877164" w:rsidP="000C72D5">
      <w:pPr>
        <w:pStyle w:val="BodyText"/>
        <w:numPr>
          <w:ilvl w:val="0"/>
          <w:numId w:val="0"/>
        </w:numPr>
        <w:spacing w:before="0" w:after="0"/>
        <w:ind w:left="360"/>
        <w:rPr>
          <w:rFonts w:cstheme="minorHAnsi"/>
          <w:b/>
          <w:sz w:val="22"/>
          <w:szCs w:val="22"/>
        </w:rPr>
      </w:pPr>
    </w:p>
    <w:p w14:paraId="1230E403" w14:textId="77777777" w:rsidR="009E561C" w:rsidRPr="006B2C7A" w:rsidRDefault="009E561C" w:rsidP="009E561C">
      <w:pPr>
        <w:rPr>
          <w:sz w:val="24"/>
          <w:szCs w:val="24"/>
        </w:rPr>
      </w:pPr>
      <w:r w:rsidRPr="006B2C7A">
        <w:rPr>
          <w:sz w:val="24"/>
          <w:szCs w:val="24"/>
        </w:rPr>
        <w:t xml:space="preserve">The Business Field of Study Program uses data collected from the Institutional Research Office, CIP assessment tests and faculty observations to evaluate our success. Below are some of our strengths and weaknesses based on the last 5-year program review cycle. Faculty members will discuss how to capitalize on the strengths, mitigate the weaknesses, and improve student success in future meetings. </w:t>
      </w:r>
    </w:p>
    <w:p w14:paraId="78A7F013" w14:textId="77777777" w:rsidR="009E561C" w:rsidRPr="006B2C7A" w:rsidRDefault="009E561C" w:rsidP="009E561C">
      <w:pPr>
        <w:rPr>
          <w:sz w:val="24"/>
          <w:szCs w:val="24"/>
        </w:rPr>
      </w:pPr>
      <w:r w:rsidRPr="006B2C7A">
        <w:rPr>
          <w:sz w:val="24"/>
          <w:szCs w:val="24"/>
        </w:rPr>
        <w:t xml:space="preserve">Strengths: </w:t>
      </w:r>
    </w:p>
    <w:p w14:paraId="5DB1F074" w14:textId="77777777" w:rsidR="009E561C" w:rsidRPr="006B2C7A" w:rsidRDefault="009E561C" w:rsidP="00A8701D">
      <w:pPr>
        <w:pStyle w:val="NoSpacing"/>
        <w:numPr>
          <w:ilvl w:val="0"/>
          <w:numId w:val="17"/>
        </w:numPr>
        <w:spacing w:after="200" w:line="276" w:lineRule="auto"/>
        <w:contextualSpacing/>
        <w:rPr>
          <w:sz w:val="24"/>
          <w:szCs w:val="24"/>
        </w:rPr>
      </w:pPr>
      <w:r w:rsidRPr="006B2C7A">
        <w:rPr>
          <w:sz w:val="24"/>
          <w:szCs w:val="24"/>
        </w:rPr>
        <w:t xml:space="preserve">Knowledgeable and experienced faculty members </w:t>
      </w:r>
    </w:p>
    <w:p w14:paraId="0E626D2F" w14:textId="77777777" w:rsidR="009E561C" w:rsidRPr="006B2C7A" w:rsidRDefault="009E561C" w:rsidP="00A8701D">
      <w:pPr>
        <w:pStyle w:val="NoSpacing"/>
        <w:numPr>
          <w:ilvl w:val="0"/>
          <w:numId w:val="17"/>
        </w:numPr>
        <w:spacing w:after="200" w:line="276" w:lineRule="auto"/>
        <w:contextualSpacing/>
        <w:rPr>
          <w:bCs/>
          <w:sz w:val="24"/>
          <w:szCs w:val="24"/>
        </w:rPr>
      </w:pPr>
      <w:r w:rsidRPr="006B2C7A">
        <w:rPr>
          <w:bCs/>
          <w:sz w:val="24"/>
          <w:szCs w:val="24"/>
        </w:rPr>
        <w:t>Participation in professional continuing education</w:t>
      </w:r>
    </w:p>
    <w:p w14:paraId="71034BC9" w14:textId="77777777" w:rsidR="009E561C" w:rsidRPr="006B2C7A" w:rsidRDefault="009E561C" w:rsidP="00A8701D">
      <w:pPr>
        <w:pStyle w:val="NoSpacing"/>
        <w:numPr>
          <w:ilvl w:val="0"/>
          <w:numId w:val="17"/>
        </w:numPr>
        <w:spacing w:after="200" w:line="276" w:lineRule="auto"/>
        <w:contextualSpacing/>
        <w:rPr>
          <w:bCs/>
          <w:sz w:val="24"/>
          <w:szCs w:val="24"/>
        </w:rPr>
      </w:pPr>
      <w:r w:rsidRPr="006B2C7A">
        <w:rPr>
          <w:bCs/>
          <w:sz w:val="24"/>
          <w:szCs w:val="24"/>
        </w:rPr>
        <w:t>Faculty’s strong interest in student success</w:t>
      </w:r>
    </w:p>
    <w:p w14:paraId="267F4233" w14:textId="77777777" w:rsidR="009E561C" w:rsidRPr="006B2C7A" w:rsidRDefault="009E561C" w:rsidP="00A8701D">
      <w:pPr>
        <w:pStyle w:val="NoSpacing"/>
        <w:numPr>
          <w:ilvl w:val="0"/>
          <w:numId w:val="17"/>
        </w:numPr>
        <w:spacing w:after="200" w:line="276" w:lineRule="auto"/>
        <w:contextualSpacing/>
        <w:rPr>
          <w:bCs/>
          <w:sz w:val="24"/>
          <w:szCs w:val="24"/>
        </w:rPr>
      </w:pPr>
      <w:r w:rsidRPr="006B2C7A">
        <w:rPr>
          <w:bCs/>
          <w:sz w:val="24"/>
          <w:szCs w:val="24"/>
        </w:rPr>
        <w:t xml:space="preserve">Student demand for Business FOS </w:t>
      </w:r>
    </w:p>
    <w:p w14:paraId="7B1B72D2" w14:textId="77777777" w:rsidR="009E561C" w:rsidRPr="006B2C7A" w:rsidRDefault="009E561C" w:rsidP="00A8701D">
      <w:pPr>
        <w:pStyle w:val="NoSpacing"/>
        <w:numPr>
          <w:ilvl w:val="0"/>
          <w:numId w:val="17"/>
        </w:numPr>
        <w:spacing w:after="200" w:line="276" w:lineRule="auto"/>
        <w:contextualSpacing/>
        <w:rPr>
          <w:bCs/>
          <w:sz w:val="24"/>
          <w:szCs w:val="24"/>
        </w:rPr>
      </w:pPr>
      <w:r w:rsidRPr="006B2C7A">
        <w:rPr>
          <w:bCs/>
          <w:sz w:val="24"/>
          <w:szCs w:val="24"/>
        </w:rPr>
        <w:t>Increased student enrollment</w:t>
      </w:r>
    </w:p>
    <w:p w14:paraId="6710C963" w14:textId="77777777" w:rsidR="009E561C" w:rsidRPr="006B2C7A" w:rsidRDefault="009E561C" w:rsidP="00A8701D">
      <w:pPr>
        <w:pStyle w:val="NoSpacing"/>
        <w:numPr>
          <w:ilvl w:val="0"/>
          <w:numId w:val="17"/>
        </w:numPr>
        <w:spacing w:after="200" w:line="276" w:lineRule="auto"/>
        <w:contextualSpacing/>
        <w:rPr>
          <w:bCs/>
          <w:sz w:val="24"/>
          <w:szCs w:val="24"/>
        </w:rPr>
      </w:pPr>
      <w:r w:rsidRPr="006B2C7A">
        <w:rPr>
          <w:bCs/>
          <w:sz w:val="24"/>
          <w:szCs w:val="24"/>
        </w:rPr>
        <w:t>Increased student success rates for most of our courses</w:t>
      </w:r>
    </w:p>
    <w:p w14:paraId="0A0AD8C6" w14:textId="77777777" w:rsidR="009E561C" w:rsidRPr="006B2C7A" w:rsidRDefault="009E561C" w:rsidP="00A8701D">
      <w:pPr>
        <w:pStyle w:val="NoSpacing"/>
        <w:numPr>
          <w:ilvl w:val="0"/>
          <w:numId w:val="17"/>
        </w:numPr>
        <w:spacing w:after="200" w:line="276" w:lineRule="auto"/>
        <w:contextualSpacing/>
        <w:rPr>
          <w:bCs/>
          <w:sz w:val="24"/>
          <w:szCs w:val="24"/>
        </w:rPr>
      </w:pPr>
      <w:r w:rsidRPr="006B2C7A">
        <w:rPr>
          <w:bCs/>
          <w:sz w:val="24"/>
          <w:szCs w:val="24"/>
        </w:rPr>
        <w:t>Increased award completions</w:t>
      </w:r>
    </w:p>
    <w:p w14:paraId="5D2AD66E" w14:textId="77777777" w:rsidR="009E561C" w:rsidRPr="006B2C7A" w:rsidRDefault="009E561C" w:rsidP="00A8701D">
      <w:pPr>
        <w:pStyle w:val="NoSpacing"/>
        <w:numPr>
          <w:ilvl w:val="0"/>
          <w:numId w:val="17"/>
        </w:numPr>
        <w:spacing w:after="200" w:line="276" w:lineRule="auto"/>
        <w:contextualSpacing/>
        <w:rPr>
          <w:bCs/>
          <w:sz w:val="24"/>
          <w:szCs w:val="24"/>
        </w:rPr>
      </w:pPr>
      <w:r w:rsidRPr="006B2C7A">
        <w:rPr>
          <w:bCs/>
          <w:sz w:val="24"/>
          <w:szCs w:val="24"/>
        </w:rPr>
        <w:lastRenderedPageBreak/>
        <w:t>Helping students acquire marketable skills</w:t>
      </w:r>
    </w:p>
    <w:p w14:paraId="4F712422" w14:textId="77777777" w:rsidR="009E561C" w:rsidRPr="006B2C7A" w:rsidRDefault="009E561C" w:rsidP="00A8701D">
      <w:pPr>
        <w:pStyle w:val="NoSpacing"/>
        <w:numPr>
          <w:ilvl w:val="0"/>
          <w:numId w:val="17"/>
        </w:numPr>
        <w:rPr>
          <w:bCs/>
          <w:sz w:val="24"/>
          <w:szCs w:val="24"/>
        </w:rPr>
      </w:pPr>
      <w:r w:rsidRPr="006B2C7A">
        <w:rPr>
          <w:bCs/>
          <w:sz w:val="24"/>
          <w:szCs w:val="24"/>
        </w:rPr>
        <w:t>Tutoring lab</w:t>
      </w:r>
    </w:p>
    <w:p w14:paraId="428414F4" w14:textId="77777777" w:rsidR="009E561C" w:rsidRPr="006B2C7A" w:rsidRDefault="009E561C" w:rsidP="00A8701D">
      <w:pPr>
        <w:pStyle w:val="ListParagraph"/>
        <w:numPr>
          <w:ilvl w:val="0"/>
          <w:numId w:val="17"/>
        </w:numPr>
        <w:rPr>
          <w:sz w:val="24"/>
          <w:szCs w:val="24"/>
        </w:rPr>
      </w:pPr>
      <w:r w:rsidRPr="006B2C7A">
        <w:rPr>
          <w:sz w:val="24"/>
          <w:szCs w:val="24"/>
        </w:rPr>
        <w:t>Not having pre-requisites for BUSI 1301 class allows us to welcome some students who may have not considered BFOS before, but become majors after taking the class</w:t>
      </w:r>
    </w:p>
    <w:p w14:paraId="60249DFE" w14:textId="77777777" w:rsidR="009E561C" w:rsidRPr="006B2C7A" w:rsidRDefault="009E561C" w:rsidP="009E561C">
      <w:pPr>
        <w:rPr>
          <w:sz w:val="24"/>
          <w:szCs w:val="24"/>
        </w:rPr>
      </w:pPr>
      <w:r w:rsidRPr="006B2C7A">
        <w:rPr>
          <w:sz w:val="24"/>
          <w:szCs w:val="24"/>
        </w:rPr>
        <w:t xml:space="preserve">Weaknesses: </w:t>
      </w:r>
    </w:p>
    <w:p w14:paraId="77CE12CE" w14:textId="77777777" w:rsidR="009E561C" w:rsidRPr="006B2C7A" w:rsidRDefault="009E561C" w:rsidP="00A8701D">
      <w:pPr>
        <w:pStyle w:val="ListParagraph"/>
        <w:numPr>
          <w:ilvl w:val="0"/>
          <w:numId w:val="17"/>
        </w:numPr>
        <w:rPr>
          <w:sz w:val="24"/>
          <w:szCs w:val="24"/>
        </w:rPr>
      </w:pPr>
      <w:r w:rsidRPr="006B2C7A">
        <w:rPr>
          <w:sz w:val="24"/>
          <w:szCs w:val="24"/>
        </w:rPr>
        <w:t>Lack of ability to elicit feedback from our majors beyond the student evaluations</w:t>
      </w:r>
    </w:p>
    <w:p w14:paraId="37B45A81" w14:textId="77777777" w:rsidR="009E561C" w:rsidRPr="006B2C7A" w:rsidRDefault="009E561C" w:rsidP="00A8701D">
      <w:pPr>
        <w:pStyle w:val="ListParagraph"/>
        <w:numPr>
          <w:ilvl w:val="0"/>
          <w:numId w:val="17"/>
        </w:numPr>
        <w:rPr>
          <w:sz w:val="24"/>
          <w:szCs w:val="24"/>
        </w:rPr>
      </w:pPr>
      <w:r w:rsidRPr="006B2C7A">
        <w:rPr>
          <w:sz w:val="24"/>
          <w:szCs w:val="24"/>
        </w:rPr>
        <w:t>Lack of ability to elicit feedback from the firms that employ our majors beyond the Employer Satisfaction Report provided by the Institutional Research Office</w:t>
      </w:r>
    </w:p>
    <w:p w14:paraId="1D00CF79" w14:textId="77777777" w:rsidR="009E561C" w:rsidRDefault="009E561C" w:rsidP="00A8701D">
      <w:pPr>
        <w:pStyle w:val="ListParagraph"/>
        <w:numPr>
          <w:ilvl w:val="0"/>
          <w:numId w:val="17"/>
        </w:numPr>
        <w:rPr>
          <w:sz w:val="24"/>
          <w:szCs w:val="24"/>
        </w:rPr>
      </w:pPr>
      <w:r w:rsidRPr="006B2C7A">
        <w:rPr>
          <w:sz w:val="24"/>
          <w:szCs w:val="24"/>
        </w:rPr>
        <w:t>Some of our course requirements, despite transferring, may not apply to the student’s final degree at a 4-year institution (examples: Principles of Business and Business Statistics)</w:t>
      </w:r>
    </w:p>
    <w:p w14:paraId="432408CF" w14:textId="77777777" w:rsidR="001C19D4" w:rsidRPr="009612C0" w:rsidRDefault="001C19D4" w:rsidP="00A8701D">
      <w:pPr>
        <w:pStyle w:val="ListParagraph"/>
        <w:numPr>
          <w:ilvl w:val="0"/>
          <w:numId w:val="17"/>
        </w:numPr>
        <w:rPr>
          <w:sz w:val="24"/>
          <w:szCs w:val="24"/>
        </w:rPr>
      </w:pPr>
      <w:r w:rsidRPr="009612C0">
        <w:rPr>
          <w:sz w:val="24"/>
          <w:szCs w:val="24"/>
        </w:rPr>
        <w:t xml:space="preserve">Lack of </w:t>
      </w:r>
      <w:r w:rsidR="00E915E0" w:rsidRPr="009612C0">
        <w:rPr>
          <w:sz w:val="24"/>
          <w:szCs w:val="24"/>
        </w:rPr>
        <w:t>a proper website</w:t>
      </w:r>
      <w:r w:rsidR="002E22BE" w:rsidRPr="009612C0">
        <w:rPr>
          <w:sz w:val="24"/>
          <w:szCs w:val="24"/>
        </w:rPr>
        <w:t xml:space="preserve"> </w:t>
      </w:r>
    </w:p>
    <w:p w14:paraId="5872BB59" w14:textId="77777777" w:rsidR="00AE20AF" w:rsidRPr="009612C0" w:rsidRDefault="00AE20AF" w:rsidP="00AE20AF">
      <w:pPr>
        <w:rPr>
          <w:rFonts w:cstheme="minorHAnsi"/>
          <w:sz w:val="24"/>
          <w:szCs w:val="24"/>
        </w:rPr>
      </w:pPr>
      <w:r w:rsidRPr="00066E6B">
        <w:rPr>
          <w:sz w:val="24"/>
          <w:szCs w:val="24"/>
        </w:rPr>
        <w:t>Regarding the lack of ability to elicit feedback from our majors beyond the student evaluations</w:t>
      </w:r>
      <w:r w:rsidR="00DA0E9B" w:rsidRPr="00066E6B">
        <w:rPr>
          <w:sz w:val="24"/>
          <w:szCs w:val="24"/>
        </w:rPr>
        <w:t xml:space="preserve">, </w:t>
      </w:r>
      <w:r w:rsidR="004F25E6" w:rsidRPr="00066E6B">
        <w:rPr>
          <w:rFonts w:eastAsia="Times New Roman"/>
          <w:sz w:val="24"/>
          <w:szCs w:val="24"/>
        </w:rPr>
        <w:t>we need to cultivate partnership</w:t>
      </w:r>
      <w:r w:rsidR="00EB43FA" w:rsidRPr="00066E6B">
        <w:rPr>
          <w:rFonts w:eastAsia="Times New Roman"/>
          <w:sz w:val="24"/>
          <w:szCs w:val="24"/>
        </w:rPr>
        <w:t>s</w:t>
      </w:r>
      <w:r w:rsidR="004F25E6" w:rsidRPr="00066E6B">
        <w:rPr>
          <w:rFonts w:eastAsia="Times New Roman"/>
          <w:sz w:val="24"/>
          <w:szCs w:val="24"/>
        </w:rPr>
        <w:t xml:space="preserve"> with the</w:t>
      </w:r>
      <w:r w:rsidR="00DA0E9B" w:rsidRPr="00066E6B">
        <w:rPr>
          <w:rFonts w:eastAsia="Times New Roman"/>
          <w:sz w:val="24"/>
          <w:szCs w:val="24"/>
        </w:rPr>
        <w:t xml:space="preserve"> four-year</w:t>
      </w:r>
      <w:r w:rsidR="004F25E6" w:rsidRPr="00066E6B">
        <w:rPr>
          <w:rFonts w:eastAsia="Times New Roman"/>
          <w:sz w:val="24"/>
          <w:szCs w:val="24"/>
        </w:rPr>
        <w:t xml:space="preserve"> institutions</w:t>
      </w:r>
      <w:r w:rsidR="00DA0E9B" w:rsidRPr="00066E6B">
        <w:rPr>
          <w:rFonts w:eastAsia="Times New Roman"/>
          <w:sz w:val="24"/>
          <w:szCs w:val="24"/>
        </w:rPr>
        <w:t xml:space="preserve"> our students transfer to</w:t>
      </w:r>
      <w:r w:rsidR="004F25E6" w:rsidRPr="00066E6B">
        <w:rPr>
          <w:rFonts w:eastAsia="Times New Roman"/>
          <w:sz w:val="24"/>
          <w:szCs w:val="24"/>
        </w:rPr>
        <w:t>, so we could get more detailed data regarding our student's success.</w:t>
      </w:r>
      <w:r w:rsidR="00357766" w:rsidRPr="00066E6B">
        <w:rPr>
          <w:rFonts w:eastAsia="Times New Roman"/>
          <w:sz w:val="24"/>
          <w:szCs w:val="24"/>
        </w:rPr>
        <w:t xml:space="preserve"> </w:t>
      </w:r>
      <w:r w:rsidRPr="00066E6B">
        <w:rPr>
          <w:rFonts w:cstheme="minorHAnsi"/>
          <w:sz w:val="24"/>
          <w:szCs w:val="24"/>
        </w:rPr>
        <w:t>We don’t just want to have students transfer to UNT</w:t>
      </w:r>
      <w:r w:rsidR="00EB43FA" w:rsidRPr="00066E6B">
        <w:rPr>
          <w:rFonts w:cstheme="minorHAnsi"/>
          <w:sz w:val="24"/>
          <w:szCs w:val="24"/>
        </w:rPr>
        <w:t xml:space="preserve"> or other institutions</w:t>
      </w:r>
      <w:r w:rsidRPr="00066E6B">
        <w:rPr>
          <w:rFonts w:cstheme="minorHAnsi"/>
          <w:sz w:val="24"/>
          <w:szCs w:val="24"/>
        </w:rPr>
        <w:t xml:space="preserve">, </w:t>
      </w:r>
      <w:r w:rsidRPr="009612C0">
        <w:rPr>
          <w:rFonts w:cstheme="minorHAnsi"/>
          <w:sz w:val="24"/>
          <w:szCs w:val="24"/>
        </w:rPr>
        <w:t xml:space="preserve">we want to know how they are doing and what they are doing beyond graduation. </w:t>
      </w:r>
      <w:r w:rsidR="007773F6" w:rsidRPr="009612C0">
        <w:rPr>
          <w:rFonts w:cstheme="minorHAnsi"/>
          <w:sz w:val="24"/>
          <w:szCs w:val="24"/>
        </w:rPr>
        <w:t>I</w:t>
      </w:r>
      <w:r w:rsidR="007773F6">
        <w:rPr>
          <w:rFonts w:cstheme="minorHAnsi"/>
          <w:sz w:val="24"/>
          <w:szCs w:val="24"/>
        </w:rPr>
        <w:t xml:space="preserve">nstitution </w:t>
      </w:r>
      <w:r w:rsidR="007773F6" w:rsidRPr="009612C0">
        <w:rPr>
          <w:rFonts w:cstheme="minorHAnsi"/>
          <w:sz w:val="24"/>
          <w:szCs w:val="24"/>
        </w:rPr>
        <w:t>R</w:t>
      </w:r>
      <w:r w:rsidR="007773F6">
        <w:rPr>
          <w:rFonts w:cstheme="minorHAnsi"/>
          <w:sz w:val="24"/>
          <w:szCs w:val="24"/>
        </w:rPr>
        <w:t xml:space="preserve">esearch </w:t>
      </w:r>
      <w:r w:rsidR="007773F6" w:rsidRPr="009612C0">
        <w:rPr>
          <w:rFonts w:cstheme="minorHAnsi"/>
          <w:sz w:val="24"/>
          <w:szCs w:val="24"/>
        </w:rPr>
        <w:t>O</w:t>
      </w:r>
      <w:r w:rsidR="007773F6">
        <w:rPr>
          <w:rFonts w:cstheme="minorHAnsi"/>
          <w:sz w:val="24"/>
          <w:szCs w:val="24"/>
        </w:rPr>
        <w:t>ffice</w:t>
      </w:r>
      <w:r w:rsidR="007773F6" w:rsidRPr="009612C0">
        <w:rPr>
          <w:rFonts w:cstheme="minorHAnsi"/>
          <w:sz w:val="24"/>
          <w:szCs w:val="24"/>
        </w:rPr>
        <w:t xml:space="preserve"> </w:t>
      </w:r>
      <w:r w:rsidR="007773F6">
        <w:rPr>
          <w:rFonts w:cstheme="minorHAnsi"/>
          <w:sz w:val="24"/>
          <w:szCs w:val="24"/>
        </w:rPr>
        <w:t>(</w:t>
      </w:r>
      <w:r w:rsidRPr="009612C0">
        <w:rPr>
          <w:rFonts w:cstheme="minorHAnsi"/>
          <w:sz w:val="24"/>
          <w:szCs w:val="24"/>
        </w:rPr>
        <w:t>IRO</w:t>
      </w:r>
      <w:r w:rsidR="007773F6">
        <w:rPr>
          <w:rFonts w:cstheme="minorHAnsi"/>
          <w:sz w:val="24"/>
          <w:szCs w:val="24"/>
        </w:rPr>
        <w:t>)</w:t>
      </w:r>
      <w:r w:rsidRPr="009612C0">
        <w:rPr>
          <w:rFonts w:cstheme="minorHAnsi"/>
          <w:sz w:val="24"/>
          <w:szCs w:val="24"/>
        </w:rPr>
        <w:t xml:space="preserve"> is surveying all </w:t>
      </w:r>
      <w:proofErr w:type="gramStart"/>
      <w:r w:rsidRPr="009612C0">
        <w:rPr>
          <w:rFonts w:cstheme="minorHAnsi"/>
          <w:sz w:val="24"/>
          <w:szCs w:val="24"/>
        </w:rPr>
        <w:t>students</w:t>
      </w:r>
      <w:proofErr w:type="gramEnd"/>
      <w:r w:rsidRPr="009612C0">
        <w:rPr>
          <w:rFonts w:cstheme="minorHAnsi"/>
          <w:sz w:val="24"/>
          <w:szCs w:val="24"/>
        </w:rPr>
        <w:t xml:space="preserve"> post-graduation or post-departure in programs where this is required for their accreditation.</w:t>
      </w:r>
      <w:r w:rsidR="000C1624">
        <w:rPr>
          <w:rFonts w:cstheme="minorHAnsi"/>
          <w:sz w:val="24"/>
          <w:szCs w:val="24"/>
        </w:rPr>
        <w:t xml:space="preserve"> However, this is not the case f</w:t>
      </w:r>
      <w:r w:rsidRPr="009612C0">
        <w:rPr>
          <w:rFonts w:cstheme="minorHAnsi"/>
          <w:sz w:val="24"/>
          <w:szCs w:val="24"/>
        </w:rPr>
        <w:t>or Business FOS</w:t>
      </w:r>
      <w:r w:rsidR="000C1624">
        <w:rPr>
          <w:rFonts w:cstheme="minorHAnsi"/>
          <w:sz w:val="24"/>
          <w:szCs w:val="24"/>
        </w:rPr>
        <w:t>.</w:t>
      </w:r>
    </w:p>
    <w:p w14:paraId="448A307B" w14:textId="77777777" w:rsidR="00EB0303" w:rsidRPr="009612C0" w:rsidRDefault="00EB0303" w:rsidP="00F223D4">
      <w:pPr>
        <w:spacing w:after="0" w:line="240" w:lineRule="auto"/>
        <w:rPr>
          <w:rFonts w:cstheme="minorHAnsi"/>
          <w:sz w:val="24"/>
          <w:szCs w:val="24"/>
        </w:rPr>
      </w:pPr>
      <w:r w:rsidRPr="009612C0">
        <w:rPr>
          <w:rFonts w:eastAsiaTheme="minorEastAsia"/>
          <w:sz w:val="24"/>
          <w:szCs w:val="24"/>
        </w:rPr>
        <w:t xml:space="preserve">Regarding </w:t>
      </w:r>
      <w:r w:rsidR="00F223D4" w:rsidRPr="009612C0">
        <w:rPr>
          <w:rFonts w:eastAsiaTheme="minorEastAsia"/>
          <w:sz w:val="24"/>
          <w:szCs w:val="24"/>
        </w:rPr>
        <w:t>difficulties in transferring some courses to four-year institutions, t</w:t>
      </w:r>
      <w:r w:rsidRPr="009612C0">
        <w:rPr>
          <w:rFonts w:cstheme="minorHAnsi"/>
          <w:sz w:val="24"/>
          <w:szCs w:val="24"/>
        </w:rPr>
        <w:t xml:space="preserve">he Texas Transfer Advisory Committee (TTAC) is reviewing the current FOS procedures within the new Texas Transfer Framework. </w:t>
      </w:r>
      <w:r w:rsidR="00941145" w:rsidRPr="009612C0">
        <w:rPr>
          <w:rFonts w:cstheme="minorHAnsi"/>
          <w:sz w:val="24"/>
          <w:szCs w:val="24"/>
        </w:rPr>
        <w:t>The p</w:t>
      </w:r>
      <w:r w:rsidRPr="009612C0">
        <w:rPr>
          <w:rFonts w:cstheme="minorHAnsi"/>
          <w:sz w:val="24"/>
          <w:szCs w:val="24"/>
        </w:rPr>
        <w:t xml:space="preserve">rocess is still basically the same if an institution does not apply courses from a FOS to the major - they inform the student in writing.  The student can then inform the credit granting institution (CC or other university) and the credit granting institution and the university (not allowing credit) can discuss/negotiate.  If they cannot get it figured to the satisfaction, they can appeal to the THECB. Commissioner’s word is final.  </w:t>
      </w:r>
    </w:p>
    <w:p w14:paraId="0472AEC9" w14:textId="77777777" w:rsidR="00EB0303" w:rsidRPr="009612C0" w:rsidRDefault="00EB0303" w:rsidP="00EB0303">
      <w:pPr>
        <w:rPr>
          <w:rFonts w:cstheme="minorHAnsi"/>
          <w:sz w:val="24"/>
          <w:szCs w:val="24"/>
        </w:rPr>
      </w:pPr>
      <w:r w:rsidRPr="009612C0">
        <w:rPr>
          <w:rFonts w:cstheme="minorHAnsi"/>
          <w:sz w:val="24"/>
          <w:szCs w:val="24"/>
        </w:rPr>
        <w:t>Most students do not report back to the credit granting institution, so there are few challenges, although community college faculty hear from students on occasion about the problem, but few, if any, actually challenge it. The TTAC is supposed to help make transfer easier, but any changes won’t be known for a couple years.</w:t>
      </w:r>
    </w:p>
    <w:p w14:paraId="3EA80F2A" w14:textId="77777777" w:rsidR="00EB0303" w:rsidRPr="009612C0" w:rsidRDefault="00EB0303" w:rsidP="00EB0303">
      <w:pPr>
        <w:spacing w:line="259" w:lineRule="auto"/>
        <w:rPr>
          <w:rFonts w:cstheme="minorHAnsi"/>
          <w:b/>
          <w:bCs/>
          <w:sz w:val="24"/>
          <w:szCs w:val="24"/>
        </w:rPr>
      </w:pPr>
      <w:r w:rsidRPr="009612C0">
        <w:rPr>
          <w:rFonts w:cstheme="minorHAnsi"/>
          <w:sz w:val="24"/>
          <w:szCs w:val="24"/>
        </w:rPr>
        <w:t>The actual law on FOSC is as follows:</w:t>
      </w:r>
      <w:r w:rsidRPr="009612C0">
        <w:rPr>
          <w:rFonts w:cstheme="minorHAnsi"/>
          <w:b/>
          <w:bCs/>
          <w:sz w:val="24"/>
          <w:szCs w:val="24"/>
        </w:rPr>
        <w:t xml:space="preserve"> </w:t>
      </w:r>
      <w:r w:rsidRPr="009612C0">
        <w:rPr>
          <w:rFonts w:cstheme="minorHAnsi"/>
          <w:sz w:val="24"/>
          <w:szCs w:val="24"/>
        </w:rPr>
        <w:t xml:space="preserve">“Sec. 61.823.  FIELD OF STUDY CURRICULUM.  </w:t>
      </w:r>
    </w:p>
    <w:p w14:paraId="505A964C" w14:textId="77777777" w:rsidR="00EB0303" w:rsidRPr="009612C0" w:rsidRDefault="00EB0303" w:rsidP="00EB0303">
      <w:pPr>
        <w:spacing w:line="360" w:lineRule="atLeast"/>
        <w:rPr>
          <w:rFonts w:cstheme="minorHAnsi"/>
          <w:sz w:val="24"/>
          <w:szCs w:val="24"/>
        </w:rPr>
      </w:pPr>
      <w:r w:rsidRPr="009612C0">
        <w:rPr>
          <w:rFonts w:cstheme="minorHAnsi"/>
          <w:sz w:val="24"/>
          <w:szCs w:val="24"/>
        </w:rPr>
        <w:lastRenderedPageBreak/>
        <w:t>[…] (b) If a student successfully completes a field of study curriculum developed by the board, that block of courses may be transferred to a general academic teaching institution and must be substituted for that institution's lower division requirements for the degree program for the field of study into which the student transfers, and the student shall receive full academic credit toward the degree program for the block of courses transferred.”</w:t>
      </w:r>
    </w:p>
    <w:p w14:paraId="3E44CBDC" w14:textId="77777777" w:rsidR="009E561C" w:rsidRPr="00224A9C" w:rsidRDefault="00EB0303" w:rsidP="00E16566">
      <w:pPr>
        <w:rPr>
          <w:rFonts w:cstheme="minorHAnsi"/>
          <w:bCs/>
          <w:color w:val="FF0000"/>
        </w:rPr>
      </w:pPr>
      <w:r w:rsidRPr="009612C0">
        <w:rPr>
          <w:rFonts w:cstheme="minorHAnsi"/>
          <w:sz w:val="24"/>
          <w:szCs w:val="24"/>
        </w:rPr>
        <w:t xml:space="preserve">However, it is still very difficult to force universities to accept courses they refuse to accept.  Even if the student complains to the THECB, and the institution still does not accept, the “punishment” for the noncompliant school is that they will get reduced funding from the state (they won’t receive funding for that student for that course- if they make student take another course) so for most universities, no real punishment at all. </w:t>
      </w:r>
    </w:p>
    <w:p w14:paraId="704D8020" w14:textId="77777777" w:rsidR="00D317E5" w:rsidRPr="008C6B29" w:rsidRDefault="002414C0" w:rsidP="00950A63">
      <w:pPr>
        <w:pStyle w:val="BodyText"/>
        <w:numPr>
          <w:ilvl w:val="0"/>
          <w:numId w:val="0"/>
        </w:numPr>
        <w:spacing w:before="0" w:after="240"/>
        <w:rPr>
          <w:bCs/>
        </w:rPr>
      </w:pPr>
      <w:commentRangeStart w:id="6"/>
      <w:r w:rsidRPr="008C6B29">
        <w:rPr>
          <w:rFonts w:cstheme="minorHAnsi"/>
          <w:bCs/>
        </w:rPr>
        <w:t>To address the lack of a proper website for the Business FOS, we added a</w:t>
      </w:r>
      <w:r w:rsidR="004F6483" w:rsidRPr="008C6B29">
        <w:rPr>
          <w:rFonts w:cstheme="minorHAnsi"/>
          <w:bCs/>
        </w:rPr>
        <w:t xml:space="preserve"> new outcome for our future CIP to create </w:t>
      </w:r>
      <w:r w:rsidR="00D317E5" w:rsidRPr="008C6B29">
        <w:rPr>
          <w:rFonts w:cstheme="minorHAnsi"/>
          <w:bCs/>
        </w:rPr>
        <w:t xml:space="preserve">a </w:t>
      </w:r>
      <w:r w:rsidR="004F6483" w:rsidRPr="008C6B29">
        <w:rPr>
          <w:rFonts w:ascii="Calibri" w:eastAsia="Calibri" w:hAnsi="Calibri" w:cs="Calibri"/>
          <w:bCs/>
        </w:rPr>
        <w:t xml:space="preserve">functional website to address our concerns from question 6 and transfer opportunities </w:t>
      </w:r>
      <w:r w:rsidR="001F04BF" w:rsidRPr="008C6B29">
        <w:rPr>
          <w:rFonts w:ascii="Calibri" w:eastAsia="Calibri" w:hAnsi="Calibri" w:cs="Calibri"/>
          <w:bCs/>
        </w:rPr>
        <w:t>mentioned above</w:t>
      </w:r>
      <w:r w:rsidR="004F6483" w:rsidRPr="008C6B29">
        <w:rPr>
          <w:rFonts w:ascii="Calibri" w:eastAsia="Calibri" w:hAnsi="Calibri" w:cs="Calibri"/>
          <w:bCs/>
        </w:rPr>
        <w:t>.</w:t>
      </w:r>
      <w:r w:rsidR="001F04BF" w:rsidRPr="008C6B29">
        <w:rPr>
          <w:rFonts w:ascii="Calibri" w:eastAsia="Calibri" w:hAnsi="Calibri" w:cs="Calibri"/>
          <w:bCs/>
        </w:rPr>
        <w:t xml:space="preserve"> </w:t>
      </w:r>
      <w:r w:rsidR="00B56BB6" w:rsidRPr="008C6B29">
        <w:t xml:space="preserve">Business FOS faculty will start developing the website with a completion date of Fall 2022. </w:t>
      </w:r>
      <w:r w:rsidR="004F6483" w:rsidRPr="008C6B29">
        <w:rPr>
          <w:rFonts w:ascii="Calibri" w:eastAsia="Calibri" w:hAnsi="Calibri" w:cs="Calibri"/>
          <w:bCs/>
        </w:rPr>
        <w:t xml:space="preserve">Once the website is functional, </w:t>
      </w:r>
      <w:r w:rsidR="00E82B4F" w:rsidRPr="008C6B29">
        <w:rPr>
          <w:rFonts w:ascii="Calibri" w:eastAsia="Calibri" w:hAnsi="Calibri" w:cs="Calibri"/>
          <w:bCs/>
        </w:rPr>
        <w:t>Business FOS faculty will inform students about it. W</w:t>
      </w:r>
      <w:r w:rsidR="00982F4B" w:rsidRPr="008C6B29">
        <w:rPr>
          <w:rFonts w:ascii="Calibri" w:eastAsia="Calibri" w:hAnsi="Calibri" w:cs="Calibri"/>
          <w:bCs/>
        </w:rPr>
        <w:t xml:space="preserve">e </w:t>
      </w:r>
      <w:r w:rsidR="00E82B4F" w:rsidRPr="008C6B29">
        <w:rPr>
          <w:rFonts w:ascii="Calibri" w:eastAsia="Calibri" w:hAnsi="Calibri" w:cs="Calibri"/>
          <w:bCs/>
        </w:rPr>
        <w:t xml:space="preserve">also </w:t>
      </w:r>
      <w:r w:rsidR="00982F4B" w:rsidRPr="008C6B29">
        <w:rPr>
          <w:rFonts w:ascii="Calibri" w:eastAsia="Calibri" w:hAnsi="Calibri" w:cs="Calibri"/>
          <w:bCs/>
        </w:rPr>
        <w:t xml:space="preserve">plan </w:t>
      </w:r>
      <w:r w:rsidR="00E82B4F" w:rsidRPr="008C6B29">
        <w:rPr>
          <w:rFonts w:ascii="Calibri" w:eastAsia="Calibri" w:hAnsi="Calibri" w:cs="Calibri"/>
          <w:bCs/>
        </w:rPr>
        <w:t>on</w:t>
      </w:r>
      <w:r w:rsidR="00982F4B" w:rsidRPr="008C6B29">
        <w:rPr>
          <w:rFonts w:ascii="Calibri" w:eastAsia="Calibri" w:hAnsi="Calibri" w:cs="Calibri"/>
          <w:bCs/>
        </w:rPr>
        <w:t xml:space="preserve"> c</w:t>
      </w:r>
      <w:r w:rsidR="004F6483" w:rsidRPr="008C6B29">
        <w:rPr>
          <w:rFonts w:eastAsia="Franklin Gothic Book"/>
          <w:bCs/>
        </w:rPr>
        <w:t>reat</w:t>
      </w:r>
      <w:r w:rsidR="00E82B4F" w:rsidRPr="008C6B29">
        <w:rPr>
          <w:rFonts w:eastAsia="Franklin Gothic Book"/>
          <w:bCs/>
        </w:rPr>
        <w:t>ing</w:t>
      </w:r>
      <w:r w:rsidR="004F6483" w:rsidRPr="008C6B29">
        <w:rPr>
          <w:rFonts w:eastAsia="Franklin Gothic Book"/>
          <w:bCs/>
        </w:rPr>
        <w:t xml:space="preserve"> a generic survey to measure the student’s knowledge and usage of the website</w:t>
      </w:r>
      <w:r w:rsidR="00982F4B" w:rsidRPr="008C6B29">
        <w:rPr>
          <w:rFonts w:eastAsia="Franklin Gothic Book"/>
          <w:bCs/>
        </w:rPr>
        <w:t xml:space="preserve"> and our target is that </w:t>
      </w:r>
      <w:r w:rsidR="00950A63" w:rsidRPr="008C6B29">
        <w:rPr>
          <w:rFonts w:eastAsia="Franklin Gothic Book"/>
          <w:bCs/>
        </w:rPr>
        <w:t xml:space="preserve">at least </w:t>
      </w:r>
      <w:r w:rsidR="00D317E5" w:rsidRPr="008C6B29">
        <w:rPr>
          <w:bCs/>
        </w:rPr>
        <w:t>50% of the students are aware of the website within the first year</w:t>
      </w:r>
      <w:r w:rsidR="00950A63" w:rsidRPr="008C6B29">
        <w:rPr>
          <w:bCs/>
        </w:rPr>
        <w:t xml:space="preserve">, </w:t>
      </w:r>
      <w:r w:rsidR="00D317E5" w:rsidRPr="008C6B29">
        <w:rPr>
          <w:bCs/>
        </w:rPr>
        <w:t>60% of the students are aware of the website within the second year</w:t>
      </w:r>
      <w:r w:rsidR="00950A63" w:rsidRPr="008C6B29">
        <w:rPr>
          <w:bCs/>
        </w:rPr>
        <w:t xml:space="preserve">, and at least </w:t>
      </w:r>
      <w:r w:rsidR="00D317E5" w:rsidRPr="008C6B29">
        <w:rPr>
          <w:bCs/>
        </w:rPr>
        <w:t>70% of the students are aware of the website within the third year</w:t>
      </w:r>
      <w:r w:rsidR="00950A63" w:rsidRPr="008C6B29">
        <w:rPr>
          <w:bCs/>
        </w:rPr>
        <w:t>.</w:t>
      </w:r>
      <w:commentRangeEnd w:id="6"/>
      <w:r w:rsidR="006F2C78" w:rsidRPr="008C6B29">
        <w:rPr>
          <w:rStyle w:val="CommentReference"/>
          <w:rFonts w:eastAsiaTheme="minorHAnsi"/>
          <w:sz w:val="24"/>
          <w:szCs w:val="24"/>
        </w:rPr>
        <w:commentReference w:id="6"/>
      </w:r>
    </w:p>
    <w:p w14:paraId="68393738" w14:textId="77777777" w:rsidR="00877164" w:rsidRDefault="00877164">
      <w:pPr>
        <w:rPr>
          <w:rFonts w:eastAsiaTheme="majorEastAsia" w:cstheme="minorHAnsi"/>
          <w:b/>
          <w:bCs/>
          <w:smallCaps/>
          <w:color w:val="4F81BD" w:themeColor="accent1"/>
        </w:rPr>
      </w:pPr>
      <w:r w:rsidRPr="004912CA">
        <w:rPr>
          <w:rFonts w:eastAsiaTheme="majorEastAsia" w:cstheme="minorHAnsi"/>
          <w:b/>
          <w:bCs/>
          <w:smallCaps/>
          <w:color w:val="4F81BD" w:themeColor="accent1"/>
        </w:rPr>
        <w:br w:type="page"/>
      </w:r>
    </w:p>
    <w:p w14:paraId="76085940" w14:textId="77777777" w:rsidR="00B307AF" w:rsidRPr="004912CA" w:rsidRDefault="00B307AF">
      <w:pPr>
        <w:rPr>
          <w:rFonts w:eastAsiaTheme="majorEastAsia" w:cstheme="minorHAnsi"/>
          <w:b/>
          <w:bCs/>
          <w:smallCaps/>
          <w:color w:val="4F81BD" w:themeColor="accent1"/>
        </w:rPr>
      </w:pPr>
    </w:p>
    <w:p w14:paraId="3954DA65" w14:textId="77777777" w:rsidR="00727EC0" w:rsidRPr="004912CA" w:rsidRDefault="00727EC0">
      <w:pPr>
        <w:rPr>
          <w:rFonts w:eastAsiaTheme="majorEastAsia" w:cstheme="minorHAnsi"/>
          <w:b/>
          <w:bCs/>
          <w:smallCaps/>
          <w:color w:val="4F81BD" w:themeColor="accent1"/>
        </w:rPr>
      </w:pPr>
    </w:p>
    <w:p w14:paraId="074B2F22" w14:textId="77777777" w:rsidR="000C72D5" w:rsidRPr="00DC329A" w:rsidRDefault="00695C43" w:rsidP="00DC329A">
      <w:pPr>
        <w:pStyle w:val="Heading3"/>
        <w:rPr>
          <w:sz w:val="24"/>
          <w:szCs w:val="24"/>
        </w:rPr>
      </w:pPr>
      <w:r w:rsidRPr="00DC329A">
        <w:rPr>
          <w:sz w:val="24"/>
          <w:szCs w:val="24"/>
        </w:rPr>
        <w:t>12</w:t>
      </w:r>
      <w:r w:rsidR="00877164" w:rsidRPr="00DC329A">
        <w:rPr>
          <w:sz w:val="24"/>
          <w:szCs w:val="24"/>
        </w:rPr>
        <w:t xml:space="preserve">. </w:t>
      </w:r>
      <w:r w:rsidR="000C72D5" w:rsidRPr="00DC329A">
        <w:rPr>
          <w:sz w:val="24"/>
          <w:szCs w:val="24"/>
        </w:rPr>
        <w:t>Complete the Continuous Improvement Plan (CIP) tables that follow.</w:t>
      </w:r>
    </w:p>
    <w:p w14:paraId="6A5BE80B" w14:textId="77777777" w:rsidR="000C72D5" w:rsidRPr="004912CA" w:rsidRDefault="000C72D5" w:rsidP="000C72D5">
      <w:pPr>
        <w:spacing w:before="8" w:after="0" w:line="241" w:lineRule="auto"/>
        <w:ind w:right="210"/>
        <w:rPr>
          <w:rFonts w:cstheme="minorHAnsi"/>
        </w:rPr>
      </w:pPr>
      <w:r w:rsidRPr="004912CA">
        <w:rPr>
          <w:rFonts w:cstheme="minorHAnsi"/>
        </w:rPr>
        <w:t xml:space="preserve">Within the context of the information gleaned in this review process and any other relevant data, identify program priorities for the next two years, </w:t>
      </w:r>
      <w:r w:rsidRPr="004912CA">
        <w:rPr>
          <w:rFonts w:cstheme="minorHAnsi"/>
          <w:b/>
        </w:rPr>
        <w:t xml:space="preserve">including at least one </w:t>
      </w:r>
      <w:r w:rsidR="002F558D">
        <w:rPr>
          <w:rFonts w:cstheme="minorHAnsi"/>
          <w:b/>
        </w:rPr>
        <w:t>program</w:t>
      </w:r>
      <w:r w:rsidR="002F558D" w:rsidRPr="004912CA">
        <w:rPr>
          <w:rFonts w:cstheme="minorHAnsi"/>
          <w:b/>
        </w:rPr>
        <w:t xml:space="preserve"> </w:t>
      </w:r>
      <w:r w:rsidRPr="004912CA">
        <w:rPr>
          <w:rFonts w:cstheme="minorHAnsi"/>
          <w:b/>
        </w:rPr>
        <w:t xml:space="preserve">learning </w:t>
      </w:r>
      <w:r w:rsidR="00665E38" w:rsidRPr="00EF05C1">
        <w:rPr>
          <w:b/>
        </w:rPr>
        <w:t>outcome</w:t>
      </w:r>
      <w:r w:rsidR="00665E38">
        <w:rPr>
          <w:b/>
        </w:rPr>
        <w:t xml:space="preserve"> (or program competency</w:t>
      </w:r>
      <w:r w:rsidR="00532429">
        <w:rPr>
          <w:b/>
        </w:rPr>
        <w:t>)</w:t>
      </w:r>
      <w:r w:rsidR="00665E38">
        <w:rPr>
          <w:b/>
        </w:rPr>
        <w:t>,</w:t>
      </w:r>
      <w:r w:rsidRPr="004912CA">
        <w:rPr>
          <w:rFonts w:cstheme="minorHAnsi"/>
        </w:rPr>
        <w:t xml:space="preserve"> and focus on these priorities to formulate your CIP.  You may also add short-term administrative, technological, assessment, resource or professional development outcomes as needed.  </w:t>
      </w:r>
    </w:p>
    <w:p w14:paraId="62E1CCC7" w14:textId="77777777" w:rsidR="000C72D5" w:rsidRDefault="000C72D5" w:rsidP="000C72D5">
      <w:pPr>
        <w:spacing w:before="8" w:after="0" w:line="241" w:lineRule="auto"/>
        <w:ind w:right="210"/>
        <w:rPr>
          <w:rFonts w:cstheme="minorHAnsi"/>
        </w:rPr>
      </w:pPr>
    </w:p>
    <w:p w14:paraId="0B79E5E2" w14:textId="77777777" w:rsidR="005C2A04" w:rsidRPr="004912CA" w:rsidRDefault="005C2A04" w:rsidP="005C2A04">
      <w:pPr>
        <w:spacing w:before="8" w:after="0" w:line="241" w:lineRule="auto"/>
        <w:ind w:right="210"/>
        <w:rPr>
          <w:rFonts w:cstheme="minorHAnsi"/>
        </w:rPr>
      </w:pPr>
    </w:p>
    <w:p w14:paraId="5E74BEAE" w14:textId="77777777" w:rsidR="005C2A04" w:rsidRPr="00DC329A" w:rsidRDefault="005C2A04" w:rsidP="005C2A04">
      <w:pPr>
        <w:pStyle w:val="Heading3"/>
        <w:rPr>
          <w:sz w:val="24"/>
          <w:szCs w:val="24"/>
        </w:rPr>
      </w:pPr>
      <w:r w:rsidRPr="00DC329A">
        <w:rPr>
          <w:sz w:val="24"/>
          <w:szCs w:val="24"/>
        </w:rPr>
        <w:t>Table 1. CIP Outcomes, Measures &amp; Targets Table (focus on at least one for the next two years)</w:t>
      </w:r>
    </w:p>
    <w:tbl>
      <w:tblPr>
        <w:tblW w:w="14546" w:type="dxa"/>
        <w:tblInd w:w="-688" w:type="dxa"/>
        <w:tblLayout w:type="fixed"/>
        <w:tblCellMar>
          <w:left w:w="0" w:type="dxa"/>
          <w:right w:w="0" w:type="dxa"/>
        </w:tblCellMar>
        <w:tblLook w:val="01E0" w:firstRow="1" w:lastRow="1" w:firstColumn="1" w:lastColumn="1" w:noHBand="0" w:noVBand="0"/>
      </w:tblPr>
      <w:tblGrid>
        <w:gridCol w:w="4776"/>
        <w:gridCol w:w="5000"/>
        <w:gridCol w:w="4770"/>
      </w:tblGrid>
      <w:tr w:rsidR="005C2A04" w:rsidRPr="004912CA" w14:paraId="4CAB815F" w14:textId="77777777" w:rsidTr="006633C9">
        <w:trPr>
          <w:trHeight w:hRule="exact" w:val="2376"/>
        </w:trPr>
        <w:tc>
          <w:tcPr>
            <w:tcW w:w="4776" w:type="dxa"/>
            <w:tcBorders>
              <w:top w:val="single" w:sz="8" w:space="0" w:color="4F81BD" w:themeColor="accent1"/>
              <w:left w:val="single" w:sz="8" w:space="0" w:color="4F81BD" w:themeColor="accent1"/>
              <w:bottom w:val="single" w:sz="24" w:space="0" w:color="4F81BD" w:themeColor="accent1"/>
              <w:right w:val="single" w:sz="8" w:space="0" w:color="4F81BD" w:themeColor="accent1"/>
            </w:tcBorders>
          </w:tcPr>
          <w:p w14:paraId="3FC4002A" w14:textId="77777777" w:rsidR="005C2A04" w:rsidRPr="004912CA" w:rsidRDefault="005C2A04" w:rsidP="00E972D3">
            <w:pPr>
              <w:spacing w:after="0" w:line="242" w:lineRule="exact"/>
              <w:ind w:left="-45" w:right="240"/>
              <w:jc w:val="center"/>
              <w:rPr>
                <w:rFonts w:eastAsia="Calibri" w:cstheme="minorHAnsi"/>
              </w:rPr>
            </w:pPr>
            <w:r w:rsidRPr="004912CA">
              <w:rPr>
                <w:rFonts w:eastAsia="Calibri" w:cstheme="minorHAnsi"/>
                <w:b/>
                <w:bCs/>
                <w:spacing w:val="-1"/>
                <w:position w:val="1"/>
              </w:rPr>
              <w:t>A</w:t>
            </w:r>
            <w:r w:rsidRPr="004912CA">
              <w:rPr>
                <w:rFonts w:eastAsia="Calibri" w:cstheme="minorHAnsi"/>
                <w:b/>
                <w:bCs/>
                <w:position w:val="1"/>
              </w:rPr>
              <w:t>.</w:t>
            </w:r>
            <w:r w:rsidRPr="004912CA">
              <w:rPr>
                <w:rFonts w:eastAsia="Calibri" w:cstheme="minorHAnsi"/>
                <w:b/>
                <w:bCs/>
                <w:spacing w:val="-2"/>
                <w:position w:val="1"/>
              </w:rPr>
              <w:t xml:space="preserve"> Expected </w:t>
            </w:r>
            <w:r w:rsidRPr="004912CA">
              <w:rPr>
                <w:rFonts w:eastAsia="Calibri" w:cstheme="minorHAnsi"/>
                <w:b/>
                <w:bCs/>
                <w:w w:val="99"/>
                <w:position w:val="1"/>
              </w:rPr>
              <w:t>O</w:t>
            </w:r>
            <w:r w:rsidRPr="004912CA">
              <w:rPr>
                <w:rFonts w:eastAsia="Calibri" w:cstheme="minorHAnsi"/>
                <w:b/>
                <w:bCs/>
                <w:spacing w:val="1"/>
                <w:w w:val="99"/>
                <w:position w:val="1"/>
              </w:rPr>
              <w:t>u</w:t>
            </w:r>
            <w:r w:rsidRPr="004912CA">
              <w:rPr>
                <w:rFonts w:eastAsia="Calibri" w:cstheme="minorHAnsi"/>
                <w:b/>
                <w:bCs/>
                <w:w w:val="99"/>
                <w:position w:val="1"/>
              </w:rPr>
              <w:t>t</w:t>
            </w:r>
            <w:r>
              <w:rPr>
                <w:rFonts w:eastAsia="Calibri" w:cstheme="minorHAnsi"/>
                <w:b/>
                <w:bCs/>
                <w:spacing w:val="1"/>
                <w:w w:val="99"/>
                <w:position w:val="1"/>
              </w:rPr>
              <w:t>comes</w:t>
            </w:r>
          </w:p>
          <w:p w14:paraId="5D4714C3" w14:textId="77777777" w:rsidR="005C2A04" w:rsidRPr="004912CA" w:rsidRDefault="005C2A04" w:rsidP="00E972D3">
            <w:pPr>
              <w:tabs>
                <w:tab w:val="left" w:pos="4391"/>
              </w:tabs>
              <w:spacing w:after="0" w:line="218" w:lineRule="exact"/>
              <w:ind w:left="251" w:right="670"/>
              <w:jc w:val="center"/>
              <w:rPr>
                <w:rFonts w:eastAsia="Calibri" w:cstheme="minorHAnsi"/>
                <w:w w:val="99"/>
              </w:rPr>
            </w:pPr>
            <w:r w:rsidRPr="004912CA">
              <w:rPr>
                <w:rFonts w:eastAsia="Calibri" w:cstheme="minorHAnsi"/>
                <w:spacing w:val="1"/>
              </w:rPr>
              <w:t>R</w:t>
            </w:r>
            <w:r w:rsidRPr="004912CA">
              <w:rPr>
                <w:rFonts w:eastAsia="Calibri" w:cstheme="minorHAnsi"/>
                <w:spacing w:val="-1"/>
              </w:rPr>
              <w:t>esu</w:t>
            </w:r>
            <w:r w:rsidRPr="004912CA">
              <w:rPr>
                <w:rFonts w:eastAsia="Calibri" w:cstheme="minorHAnsi"/>
              </w:rPr>
              <w:t xml:space="preserve">lts </w:t>
            </w:r>
            <w:r w:rsidRPr="004912CA">
              <w:rPr>
                <w:rFonts w:eastAsia="Calibri" w:cstheme="minorHAnsi"/>
                <w:spacing w:val="-1"/>
              </w:rPr>
              <w:t>e</w:t>
            </w:r>
            <w:r w:rsidRPr="004912CA">
              <w:rPr>
                <w:rFonts w:eastAsia="Calibri" w:cstheme="minorHAnsi"/>
                <w:spacing w:val="1"/>
              </w:rPr>
              <w:t>x</w:t>
            </w:r>
            <w:r w:rsidRPr="004912CA">
              <w:rPr>
                <w:rFonts w:eastAsia="Calibri" w:cstheme="minorHAnsi"/>
                <w:spacing w:val="-1"/>
              </w:rPr>
              <w:t>pe</w:t>
            </w:r>
            <w:r w:rsidRPr="004912CA">
              <w:rPr>
                <w:rFonts w:eastAsia="Calibri" w:cstheme="minorHAnsi"/>
                <w:spacing w:val="1"/>
              </w:rPr>
              <w:t>c</w:t>
            </w:r>
            <w:r w:rsidRPr="004912CA">
              <w:rPr>
                <w:rFonts w:eastAsia="Calibri" w:cstheme="minorHAnsi"/>
              </w:rPr>
              <w:t>t</w:t>
            </w:r>
            <w:r w:rsidRPr="004912CA">
              <w:rPr>
                <w:rFonts w:eastAsia="Calibri" w:cstheme="minorHAnsi"/>
                <w:spacing w:val="2"/>
              </w:rPr>
              <w:t>e</w:t>
            </w:r>
            <w:r w:rsidRPr="004912CA">
              <w:rPr>
                <w:rFonts w:eastAsia="Calibri" w:cstheme="minorHAnsi"/>
              </w:rPr>
              <w:t>d</w:t>
            </w:r>
            <w:r w:rsidRPr="004912CA">
              <w:rPr>
                <w:rFonts w:eastAsia="Calibri" w:cstheme="minorHAnsi"/>
                <w:spacing w:val="-5"/>
              </w:rPr>
              <w:t xml:space="preserve"> </w:t>
            </w:r>
            <w:r w:rsidRPr="004912CA">
              <w:rPr>
                <w:rFonts w:eastAsia="Calibri" w:cstheme="minorHAnsi"/>
              </w:rPr>
              <w:t>in</w:t>
            </w:r>
            <w:r w:rsidRPr="004912CA">
              <w:rPr>
                <w:rFonts w:eastAsia="Calibri" w:cstheme="minorHAnsi"/>
                <w:spacing w:val="-1"/>
              </w:rPr>
              <w:t xml:space="preserve"> </w:t>
            </w:r>
            <w:r w:rsidRPr="004912CA">
              <w:rPr>
                <w:rFonts w:eastAsia="Calibri" w:cstheme="minorHAnsi"/>
                <w:spacing w:val="2"/>
              </w:rPr>
              <w:t>t</w:t>
            </w:r>
            <w:r w:rsidRPr="004912CA">
              <w:rPr>
                <w:rFonts w:eastAsia="Calibri" w:cstheme="minorHAnsi"/>
                <w:spacing w:val="-1"/>
              </w:rPr>
              <w:t>h</w:t>
            </w:r>
            <w:r w:rsidRPr="004912CA">
              <w:rPr>
                <w:rFonts w:eastAsia="Calibri" w:cstheme="minorHAnsi"/>
              </w:rPr>
              <w:t>is</w:t>
            </w:r>
            <w:r w:rsidRPr="004912CA">
              <w:rPr>
                <w:rFonts w:eastAsia="Calibri" w:cstheme="minorHAnsi"/>
                <w:spacing w:val="-2"/>
              </w:rPr>
              <w:t xml:space="preserve"> </w:t>
            </w:r>
            <w:r w:rsidRPr="004912CA">
              <w:rPr>
                <w:rFonts w:eastAsia="Calibri" w:cstheme="minorHAnsi"/>
                <w:spacing w:val="-1"/>
              </w:rPr>
              <w:t>p</w:t>
            </w:r>
            <w:r w:rsidRPr="004912CA">
              <w:rPr>
                <w:rFonts w:eastAsia="Calibri" w:cstheme="minorHAnsi"/>
                <w:w w:val="99"/>
              </w:rPr>
              <w:t>r</w:t>
            </w:r>
            <w:r w:rsidRPr="004912CA">
              <w:rPr>
                <w:rFonts w:eastAsia="Calibri" w:cstheme="minorHAnsi"/>
                <w:spacing w:val="1"/>
                <w:w w:val="99"/>
              </w:rPr>
              <w:t>o</w:t>
            </w:r>
            <w:r w:rsidRPr="004912CA">
              <w:rPr>
                <w:rFonts w:eastAsia="Calibri" w:cstheme="minorHAnsi"/>
                <w:spacing w:val="-1"/>
                <w:w w:val="99"/>
              </w:rPr>
              <w:t>g</w:t>
            </w:r>
            <w:r w:rsidRPr="004912CA">
              <w:rPr>
                <w:rFonts w:eastAsia="Calibri" w:cstheme="minorHAnsi"/>
                <w:w w:val="99"/>
              </w:rPr>
              <w:t>ram</w:t>
            </w:r>
          </w:p>
          <w:p w14:paraId="0AF45DF3" w14:textId="77777777" w:rsidR="005C2A04" w:rsidRPr="004912CA" w:rsidRDefault="005C2A04" w:rsidP="00E972D3">
            <w:pPr>
              <w:tabs>
                <w:tab w:val="left" w:pos="4391"/>
              </w:tabs>
              <w:spacing w:after="0" w:line="218" w:lineRule="exact"/>
              <w:ind w:left="251" w:right="670"/>
              <w:jc w:val="center"/>
              <w:rPr>
                <w:rFonts w:eastAsia="Calibri" w:cstheme="minorHAnsi"/>
              </w:rPr>
            </w:pPr>
            <w:r w:rsidRPr="004912CA">
              <w:rPr>
                <w:rFonts w:eastAsia="Calibri" w:cstheme="minorHAnsi"/>
                <w:w w:val="99"/>
              </w:rPr>
              <w:t>(e.g. Students will learn how to compare/contrast theories; Increase student retention in PSYC 2301)</w:t>
            </w:r>
          </w:p>
        </w:tc>
        <w:tc>
          <w:tcPr>
            <w:tcW w:w="5000" w:type="dxa"/>
            <w:tcBorders>
              <w:top w:val="single" w:sz="8" w:space="0" w:color="4F81BD" w:themeColor="accent1"/>
              <w:left w:val="single" w:sz="8" w:space="0" w:color="4F81BD" w:themeColor="accent1"/>
              <w:bottom w:val="single" w:sz="24" w:space="0" w:color="4F81BD" w:themeColor="accent1"/>
              <w:right w:val="single" w:sz="8" w:space="0" w:color="4F81BD" w:themeColor="accent1"/>
            </w:tcBorders>
          </w:tcPr>
          <w:p w14:paraId="5BC4F656" w14:textId="77777777" w:rsidR="005C2A04" w:rsidRPr="004912CA" w:rsidRDefault="005C2A04" w:rsidP="00E972D3">
            <w:pPr>
              <w:spacing w:after="0" w:line="242" w:lineRule="exact"/>
              <w:ind w:left="1781" w:right="1759"/>
              <w:jc w:val="center"/>
              <w:rPr>
                <w:rFonts w:eastAsia="Calibri" w:cstheme="minorHAnsi"/>
                <w:b/>
                <w:bCs/>
                <w:w w:val="99"/>
                <w:position w:val="1"/>
              </w:rPr>
            </w:pPr>
            <w:r w:rsidRPr="004912CA">
              <w:rPr>
                <w:rFonts w:eastAsia="Calibri" w:cstheme="minorHAnsi"/>
                <w:b/>
                <w:bCs/>
                <w:spacing w:val="1"/>
                <w:position w:val="1"/>
              </w:rPr>
              <w:t>B</w:t>
            </w:r>
            <w:r w:rsidRPr="004912CA">
              <w:rPr>
                <w:rFonts w:eastAsia="Calibri" w:cstheme="minorHAnsi"/>
                <w:b/>
                <w:bCs/>
                <w:position w:val="1"/>
              </w:rPr>
              <w:t>.</w:t>
            </w:r>
            <w:r w:rsidRPr="004912CA">
              <w:rPr>
                <w:rFonts w:eastAsia="Calibri" w:cstheme="minorHAnsi"/>
                <w:b/>
                <w:bCs/>
                <w:spacing w:val="-2"/>
                <w:position w:val="1"/>
              </w:rPr>
              <w:t xml:space="preserve"> </w:t>
            </w:r>
            <w:r w:rsidRPr="004912CA">
              <w:rPr>
                <w:rFonts w:eastAsia="Calibri" w:cstheme="minorHAnsi"/>
                <w:b/>
                <w:bCs/>
                <w:spacing w:val="1"/>
                <w:w w:val="99"/>
                <w:position w:val="1"/>
              </w:rPr>
              <w:t>Me</w:t>
            </w:r>
            <w:r w:rsidRPr="004912CA">
              <w:rPr>
                <w:rFonts w:eastAsia="Calibri" w:cstheme="minorHAnsi"/>
                <w:b/>
                <w:bCs/>
                <w:w w:val="99"/>
                <w:position w:val="1"/>
              </w:rPr>
              <w:t>as</w:t>
            </w:r>
            <w:r w:rsidRPr="004912CA">
              <w:rPr>
                <w:rFonts w:eastAsia="Calibri" w:cstheme="minorHAnsi"/>
                <w:b/>
                <w:bCs/>
                <w:spacing w:val="1"/>
                <w:w w:val="99"/>
                <w:position w:val="1"/>
              </w:rPr>
              <w:t>ur</w:t>
            </w:r>
            <w:r>
              <w:rPr>
                <w:rFonts w:eastAsia="Calibri" w:cstheme="minorHAnsi"/>
                <w:b/>
                <w:bCs/>
                <w:w w:val="99"/>
                <w:position w:val="1"/>
              </w:rPr>
              <w:t>es</w:t>
            </w:r>
          </w:p>
          <w:p w14:paraId="2E2B30E3" w14:textId="77777777" w:rsidR="005C2A04" w:rsidRPr="004912CA" w:rsidRDefault="005C2A04" w:rsidP="00E972D3">
            <w:pPr>
              <w:spacing w:after="0" w:line="218" w:lineRule="exact"/>
              <w:ind w:left="311" w:right="349"/>
              <w:jc w:val="center"/>
              <w:rPr>
                <w:rFonts w:eastAsia="Calibri" w:cstheme="minorHAnsi"/>
              </w:rPr>
            </w:pPr>
            <w:r w:rsidRPr="004912CA">
              <w:rPr>
                <w:rFonts w:eastAsia="Calibri" w:cstheme="minorHAnsi"/>
                <w:spacing w:val="-1"/>
              </w:rPr>
              <w:t>Ins</w:t>
            </w:r>
            <w:r w:rsidRPr="004912CA">
              <w:rPr>
                <w:rFonts w:eastAsia="Calibri" w:cstheme="minorHAnsi"/>
              </w:rPr>
              <w:t>t</w:t>
            </w:r>
            <w:r w:rsidRPr="004912CA">
              <w:rPr>
                <w:rFonts w:eastAsia="Calibri" w:cstheme="minorHAnsi"/>
                <w:spacing w:val="2"/>
              </w:rPr>
              <w:t>r</w:t>
            </w:r>
            <w:r w:rsidRPr="004912CA">
              <w:rPr>
                <w:rFonts w:eastAsia="Calibri" w:cstheme="minorHAnsi"/>
                <w:spacing w:val="-1"/>
              </w:rPr>
              <w:t>u</w:t>
            </w:r>
            <w:r w:rsidRPr="004912CA">
              <w:rPr>
                <w:rFonts w:eastAsia="Calibri" w:cstheme="minorHAnsi"/>
              </w:rPr>
              <w:t>m</w:t>
            </w:r>
            <w:r w:rsidRPr="004912CA">
              <w:rPr>
                <w:rFonts w:eastAsia="Calibri" w:cstheme="minorHAnsi"/>
                <w:spacing w:val="2"/>
              </w:rPr>
              <w:t>e</w:t>
            </w:r>
            <w:r w:rsidRPr="004912CA">
              <w:rPr>
                <w:rFonts w:eastAsia="Calibri" w:cstheme="minorHAnsi"/>
                <w:spacing w:val="-1"/>
              </w:rPr>
              <w:t>n</w:t>
            </w:r>
            <w:r w:rsidRPr="004912CA">
              <w:rPr>
                <w:rFonts w:eastAsia="Calibri" w:cstheme="minorHAnsi"/>
              </w:rPr>
              <w:t>ts/</w:t>
            </w:r>
            <w:r w:rsidRPr="004912CA">
              <w:rPr>
                <w:rFonts w:eastAsia="Calibri" w:cstheme="minorHAnsi"/>
                <w:spacing w:val="-1"/>
              </w:rPr>
              <w:t>p</w:t>
            </w:r>
            <w:r w:rsidRPr="004912CA">
              <w:rPr>
                <w:rFonts w:eastAsia="Calibri" w:cstheme="minorHAnsi"/>
              </w:rPr>
              <w:t>r</w:t>
            </w:r>
            <w:r w:rsidRPr="004912CA">
              <w:rPr>
                <w:rFonts w:eastAsia="Calibri" w:cstheme="minorHAnsi"/>
                <w:spacing w:val="1"/>
              </w:rPr>
              <w:t>oc</w:t>
            </w:r>
            <w:r w:rsidRPr="004912CA">
              <w:rPr>
                <w:rFonts w:eastAsia="Calibri" w:cstheme="minorHAnsi"/>
                <w:spacing w:val="-1"/>
              </w:rPr>
              <w:t>es</w:t>
            </w:r>
            <w:r w:rsidRPr="004912CA">
              <w:rPr>
                <w:rFonts w:eastAsia="Calibri" w:cstheme="minorHAnsi"/>
              </w:rPr>
              <w:t>ses</w:t>
            </w:r>
            <w:r w:rsidRPr="004912CA">
              <w:rPr>
                <w:rFonts w:eastAsia="Calibri" w:cstheme="minorHAnsi"/>
                <w:spacing w:val="-3"/>
              </w:rPr>
              <w:t xml:space="preserve"> </w:t>
            </w:r>
            <w:r w:rsidRPr="004912CA">
              <w:rPr>
                <w:rFonts w:eastAsia="Calibri" w:cstheme="minorHAnsi"/>
                <w:spacing w:val="1"/>
              </w:rPr>
              <w:t>u</w:t>
            </w:r>
            <w:r w:rsidRPr="004912CA">
              <w:rPr>
                <w:rFonts w:eastAsia="Calibri" w:cstheme="minorHAnsi"/>
                <w:spacing w:val="-1"/>
              </w:rPr>
              <w:t>s</w:t>
            </w:r>
            <w:r w:rsidRPr="004912CA">
              <w:rPr>
                <w:rFonts w:eastAsia="Calibri" w:cstheme="minorHAnsi"/>
                <w:spacing w:val="2"/>
              </w:rPr>
              <w:t>e</w:t>
            </w:r>
            <w:r w:rsidRPr="004912CA">
              <w:rPr>
                <w:rFonts w:eastAsia="Calibri" w:cstheme="minorHAnsi"/>
              </w:rPr>
              <w:t>d</w:t>
            </w:r>
            <w:r w:rsidRPr="004912CA">
              <w:rPr>
                <w:rFonts w:eastAsia="Calibri" w:cstheme="minorHAnsi"/>
                <w:spacing w:val="-3"/>
              </w:rPr>
              <w:t xml:space="preserve"> </w:t>
            </w:r>
            <w:r w:rsidRPr="004912CA">
              <w:rPr>
                <w:rFonts w:eastAsia="Calibri" w:cstheme="minorHAnsi"/>
                <w:spacing w:val="2"/>
              </w:rPr>
              <w:t>t</w:t>
            </w:r>
            <w:r w:rsidRPr="004912CA">
              <w:rPr>
                <w:rFonts w:eastAsia="Calibri" w:cstheme="minorHAnsi"/>
              </w:rPr>
              <w:t>o m</w:t>
            </w:r>
            <w:r w:rsidRPr="004912CA">
              <w:rPr>
                <w:rFonts w:eastAsia="Calibri" w:cstheme="minorHAnsi"/>
                <w:spacing w:val="-1"/>
              </w:rPr>
              <w:t>e</w:t>
            </w:r>
            <w:r w:rsidRPr="004912CA">
              <w:rPr>
                <w:rFonts w:eastAsia="Calibri" w:cstheme="minorHAnsi"/>
              </w:rPr>
              <w:t>a</w:t>
            </w:r>
            <w:r w:rsidRPr="004912CA">
              <w:rPr>
                <w:rFonts w:eastAsia="Calibri" w:cstheme="minorHAnsi"/>
                <w:spacing w:val="-1"/>
              </w:rPr>
              <w:t>su</w:t>
            </w:r>
            <w:r w:rsidRPr="004912CA">
              <w:rPr>
                <w:rFonts w:eastAsia="Calibri" w:cstheme="minorHAnsi"/>
                <w:w w:val="99"/>
              </w:rPr>
              <w:t>r</w:t>
            </w:r>
            <w:r w:rsidRPr="004912CA">
              <w:rPr>
                <w:rFonts w:eastAsia="Calibri" w:cstheme="minorHAnsi"/>
                <w:spacing w:val="2"/>
                <w:w w:val="99"/>
              </w:rPr>
              <w:t>e re</w:t>
            </w:r>
            <w:r w:rsidRPr="004912CA">
              <w:rPr>
                <w:rFonts w:eastAsia="Calibri" w:cstheme="minorHAnsi"/>
                <w:spacing w:val="-1"/>
              </w:rPr>
              <w:t>sul</w:t>
            </w:r>
            <w:r w:rsidRPr="004912CA">
              <w:rPr>
                <w:rFonts w:eastAsia="Calibri" w:cstheme="minorHAnsi"/>
                <w:spacing w:val="2"/>
                <w:w w:val="99"/>
              </w:rPr>
              <w:t>t</w:t>
            </w:r>
            <w:r w:rsidRPr="004912CA">
              <w:rPr>
                <w:rFonts w:eastAsia="Calibri" w:cstheme="minorHAnsi"/>
              </w:rPr>
              <w:t>s</w:t>
            </w:r>
          </w:p>
          <w:p w14:paraId="49FF40AB" w14:textId="77777777" w:rsidR="005C2A04" w:rsidRPr="004912CA" w:rsidRDefault="005C2A04" w:rsidP="00E972D3">
            <w:pPr>
              <w:spacing w:after="0" w:line="218" w:lineRule="exact"/>
              <w:ind w:left="311" w:right="349"/>
              <w:jc w:val="center"/>
              <w:rPr>
                <w:rFonts w:eastAsia="Calibri" w:cstheme="minorHAnsi"/>
              </w:rPr>
            </w:pPr>
            <w:r w:rsidRPr="004912CA">
              <w:rPr>
                <w:rFonts w:eastAsia="Calibri" w:cstheme="minorHAnsi"/>
              </w:rPr>
              <w:t>(e.g. surveys, end of term class results, test results, focus groups, etc.)</w:t>
            </w:r>
          </w:p>
        </w:tc>
        <w:tc>
          <w:tcPr>
            <w:tcW w:w="4770" w:type="dxa"/>
            <w:tcBorders>
              <w:top w:val="single" w:sz="8" w:space="0" w:color="4F81BD" w:themeColor="accent1"/>
              <w:left w:val="single" w:sz="8" w:space="0" w:color="4F81BD" w:themeColor="accent1"/>
              <w:bottom w:val="single" w:sz="24" w:space="0" w:color="4F81BD" w:themeColor="accent1"/>
              <w:right w:val="single" w:sz="18" w:space="0" w:color="4F81BD" w:themeColor="accent1"/>
            </w:tcBorders>
          </w:tcPr>
          <w:p w14:paraId="6060AF8B" w14:textId="77777777" w:rsidR="005C2A04" w:rsidRPr="004912CA" w:rsidRDefault="005C2A04" w:rsidP="00E972D3">
            <w:pPr>
              <w:spacing w:after="0" w:line="242" w:lineRule="exact"/>
              <w:ind w:left="166" w:right="16"/>
              <w:jc w:val="center"/>
              <w:rPr>
                <w:rFonts w:eastAsia="Calibri" w:cstheme="minorHAnsi"/>
              </w:rPr>
            </w:pPr>
            <w:r w:rsidRPr="004912CA">
              <w:rPr>
                <w:rFonts w:eastAsia="Calibri" w:cstheme="minorHAnsi"/>
                <w:b/>
                <w:bCs/>
                <w:position w:val="1"/>
              </w:rPr>
              <w:t>C.</w:t>
            </w:r>
            <w:r w:rsidRPr="004912CA">
              <w:rPr>
                <w:rFonts w:eastAsia="Calibri" w:cstheme="minorHAnsi"/>
                <w:b/>
                <w:bCs/>
                <w:spacing w:val="-2"/>
                <w:position w:val="1"/>
              </w:rPr>
              <w:t xml:space="preserve"> </w:t>
            </w:r>
            <w:r w:rsidRPr="004912CA">
              <w:rPr>
                <w:rFonts w:eastAsia="Calibri" w:cstheme="minorHAnsi"/>
                <w:b/>
                <w:bCs/>
                <w:w w:val="99"/>
                <w:position w:val="1"/>
              </w:rPr>
              <w:t>Ta</w:t>
            </w:r>
            <w:r w:rsidRPr="004912CA">
              <w:rPr>
                <w:rFonts w:eastAsia="Calibri" w:cstheme="minorHAnsi"/>
                <w:b/>
                <w:bCs/>
                <w:spacing w:val="1"/>
                <w:w w:val="99"/>
                <w:position w:val="1"/>
              </w:rPr>
              <w:t>r</w:t>
            </w:r>
            <w:r w:rsidRPr="004912CA">
              <w:rPr>
                <w:rFonts w:eastAsia="Calibri" w:cstheme="minorHAnsi"/>
                <w:b/>
                <w:bCs/>
                <w:spacing w:val="-1"/>
                <w:w w:val="99"/>
                <w:position w:val="1"/>
              </w:rPr>
              <w:t>g</w:t>
            </w:r>
            <w:r w:rsidRPr="004912CA">
              <w:rPr>
                <w:rFonts w:eastAsia="Calibri" w:cstheme="minorHAnsi"/>
                <w:b/>
                <w:bCs/>
                <w:spacing w:val="1"/>
                <w:w w:val="99"/>
                <w:position w:val="1"/>
              </w:rPr>
              <w:t>e</w:t>
            </w:r>
            <w:r>
              <w:rPr>
                <w:rFonts w:eastAsia="Calibri" w:cstheme="minorHAnsi"/>
                <w:b/>
                <w:bCs/>
                <w:w w:val="99"/>
                <w:position w:val="1"/>
              </w:rPr>
              <w:t>ts</w:t>
            </w:r>
          </w:p>
          <w:p w14:paraId="783B5603" w14:textId="77777777" w:rsidR="005C2A04" w:rsidRPr="004912CA" w:rsidRDefault="005C2A04" w:rsidP="00E972D3">
            <w:pPr>
              <w:spacing w:after="0" w:line="218" w:lineRule="exact"/>
              <w:ind w:left="1091" w:right="1009"/>
              <w:jc w:val="center"/>
              <w:rPr>
                <w:rFonts w:eastAsia="Calibri" w:cstheme="minorHAnsi"/>
              </w:rPr>
            </w:pPr>
            <w:r w:rsidRPr="004912CA">
              <w:rPr>
                <w:rFonts w:eastAsia="Calibri" w:cstheme="minorHAnsi"/>
                <w:spacing w:val="-1"/>
              </w:rPr>
              <w:t>Le</w:t>
            </w:r>
            <w:r w:rsidRPr="004912CA">
              <w:rPr>
                <w:rFonts w:eastAsia="Calibri" w:cstheme="minorHAnsi"/>
              </w:rPr>
              <w:t>v</w:t>
            </w:r>
            <w:r w:rsidRPr="004912CA">
              <w:rPr>
                <w:rFonts w:eastAsia="Calibri" w:cstheme="minorHAnsi"/>
                <w:spacing w:val="-1"/>
              </w:rPr>
              <w:t>e</w:t>
            </w:r>
            <w:r w:rsidRPr="004912CA">
              <w:rPr>
                <w:rFonts w:eastAsia="Calibri" w:cstheme="minorHAnsi"/>
              </w:rPr>
              <w:t>l</w:t>
            </w:r>
            <w:r w:rsidRPr="004912CA">
              <w:rPr>
                <w:rFonts w:eastAsia="Calibri" w:cstheme="minorHAnsi"/>
                <w:spacing w:val="-3"/>
              </w:rPr>
              <w:t xml:space="preserve"> </w:t>
            </w:r>
            <w:r w:rsidRPr="004912CA">
              <w:rPr>
                <w:rFonts w:eastAsia="Calibri" w:cstheme="minorHAnsi"/>
                <w:spacing w:val="1"/>
              </w:rPr>
              <w:t>o</w:t>
            </w:r>
            <w:r w:rsidRPr="004912CA">
              <w:rPr>
                <w:rFonts w:eastAsia="Calibri" w:cstheme="minorHAnsi"/>
              </w:rPr>
              <w:t>f</w:t>
            </w:r>
            <w:r w:rsidRPr="004912CA">
              <w:rPr>
                <w:rFonts w:eastAsia="Calibri" w:cstheme="minorHAnsi"/>
                <w:spacing w:val="1"/>
              </w:rPr>
              <w:t xml:space="preserve"> </w:t>
            </w:r>
            <w:r w:rsidRPr="004912CA">
              <w:rPr>
                <w:rFonts w:eastAsia="Calibri" w:cstheme="minorHAnsi"/>
                <w:spacing w:val="-1"/>
              </w:rPr>
              <w:t>su</w:t>
            </w:r>
            <w:r w:rsidRPr="004912CA">
              <w:rPr>
                <w:rFonts w:eastAsia="Calibri" w:cstheme="minorHAnsi"/>
                <w:spacing w:val="1"/>
              </w:rPr>
              <w:t>cc</w:t>
            </w:r>
            <w:r w:rsidRPr="004912CA">
              <w:rPr>
                <w:rFonts w:eastAsia="Calibri" w:cstheme="minorHAnsi"/>
                <w:spacing w:val="-1"/>
              </w:rPr>
              <w:t>e</w:t>
            </w:r>
            <w:r w:rsidRPr="004912CA">
              <w:rPr>
                <w:rFonts w:eastAsia="Calibri" w:cstheme="minorHAnsi"/>
                <w:spacing w:val="2"/>
              </w:rPr>
              <w:t>s</w:t>
            </w:r>
            <w:r w:rsidRPr="004912CA">
              <w:rPr>
                <w:rFonts w:eastAsia="Calibri" w:cstheme="minorHAnsi"/>
              </w:rPr>
              <w:t>s</w:t>
            </w:r>
            <w:r w:rsidRPr="004912CA">
              <w:rPr>
                <w:rFonts w:eastAsia="Calibri" w:cstheme="minorHAnsi"/>
                <w:spacing w:val="-3"/>
              </w:rPr>
              <w:t xml:space="preserve"> </w:t>
            </w:r>
            <w:r w:rsidRPr="004912CA">
              <w:rPr>
                <w:rFonts w:eastAsia="Calibri" w:cstheme="minorHAnsi"/>
                <w:spacing w:val="-1"/>
                <w:w w:val="99"/>
              </w:rPr>
              <w:t>e</w:t>
            </w:r>
            <w:r w:rsidRPr="004912CA">
              <w:rPr>
                <w:rFonts w:eastAsia="Calibri" w:cstheme="minorHAnsi"/>
                <w:spacing w:val="1"/>
              </w:rPr>
              <w:t>x</w:t>
            </w:r>
            <w:r w:rsidRPr="004912CA">
              <w:rPr>
                <w:rFonts w:eastAsia="Calibri" w:cstheme="minorHAnsi"/>
                <w:spacing w:val="-1"/>
              </w:rPr>
              <w:t>p</w:t>
            </w:r>
            <w:r w:rsidRPr="004912CA">
              <w:rPr>
                <w:rFonts w:eastAsia="Calibri" w:cstheme="minorHAnsi"/>
                <w:spacing w:val="-1"/>
                <w:w w:val="99"/>
              </w:rPr>
              <w:t>e</w:t>
            </w:r>
            <w:r w:rsidRPr="004912CA">
              <w:rPr>
                <w:rFonts w:eastAsia="Calibri" w:cstheme="minorHAnsi"/>
                <w:spacing w:val="1"/>
                <w:w w:val="99"/>
              </w:rPr>
              <w:t>c</w:t>
            </w:r>
            <w:r w:rsidRPr="004912CA">
              <w:rPr>
                <w:rFonts w:eastAsia="Calibri" w:cstheme="minorHAnsi"/>
                <w:w w:val="99"/>
              </w:rPr>
              <w:t>t</w:t>
            </w:r>
            <w:r w:rsidRPr="004912CA">
              <w:rPr>
                <w:rFonts w:eastAsia="Calibri" w:cstheme="minorHAnsi"/>
                <w:spacing w:val="2"/>
                <w:w w:val="99"/>
              </w:rPr>
              <w:t>e</w:t>
            </w:r>
            <w:r w:rsidRPr="004912CA">
              <w:rPr>
                <w:rFonts w:eastAsia="Calibri" w:cstheme="minorHAnsi"/>
              </w:rPr>
              <w:t>d</w:t>
            </w:r>
          </w:p>
          <w:p w14:paraId="175FAE39" w14:textId="77777777" w:rsidR="005C2A04" w:rsidRPr="004912CA" w:rsidRDefault="005C2A04" w:rsidP="00E972D3">
            <w:pPr>
              <w:spacing w:after="0" w:line="218" w:lineRule="exact"/>
              <w:ind w:left="1091" w:right="1009"/>
              <w:jc w:val="center"/>
              <w:rPr>
                <w:rFonts w:eastAsia="Calibri" w:cstheme="minorHAnsi"/>
              </w:rPr>
            </w:pPr>
            <w:r w:rsidRPr="004912CA">
              <w:rPr>
                <w:rFonts w:eastAsia="Calibri" w:cstheme="minorHAnsi"/>
              </w:rPr>
              <w:t>(e.g. 80% success rate, 25 graduates, etc.)</w:t>
            </w:r>
          </w:p>
        </w:tc>
      </w:tr>
      <w:tr w:rsidR="005C2A04" w:rsidRPr="004912CA" w14:paraId="462218CD" w14:textId="77777777" w:rsidTr="006633C9">
        <w:trPr>
          <w:trHeight w:hRule="exact" w:val="1937"/>
        </w:trPr>
        <w:tc>
          <w:tcPr>
            <w:tcW w:w="4776" w:type="dxa"/>
            <w:tcBorders>
              <w:top w:val="single" w:sz="24"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6A8EE9FC" w14:textId="77777777" w:rsidR="005C2A04" w:rsidRPr="004912CA" w:rsidRDefault="005C2A04" w:rsidP="00E972D3">
            <w:pPr>
              <w:spacing w:before="9" w:after="0" w:line="200" w:lineRule="exact"/>
              <w:rPr>
                <w:rFonts w:cstheme="minorHAnsi"/>
              </w:rPr>
            </w:pPr>
          </w:p>
          <w:p w14:paraId="07B34589" w14:textId="77777777" w:rsidR="005C2A04" w:rsidRPr="004912CA" w:rsidRDefault="005C2A04" w:rsidP="00E972D3">
            <w:pPr>
              <w:spacing w:after="0"/>
            </w:pPr>
            <w:r w:rsidRPr="1322DB1D">
              <w:rPr>
                <w:rFonts w:ascii="Calibri" w:eastAsia="Calibri" w:hAnsi="Calibri" w:cs="Calibri"/>
                <w:b/>
                <w:bCs/>
              </w:rPr>
              <w:t>The student will apply the appropriate fiscal or monetary policy to reduce certain macroeconomic problems.</w:t>
            </w:r>
          </w:p>
          <w:p w14:paraId="037F5C36" w14:textId="77777777" w:rsidR="005C2A04" w:rsidRPr="004912CA" w:rsidRDefault="005C2A04" w:rsidP="00E972D3">
            <w:pPr>
              <w:spacing w:after="0" w:line="240" w:lineRule="auto"/>
              <w:ind w:left="97" w:right="-20"/>
              <w:rPr>
                <w:rFonts w:eastAsia="Franklin Gothic Book"/>
              </w:rPr>
            </w:pPr>
          </w:p>
        </w:tc>
        <w:tc>
          <w:tcPr>
            <w:tcW w:w="5000" w:type="dxa"/>
            <w:tcBorders>
              <w:top w:val="single" w:sz="24"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48012303" w14:textId="77777777" w:rsidR="005C2A04" w:rsidRDefault="005C2A04" w:rsidP="00E972D3">
            <w:pPr>
              <w:jc w:val="center"/>
            </w:pPr>
            <w:r w:rsidRPr="1322DB1D">
              <w:rPr>
                <w:rFonts w:eastAsia="Franklin Gothic Book"/>
              </w:rPr>
              <w:t>Assessment Test</w:t>
            </w:r>
            <w:r>
              <w:rPr>
                <w:rFonts w:eastAsia="Franklin Gothic Book"/>
              </w:rPr>
              <w:t xml:space="preserve"> - </w:t>
            </w:r>
            <w:r>
              <w:t>Questions 1 – 4</w:t>
            </w:r>
          </w:p>
          <w:p w14:paraId="6EA9080C" w14:textId="77777777" w:rsidR="005C2A04" w:rsidRPr="004912CA" w:rsidRDefault="005C2A04" w:rsidP="00E972D3">
            <w:pPr>
              <w:spacing w:after="0" w:line="240" w:lineRule="auto"/>
              <w:ind w:left="709" w:right="-20"/>
              <w:rPr>
                <w:rFonts w:eastAsia="Franklin Gothic Book"/>
              </w:rPr>
            </w:pPr>
          </w:p>
        </w:tc>
        <w:tc>
          <w:tcPr>
            <w:tcW w:w="4770" w:type="dxa"/>
            <w:tcBorders>
              <w:top w:val="single" w:sz="24" w:space="0" w:color="4F81BD" w:themeColor="accent1"/>
              <w:left w:val="single" w:sz="8" w:space="0" w:color="4F81BD" w:themeColor="accent1"/>
              <w:bottom w:val="single" w:sz="8" w:space="0" w:color="4F81BD" w:themeColor="accent1"/>
              <w:right w:val="single" w:sz="18" w:space="0" w:color="4F81BD" w:themeColor="accent1"/>
            </w:tcBorders>
            <w:shd w:val="clear" w:color="auto" w:fill="DBE5F1" w:themeFill="accent1" w:themeFillTint="33"/>
          </w:tcPr>
          <w:p w14:paraId="65A6AC05" w14:textId="77777777" w:rsidR="005C2A04" w:rsidRPr="004912CA" w:rsidRDefault="005C2A04" w:rsidP="00E972D3">
            <w:pPr>
              <w:spacing w:before="9" w:after="0" w:line="200" w:lineRule="exact"/>
            </w:pPr>
            <w:r w:rsidRPr="1322DB1D">
              <w:t>Meets is 70% correct or higher; Partially Meets is 50% to less than 70%; Not Meets is less than 50%.</w:t>
            </w:r>
          </w:p>
        </w:tc>
      </w:tr>
      <w:tr w:rsidR="005C2A04" w:rsidRPr="004912CA" w14:paraId="2A65D697" w14:textId="77777777" w:rsidTr="006633C9">
        <w:trPr>
          <w:trHeight w:hRule="exact" w:val="2006"/>
        </w:trPr>
        <w:tc>
          <w:tcPr>
            <w:tcW w:w="47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51E5A46" w14:textId="77777777" w:rsidR="005C2A04" w:rsidRPr="004912CA" w:rsidRDefault="005C2A04" w:rsidP="00E972D3">
            <w:pPr>
              <w:spacing w:before="9" w:after="0" w:line="200" w:lineRule="exact"/>
              <w:rPr>
                <w:rFonts w:cstheme="minorHAnsi"/>
              </w:rPr>
            </w:pPr>
          </w:p>
          <w:p w14:paraId="1879F531" w14:textId="77777777" w:rsidR="005C2A04" w:rsidRPr="004912CA" w:rsidRDefault="005C2A04" w:rsidP="00E972D3">
            <w:pPr>
              <w:spacing w:after="0"/>
            </w:pPr>
            <w:r w:rsidRPr="1322DB1D">
              <w:rPr>
                <w:rFonts w:ascii="Calibri" w:eastAsia="Calibri" w:hAnsi="Calibri" w:cs="Calibri"/>
                <w:b/>
                <w:bCs/>
              </w:rPr>
              <w:t>The student will demonstrate the importance of trade to a country and explain why free trade is beneficial to all trading countries.</w:t>
            </w:r>
          </w:p>
          <w:p w14:paraId="19C01066" w14:textId="77777777" w:rsidR="005C2A04" w:rsidRPr="004912CA" w:rsidRDefault="005C2A04" w:rsidP="00E972D3">
            <w:pPr>
              <w:spacing w:after="0" w:line="240" w:lineRule="auto"/>
              <w:ind w:left="97" w:right="-20"/>
              <w:rPr>
                <w:rFonts w:eastAsia="Franklin Gothic Book"/>
              </w:rPr>
            </w:pPr>
          </w:p>
        </w:tc>
        <w:tc>
          <w:tcPr>
            <w:tcW w:w="50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841EA59" w14:textId="77777777" w:rsidR="005C2A04" w:rsidRDefault="005C2A04" w:rsidP="00E972D3">
            <w:pPr>
              <w:jc w:val="center"/>
            </w:pPr>
            <w:r w:rsidRPr="1322DB1D">
              <w:rPr>
                <w:rFonts w:eastAsia="Franklin Gothic Book"/>
              </w:rPr>
              <w:t>Assessment Test</w:t>
            </w:r>
            <w:r>
              <w:rPr>
                <w:rFonts w:eastAsia="Franklin Gothic Book"/>
              </w:rPr>
              <w:t xml:space="preserve"> - </w:t>
            </w:r>
            <w:r>
              <w:t>Questions 5 – 8</w:t>
            </w:r>
          </w:p>
          <w:p w14:paraId="13C85B9C" w14:textId="77777777" w:rsidR="005C2A04" w:rsidRPr="004912CA" w:rsidRDefault="005C2A04" w:rsidP="00E972D3">
            <w:pPr>
              <w:spacing w:after="0" w:line="240" w:lineRule="auto"/>
              <w:ind w:left="97" w:right="-20"/>
              <w:rPr>
                <w:rFonts w:eastAsia="Franklin Gothic Book"/>
              </w:rPr>
            </w:pPr>
          </w:p>
        </w:tc>
        <w:tc>
          <w:tcPr>
            <w:tcW w:w="4770" w:type="dxa"/>
            <w:tcBorders>
              <w:top w:val="single" w:sz="8" w:space="0" w:color="4F81BD" w:themeColor="accent1"/>
              <w:left w:val="single" w:sz="8" w:space="0" w:color="4F81BD" w:themeColor="accent1"/>
              <w:bottom w:val="single" w:sz="8" w:space="0" w:color="4F81BD" w:themeColor="accent1"/>
              <w:right w:val="single" w:sz="18" w:space="0" w:color="4F81BD" w:themeColor="accent1"/>
            </w:tcBorders>
          </w:tcPr>
          <w:p w14:paraId="086F2C25" w14:textId="77777777" w:rsidR="005C2A04" w:rsidRPr="004912CA" w:rsidRDefault="005C2A04" w:rsidP="00E972D3">
            <w:pPr>
              <w:spacing w:before="9" w:after="0" w:line="200" w:lineRule="exact"/>
            </w:pPr>
            <w:r w:rsidRPr="1322DB1D">
              <w:t>Meets is 70% correct or higher; Partially Meets is 50% to less than 70%; Not Meets is less than 50%.</w:t>
            </w:r>
          </w:p>
          <w:p w14:paraId="2BFD2AF5" w14:textId="77777777" w:rsidR="005C2A04" w:rsidRPr="004912CA" w:rsidRDefault="005C2A04" w:rsidP="00E972D3">
            <w:pPr>
              <w:spacing w:after="0" w:line="240" w:lineRule="auto"/>
              <w:ind w:left="2165" w:right="2133"/>
              <w:jc w:val="center"/>
              <w:rPr>
                <w:rFonts w:eastAsia="Franklin Gothic Book"/>
              </w:rPr>
            </w:pPr>
          </w:p>
        </w:tc>
      </w:tr>
      <w:tr w:rsidR="005C2A04" w:rsidRPr="004912CA" w14:paraId="3F59A710" w14:textId="77777777" w:rsidTr="006633C9">
        <w:trPr>
          <w:trHeight w:hRule="exact" w:val="1471"/>
        </w:trPr>
        <w:tc>
          <w:tcPr>
            <w:tcW w:w="47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1FE633AD" w14:textId="77777777" w:rsidR="005C2A04" w:rsidRPr="004912CA" w:rsidRDefault="005C2A04" w:rsidP="00E972D3">
            <w:pPr>
              <w:spacing w:before="9" w:after="0"/>
            </w:pPr>
            <w:r w:rsidRPr="1322DB1D">
              <w:rPr>
                <w:rFonts w:ascii="Calibri" w:eastAsia="Calibri" w:hAnsi="Calibri" w:cs="Calibri"/>
                <w:b/>
                <w:bCs/>
              </w:rPr>
              <w:t>The student will be able to define the objectives of financial reporting, identify the elements of the balance sheet, and identify the related key accounting assumptions and principles that apply.</w:t>
            </w:r>
          </w:p>
        </w:tc>
        <w:tc>
          <w:tcPr>
            <w:tcW w:w="50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5D593F00" w14:textId="77777777" w:rsidR="005C2A04" w:rsidRDefault="005C2A04" w:rsidP="00E972D3">
            <w:pPr>
              <w:jc w:val="center"/>
            </w:pPr>
            <w:r w:rsidRPr="1322DB1D">
              <w:rPr>
                <w:rFonts w:eastAsia="Franklin Gothic Book"/>
              </w:rPr>
              <w:t>Assessment Test</w:t>
            </w:r>
            <w:r>
              <w:rPr>
                <w:rFonts w:eastAsia="Franklin Gothic Book"/>
              </w:rPr>
              <w:t xml:space="preserve"> - </w:t>
            </w:r>
            <w:r>
              <w:t>Questions 9 – 12</w:t>
            </w:r>
          </w:p>
          <w:p w14:paraId="43D2C3F5" w14:textId="77777777" w:rsidR="005C2A04" w:rsidRPr="004912CA" w:rsidRDefault="005C2A04" w:rsidP="00E972D3">
            <w:pPr>
              <w:spacing w:before="9" w:after="0" w:line="200" w:lineRule="exact"/>
            </w:pPr>
          </w:p>
        </w:tc>
        <w:tc>
          <w:tcPr>
            <w:tcW w:w="4770" w:type="dxa"/>
            <w:tcBorders>
              <w:top w:val="single" w:sz="8" w:space="0" w:color="4F81BD" w:themeColor="accent1"/>
              <w:left w:val="single" w:sz="8" w:space="0" w:color="4F81BD" w:themeColor="accent1"/>
              <w:bottom w:val="single" w:sz="8" w:space="0" w:color="4F81BD" w:themeColor="accent1"/>
              <w:right w:val="single" w:sz="18" w:space="0" w:color="4F81BD" w:themeColor="accent1"/>
            </w:tcBorders>
            <w:shd w:val="clear" w:color="auto" w:fill="DBE5F1" w:themeFill="accent1" w:themeFillTint="33"/>
          </w:tcPr>
          <w:p w14:paraId="07B4697F" w14:textId="77777777" w:rsidR="005C2A04" w:rsidRPr="004912CA" w:rsidRDefault="005C2A04" w:rsidP="00E972D3">
            <w:pPr>
              <w:spacing w:before="9" w:after="0" w:line="200" w:lineRule="exact"/>
            </w:pPr>
            <w:r w:rsidRPr="1322DB1D">
              <w:t>Meets is 70% correct or higher; Partially Meets is 50% to less than 70%; Not Meets is less than 50%.</w:t>
            </w:r>
          </w:p>
          <w:p w14:paraId="2F3FD84C" w14:textId="77777777" w:rsidR="005C2A04" w:rsidRPr="004912CA" w:rsidRDefault="005C2A04" w:rsidP="00E972D3">
            <w:pPr>
              <w:spacing w:before="9" w:after="0" w:line="200" w:lineRule="exact"/>
            </w:pPr>
          </w:p>
        </w:tc>
      </w:tr>
      <w:tr w:rsidR="005C2A04" w:rsidRPr="004912CA" w14:paraId="5B7E6306" w14:textId="77777777" w:rsidTr="006633C9">
        <w:trPr>
          <w:trHeight w:hRule="exact" w:val="1969"/>
        </w:trPr>
        <w:tc>
          <w:tcPr>
            <w:tcW w:w="47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D6AE747" w14:textId="77777777" w:rsidR="005C2A04" w:rsidRPr="004912CA" w:rsidRDefault="005C2A04" w:rsidP="00E972D3">
            <w:pPr>
              <w:spacing w:before="9" w:after="0"/>
            </w:pPr>
            <w:r w:rsidRPr="1322DB1D">
              <w:rPr>
                <w:rFonts w:ascii="Calibri" w:eastAsia="Calibri" w:hAnsi="Calibri" w:cs="Calibri"/>
                <w:b/>
                <w:bCs/>
              </w:rPr>
              <w:t>Given parameters for a manufacturing organization, the student will define and use the various costs of producing products, as well as the costs of selling and administration, to prepare an income statement for the organization.</w:t>
            </w:r>
          </w:p>
        </w:tc>
        <w:tc>
          <w:tcPr>
            <w:tcW w:w="50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9378029" w14:textId="77777777" w:rsidR="005C2A04" w:rsidRDefault="005C2A04" w:rsidP="00E972D3">
            <w:pPr>
              <w:jc w:val="center"/>
            </w:pPr>
            <w:r w:rsidRPr="1322DB1D">
              <w:rPr>
                <w:rFonts w:eastAsia="Franklin Gothic Book"/>
              </w:rPr>
              <w:t>Assessment Test</w:t>
            </w:r>
            <w:r>
              <w:rPr>
                <w:rFonts w:eastAsia="Franklin Gothic Book"/>
              </w:rPr>
              <w:t xml:space="preserve"> - </w:t>
            </w:r>
            <w:r>
              <w:t>Questions 13 – 16</w:t>
            </w:r>
          </w:p>
          <w:p w14:paraId="213C77FE" w14:textId="77777777" w:rsidR="005C2A04" w:rsidRPr="004912CA" w:rsidRDefault="005C2A04" w:rsidP="00E972D3">
            <w:pPr>
              <w:spacing w:before="9" w:after="0" w:line="200" w:lineRule="exact"/>
            </w:pPr>
          </w:p>
        </w:tc>
        <w:tc>
          <w:tcPr>
            <w:tcW w:w="4770" w:type="dxa"/>
            <w:tcBorders>
              <w:top w:val="single" w:sz="8" w:space="0" w:color="4F81BD" w:themeColor="accent1"/>
              <w:left w:val="single" w:sz="8" w:space="0" w:color="4F81BD" w:themeColor="accent1"/>
              <w:bottom w:val="single" w:sz="8" w:space="0" w:color="4F81BD" w:themeColor="accent1"/>
              <w:right w:val="single" w:sz="18" w:space="0" w:color="4F81BD" w:themeColor="accent1"/>
            </w:tcBorders>
          </w:tcPr>
          <w:p w14:paraId="27D40F9C" w14:textId="77777777" w:rsidR="005C2A04" w:rsidRPr="004912CA" w:rsidRDefault="005C2A04" w:rsidP="00E972D3">
            <w:pPr>
              <w:spacing w:before="9" w:after="0" w:line="200" w:lineRule="exact"/>
            </w:pPr>
            <w:r w:rsidRPr="1322DB1D">
              <w:t>Meets is 70% correct or higher; Partially Meets is 50% to less than 70%; Not Meets is less than 50%.</w:t>
            </w:r>
          </w:p>
          <w:p w14:paraId="0D67A054" w14:textId="77777777" w:rsidR="005C2A04" w:rsidRPr="004912CA" w:rsidRDefault="005C2A04" w:rsidP="00E972D3">
            <w:pPr>
              <w:spacing w:before="9" w:after="0" w:line="200" w:lineRule="exact"/>
            </w:pPr>
          </w:p>
        </w:tc>
      </w:tr>
      <w:tr w:rsidR="00070E12" w:rsidRPr="004912CA" w14:paraId="01FF3D74" w14:textId="77777777" w:rsidTr="006633C9">
        <w:trPr>
          <w:trHeight w:hRule="exact" w:val="1504"/>
        </w:trPr>
        <w:tc>
          <w:tcPr>
            <w:tcW w:w="47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AA9B2FA" w14:textId="77777777" w:rsidR="00070E12" w:rsidRPr="1322DB1D" w:rsidRDefault="00070E12" w:rsidP="00C9039C">
            <w:pPr>
              <w:rPr>
                <w:rFonts w:ascii="Calibri" w:eastAsia="Calibri" w:hAnsi="Calibri" w:cs="Calibri"/>
                <w:b/>
                <w:bCs/>
              </w:rPr>
            </w:pPr>
            <w:r w:rsidRPr="00CC2D82">
              <w:rPr>
                <w:b/>
              </w:rPr>
              <w:t xml:space="preserve">The student will </w:t>
            </w:r>
            <w:r>
              <w:rPr>
                <w:b/>
              </w:rPr>
              <w:t>be able to identify, define and discuss the advantages and disadvantages associated with principal methods of business formation.</w:t>
            </w:r>
          </w:p>
        </w:tc>
        <w:tc>
          <w:tcPr>
            <w:tcW w:w="50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B43D378" w14:textId="77777777" w:rsidR="00070E12" w:rsidRDefault="00070E12" w:rsidP="00070E12">
            <w:pPr>
              <w:jc w:val="center"/>
            </w:pPr>
            <w:r w:rsidRPr="1322DB1D">
              <w:rPr>
                <w:rFonts w:eastAsia="Franklin Gothic Book"/>
              </w:rPr>
              <w:t>Assessment Test</w:t>
            </w:r>
            <w:r>
              <w:rPr>
                <w:rFonts w:eastAsia="Franklin Gothic Book"/>
              </w:rPr>
              <w:t xml:space="preserve"> - </w:t>
            </w:r>
            <w:r>
              <w:t>Questions 17 – 20</w:t>
            </w:r>
          </w:p>
          <w:p w14:paraId="74149AB3" w14:textId="77777777" w:rsidR="00070E12" w:rsidRPr="1322DB1D" w:rsidRDefault="00070E12" w:rsidP="00E972D3">
            <w:pPr>
              <w:jc w:val="center"/>
              <w:rPr>
                <w:rFonts w:eastAsia="Franklin Gothic Book"/>
              </w:rPr>
            </w:pPr>
          </w:p>
        </w:tc>
        <w:tc>
          <w:tcPr>
            <w:tcW w:w="4770" w:type="dxa"/>
            <w:tcBorders>
              <w:top w:val="single" w:sz="8" w:space="0" w:color="4F81BD" w:themeColor="accent1"/>
              <w:left w:val="single" w:sz="8" w:space="0" w:color="4F81BD" w:themeColor="accent1"/>
              <w:bottom w:val="single" w:sz="8" w:space="0" w:color="4F81BD" w:themeColor="accent1"/>
              <w:right w:val="single" w:sz="18" w:space="0" w:color="4F81BD" w:themeColor="accent1"/>
            </w:tcBorders>
          </w:tcPr>
          <w:p w14:paraId="557FCBD3" w14:textId="77777777" w:rsidR="00070E12" w:rsidRPr="004912CA" w:rsidRDefault="00070E12" w:rsidP="00070E12">
            <w:pPr>
              <w:spacing w:before="9" w:after="0" w:line="200" w:lineRule="exact"/>
            </w:pPr>
            <w:r w:rsidRPr="1322DB1D">
              <w:t>Meets is 70% correct or higher; Partially Meets is 50% to less than 70%; Not Meets is less than 50%.</w:t>
            </w:r>
          </w:p>
          <w:p w14:paraId="22BB2ECD" w14:textId="77777777" w:rsidR="00070E12" w:rsidRPr="1322DB1D" w:rsidRDefault="00070E12" w:rsidP="00E972D3">
            <w:pPr>
              <w:spacing w:before="9" w:after="0" w:line="200" w:lineRule="exact"/>
            </w:pPr>
          </w:p>
        </w:tc>
      </w:tr>
      <w:tr w:rsidR="00070E12" w:rsidRPr="004912CA" w14:paraId="6C2F03F3" w14:textId="77777777" w:rsidTr="006633C9">
        <w:trPr>
          <w:trHeight w:hRule="exact" w:val="1188"/>
        </w:trPr>
        <w:tc>
          <w:tcPr>
            <w:tcW w:w="47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7E5297D" w14:textId="77777777" w:rsidR="00070E12" w:rsidRPr="00C9039C" w:rsidRDefault="00070E12" w:rsidP="00E972D3">
            <w:pPr>
              <w:spacing w:before="9" w:after="0"/>
              <w:rPr>
                <w:rFonts w:ascii="Calibri" w:eastAsia="Calibri" w:hAnsi="Calibri" w:cs="Calibri"/>
                <w:b/>
                <w:bCs/>
              </w:rPr>
            </w:pPr>
            <w:r w:rsidRPr="00C9039C">
              <w:rPr>
                <w:b/>
              </w:rPr>
              <w:t>Describe, interpret, and apply discrete and continuous probability distributions.</w:t>
            </w:r>
          </w:p>
        </w:tc>
        <w:tc>
          <w:tcPr>
            <w:tcW w:w="50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D75698A" w14:textId="77777777" w:rsidR="00070E12" w:rsidRDefault="00C9039C" w:rsidP="00314A4C">
            <w:pPr>
              <w:jc w:val="center"/>
              <w:rPr>
                <w:rFonts w:eastAsia="Franklin Gothic Book"/>
              </w:rPr>
            </w:pPr>
            <w:r w:rsidRPr="1322DB1D">
              <w:rPr>
                <w:rFonts w:eastAsia="Franklin Gothic Book"/>
              </w:rPr>
              <w:t>Assessment Test</w:t>
            </w:r>
            <w:r>
              <w:rPr>
                <w:rFonts w:eastAsia="Franklin Gothic Book"/>
              </w:rPr>
              <w:t xml:space="preserve"> - </w:t>
            </w:r>
            <w:r>
              <w:t>Questions  21– 24</w:t>
            </w:r>
          </w:p>
        </w:tc>
        <w:tc>
          <w:tcPr>
            <w:tcW w:w="4770" w:type="dxa"/>
            <w:tcBorders>
              <w:top w:val="single" w:sz="8" w:space="0" w:color="4F81BD" w:themeColor="accent1"/>
              <w:left w:val="single" w:sz="8" w:space="0" w:color="4F81BD" w:themeColor="accent1"/>
              <w:bottom w:val="single" w:sz="8" w:space="0" w:color="4F81BD" w:themeColor="accent1"/>
              <w:right w:val="single" w:sz="18" w:space="0" w:color="4F81BD" w:themeColor="accent1"/>
            </w:tcBorders>
          </w:tcPr>
          <w:p w14:paraId="4C5ECEC4" w14:textId="77777777" w:rsidR="00070E12" w:rsidRDefault="00C9039C" w:rsidP="00E972D3">
            <w:pPr>
              <w:spacing w:before="9" w:after="0" w:line="200" w:lineRule="exact"/>
            </w:pPr>
            <w:r w:rsidRPr="1322DB1D">
              <w:t>Meets is 70% correct or higher; Partially Meets is 50% to less than 70%; Not Meets is less than 50%.</w:t>
            </w:r>
          </w:p>
        </w:tc>
      </w:tr>
      <w:tr w:rsidR="00272684" w:rsidRPr="004912CA" w14:paraId="1C9C28BA" w14:textId="77777777" w:rsidTr="006633C9">
        <w:trPr>
          <w:trHeight w:hRule="exact" w:val="2257"/>
        </w:trPr>
        <w:tc>
          <w:tcPr>
            <w:tcW w:w="47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2B77DCE" w14:textId="77777777" w:rsidR="00272684" w:rsidRPr="1322DB1D" w:rsidRDefault="00241322" w:rsidP="00E972D3">
            <w:pPr>
              <w:spacing w:before="9" w:after="0"/>
              <w:rPr>
                <w:rFonts w:ascii="Calibri" w:eastAsia="Calibri" w:hAnsi="Calibri" w:cs="Calibri"/>
                <w:b/>
                <w:bCs/>
              </w:rPr>
            </w:pPr>
            <w:r>
              <w:rPr>
                <w:rFonts w:ascii="Calibri" w:eastAsia="Calibri" w:hAnsi="Calibri" w:cs="Calibri"/>
                <w:b/>
                <w:bCs/>
              </w:rPr>
              <w:lastRenderedPageBreak/>
              <w:t xml:space="preserve">Create a functional website to address our concerns </w:t>
            </w:r>
            <w:r w:rsidR="002D1485">
              <w:rPr>
                <w:rFonts w:ascii="Calibri" w:eastAsia="Calibri" w:hAnsi="Calibri" w:cs="Calibri"/>
                <w:b/>
                <w:bCs/>
              </w:rPr>
              <w:t>from question 6 and transfer opportunities from question 11.</w:t>
            </w:r>
          </w:p>
        </w:tc>
        <w:tc>
          <w:tcPr>
            <w:tcW w:w="50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46243D8" w14:textId="77777777" w:rsidR="00272684" w:rsidRPr="1322DB1D" w:rsidRDefault="004469BF" w:rsidP="00314A4C">
            <w:pPr>
              <w:jc w:val="center"/>
              <w:rPr>
                <w:rFonts w:eastAsia="Franklin Gothic Book"/>
              </w:rPr>
            </w:pPr>
            <w:r>
              <w:rPr>
                <w:rFonts w:eastAsia="Franklin Gothic Book"/>
              </w:rPr>
              <w:t xml:space="preserve">Create a generic survey </w:t>
            </w:r>
            <w:r w:rsidR="00314A4C">
              <w:rPr>
                <w:rFonts w:eastAsia="Franklin Gothic Book"/>
              </w:rPr>
              <w:t>to m</w:t>
            </w:r>
            <w:r>
              <w:rPr>
                <w:rFonts w:eastAsia="Franklin Gothic Book"/>
              </w:rPr>
              <w:t xml:space="preserve">easure student </w:t>
            </w:r>
            <w:r w:rsidR="00314A4C">
              <w:rPr>
                <w:rFonts w:eastAsia="Franklin Gothic Book"/>
              </w:rPr>
              <w:t xml:space="preserve">knowledge and </w:t>
            </w:r>
            <w:r>
              <w:rPr>
                <w:rFonts w:eastAsia="Franklin Gothic Book"/>
              </w:rPr>
              <w:t>usage of the website</w:t>
            </w:r>
            <w:r w:rsidR="00314A4C">
              <w:rPr>
                <w:rFonts w:eastAsia="Franklin Gothic Book"/>
              </w:rPr>
              <w:t>.</w:t>
            </w:r>
          </w:p>
        </w:tc>
        <w:tc>
          <w:tcPr>
            <w:tcW w:w="4770" w:type="dxa"/>
            <w:tcBorders>
              <w:top w:val="single" w:sz="8" w:space="0" w:color="4F81BD" w:themeColor="accent1"/>
              <w:left w:val="single" w:sz="8" w:space="0" w:color="4F81BD" w:themeColor="accent1"/>
              <w:bottom w:val="single" w:sz="8" w:space="0" w:color="4F81BD" w:themeColor="accent1"/>
              <w:right w:val="single" w:sz="18" w:space="0" w:color="4F81BD" w:themeColor="accent1"/>
            </w:tcBorders>
          </w:tcPr>
          <w:p w14:paraId="38D1808C" w14:textId="77777777" w:rsidR="00272684" w:rsidRDefault="00312455" w:rsidP="00E972D3">
            <w:pPr>
              <w:spacing w:before="9" w:after="0" w:line="200" w:lineRule="exact"/>
            </w:pPr>
            <w:r>
              <w:t xml:space="preserve">50% of the students are aware of the website </w:t>
            </w:r>
            <w:r w:rsidR="00042815">
              <w:t>within the first</w:t>
            </w:r>
            <w:r>
              <w:t xml:space="preserve"> year.</w:t>
            </w:r>
            <w:r w:rsidR="006633C9">
              <w:t xml:space="preserve"> 30% of students have indicated they have utilized the website.</w:t>
            </w:r>
          </w:p>
          <w:p w14:paraId="583D54D9" w14:textId="77777777" w:rsidR="006633C9" w:rsidRDefault="006633C9" w:rsidP="00E972D3">
            <w:pPr>
              <w:spacing w:before="9" w:after="0" w:line="200" w:lineRule="exact"/>
            </w:pPr>
          </w:p>
          <w:p w14:paraId="43ECE871" w14:textId="77777777" w:rsidR="00042815" w:rsidRDefault="006A56C1" w:rsidP="00042815">
            <w:pPr>
              <w:spacing w:before="9" w:after="0" w:line="200" w:lineRule="exact"/>
            </w:pPr>
            <w:r>
              <w:t>60</w:t>
            </w:r>
            <w:r w:rsidR="00312455">
              <w:t xml:space="preserve">% of the students are aware of the website </w:t>
            </w:r>
            <w:r w:rsidR="00042815">
              <w:t>within the second year.</w:t>
            </w:r>
            <w:r w:rsidR="006633C9">
              <w:t xml:space="preserve"> 40% of students have indicated they have utilized the website.</w:t>
            </w:r>
          </w:p>
          <w:p w14:paraId="729E0832" w14:textId="77777777" w:rsidR="006633C9" w:rsidRDefault="006633C9" w:rsidP="00042815">
            <w:pPr>
              <w:spacing w:before="9" w:after="0" w:line="200" w:lineRule="exact"/>
            </w:pPr>
          </w:p>
          <w:p w14:paraId="33AD5B81" w14:textId="77777777" w:rsidR="006A56C1" w:rsidRPr="1322DB1D" w:rsidRDefault="00FF0BA4" w:rsidP="00E972D3">
            <w:pPr>
              <w:spacing w:before="9" w:after="0" w:line="200" w:lineRule="exact"/>
            </w:pPr>
            <w:r>
              <w:t>7</w:t>
            </w:r>
            <w:r w:rsidR="006A56C1">
              <w:t xml:space="preserve">0% of the students are aware of the website </w:t>
            </w:r>
            <w:r w:rsidR="00042815">
              <w:t xml:space="preserve">within the </w:t>
            </w:r>
            <w:r w:rsidR="00572EA1">
              <w:t>third</w:t>
            </w:r>
            <w:r w:rsidR="00042815">
              <w:t xml:space="preserve"> year.</w:t>
            </w:r>
            <w:r w:rsidR="006633C9">
              <w:t xml:space="preserve"> 50% of students have indicated they have utilized the website.</w:t>
            </w:r>
          </w:p>
        </w:tc>
      </w:tr>
    </w:tbl>
    <w:p w14:paraId="2DD31846" w14:textId="77777777" w:rsidR="005C2A04" w:rsidRPr="004912CA" w:rsidRDefault="005C2A04" w:rsidP="005C2A04">
      <w:pPr>
        <w:spacing w:after="240" w:line="240" w:lineRule="auto"/>
        <w:ind w:right="216"/>
        <w:rPr>
          <w:rFonts w:cstheme="minorHAnsi"/>
          <w:b/>
          <w:color w:val="4F81BD" w:themeColor="accent1"/>
        </w:rPr>
      </w:pPr>
    </w:p>
    <w:p w14:paraId="165711D2" w14:textId="77777777" w:rsidR="005C2A04" w:rsidRPr="00343449" w:rsidRDefault="005C2A04" w:rsidP="005C2A04">
      <w:pPr>
        <w:jc w:val="center"/>
        <w:rPr>
          <w:rFonts w:eastAsia="Calibri" w:cstheme="minorHAnsi"/>
          <w:b/>
          <w:bCs/>
          <w:spacing w:val="-1"/>
          <w:position w:val="1"/>
          <w:sz w:val="28"/>
          <w:szCs w:val="28"/>
        </w:rPr>
      </w:pPr>
      <w:r w:rsidRPr="004912CA">
        <w:rPr>
          <w:rFonts w:eastAsia="Calibri" w:cstheme="minorHAnsi"/>
          <w:b/>
          <w:bCs/>
          <w:spacing w:val="-1"/>
          <w:position w:val="1"/>
        </w:rPr>
        <w:br w:type="page"/>
      </w:r>
      <w:r w:rsidRPr="00343449">
        <w:rPr>
          <w:rFonts w:eastAsia="Calibri" w:cstheme="minorHAnsi"/>
          <w:b/>
          <w:bCs/>
          <w:spacing w:val="-1"/>
          <w:position w:val="1"/>
          <w:sz w:val="28"/>
          <w:szCs w:val="28"/>
        </w:rPr>
        <w:lastRenderedPageBreak/>
        <w:t>Continuous Improvement Plan</w:t>
      </w:r>
    </w:p>
    <w:p w14:paraId="25535758" w14:textId="77777777" w:rsidR="005C2A04" w:rsidRPr="00665E38" w:rsidRDefault="005C2A04" w:rsidP="005C2A04">
      <w:pPr>
        <w:ind w:right="-180"/>
        <w:rPr>
          <w:rFonts w:cstheme="minorHAnsi"/>
          <w:b/>
        </w:rPr>
      </w:pPr>
      <w:r w:rsidRPr="00665E38">
        <w:rPr>
          <w:rFonts w:cstheme="minorHAnsi"/>
          <w:b/>
        </w:rPr>
        <w:t xml:space="preserve">Outcomes might not change from year to year.  For example, if you have not met previous targets, you may wish to retain the same outcomes.  </w:t>
      </w:r>
      <w:r>
        <w:rPr>
          <w:rFonts w:cstheme="minorHAnsi"/>
          <w:b/>
        </w:rPr>
        <w:t>Y</w:t>
      </w:r>
      <w:r w:rsidRPr="00665E38">
        <w:rPr>
          <w:rFonts w:cstheme="minorHAnsi"/>
          <w:b/>
          <w:i/>
        </w:rPr>
        <w:t>ou must have at least one student learning outcome.</w:t>
      </w:r>
      <w:r w:rsidRPr="00665E38">
        <w:rPr>
          <w:rFonts w:cstheme="minorHAnsi"/>
          <w:b/>
        </w:rPr>
        <w:t xml:space="preserve">  You may also add short-term administrative, technological, assessment, resource or professional development goals, as needed.  Choose 1 to 2 outcomes from Table 1 above to focus on over the next two years.</w:t>
      </w:r>
    </w:p>
    <w:p w14:paraId="094A8B56" w14:textId="77777777" w:rsidR="005C2A04" w:rsidRPr="00665E38" w:rsidRDefault="005C2A04" w:rsidP="005C2A04">
      <w:pPr>
        <w:ind w:left="-90" w:right="-180"/>
        <w:rPr>
          <w:rFonts w:cstheme="minorHAnsi"/>
          <w:b/>
          <w:color w:val="4F81BD" w:themeColor="accent1"/>
        </w:rPr>
      </w:pPr>
      <w:r w:rsidRPr="00665E38">
        <w:rPr>
          <w:rFonts w:cstheme="minorHAnsi"/>
          <w:b/>
          <w:bCs/>
          <w:spacing w:val="-1"/>
          <w:position w:val="1"/>
        </w:rPr>
        <w:t>A</w:t>
      </w:r>
      <w:r w:rsidRPr="00665E38">
        <w:rPr>
          <w:rFonts w:cstheme="minorHAnsi"/>
          <w:b/>
          <w:bCs/>
          <w:position w:val="1"/>
        </w:rPr>
        <w:t>.</w:t>
      </w:r>
      <w:r w:rsidRPr="00665E38">
        <w:rPr>
          <w:rFonts w:cstheme="minorHAnsi"/>
          <w:b/>
          <w:bCs/>
          <w:spacing w:val="-2"/>
          <w:position w:val="1"/>
        </w:rPr>
        <w:t xml:space="preserve"> </w:t>
      </w:r>
      <w:r w:rsidRPr="00665E38">
        <w:rPr>
          <w:rFonts w:cstheme="minorHAnsi"/>
          <w:b/>
          <w:bCs/>
          <w:w w:val="99"/>
          <w:position w:val="1"/>
        </w:rPr>
        <w:t>O</w:t>
      </w:r>
      <w:r w:rsidRPr="00665E38">
        <w:rPr>
          <w:rFonts w:cstheme="minorHAnsi"/>
          <w:b/>
          <w:bCs/>
          <w:spacing w:val="1"/>
          <w:w w:val="99"/>
          <w:position w:val="1"/>
        </w:rPr>
        <w:t>u</w:t>
      </w:r>
      <w:r w:rsidRPr="00665E38">
        <w:rPr>
          <w:rFonts w:cstheme="minorHAnsi"/>
          <w:b/>
          <w:bCs/>
          <w:w w:val="99"/>
          <w:position w:val="1"/>
        </w:rPr>
        <w:t>t</w:t>
      </w:r>
      <w:r w:rsidRPr="00665E38">
        <w:rPr>
          <w:rFonts w:cstheme="minorHAnsi"/>
          <w:b/>
          <w:bCs/>
          <w:spacing w:val="1"/>
          <w:w w:val="99"/>
          <w:position w:val="1"/>
        </w:rPr>
        <w:t xml:space="preserve">come </w:t>
      </w:r>
      <w:r w:rsidRPr="00665E38">
        <w:rPr>
          <w:rFonts w:cstheme="minorHAnsi"/>
          <w:bCs/>
          <w:spacing w:val="1"/>
          <w:w w:val="99"/>
          <w:position w:val="1"/>
        </w:rPr>
        <w:t>-</w:t>
      </w:r>
      <w:r w:rsidRPr="00665E38">
        <w:rPr>
          <w:rFonts w:cstheme="minorHAnsi"/>
          <w:b/>
          <w:bCs/>
          <w:spacing w:val="1"/>
          <w:w w:val="99"/>
          <w:position w:val="1"/>
        </w:rPr>
        <w:t xml:space="preserve"> </w:t>
      </w:r>
      <w:r w:rsidRPr="00665E38">
        <w:rPr>
          <w:rFonts w:cstheme="minorHAnsi"/>
          <w:spacing w:val="1"/>
        </w:rPr>
        <w:t>R</w:t>
      </w:r>
      <w:r w:rsidRPr="00665E38">
        <w:rPr>
          <w:rFonts w:cstheme="minorHAnsi"/>
          <w:spacing w:val="-1"/>
        </w:rPr>
        <w:t>esu</w:t>
      </w:r>
      <w:r w:rsidRPr="00665E38">
        <w:rPr>
          <w:rFonts w:cstheme="minorHAnsi"/>
        </w:rPr>
        <w:t xml:space="preserve">lts </w:t>
      </w:r>
      <w:r w:rsidRPr="00665E38">
        <w:rPr>
          <w:rFonts w:cstheme="minorHAnsi"/>
          <w:spacing w:val="-1"/>
        </w:rPr>
        <w:t>e</w:t>
      </w:r>
      <w:r w:rsidRPr="00665E38">
        <w:rPr>
          <w:rFonts w:cstheme="minorHAnsi"/>
          <w:spacing w:val="1"/>
        </w:rPr>
        <w:t>x</w:t>
      </w:r>
      <w:r w:rsidRPr="00665E38">
        <w:rPr>
          <w:rFonts w:cstheme="minorHAnsi"/>
          <w:spacing w:val="-1"/>
        </w:rPr>
        <w:t>pe</w:t>
      </w:r>
      <w:r w:rsidRPr="00665E38">
        <w:rPr>
          <w:rFonts w:cstheme="minorHAnsi"/>
          <w:spacing w:val="1"/>
        </w:rPr>
        <w:t>c</w:t>
      </w:r>
      <w:r w:rsidRPr="00665E38">
        <w:rPr>
          <w:rFonts w:cstheme="minorHAnsi"/>
        </w:rPr>
        <w:t>t</w:t>
      </w:r>
      <w:r w:rsidRPr="00665E38">
        <w:rPr>
          <w:rFonts w:cstheme="minorHAnsi"/>
          <w:spacing w:val="2"/>
        </w:rPr>
        <w:t>e</w:t>
      </w:r>
      <w:r w:rsidRPr="00665E38">
        <w:rPr>
          <w:rFonts w:cstheme="minorHAnsi"/>
        </w:rPr>
        <w:t>d</w:t>
      </w:r>
      <w:r w:rsidRPr="00665E38">
        <w:rPr>
          <w:rFonts w:cstheme="minorHAnsi"/>
          <w:spacing w:val="-5"/>
        </w:rPr>
        <w:t xml:space="preserve"> </w:t>
      </w:r>
      <w:r w:rsidRPr="00665E38">
        <w:rPr>
          <w:rFonts w:cstheme="minorHAnsi"/>
        </w:rPr>
        <w:t>in</w:t>
      </w:r>
      <w:r w:rsidRPr="00665E38">
        <w:rPr>
          <w:rFonts w:cstheme="minorHAnsi"/>
          <w:spacing w:val="-1"/>
        </w:rPr>
        <w:t xml:space="preserve"> </w:t>
      </w:r>
      <w:r w:rsidRPr="00665E38">
        <w:rPr>
          <w:rFonts w:cstheme="minorHAnsi"/>
          <w:spacing w:val="2"/>
        </w:rPr>
        <w:t>t</w:t>
      </w:r>
      <w:r w:rsidRPr="00665E38">
        <w:rPr>
          <w:rFonts w:cstheme="minorHAnsi"/>
          <w:spacing w:val="-1"/>
        </w:rPr>
        <w:t>h</w:t>
      </w:r>
      <w:r w:rsidRPr="00665E38">
        <w:rPr>
          <w:rFonts w:cstheme="minorHAnsi"/>
        </w:rPr>
        <w:t>is</w:t>
      </w:r>
      <w:r w:rsidRPr="00665E38">
        <w:rPr>
          <w:rFonts w:cstheme="minorHAnsi"/>
          <w:spacing w:val="-2"/>
        </w:rPr>
        <w:t xml:space="preserve"> </w:t>
      </w:r>
      <w:r w:rsidRPr="00665E38">
        <w:rPr>
          <w:rFonts w:cstheme="minorHAnsi"/>
          <w:spacing w:val="-1"/>
        </w:rPr>
        <w:t>p</w:t>
      </w:r>
      <w:r w:rsidRPr="00665E38">
        <w:rPr>
          <w:rFonts w:cstheme="minorHAnsi"/>
          <w:w w:val="99"/>
        </w:rPr>
        <w:t>r</w:t>
      </w:r>
      <w:r w:rsidRPr="00665E38">
        <w:rPr>
          <w:rFonts w:cstheme="minorHAnsi"/>
          <w:spacing w:val="1"/>
          <w:w w:val="99"/>
        </w:rPr>
        <w:t>o</w:t>
      </w:r>
      <w:r w:rsidRPr="00665E38">
        <w:rPr>
          <w:rFonts w:cstheme="minorHAnsi"/>
          <w:spacing w:val="-1"/>
          <w:w w:val="99"/>
        </w:rPr>
        <w:t>g</w:t>
      </w:r>
      <w:r w:rsidRPr="00665E38">
        <w:rPr>
          <w:rFonts w:cstheme="minorHAnsi"/>
          <w:w w:val="99"/>
        </w:rPr>
        <w:t xml:space="preserve">ram (from column A on Table 1 above--e.g. Students will learn how to compare/contrast Conflict and </w:t>
      </w:r>
      <w:r>
        <w:rPr>
          <w:rFonts w:cstheme="minorHAnsi"/>
          <w:w w:val="99"/>
        </w:rPr>
        <w:t>Structural-</w:t>
      </w:r>
      <w:r w:rsidRPr="00665E38">
        <w:rPr>
          <w:rFonts w:cstheme="minorHAnsi"/>
          <w:w w:val="99"/>
        </w:rPr>
        <w:t>Functional theories; increase student retention in Nursing Program).</w:t>
      </w:r>
      <w:r w:rsidRPr="00665E38">
        <w:rPr>
          <w:rFonts w:cstheme="minorHAnsi"/>
          <w:w w:val="99"/>
        </w:rPr>
        <w:br/>
      </w:r>
      <w:r w:rsidRPr="00665E38">
        <w:rPr>
          <w:rFonts w:cstheme="minorHAnsi"/>
          <w:b/>
          <w:bCs/>
          <w:spacing w:val="1"/>
          <w:position w:val="1"/>
        </w:rPr>
        <w:t>B</w:t>
      </w:r>
      <w:r w:rsidRPr="00665E38">
        <w:rPr>
          <w:rFonts w:cstheme="minorHAnsi"/>
          <w:b/>
          <w:bCs/>
          <w:position w:val="1"/>
        </w:rPr>
        <w:t>.</w:t>
      </w:r>
      <w:r w:rsidRPr="00665E38">
        <w:rPr>
          <w:rFonts w:cstheme="minorHAnsi"/>
          <w:b/>
          <w:bCs/>
          <w:spacing w:val="-2"/>
          <w:position w:val="1"/>
        </w:rPr>
        <w:t xml:space="preserve"> </w:t>
      </w:r>
      <w:r w:rsidRPr="00665E38">
        <w:rPr>
          <w:rFonts w:cstheme="minorHAnsi"/>
          <w:b/>
          <w:bCs/>
          <w:spacing w:val="1"/>
          <w:w w:val="99"/>
          <w:position w:val="1"/>
        </w:rPr>
        <w:t>Me</w:t>
      </w:r>
      <w:r w:rsidRPr="00665E38">
        <w:rPr>
          <w:rFonts w:cstheme="minorHAnsi"/>
          <w:b/>
          <w:bCs/>
          <w:w w:val="99"/>
          <w:position w:val="1"/>
        </w:rPr>
        <w:t>as</w:t>
      </w:r>
      <w:r w:rsidRPr="00665E38">
        <w:rPr>
          <w:rFonts w:cstheme="minorHAnsi"/>
          <w:b/>
          <w:bCs/>
          <w:spacing w:val="1"/>
          <w:w w:val="99"/>
          <w:position w:val="1"/>
        </w:rPr>
        <w:t>ur</w:t>
      </w:r>
      <w:r w:rsidRPr="00665E38">
        <w:rPr>
          <w:rFonts w:cstheme="minorHAnsi"/>
          <w:b/>
          <w:bCs/>
          <w:w w:val="99"/>
          <w:position w:val="1"/>
        </w:rPr>
        <w:t>e</w:t>
      </w:r>
      <w:r>
        <w:rPr>
          <w:rFonts w:cstheme="minorHAnsi"/>
          <w:b/>
          <w:bCs/>
          <w:w w:val="99"/>
          <w:position w:val="1"/>
        </w:rPr>
        <w:t>(s)</w:t>
      </w:r>
      <w:r w:rsidRPr="00665E38">
        <w:rPr>
          <w:rFonts w:cstheme="minorHAnsi"/>
          <w:b/>
          <w:bCs/>
          <w:w w:val="99"/>
          <w:position w:val="1"/>
        </w:rPr>
        <w:t xml:space="preserve"> </w:t>
      </w:r>
      <w:r>
        <w:rPr>
          <w:rFonts w:cstheme="minorHAnsi"/>
          <w:bCs/>
          <w:w w:val="99"/>
          <w:position w:val="1"/>
        </w:rPr>
        <w:t>–</w:t>
      </w:r>
      <w:r w:rsidRPr="00665E38">
        <w:rPr>
          <w:rFonts w:cstheme="minorHAnsi"/>
          <w:b/>
          <w:bCs/>
          <w:w w:val="99"/>
          <w:position w:val="1"/>
        </w:rPr>
        <w:t xml:space="preserve"> </w:t>
      </w:r>
      <w:r w:rsidRPr="00665E38">
        <w:rPr>
          <w:rFonts w:cstheme="minorHAnsi"/>
          <w:spacing w:val="-1"/>
        </w:rPr>
        <w:t>Ins</w:t>
      </w:r>
      <w:r w:rsidRPr="00665E38">
        <w:rPr>
          <w:rFonts w:cstheme="minorHAnsi"/>
        </w:rPr>
        <w:t>t</w:t>
      </w:r>
      <w:r w:rsidRPr="00665E38">
        <w:rPr>
          <w:rFonts w:cstheme="minorHAnsi"/>
          <w:spacing w:val="2"/>
        </w:rPr>
        <w:t>r</w:t>
      </w:r>
      <w:r w:rsidRPr="00665E38">
        <w:rPr>
          <w:rFonts w:cstheme="minorHAnsi"/>
          <w:spacing w:val="-1"/>
        </w:rPr>
        <w:t>u</w:t>
      </w:r>
      <w:r w:rsidRPr="00665E38">
        <w:rPr>
          <w:rFonts w:cstheme="minorHAnsi"/>
        </w:rPr>
        <w:t>m</w:t>
      </w:r>
      <w:r w:rsidRPr="00665E38">
        <w:rPr>
          <w:rFonts w:cstheme="minorHAnsi"/>
          <w:spacing w:val="2"/>
        </w:rPr>
        <w:t>e</w:t>
      </w:r>
      <w:r w:rsidRPr="00665E38">
        <w:rPr>
          <w:rFonts w:cstheme="minorHAnsi"/>
          <w:spacing w:val="-1"/>
        </w:rPr>
        <w:t>n</w:t>
      </w:r>
      <w:r w:rsidRPr="00665E38">
        <w:rPr>
          <w:rFonts w:cstheme="minorHAnsi"/>
        </w:rPr>
        <w:t>t</w:t>
      </w:r>
      <w:r>
        <w:rPr>
          <w:rFonts w:cstheme="minorHAnsi"/>
        </w:rPr>
        <w:t>(</w:t>
      </w:r>
      <w:r w:rsidRPr="00665E38">
        <w:rPr>
          <w:rFonts w:cstheme="minorHAnsi"/>
        </w:rPr>
        <w:t>s</w:t>
      </w:r>
      <w:r>
        <w:rPr>
          <w:rFonts w:cstheme="minorHAnsi"/>
        </w:rPr>
        <w:t>)</w:t>
      </w:r>
      <w:r w:rsidRPr="00665E38">
        <w:rPr>
          <w:rFonts w:cstheme="minorHAnsi"/>
        </w:rPr>
        <w:t>/</w:t>
      </w:r>
      <w:r w:rsidRPr="00665E38">
        <w:rPr>
          <w:rFonts w:cstheme="minorHAnsi"/>
          <w:spacing w:val="-1"/>
        </w:rPr>
        <w:t>p</w:t>
      </w:r>
      <w:r w:rsidRPr="00665E38">
        <w:rPr>
          <w:rFonts w:cstheme="minorHAnsi"/>
        </w:rPr>
        <w:t>r</w:t>
      </w:r>
      <w:r w:rsidRPr="00665E38">
        <w:rPr>
          <w:rFonts w:cstheme="minorHAnsi"/>
          <w:spacing w:val="1"/>
        </w:rPr>
        <w:t>oc</w:t>
      </w:r>
      <w:r w:rsidRPr="00665E38">
        <w:rPr>
          <w:rFonts w:cstheme="minorHAnsi"/>
          <w:spacing w:val="-1"/>
        </w:rPr>
        <w:t>es</w:t>
      </w:r>
      <w:r w:rsidRPr="00665E38">
        <w:rPr>
          <w:rFonts w:cstheme="minorHAnsi"/>
        </w:rPr>
        <w:t>s</w:t>
      </w:r>
      <w:r>
        <w:rPr>
          <w:rFonts w:cstheme="minorHAnsi"/>
        </w:rPr>
        <w:t>(</w:t>
      </w:r>
      <w:r w:rsidRPr="00665E38">
        <w:rPr>
          <w:rFonts w:cstheme="minorHAnsi"/>
        </w:rPr>
        <w:t>es</w:t>
      </w:r>
      <w:r>
        <w:rPr>
          <w:rFonts w:cstheme="minorHAnsi"/>
        </w:rPr>
        <w:t>)</w:t>
      </w:r>
      <w:r w:rsidRPr="00665E38">
        <w:rPr>
          <w:rFonts w:cstheme="minorHAnsi"/>
          <w:spacing w:val="-3"/>
        </w:rPr>
        <w:t xml:space="preserve"> </w:t>
      </w:r>
      <w:r w:rsidRPr="00665E38">
        <w:rPr>
          <w:rFonts w:cstheme="minorHAnsi"/>
          <w:spacing w:val="1"/>
        </w:rPr>
        <w:t>u</w:t>
      </w:r>
      <w:r w:rsidRPr="00665E38">
        <w:rPr>
          <w:rFonts w:cstheme="minorHAnsi"/>
          <w:spacing w:val="-1"/>
        </w:rPr>
        <w:t>s</w:t>
      </w:r>
      <w:r w:rsidRPr="00665E38">
        <w:rPr>
          <w:rFonts w:cstheme="minorHAnsi"/>
          <w:spacing w:val="2"/>
        </w:rPr>
        <w:t>e</w:t>
      </w:r>
      <w:r w:rsidRPr="00665E38">
        <w:rPr>
          <w:rFonts w:cstheme="minorHAnsi"/>
        </w:rPr>
        <w:t>d</w:t>
      </w:r>
      <w:r w:rsidRPr="00665E38">
        <w:rPr>
          <w:rFonts w:cstheme="minorHAnsi"/>
          <w:spacing w:val="-3"/>
        </w:rPr>
        <w:t xml:space="preserve"> </w:t>
      </w:r>
      <w:r w:rsidRPr="00665E38">
        <w:rPr>
          <w:rFonts w:cstheme="minorHAnsi"/>
          <w:spacing w:val="2"/>
        </w:rPr>
        <w:t>t</w:t>
      </w:r>
      <w:r w:rsidRPr="00665E38">
        <w:rPr>
          <w:rFonts w:cstheme="minorHAnsi"/>
        </w:rPr>
        <w:t>o m</w:t>
      </w:r>
      <w:r w:rsidRPr="00665E38">
        <w:rPr>
          <w:rFonts w:cstheme="minorHAnsi"/>
          <w:spacing w:val="-1"/>
        </w:rPr>
        <w:t>e</w:t>
      </w:r>
      <w:r w:rsidRPr="00665E38">
        <w:rPr>
          <w:rFonts w:cstheme="minorHAnsi"/>
        </w:rPr>
        <w:t>a</w:t>
      </w:r>
      <w:r w:rsidRPr="00665E38">
        <w:rPr>
          <w:rFonts w:cstheme="minorHAnsi"/>
          <w:spacing w:val="-1"/>
        </w:rPr>
        <w:t>su</w:t>
      </w:r>
      <w:r w:rsidRPr="00665E38">
        <w:rPr>
          <w:rFonts w:cstheme="minorHAnsi"/>
          <w:w w:val="99"/>
        </w:rPr>
        <w:t>r</w:t>
      </w:r>
      <w:r w:rsidRPr="00665E38">
        <w:rPr>
          <w:rFonts w:cstheme="minorHAnsi"/>
          <w:spacing w:val="2"/>
          <w:w w:val="99"/>
        </w:rPr>
        <w:t>e re</w:t>
      </w:r>
      <w:r w:rsidRPr="00665E38">
        <w:rPr>
          <w:rFonts w:cstheme="minorHAnsi"/>
          <w:spacing w:val="-1"/>
        </w:rPr>
        <w:t>sul</w:t>
      </w:r>
      <w:r w:rsidRPr="00665E38">
        <w:rPr>
          <w:rFonts w:cstheme="minorHAnsi"/>
          <w:spacing w:val="2"/>
          <w:w w:val="99"/>
        </w:rPr>
        <w:t>t</w:t>
      </w:r>
      <w:r w:rsidRPr="00665E38">
        <w:rPr>
          <w:rFonts w:cstheme="minorHAnsi"/>
        </w:rPr>
        <w:t>s (e.g. results of essay assignment, test item questions 6 &amp; 7 from final exam, end of term retention rates, etc.).</w:t>
      </w:r>
      <w:r w:rsidRPr="00665E38">
        <w:rPr>
          <w:rFonts w:cstheme="minorHAnsi"/>
        </w:rPr>
        <w:br/>
      </w:r>
      <w:r w:rsidRPr="00665E38">
        <w:rPr>
          <w:rFonts w:cstheme="minorHAnsi"/>
          <w:b/>
          <w:bCs/>
          <w:position w:val="1"/>
        </w:rPr>
        <w:t>C.</w:t>
      </w:r>
      <w:r w:rsidRPr="00665E38">
        <w:rPr>
          <w:rFonts w:cstheme="minorHAnsi"/>
          <w:b/>
          <w:bCs/>
          <w:spacing w:val="-2"/>
          <w:position w:val="1"/>
        </w:rPr>
        <w:t xml:space="preserve"> </w:t>
      </w:r>
      <w:r w:rsidRPr="00665E38">
        <w:rPr>
          <w:rFonts w:cstheme="minorHAnsi"/>
          <w:b/>
          <w:bCs/>
          <w:w w:val="99"/>
          <w:position w:val="1"/>
        </w:rPr>
        <w:t>Ta</w:t>
      </w:r>
      <w:r w:rsidRPr="00665E38">
        <w:rPr>
          <w:rFonts w:cstheme="minorHAnsi"/>
          <w:b/>
          <w:bCs/>
          <w:spacing w:val="1"/>
          <w:w w:val="99"/>
          <w:position w:val="1"/>
        </w:rPr>
        <w:t>r</w:t>
      </w:r>
      <w:r w:rsidRPr="00665E38">
        <w:rPr>
          <w:rFonts w:cstheme="minorHAnsi"/>
          <w:b/>
          <w:bCs/>
          <w:spacing w:val="-1"/>
          <w:w w:val="99"/>
          <w:position w:val="1"/>
        </w:rPr>
        <w:t>g</w:t>
      </w:r>
      <w:r w:rsidRPr="00665E38">
        <w:rPr>
          <w:rFonts w:cstheme="minorHAnsi"/>
          <w:b/>
          <w:bCs/>
          <w:spacing w:val="1"/>
          <w:w w:val="99"/>
          <w:position w:val="1"/>
        </w:rPr>
        <w:t>e</w:t>
      </w:r>
      <w:r w:rsidRPr="00665E38">
        <w:rPr>
          <w:rFonts w:cstheme="minorHAnsi"/>
          <w:b/>
          <w:bCs/>
          <w:w w:val="99"/>
          <w:position w:val="1"/>
        </w:rPr>
        <w:t>t</w:t>
      </w:r>
      <w:r>
        <w:rPr>
          <w:rFonts w:cstheme="minorHAnsi"/>
          <w:b/>
          <w:bCs/>
          <w:w w:val="99"/>
          <w:position w:val="1"/>
        </w:rPr>
        <w:t>(s)</w:t>
      </w:r>
      <w:r w:rsidRPr="00665E38">
        <w:rPr>
          <w:rFonts w:cstheme="minorHAnsi"/>
          <w:b/>
          <w:bCs/>
          <w:w w:val="99"/>
          <w:position w:val="1"/>
        </w:rPr>
        <w:t xml:space="preserve"> </w:t>
      </w:r>
      <w:r w:rsidRPr="00665E38">
        <w:rPr>
          <w:rFonts w:cstheme="minorHAnsi"/>
          <w:bCs/>
          <w:w w:val="99"/>
          <w:position w:val="1"/>
        </w:rPr>
        <w:t>-</w:t>
      </w:r>
      <w:r w:rsidRPr="00665E38">
        <w:rPr>
          <w:rFonts w:cstheme="minorHAnsi"/>
          <w:b/>
          <w:bCs/>
          <w:w w:val="99"/>
          <w:position w:val="1"/>
        </w:rPr>
        <w:t xml:space="preserve"> </w:t>
      </w:r>
      <w:r w:rsidRPr="00665E38">
        <w:rPr>
          <w:rFonts w:cstheme="minorHAnsi"/>
          <w:spacing w:val="-1"/>
        </w:rPr>
        <w:t>Degree</w:t>
      </w:r>
      <w:r w:rsidRPr="00665E38">
        <w:rPr>
          <w:rFonts w:cstheme="minorHAnsi"/>
          <w:spacing w:val="-3"/>
        </w:rPr>
        <w:t xml:space="preserve"> </w:t>
      </w:r>
      <w:r w:rsidRPr="00665E38">
        <w:rPr>
          <w:rFonts w:cstheme="minorHAnsi"/>
          <w:spacing w:val="1"/>
        </w:rPr>
        <w:t>o</w:t>
      </w:r>
      <w:r w:rsidRPr="00665E38">
        <w:rPr>
          <w:rFonts w:cstheme="minorHAnsi"/>
        </w:rPr>
        <w:t>f</w:t>
      </w:r>
      <w:r w:rsidRPr="00665E38">
        <w:rPr>
          <w:rFonts w:cstheme="minorHAnsi"/>
          <w:spacing w:val="1"/>
        </w:rPr>
        <w:t xml:space="preserve"> </w:t>
      </w:r>
      <w:r w:rsidRPr="00665E38">
        <w:rPr>
          <w:rFonts w:cstheme="minorHAnsi"/>
          <w:spacing w:val="-1"/>
        </w:rPr>
        <w:t>su</w:t>
      </w:r>
      <w:r w:rsidRPr="00665E38">
        <w:rPr>
          <w:rFonts w:cstheme="minorHAnsi"/>
          <w:spacing w:val="1"/>
        </w:rPr>
        <w:t>cc</w:t>
      </w:r>
      <w:r w:rsidRPr="00665E38">
        <w:rPr>
          <w:rFonts w:cstheme="minorHAnsi"/>
          <w:spacing w:val="-1"/>
        </w:rPr>
        <w:t>e</w:t>
      </w:r>
      <w:r w:rsidRPr="00665E38">
        <w:rPr>
          <w:rFonts w:cstheme="minorHAnsi"/>
          <w:spacing w:val="2"/>
        </w:rPr>
        <w:t>s</w:t>
      </w:r>
      <w:r w:rsidRPr="00665E38">
        <w:rPr>
          <w:rFonts w:cstheme="minorHAnsi"/>
        </w:rPr>
        <w:t>s</w:t>
      </w:r>
      <w:r w:rsidRPr="00665E38">
        <w:rPr>
          <w:rFonts w:cstheme="minorHAnsi"/>
          <w:spacing w:val="-3"/>
        </w:rPr>
        <w:t xml:space="preserve"> </w:t>
      </w:r>
      <w:r w:rsidRPr="00665E38">
        <w:rPr>
          <w:rFonts w:cstheme="minorHAnsi"/>
          <w:spacing w:val="-1"/>
          <w:w w:val="99"/>
        </w:rPr>
        <w:t>e</w:t>
      </w:r>
      <w:r w:rsidRPr="00665E38">
        <w:rPr>
          <w:rFonts w:cstheme="minorHAnsi"/>
          <w:spacing w:val="1"/>
        </w:rPr>
        <w:t>x</w:t>
      </w:r>
      <w:r w:rsidRPr="00665E38">
        <w:rPr>
          <w:rFonts w:cstheme="minorHAnsi"/>
          <w:spacing w:val="-1"/>
        </w:rPr>
        <w:t>p</w:t>
      </w:r>
      <w:r w:rsidRPr="00665E38">
        <w:rPr>
          <w:rFonts w:cstheme="minorHAnsi"/>
          <w:spacing w:val="-1"/>
          <w:w w:val="99"/>
        </w:rPr>
        <w:t>e</w:t>
      </w:r>
      <w:r w:rsidRPr="00665E38">
        <w:rPr>
          <w:rFonts w:cstheme="minorHAnsi"/>
          <w:spacing w:val="1"/>
          <w:w w:val="99"/>
        </w:rPr>
        <w:t>c</w:t>
      </w:r>
      <w:r w:rsidRPr="00665E38">
        <w:rPr>
          <w:rFonts w:cstheme="minorHAnsi"/>
          <w:w w:val="99"/>
        </w:rPr>
        <w:t>t</w:t>
      </w:r>
      <w:r w:rsidRPr="00665E38">
        <w:rPr>
          <w:rFonts w:cstheme="minorHAnsi"/>
          <w:spacing w:val="2"/>
          <w:w w:val="99"/>
        </w:rPr>
        <w:t>e</w:t>
      </w:r>
      <w:r w:rsidRPr="00665E38">
        <w:rPr>
          <w:rFonts w:cstheme="minorHAnsi"/>
        </w:rPr>
        <w:t>d (e.g. 80% success rate, 25 graduates per year, increase retention by 2% etc.).</w:t>
      </w:r>
      <w:r w:rsidRPr="00665E38">
        <w:rPr>
          <w:rFonts w:cstheme="minorHAnsi"/>
        </w:rPr>
        <w:br/>
      </w:r>
      <w:r w:rsidRPr="00665E38">
        <w:rPr>
          <w:rFonts w:cstheme="minorHAnsi"/>
          <w:b/>
        </w:rPr>
        <w:t xml:space="preserve">D. Action Plan </w:t>
      </w:r>
      <w:r w:rsidRPr="00665E38">
        <w:rPr>
          <w:rFonts w:cstheme="minorHAnsi"/>
        </w:rPr>
        <w:t>-</w:t>
      </w:r>
      <w:r w:rsidRPr="00665E38">
        <w:rPr>
          <w:rFonts w:cstheme="minorHAnsi"/>
          <w:b/>
        </w:rPr>
        <w:t xml:space="preserve"> </w:t>
      </w:r>
      <w:r w:rsidRPr="00665E38">
        <w:rPr>
          <w:rFonts w:cstheme="minorHAnsi"/>
        </w:rPr>
        <w:t>Implementation of the action plan will begin during the next academic year. Based on analysis, identify actions to be taken to accomplish outcome.  What will you do?</w:t>
      </w:r>
      <w:r w:rsidRPr="00665E38">
        <w:rPr>
          <w:rFonts w:cstheme="minorHAnsi"/>
        </w:rPr>
        <w:br/>
      </w:r>
      <w:r w:rsidRPr="00665E38">
        <w:rPr>
          <w:rFonts w:cstheme="minorHAnsi"/>
          <w:b/>
        </w:rPr>
        <w:t xml:space="preserve">E.  Results Summary </w:t>
      </w:r>
      <w:r w:rsidRPr="00665E38">
        <w:rPr>
          <w:rFonts w:cstheme="minorHAnsi"/>
        </w:rPr>
        <w:t>- Summarize the information and data collected in year 1.</w:t>
      </w:r>
      <w:r w:rsidRPr="00665E38">
        <w:rPr>
          <w:rFonts w:cstheme="minorHAnsi"/>
        </w:rPr>
        <w:br/>
      </w:r>
      <w:r w:rsidRPr="00665E38">
        <w:rPr>
          <w:rFonts w:cstheme="minorHAnsi"/>
          <w:b/>
        </w:rPr>
        <w:t>F.  Findings</w:t>
      </w:r>
      <w:r w:rsidRPr="00665E38">
        <w:rPr>
          <w:rFonts w:cstheme="minorHAnsi"/>
        </w:rPr>
        <w:t xml:space="preserve"> - Explain how the information and data has impacted the expected outcome and program success. </w:t>
      </w:r>
      <w:r w:rsidRPr="00665E38">
        <w:rPr>
          <w:rFonts w:cstheme="minorHAnsi"/>
        </w:rPr>
        <w:br/>
      </w:r>
      <w:r w:rsidRPr="00665E38">
        <w:rPr>
          <w:rFonts w:cstheme="minorHAnsi"/>
          <w:b/>
        </w:rPr>
        <w:t xml:space="preserve">G. Implementation of Findings </w:t>
      </w:r>
      <w:r w:rsidRPr="00665E38">
        <w:rPr>
          <w:rFonts w:cstheme="minorHAnsi"/>
        </w:rPr>
        <w:t xml:space="preserve">– Describe how you have used or will use your findings and analysis of the data to make program improvements.  </w:t>
      </w:r>
    </w:p>
    <w:p w14:paraId="0BD016D8" w14:textId="77777777" w:rsidR="005C2A04" w:rsidRPr="00B34125" w:rsidRDefault="005C2A04" w:rsidP="005C2A04">
      <w:pPr>
        <w:pStyle w:val="Heading3"/>
        <w:rPr>
          <w:sz w:val="24"/>
          <w:szCs w:val="24"/>
        </w:rPr>
      </w:pPr>
      <w:r w:rsidRPr="00B34125">
        <w:rPr>
          <w:sz w:val="24"/>
          <w:szCs w:val="24"/>
        </w:rPr>
        <w:t>Table 2. CIP Outcomes 1 &amp; 2</w:t>
      </w:r>
    </w:p>
    <w:tbl>
      <w:tblPr>
        <w:tblStyle w:val="TableGrid"/>
        <w:tblW w:w="13518" w:type="dxa"/>
        <w:tblInd w:w="-23" w:type="dxa"/>
        <w:tblLayout w:type="fixed"/>
        <w:tblLook w:val="04A0" w:firstRow="1" w:lastRow="0" w:firstColumn="1" w:lastColumn="0" w:noHBand="0" w:noVBand="1"/>
      </w:tblPr>
      <w:tblGrid>
        <w:gridCol w:w="7020"/>
        <w:gridCol w:w="6498"/>
      </w:tblGrid>
      <w:tr w:rsidR="005C2A04" w:rsidRPr="004912CA" w14:paraId="7EA6A6B3" w14:textId="77777777" w:rsidTr="00E972D3">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9092393" w14:textId="77777777" w:rsidR="005C2A04" w:rsidRPr="003C0A5D" w:rsidRDefault="005C2A04" w:rsidP="005C2A04">
            <w:pPr>
              <w:pStyle w:val="NoSpacing"/>
              <w:numPr>
                <w:ilvl w:val="0"/>
                <w:numId w:val="13"/>
              </w:numPr>
              <w:rPr>
                <w:rFonts w:cstheme="minorHAnsi"/>
                <w:b/>
              </w:rPr>
            </w:pPr>
            <w:r w:rsidRPr="00EA012D">
              <w:rPr>
                <w:rFonts w:cstheme="minorHAnsi"/>
                <w:b/>
              </w:rPr>
              <w:t xml:space="preserve">Outcome #1  </w:t>
            </w:r>
            <w:r>
              <w:rPr>
                <w:rFonts w:cstheme="minorHAnsi"/>
                <w:b/>
              </w:rPr>
              <w:br/>
            </w:r>
            <w:r w:rsidRPr="00A20F34">
              <w:rPr>
                <w:rFonts w:ascii="Calibri" w:eastAsia="Calibri" w:hAnsi="Calibri" w:cs="Calibri"/>
              </w:rPr>
              <w:t>The student will apply the appropriate fiscal or monetary policy to reduce certain macroeconomic problems.</w:t>
            </w:r>
          </w:p>
        </w:tc>
      </w:tr>
      <w:tr w:rsidR="005C2A04" w:rsidRPr="004912CA" w14:paraId="71E0536B" w14:textId="77777777" w:rsidTr="00E972D3">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A561B3C" w14:textId="77777777" w:rsidR="005C2A04" w:rsidRPr="004912CA" w:rsidRDefault="005C2A04" w:rsidP="005C2A04">
            <w:pPr>
              <w:pStyle w:val="NoSpacing"/>
              <w:numPr>
                <w:ilvl w:val="0"/>
                <w:numId w:val="13"/>
              </w:numPr>
              <w:rPr>
                <w:rFonts w:cstheme="minorHAnsi"/>
                <w:b/>
              </w:rPr>
            </w:pPr>
            <w:r w:rsidRPr="004912CA">
              <w:rPr>
                <w:rFonts w:cstheme="minorHAnsi"/>
                <w:b/>
              </w:rPr>
              <w:t>Measure (Outcome #1)</w:t>
            </w:r>
            <w:r>
              <w:rPr>
                <w:rFonts w:cstheme="minorHAnsi"/>
                <w:b/>
              </w:rPr>
              <w:br/>
            </w:r>
            <w:r w:rsidRPr="00A20F34">
              <w:rPr>
                <w:rFonts w:cstheme="minorHAnsi"/>
                <w:bCs/>
              </w:rPr>
              <w:t>Assessment Test – Questions 1 - 4</w:t>
            </w:r>
          </w:p>
          <w:p w14:paraId="345FB087" w14:textId="77777777" w:rsidR="005C2A04" w:rsidRPr="004912CA" w:rsidRDefault="005C2A04" w:rsidP="00E972D3">
            <w:pPr>
              <w:pStyle w:val="NoSpacing"/>
              <w:rPr>
                <w:rFonts w:cstheme="minorHAnsi"/>
              </w:rPr>
            </w:pP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603FBD1" w14:textId="77777777" w:rsidR="005C2A04" w:rsidRPr="004912CA" w:rsidRDefault="005C2A04" w:rsidP="005C2A04">
            <w:pPr>
              <w:pStyle w:val="NoSpacing"/>
              <w:numPr>
                <w:ilvl w:val="0"/>
                <w:numId w:val="13"/>
              </w:numPr>
              <w:rPr>
                <w:rFonts w:cstheme="minorHAnsi"/>
              </w:rPr>
            </w:pPr>
            <w:r>
              <w:rPr>
                <w:rFonts w:cstheme="minorHAnsi"/>
                <w:b/>
              </w:rPr>
              <w:t>Target</w:t>
            </w:r>
            <w:r w:rsidRPr="004912CA">
              <w:rPr>
                <w:rFonts w:cstheme="minorHAnsi"/>
                <w:b/>
              </w:rPr>
              <w:t xml:space="preserve"> (Outcome #1)</w:t>
            </w:r>
            <w:r>
              <w:rPr>
                <w:rFonts w:cstheme="minorHAnsi"/>
                <w:b/>
              </w:rPr>
              <w:br/>
            </w:r>
            <w:r w:rsidRPr="1322DB1D">
              <w:t>Meets is 70% correct or higher; Partially Meets is 50% to less than 70%; Not Meets is less than 50%.</w:t>
            </w:r>
          </w:p>
        </w:tc>
      </w:tr>
      <w:tr w:rsidR="005C2A04" w:rsidRPr="004912CA" w14:paraId="12CD6D8F" w14:textId="77777777" w:rsidTr="00E972D3">
        <w:trPr>
          <w:trHeight w:val="62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5ED2F8D" w14:textId="77777777" w:rsidR="005C2A04" w:rsidRPr="004912CA" w:rsidRDefault="005C2A04" w:rsidP="005C2A04">
            <w:pPr>
              <w:pStyle w:val="NoSpacing"/>
              <w:numPr>
                <w:ilvl w:val="0"/>
                <w:numId w:val="13"/>
              </w:numPr>
              <w:rPr>
                <w:rFonts w:cstheme="minorHAnsi"/>
                <w:b/>
              </w:rPr>
            </w:pPr>
            <w:r w:rsidRPr="004912CA">
              <w:rPr>
                <w:rFonts w:cstheme="minorHAnsi"/>
                <w:b/>
              </w:rPr>
              <w:t>Action Plan (Outcome #1)</w:t>
            </w:r>
            <w:r>
              <w:rPr>
                <w:rFonts w:cstheme="minorHAnsi"/>
                <w:b/>
              </w:rPr>
              <w:br/>
            </w:r>
            <w:r w:rsidRPr="00944E96">
              <w:t>Faculty will meet bi-annually to discuss student understanding of concepts. Faculty will investigate alternative pedagogical strategies to present the associated materials. Faculty will provide formative based assessments and application activities to ensure strong understanding of concepts. Faculty will review Assessment Test questions to insure clarity and applicability to the SLO under assessment.</w:t>
            </w:r>
          </w:p>
          <w:p w14:paraId="3745FB7B" w14:textId="77777777" w:rsidR="005C2A04" w:rsidRPr="004912CA" w:rsidRDefault="005C2A04" w:rsidP="00E972D3">
            <w:pPr>
              <w:pStyle w:val="NoSpacing"/>
              <w:rPr>
                <w:rFonts w:cstheme="minorHAnsi"/>
                <w:b/>
              </w:rPr>
            </w:pPr>
            <w:r w:rsidRPr="004912CA">
              <w:rPr>
                <w:rFonts w:cstheme="minorHAnsi"/>
                <w:b/>
              </w:rPr>
              <w:t xml:space="preserve"> </w:t>
            </w:r>
          </w:p>
        </w:tc>
      </w:tr>
      <w:tr w:rsidR="005C2A04" w:rsidRPr="004912CA" w14:paraId="4E5D9640" w14:textId="77777777" w:rsidTr="00E972D3">
        <w:trPr>
          <w:trHeight w:val="62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DF0D28D" w14:textId="77777777" w:rsidR="005C2A04" w:rsidRPr="004912CA" w:rsidRDefault="005C2A04" w:rsidP="005C2A04">
            <w:pPr>
              <w:pStyle w:val="NoSpacing"/>
              <w:numPr>
                <w:ilvl w:val="0"/>
                <w:numId w:val="13"/>
              </w:numPr>
              <w:rPr>
                <w:rFonts w:cstheme="minorHAnsi"/>
                <w:b/>
              </w:rPr>
            </w:pPr>
            <w:r w:rsidRPr="004912CA">
              <w:rPr>
                <w:rFonts w:cstheme="minorHAnsi"/>
                <w:b/>
              </w:rPr>
              <w:t xml:space="preserve">Results Summary (Outcome #1) </w:t>
            </w:r>
            <w:r w:rsidRPr="004912CA">
              <w:rPr>
                <w:rFonts w:cstheme="minorHAnsi"/>
                <w:b/>
                <w:color w:val="FF0000"/>
              </w:rPr>
              <w:t>TO BE FILLED OUT IN YEAR 2</w:t>
            </w:r>
          </w:p>
          <w:p w14:paraId="4ACA4FA0" w14:textId="77777777" w:rsidR="005C2A04" w:rsidRPr="004912CA" w:rsidRDefault="005C2A04" w:rsidP="00E972D3">
            <w:pPr>
              <w:pStyle w:val="NoSpacing"/>
              <w:rPr>
                <w:rFonts w:cstheme="minorHAnsi"/>
              </w:rPr>
            </w:pPr>
          </w:p>
        </w:tc>
      </w:tr>
      <w:tr w:rsidR="005C2A04" w:rsidRPr="004912CA" w14:paraId="61D6BFDD" w14:textId="77777777" w:rsidTr="00E972D3">
        <w:trPr>
          <w:trHeight w:val="60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759E904" w14:textId="77777777" w:rsidR="005C2A04" w:rsidRPr="004912CA" w:rsidRDefault="005C2A04" w:rsidP="005C2A04">
            <w:pPr>
              <w:pStyle w:val="NoSpacing"/>
              <w:numPr>
                <w:ilvl w:val="0"/>
                <w:numId w:val="13"/>
              </w:numPr>
              <w:rPr>
                <w:rFonts w:cstheme="minorHAnsi"/>
                <w:b/>
              </w:rPr>
            </w:pPr>
            <w:r w:rsidRPr="004912CA">
              <w:rPr>
                <w:rFonts w:cstheme="minorHAnsi"/>
                <w:b/>
              </w:rPr>
              <w:lastRenderedPageBreak/>
              <w:t xml:space="preserve">Findings (Outcome #1) </w:t>
            </w:r>
            <w:r w:rsidRPr="004912CA">
              <w:rPr>
                <w:rFonts w:cstheme="minorHAnsi"/>
                <w:b/>
                <w:color w:val="FF0000"/>
              </w:rPr>
              <w:t>TO BE FILLED OUT IN YEAR 2</w:t>
            </w:r>
          </w:p>
          <w:p w14:paraId="4F4D4181" w14:textId="77777777" w:rsidR="005C2A04" w:rsidRPr="004912CA" w:rsidRDefault="005C2A04" w:rsidP="00E972D3">
            <w:pPr>
              <w:pStyle w:val="NoSpacing"/>
              <w:rPr>
                <w:rFonts w:cstheme="minorHAnsi"/>
              </w:rPr>
            </w:pPr>
          </w:p>
        </w:tc>
      </w:tr>
      <w:tr w:rsidR="005C2A04" w:rsidRPr="004912CA" w14:paraId="5AC65614" w14:textId="77777777" w:rsidTr="00E972D3">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68B5E80" w14:textId="77777777" w:rsidR="005C2A04" w:rsidRPr="003C78BB" w:rsidRDefault="005C2A04" w:rsidP="005C2A04">
            <w:pPr>
              <w:pStyle w:val="NoSpacing"/>
              <w:numPr>
                <w:ilvl w:val="0"/>
                <w:numId w:val="13"/>
              </w:numPr>
              <w:rPr>
                <w:rFonts w:cstheme="minorHAnsi"/>
                <w:b/>
              </w:rPr>
            </w:pPr>
            <w:r>
              <w:rPr>
                <w:rFonts w:cstheme="minorHAnsi"/>
                <w:b/>
              </w:rPr>
              <w:t>I</w:t>
            </w:r>
            <w:r w:rsidRPr="004912CA">
              <w:rPr>
                <w:rFonts w:cstheme="minorHAnsi"/>
                <w:b/>
              </w:rPr>
              <w:t xml:space="preserve">mplementation of Findings (Outcome #1) </w:t>
            </w:r>
            <w:r w:rsidRPr="004912CA">
              <w:rPr>
                <w:rFonts w:cstheme="minorHAnsi"/>
                <w:b/>
                <w:color w:val="FF0000"/>
              </w:rPr>
              <w:t>TO BE FILLED OUT IN YEAR 2</w:t>
            </w:r>
          </w:p>
          <w:p w14:paraId="2BB5067B" w14:textId="77777777" w:rsidR="005C2A04" w:rsidRPr="004912CA" w:rsidRDefault="005C2A04" w:rsidP="00E972D3">
            <w:pPr>
              <w:pStyle w:val="NoSpacing"/>
              <w:rPr>
                <w:rFonts w:cstheme="minorHAnsi"/>
                <w:b/>
              </w:rPr>
            </w:pPr>
          </w:p>
        </w:tc>
      </w:tr>
    </w:tbl>
    <w:p w14:paraId="05E11C5A" w14:textId="77777777" w:rsidR="005C2A04" w:rsidRPr="004912CA" w:rsidRDefault="005C2A04" w:rsidP="005C2A04">
      <w:pPr>
        <w:pStyle w:val="NoSpacing"/>
        <w:rPr>
          <w:rFonts w:cstheme="minorHAnsi"/>
          <w:b/>
          <w:color w:val="4F81BD" w:themeColor="accent1"/>
        </w:rPr>
      </w:pPr>
    </w:p>
    <w:p w14:paraId="28096F6E" w14:textId="77777777" w:rsidR="005C2A04" w:rsidRPr="004912CA" w:rsidRDefault="005C2A04" w:rsidP="005C2A04">
      <w:pPr>
        <w:pStyle w:val="NoSpacing"/>
        <w:rPr>
          <w:rFonts w:cstheme="minorHAnsi"/>
          <w:b/>
          <w:color w:val="4F81BD" w:themeColor="accent1"/>
        </w:rPr>
      </w:pPr>
    </w:p>
    <w:p w14:paraId="0D04946C" w14:textId="77777777" w:rsidR="005C2A04" w:rsidRPr="00DC329A" w:rsidRDefault="005C2A04" w:rsidP="005C2A04">
      <w:pPr>
        <w:pStyle w:val="Heading3"/>
        <w:rPr>
          <w:sz w:val="24"/>
          <w:szCs w:val="24"/>
        </w:rPr>
      </w:pPr>
      <w:r w:rsidRPr="00DC329A">
        <w:rPr>
          <w:sz w:val="24"/>
          <w:szCs w:val="24"/>
        </w:rPr>
        <w:t>Table 2. CIP Outcomes 1 &amp; 2 (continued)</w:t>
      </w:r>
    </w:p>
    <w:tbl>
      <w:tblPr>
        <w:tblStyle w:val="TableGrid"/>
        <w:tblW w:w="13518" w:type="dxa"/>
        <w:tblInd w:w="-23" w:type="dxa"/>
        <w:tblLayout w:type="fixed"/>
        <w:tblLook w:val="04A0" w:firstRow="1" w:lastRow="0" w:firstColumn="1" w:lastColumn="0" w:noHBand="0" w:noVBand="1"/>
      </w:tblPr>
      <w:tblGrid>
        <w:gridCol w:w="7020"/>
        <w:gridCol w:w="6498"/>
      </w:tblGrid>
      <w:tr w:rsidR="005C2A04" w:rsidRPr="004912CA" w14:paraId="77067873" w14:textId="77777777" w:rsidTr="00E972D3">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3BEB553" w14:textId="77777777" w:rsidR="005C2A04" w:rsidRPr="004912CA" w:rsidRDefault="005C2A04" w:rsidP="005C2A04">
            <w:pPr>
              <w:pStyle w:val="NoSpacing"/>
              <w:numPr>
                <w:ilvl w:val="0"/>
                <w:numId w:val="14"/>
              </w:numPr>
              <w:rPr>
                <w:rFonts w:cstheme="minorHAnsi"/>
                <w:b/>
              </w:rPr>
            </w:pPr>
            <w:r w:rsidRPr="004912CA">
              <w:rPr>
                <w:rFonts w:cstheme="minorHAnsi"/>
                <w:b/>
              </w:rPr>
              <w:t>Outcome #2</w:t>
            </w:r>
            <w:r>
              <w:rPr>
                <w:rFonts w:cstheme="minorHAnsi"/>
                <w:b/>
              </w:rPr>
              <w:br/>
            </w:r>
            <w:r w:rsidRPr="000A5042">
              <w:rPr>
                <w:rFonts w:ascii="Calibri" w:eastAsia="Calibri" w:hAnsi="Calibri" w:cs="Calibri"/>
              </w:rPr>
              <w:t>The student will be able to define the objectives of financial reporting, identify the elements of the balance sheet, and identify the related key accounting assumptions and principles that apply.</w:t>
            </w:r>
          </w:p>
          <w:p w14:paraId="463EEC92" w14:textId="77777777" w:rsidR="005C2A04" w:rsidRPr="004912CA" w:rsidRDefault="005C2A04" w:rsidP="00E972D3">
            <w:pPr>
              <w:pStyle w:val="NoSpacing"/>
              <w:rPr>
                <w:rFonts w:cstheme="minorHAnsi"/>
              </w:rPr>
            </w:pPr>
          </w:p>
        </w:tc>
      </w:tr>
      <w:tr w:rsidR="005C2A04" w:rsidRPr="004912CA" w14:paraId="2F430C8C" w14:textId="77777777" w:rsidTr="00E972D3">
        <w:trPr>
          <w:trHeight w:val="672"/>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E47C4B2" w14:textId="77777777" w:rsidR="005C2A04" w:rsidRPr="004912CA" w:rsidRDefault="005C2A04" w:rsidP="005C2A04">
            <w:pPr>
              <w:pStyle w:val="NoSpacing"/>
              <w:numPr>
                <w:ilvl w:val="0"/>
                <w:numId w:val="14"/>
              </w:numPr>
              <w:rPr>
                <w:rFonts w:cstheme="minorHAnsi"/>
                <w:b/>
              </w:rPr>
            </w:pPr>
            <w:r w:rsidRPr="004912CA">
              <w:rPr>
                <w:rFonts w:cstheme="minorHAnsi"/>
                <w:b/>
              </w:rPr>
              <w:t>Measure (Outcome #2)</w:t>
            </w:r>
          </w:p>
          <w:p w14:paraId="3251B050" w14:textId="77777777" w:rsidR="005C2A04" w:rsidRPr="004912CA" w:rsidRDefault="005C2A04" w:rsidP="00E972D3">
            <w:pPr>
              <w:pStyle w:val="NoSpacing"/>
              <w:rPr>
                <w:rFonts w:cstheme="minorHAnsi"/>
              </w:rPr>
            </w:pPr>
            <w:r>
              <w:rPr>
                <w:rFonts w:cstheme="minorHAnsi"/>
                <w:bCs/>
              </w:rPr>
              <w:t xml:space="preserve">       </w:t>
            </w:r>
            <w:r w:rsidRPr="00A20F34">
              <w:rPr>
                <w:rFonts w:cstheme="minorHAnsi"/>
                <w:bCs/>
              </w:rPr>
              <w:t xml:space="preserve">Assessment Test – Questions </w:t>
            </w:r>
            <w:r>
              <w:rPr>
                <w:rFonts w:cstheme="minorHAnsi"/>
                <w:bCs/>
              </w:rPr>
              <w:t>9</w:t>
            </w:r>
            <w:r w:rsidRPr="00A20F34">
              <w:rPr>
                <w:rFonts w:cstheme="minorHAnsi"/>
                <w:bCs/>
              </w:rPr>
              <w:t xml:space="preserve"> -</w:t>
            </w:r>
            <w:r>
              <w:rPr>
                <w:rFonts w:cstheme="minorHAnsi"/>
                <w:bCs/>
              </w:rPr>
              <w:t xml:space="preserve"> 12</w:t>
            </w: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2E5CA21" w14:textId="77777777" w:rsidR="005C2A04" w:rsidRPr="004912CA" w:rsidRDefault="005C2A04" w:rsidP="005C2A04">
            <w:pPr>
              <w:pStyle w:val="NoSpacing"/>
              <w:numPr>
                <w:ilvl w:val="0"/>
                <w:numId w:val="14"/>
              </w:numPr>
              <w:rPr>
                <w:rFonts w:cstheme="minorHAnsi"/>
                <w:b/>
              </w:rPr>
            </w:pPr>
            <w:r>
              <w:rPr>
                <w:rFonts w:cstheme="minorHAnsi"/>
                <w:b/>
              </w:rPr>
              <w:t>Target</w:t>
            </w:r>
            <w:r w:rsidRPr="004912CA">
              <w:rPr>
                <w:rFonts w:cstheme="minorHAnsi"/>
                <w:b/>
              </w:rPr>
              <w:t xml:space="preserve"> (Outcome #2)</w:t>
            </w:r>
          </w:p>
          <w:p w14:paraId="4487F807" w14:textId="77777777" w:rsidR="005C2A04" w:rsidRPr="004912CA" w:rsidRDefault="005C2A04" w:rsidP="00E972D3">
            <w:pPr>
              <w:pStyle w:val="NoSpacing"/>
              <w:rPr>
                <w:rFonts w:cstheme="minorHAnsi"/>
              </w:rPr>
            </w:pPr>
            <w:r w:rsidRPr="1322DB1D">
              <w:t>Meets is 70% correct or higher; Partially Meets is 50% to less than 70%; Not Meets is less than 50%.</w:t>
            </w:r>
          </w:p>
        </w:tc>
      </w:tr>
      <w:tr w:rsidR="005C2A04" w:rsidRPr="004912CA" w14:paraId="09C6F646" w14:textId="77777777" w:rsidTr="00E972D3">
        <w:trPr>
          <w:trHeight w:val="60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A4525D6" w14:textId="77777777" w:rsidR="005C2A04" w:rsidRPr="004912CA" w:rsidRDefault="005C2A04" w:rsidP="005C2A04">
            <w:pPr>
              <w:pStyle w:val="NoSpacing"/>
              <w:numPr>
                <w:ilvl w:val="0"/>
                <w:numId w:val="14"/>
              </w:numPr>
              <w:rPr>
                <w:rFonts w:cstheme="minorHAnsi"/>
                <w:b/>
              </w:rPr>
            </w:pPr>
            <w:r w:rsidRPr="004912CA">
              <w:rPr>
                <w:rFonts w:cstheme="minorHAnsi"/>
                <w:b/>
              </w:rPr>
              <w:t>Action Plan (Outcome #2)</w:t>
            </w:r>
            <w:r>
              <w:rPr>
                <w:rFonts w:cstheme="minorHAnsi"/>
                <w:b/>
              </w:rPr>
              <w:br/>
            </w:r>
            <w:r w:rsidRPr="00944E96">
              <w:t>Faculty will meet bi-annually to discuss student understanding of concepts. Faculty will investigate alternative pedagogical strategies to present the associated materials. Faculty will provide formative based assessments and application activities to ensure strong understanding of concepts. Faculty will review Assessment Test questions to insure clarity and applicability to the SLO under assessment.</w:t>
            </w:r>
          </w:p>
          <w:p w14:paraId="09C94774" w14:textId="77777777" w:rsidR="005C2A04" w:rsidRPr="004912CA" w:rsidRDefault="005C2A04" w:rsidP="00E972D3">
            <w:pPr>
              <w:pStyle w:val="NoSpacing"/>
              <w:rPr>
                <w:rFonts w:cstheme="minorHAnsi"/>
                <w:b/>
              </w:rPr>
            </w:pPr>
            <w:r w:rsidRPr="004912CA">
              <w:rPr>
                <w:rFonts w:cstheme="minorHAnsi"/>
                <w:b/>
              </w:rPr>
              <w:t xml:space="preserve"> </w:t>
            </w:r>
          </w:p>
        </w:tc>
      </w:tr>
      <w:tr w:rsidR="005C2A04" w:rsidRPr="004912CA" w14:paraId="29EB994A" w14:textId="77777777" w:rsidTr="00E972D3">
        <w:trPr>
          <w:trHeight w:val="62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0E299B2" w14:textId="77777777" w:rsidR="005C2A04" w:rsidRPr="004912CA" w:rsidRDefault="005C2A04" w:rsidP="005C2A04">
            <w:pPr>
              <w:pStyle w:val="NoSpacing"/>
              <w:numPr>
                <w:ilvl w:val="0"/>
                <w:numId w:val="14"/>
              </w:numPr>
              <w:rPr>
                <w:rFonts w:cstheme="minorHAnsi"/>
                <w:b/>
              </w:rPr>
            </w:pPr>
            <w:r>
              <w:rPr>
                <w:rFonts w:cstheme="minorHAnsi"/>
                <w:b/>
              </w:rPr>
              <w:t xml:space="preserve">Results Summary (Outcome #2) </w:t>
            </w:r>
            <w:r w:rsidRPr="004912CA">
              <w:rPr>
                <w:rFonts w:cstheme="minorHAnsi"/>
                <w:b/>
                <w:color w:val="FF0000"/>
              </w:rPr>
              <w:t>TO BE FILLED OUT IN YEAR 2</w:t>
            </w:r>
          </w:p>
          <w:p w14:paraId="002F1956" w14:textId="77777777" w:rsidR="005C2A04" w:rsidRPr="004912CA" w:rsidRDefault="005C2A04" w:rsidP="00E972D3">
            <w:pPr>
              <w:pStyle w:val="NoSpacing"/>
              <w:rPr>
                <w:rFonts w:cstheme="minorHAnsi"/>
              </w:rPr>
            </w:pPr>
          </w:p>
        </w:tc>
      </w:tr>
      <w:tr w:rsidR="005C2A04" w:rsidRPr="004912CA" w14:paraId="456A2B7C" w14:textId="77777777" w:rsidTr="00E972D3">
        <w:trPr>
          <w:trHeight w:val="618"/>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E646355" w14:textId="77777777" w:rsidR="005C2A04" w:rsidRPr="004912CA" w:rsidRDefault="005C2A04" w:rsidP="005C2A04">
            <w:pPr>
              <w:pStyle w:val="NoSpacing"/>
              <w:numPr>
                <w:ilvl w:val="0"/>
                <w:numId w:val="14"/>
              </w:numPr>
              <w:rPr>
                <w:rFonts w:cstheme="minorHAnsi"/>
                <w:b/>
              </w:rPr>
            </w:pPr>
            <w:r w:rsidRPr="004912CA">
              <w:rPr>
                <w:rFonts w:cstheme="minorHAnsi"/>
                <w:b/>
              </w:rPr>
              <w:t xml:space="preserve">Findings (Outcome #2) </w:t>
            </w:r>
            <w:r w:rsidRPr="004912CA">
              <w:rPr>
                <w:rFonts w:cstheme="minorHAnsi"/>
                <w:b/>
                <w:color w:val="FF0000"/>
              </w:rPr>
              <w:t>TO BE FILLED OUT IN YEAR 2</w:t>
            </w:r>
          </w:p>
          <w:p w14:paraId="7C43859F" w14:textId="77777777" w:rsidR="005C2A04" w:rsidRPr="004912CA" w:rsidRDefault="005C2A04" w:rsidP="00E972D3">
            <w:pPr>
              <w:pStyle w:val="NoSpacing"/>
              <w:rPr>
                <w:rFonts w:cstheme="minorHAnsi"/>
              </w:rPr>
            </w:pPr>
          </w:p>
        </w:tc>
      </w:tr>
      <w:tr w:rsidR="005C2A04" w:rsidRPr="004912CA" w14:paraId="253201D9" w14:textId="77777777" w:rsidTr="00E972D3">
        <w:trPr>
          <w:trHeight w:val="645"/>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512FE4E" w14:textId="77777777" w:rsidR="005C2A04" w:rsidRPr="003C78BB" w:rsidRDefault="005C2A04" w:rsidP="005C2A04">
            <w:pPr>
              <w:pStyle w:val="NoSpacing"/>
              <w:numPr>
                <w:ilvl w:val="0"/>
                <w:numId w:val="14"/>
              </w:numPr>
              <w:rPr>
                <w:rFonts w:cstheme="minorHAnsi"/>
                <w:b/>
              </w:rPr>
            </w:pPr>
            <w:r w:rsidRPr="004912CA">
              <w:rPr>
                <w:rFonts w:cstheme="minorHAnsi"/>
                <w:b/>
              </w:rPr>
              <w:t xml:space="preserve">Implementation of Findings (Outcome #2) </w:t>
            </w:r>
            <w:r w:rsidRPr="004912CA">
              <w:rPr>
                <w:rFonts w:cstheme="minorHAnsi"/>
                <w:b/>
                <w:color w:val="FF0000"/>
              </w:rPr>
              <w:t>TO BE FILLED OUT IN YEAR 2</w:t>
            </w:r>
          </w:p>
          <w:p w14:paraId="14B2AA0A" w14:textId="77777777" w:rsidR="005C2A04" w:rsidRPr="004912CA" w:rsidRDefault="005C2A04" w:rsidP="00E972D3">
            <w:pPr>
              <w:pStyle w:val="NoSpacing"/>
              <w:rPr>
                <w:rFonts w:cstheme="minorHAnsi"/>
                <w:b/>
              </w:rPr>
            </w:pPr>
          </w:p>
        </w:tc>
      </w:tr>
    </w:tbl>
    <w:p w14:paraId="0A7DAEDD" w14:textId="77777777" w:rsidR="005C2A04" w:rsidRPr="004912CA" w:rsidRDefault="005C2A04" w:rsidP="005C2A04">
      <w:pPr>
        <w:rPr>
          <w:rFonts w:cstheme="minorHAnsi"/>
        </w:rPr>
      </w:pPr>
    </w:p>
    <w:p w14:paraId="12A9FD46" w14:textId="77777777" w:rsidR="005C2A04" w:rsidRDefault="005C2A04" w:rsidP="000C72D5">
      <w:pPr>
        <w:spacing w:before="8" w:after="0" w:line="241" w:lineRule="auto"/>
        <w:ind w:right="210"/>
        <w:rPr>
          <w:rFonts w:cstheme="minorHAnsi"/>
        </w:rPr>
      </w:pPr>
    </w:p>
    <w:p w14:paraId="1E66279F" w14:textId="77777777" w:rsidR="005C2A04" w:rsidRDefault="005C2A04" w:rsidP="000C72D5">
      <w:pPr>
        <w:spacing w:before="8" w:after="0" w:line="241" w:lineRule="auto"/>
        <w:ind w:right="210"/>
        <w:rPr>
          <w:rFonts w:cstheme="minorHAnsi"/>
        </w:rPr>
      </w:pPr>
    </w:p>
    <w:p w14:paraId="500AB349" w14:textId="77777777" w:rsidR="005C2A04" w:rsidRDefault="005C2A04" w:rsidP="000C72D5">
      <w:pPr>
        <w:spacing w:before="8" w:after="0" w:line="241" w:lineRule="auto"/>
        <w:ind w:right="210"/>
        <w:rPr>
          <w:rFonts w:cstheme="minorHAnsi"/>
        </w:rPr>
      </w:pPr>
    </w:p>
    <w:p w14:paraId="458CDE05" w14:textId="77777777" w:rsidR="00DF3AAB" w:rsidRPr="00DC329A" w:rsidRDefault="00DF3AAB" w:rsidP="00DC329A">
      <w:pPr>
        <w:pStyle w:val="Heading3"/>
        <w:rPr>
          <w:sz w:val="24"/>
          <w:szCs w:val="24"/>
        </w:rPr>
      </w:pPr>
      <w:r w:rsidRPr="00DC329A">
        <w:rPr>
          <w:sz w:val="24"/>
          <w:szCs w:val="24"/>
        </w:rPr>
        <w:lastRenderedPageBreak/>
        <w:t>What happens next?  The Program Review Report Pathway</w:t>
      </w:r>
    </w:p>
    <w:p w14:paraId="482E523D" w14:textId="77777777" w:rsidR="00DF3AAB" w:rsidRPr="004912CA" w:rsidRDefault="00DF3AAB" w:rsidP="00DF3AAB">
      <w:pPr>
        <w:pStyle w:val="BodyText"/>
        <w:numPr>
          <w:ilvl w:val="0"/>
          <w:numId w:val="0"/>
        </w:numPr>
        <w:spacing w:before="0" w:after="0"/>
        <w:ind w:left="720"/>
        <w:rPr>
          <w:rFonts w:cstheme="minorHAnsi"/>
          <w:color w:val="FF0000"/>
          <w:sz w:val="22"/>
          <w:szCs w:val="22"/>
        </w:rPr>
      </w:pPr>
    </w:p>
    <w:p w14:paraId="3415C1A2" w14:textId="77777777" w:rsidR="00DF3AAB" w:rsidRPr="004912CA" w:rsidRDefault="00DF3AAB" w:rsidP="00A8701D">
      <w:pPr>
        <w:pStyle w:val="BodyText"/>
        <w:numPr>
          <w:ilvl w:val="0"/>
          <w:numId w:val="11"/>
        </w:numPr>
        <w:spacing w:before="0" w:after="0"/>
        <w:rPr>
          <w:rFonts w:cstheme="minorHAnsi"/>
          <w:b/>
          <w:sz w:val="22"/>
          <w:szCs w:val="22"/>
        </w:rPr>
      </w:pPr>
      <w:r w:rsidRPr="004912CA">
        <w:rPr>
          <w:rFonts w:cstheme="minorHAnsi"/>
          <w:b/>
          <w:sz w:val="22"/>
          <w:szCs w:val="22"/>
        </w:rPr>
        <w:t xml:space="preserve">Following approval by the Steering Committee, </w:t>
      </w:r>
    </w:p>
    <w:p w14:paraId="41B224AA" w14:textId="77777777" w:rsidR="00BF1562" w:rsidRPr="004912CA" w:rsidRDefault="00BF1562" w:rsidP="00A8701D">
      <w:pPr>
        <w:pStyle w:val="BodyText"/>
        <w:numPr>
          <w:ilvl w:val="0"/>
          <w:numId w:val="12"/>
        </w:numPr>
        <w:spacing w:before="0" w:after="0"/>
        <w:rPr>
          <w:rFonts w:cstheme="minorHAnsi"/>
          <w:sz w:val="22"/>
          <w:szCs w:val="22"/>
        </w:rPr>
      </w:pPr>
      <w:r w:rsidRPr="004912CA">
        <w:rPr>
          <w:rFonts w:cstheme="minorHAnsi"/>
          <w:sz w:val="22"/>
          <w:szCs w:val="22"/>
        </w:rPr>
        <w:t>Program Review Reports will be evaluated by the Leadership Team;</w:t>
      </w:r>
    </w:p>
    <w:p w14:paraId="6A356C2A" w14:textId="77777777" w:rsidR="00BF1562" w:rsidRPr="004912CA" w:rsidRDefault="00BF1562" w:rsidP="00A8701D">
      <w:pPr>
        <w:pStyle w:val="BodyText"/>
        <w:numPr>
          <w:ilvl w:val="0"/>
          <w:numId w:val="12"/>
        </w:numPr>
        <w:spacing w:before="0" w:after="0"/>
        <w:rPr>
          <w:rFonts w:cstheme="minorHAnsi"/>
          <w:sz w:val="22"/>
          <w:szCs w:val="22"/>
        </w:rPr>
      </w:pPr>
      <w:r w:rsidRPr="004912CA">
        <w:rPr>
          <w:rFonts w:cstheme="minorHAnsi"/>
          <w:sz w:val="22"/>
          <w:szCs w:val="22"/>
        </w:rPr>
        <w:t>Reports will be posted on the intranet prior to fall semester;</w:t>
      </w:r>
    </w:p>
    <w:p w14:paraId="1E83825E" w14:textId="77777777" w:rsidR="00BF1562" w:rsidRPr="004912CA" w:rsidRDefault="00BF1562" w:rsidP="00A8701D">
      <w:pPr>
        <w:pStyle w:val="BodyText"/>
        <w:numPr>
          <w:ilvl w:val="0"/>
          <w:numId w:val="12"/>
        </w:numPr>
        <w:spacing w:before="0" w:after="0"/>
        <w:rPr>
          <w:rFonts w:cstheme="minorHAnsi"/>
          <w:sz w:val="22"/>
          <w:szCs w:val="22"/>
        </w:rPr>
      </w:pPr>
      <w:r w:rsidRPr="004912CA">
        <w:rPr>
          <w:rFonts w:cstheme="minorHAnsi"/>
          <w:sz w:val="22"/>
          <w:szCs w:val="22"/>
        </w:rPr>
        <w:t>At any point prior to Intranet posting, reports may be sent back for additional development by the department.</w:t>
      </w:r>
    </w:p>
    <w:p w14:paraId="362D1456" w14:textId="77777777" w:rsidR="00DF3AAB" w:rsidRPr="004912CA" w:rsidRDefault="00DF3AAB" w:rsidP="00DF3AAB">
      <w:pPr>
        <w:pStyle w:val="BodyText"/>
        <w:numPr>
          <w:ilvl w:val="0"/>
          <w:numId w:val="0"/>
        </w:numPr>
        <w:spacing w:before="0" w:after="0"/>
        <w:ind w:left="2160"/>
        <w:rPr>
          <w:rFonts w:cstheme="minorHAnsi"/>
          <w:sz w:val="22"/>
          <w:szCs w:val="22"/>
        </w:rPr>
      </w:pPr>
    </w:p>
    <w:p w14:paraId="7A71E5F4" w14:textId="77777777" w:rsidR="00DF3AAB" w:rsidRPr="004912CA" w:rsidRDefault="00DF3AAB" w:rsidP="00A8701D">
      <w:pPr>
        <w:pStyle w:val="BodyText"/>
        <w:numPr>
          <w:ilvl w:val="0"/>
          <w:numId w:val="11"/>
        </w:numPr>
        <w:spacing w:before="0" w:after="0"/>
        <w:rPr>
          <w:rFonts w:cstheme="minorHAnsi"/>
          <w:b/>
          <w:sz w:val="22"/>
          <w:szCs w:val="22"/>
        </w:rPr>
      </w:pPr>
      <w:r w:rsidRPr="004912CA">
        <w:rPr>
          <w:rFonts w:cstheme="minorHAnsi"/>
          <w:b/>
          <w:sz w:val="22"/>
          <w:szCs w:val="22"/>
        </w:rPr>
        <w:t xml:space="preserve">Program responses to the Program Review Steering Committee recommendations received by </w:t>
      </w:r>
      <w:r w:rsidR="007E13E0">
        <w:rPr>
          <w:rFonts w:cstheme="minorHAnsi"/>
          <w:b/>
          <w:sz w:val="22"/>
          <w:szCs w:val="22"/>
        </w:rPr>
        <w:t>July 3</w:t>
      </w:r>
      <w:r w:rsidRPr="004912CA">
        <w:rPr>
          <w:rFonts w:cstheme="minorHAnsi"/>
          <w:b/>
          <w:sz w:val="22"/>
          <w:szCs w:val="22"/>
        </w:rPr>
        <w:t>1</w:t>
      </w:r>
      <w:r w:rsidRPr="004912CA">
        <w:rPr>
          <w:rFonts w:cstheme="minorHAnsi"/>
          <w:b/>
          <w:sz w:val="22"/>
          <w:szCs w:val="22"/>
          <w:vertAlign w:val="superscript"/>
        </w:rPr>
        <w:t>st</w:t>
      </w:r>
      <w:r w:rsidRPr="004912CA">
        <w:rPr>
          <w:rFonts w:cstheme="minorHAnsi"/>
          <w:b/>
          <w:sz w:val="22"/>
          <w:szCs w:val="22"/>
        </w:rPr>
        <w:t xml:space="preserve"> will be posted with the Program Review Report.</w:t>
      </w:r>
    </w:p>
    <w:p w14:paraId="7E8FC31D" w14:textId="77777777" w:rsidR="00DF3AAB" w:rsidRPr="004912CA" w:rsidRDefault="00DF3AAB" w:rsidP="00DF3AAB">
      <w:pPr>
        <w:pStyle w:val="BodyText"/>
        <w:numPr>
          <w:ilvl w:val="0"/>
          <w:numId w:val="0"/>
        </w:numPr>
        <w:spacing w:before="0" w:after="0"/>
        <w:ind w:left="720"/>
        <w:rPr>
          <w:rFonts w:cstheme="minorHAnsi"/>
          <w:sz w:val="22"/>
          <w:szCs w:val="22"/>
        </w:rPr>
      </w:pPr>
    </w:p>
    <w:p w14:paraId="6C3D2AF1" w14:textId="77777777" w:rsidR="00DF3AAB" w:rsidRDefault="00DF3AAB" w:rsidP="00A8701D">
      <w:pPr>
        <w:pStyle w:val="BodyText"/>
        <w:numPr>
          <w:ilvl w:val="0"/>
          <w:numId w:val="11"/>
        </w:numPr>
        <w:spacing w:before="0" w:after="0"/>
        <w:rPr>
          <w:rFonts w:cstheme="minorHAnsi"/>
          <w:b/>
          <w:sz w:val="22"/>
          <w:szCs w:val="22"/>
        </w:rPr>
      </w:pPr>
      <w:r w:rsidRPr="004912CA">
        <w:rPr>
          <w:rFonts w:cstheme="minorHAnsi"/>
          <w:b/>
          <w:sz w:val="22"/>
          <w:szCs w:val="22"/>
        </w:rPr>
        <w:t>Leadership Team members will work with program supervisors to incorporate Program Review findings into planning and activity changes during the next five years.</w:t>
      </w:r>
    </w:p>
    <w:p w14:paraId="01A53FB0" w14:textId="77777777" w:rsidR="00243EFA" w:rsidRDefault="00243EFA" w:rsidP="00243EFA">
      <w:pPr>
        <w:pStyle w:val="ListParagraph"/>
        <w:rPr>
          <w:rFonts w:cstheme="minorHAnsi"/>
          <w:b/>
        </w:rPr>
      </w:pPr>
    </w:p>
    <w:p w14:paraId="3B88F836" w14:textId="77777777" w:rsidR="00243EFA" w:rsidRDefault="00243EFA" w:rsidP="00243EFA">
      <w:pPr>
        <w:pStyle w:val="BodyText"/>
        <w:numPr>
          <w:ilvl w:val="0"/>
          <w:numId w:val="0"/>
        </w:numPr>
        <w:spacing w:before="0" w:after="0"/>
        <w:ind w:left="360" w:hanging="360"/>
        <w:rPr>
          <w:rFonts w:cstheme="minorHAnsi"/>
          <w:b/>
          <w:sz w:val="22"/>
          <w:szCs w:val="22"/>
        </w:rPr>
      </w:pPr>
    </w:p>
    <w:p w14:paraId="10A70F15" w14:textId="77777777" w:rsidR="00243EFA" w:rsidRDefault="00243EFA" w:rsidP="00243EFA">
      <w:pPr>
        <w:pStyle w:val="BodyText"/>
        <w:numPr>
          <w:ilvl w:val="0"/>
          <w:numId w:val="0"/>
        </w:numPr>
        <w:spacing w:before="0" w:after="0"/>
        <w:ind w:left="360" w:hanging="360"/>
        <w:rPr>
          <w:rFonts w:cstheme="minorHAnsi"/>
          <w:b/>
          <w:sz w:val="22"/>
          <w:szCs w:val="22"/>
        </w:rPr>
      </w:pPr>
    </w:p>
    <w:p w14:paraId="73FA40F0" w14:textId="77777777" w:rsidR="00243EFA" w:rsidRDefault="00243EFA" w:rsidP="00243EFA">
      <w:pPr>
        <w:pStyle w:val="BodyText"/>
        <w:numPr>
          <w:ilvl w:val="0"/>
          <w:numId w:val="0"/>
        </w:numPr>
        <w:spacing w:before="0" w:after="0"/>
        <w:ind w:left="360" w:hanging="360"/>
        <w:rPr>
          <w:rFonts w:cstheme="minorHAnsi"/>
          <w:b/>
          <w:sz w:val="22"/>
          <w:szCs w:val="22"/>
        </w:rPr>
      </w:pPr>
    </w:p>
    <w:p w14:paraId="629A2CC0" w14:textId="77777777" w:rsidR="00243EFA" w:rsidRDefault="00243EFA" w:rsidP="00243EFA">
      <w:pPr>
        <w:pStyle w:val="BodyText"/>
        <w:numPr>
          <w:ilvl w:val="0"/>
          <w:numId w:val="0"/>
        </w:numPr>
        <w:spacing w:before="0" w:after="0"/>
        <w:ind w:left="360" w:hanging="360"/>
        <w:rPr>
          <w:rFonts w:cstheme="minorHAnsi"/>
          <w:b/>
          <w:sz w:val="22"/>
          <w:szCs w:val="22"/>
        </w:rPr>
      </w:pPr>
    </w:p>
    <w:p w14:paraId="4FB39B70" w14:textId="77777777" w:rsidR="00243EFA" w:rsidRDefault="00243EFA" w:rsidP="00243EFA">
      <w:pPr>
        <w:pStyle w:val="BodyText"/>
        <w:numPr>
          <w:ilvl w:val="0"/>
          <w:numId w:val="0"/>
        </w:numPr>
        <w:spacing w:before="0" w:after="0"/>
        <w:ind w:left="360" w:hanging="360"/>
        <w:rPr>
          <w:rFonts w:cstheme="minorHAnsi"/>
          <w:b/>
          <w:sz w:val="22"/>
          <w:szCs w:val="22"/>
        </w:rPr>
      </w:pPr>
    </w:p>
    <w:p w14:paraId="385F01C9" w14:textId="77777777" w:rsidR="00243EFA" w:rsidRDefault="00243EFA" w:rsidP="00243EFA">
      <w:pPr>
        <w:pStyle w:val="BodyText"/>
        <w:numPr>
          <w:ilvl w:val="0"/>
          <w:numId w:val="0"/>
        </w:numPr>
        <w:spacing w:before="0" w:after="0"/>
        <w:ind w:left="360" w:hanging="360"/>
        <w:rPr>
          <w:rFonts w:cstheme="minorHAnsi"/>
          <w:b/>
          <w:sz w:val="22"/>
          <w:szCs w:val="22"/>
        </w:rPr>
      </w:pPr>
    </w:p>
    <w:p w14:paraId="2FD45DA7" w14:textId="77777777" w:rsidR="00243EFA" w:rsidRDefault="00243EFA" w:rsidP="00243EFA">
      <w:pPr>
        <w:pStyle w:val="BodyText"/>
        <w:numPr>
          <w:ilvl w:val="0"/>
          <w:numId w:val="0"/>
        </w:numPr>
        <w:spacing w:before="0" w:after="0"/>
        <w:ind w:left="360" w:hanging="360"/>
        <w:rPr>
          <w:rFonts w:cstheme="minorHAnsi"/>
          <w:b/>
          <w:sz w:val="22"/>
          <w:szCs w:val="22"/>
        </w:rPr>
      </w:pPr>
    </w:p>
    <w:p w14:paraId="01199D26" w14:textId="77777777" w:rsidR="00243EFA" w:rsidRDefault="00243EFA" w:rsidP="00243EFA">
      <w:pPr>
        <w:pStyle w:val="BodyText"/>
        <w:numPr>
          <w:ilvl w:val="0"/>
          <w:numId w:val="0"/>
        </w:numPr>
        <w:spacing w:before="0" w:after="0"/>
        <w:ind w:left="360" w:hanging="360"/>
        <w:rPr>
          <w:rFonts w:cstheme="minorHAnsi"/>
          <w:b/>
          <w:sz w:val="22"/>
          <w:szCs w:val="22"/>
        </w:rPr>
      </w:pPr>
    </w:p>
    <w:p w14:paraId="4EAE673D" w14:textId="77777777" w:rsidR="00243EFA" w:rsidRDefault="00243EFA" w:rsidP="00243EFA">
      <w:pPr>
        <w:pStyle w:val="BodyText"/>
        <w:numPr>
          <w:ilvl w:val="0"/>
          <w:numId w:val="0"/>
        </w:numPr>
        <w:spacing w:before="0" w:after="0"/>
        <w:ind w:left="360" w:hanging="360"/>
        <w:rPr>
          <w:rFonts w:cstheme="minorHAnsi"/>
          <w:b/>
          <w:sz w:val="22"/>
          <w:szCs w:val="22"/>
        </w:rPr>
      </w:pPr>
    </w:p>
    <w:p w14:paraId="13BB5DFD" w14:textId="77777777" w:rsidR="00243EFA" w:rsidRDefault="00243EFA" w:rsidP="00243EFA">
      <w:pPr>
        <w:pStyle w:val="BodyText"/>
        <w:numPr>
          <w:ilvl w:val="0"/>
          <w:numId w:val="0"/>
        </w:numPr>
        <w:spacing w:before="0" w:after="0"/>
        <w:ind w:left="360" w:hanging="360"/>
        <w:rPr>
          <w:rFonts w:cstheme="minorHAnsi"/>
          <w:b/>
          <w:sz w:val="22"/>
          <w:szCs w:val="22"/>
        </w:rPr>
      </w:pPr>
    </w:p>
    <w:p w14:paraId="16117526" w14:textId="77777777" w:rsidR="00243EFA" w:rsidRDefault="00243EFA" w:rsidP="00243EFA">
      <w:pPr>
        <w:pStyle w:val="BodyText"/>
        <w:numPr>
          <w:ilvl w:val="0"/>
          <w:numId w:val="0"/>
        </w:numPr>
        <w:spacing w:before="0" w:after="0"/>
        <w:ind w:left="360" w:hanging="360"/>
        <w:rPr>
          <w:rFonts w:cstheme="minorHAnsi"/>
          <w:b/>
          <w:sz w:val="22"/>
          <w:szCs w:val="22"/>
        </w:rPr>
      </w:pPr>
    </w:p>
    <w:p w14:paraId="36C7FC29" w14:textId="77777777" w:rsidR="00243EFA" w:rsidRDefault="00243EFA" w:rsidP="00243EFA">
      <w:pPr>
        <w:pStyle w:val="BodyText"/>
        <w:numPr>
          <w:ilvl w:val="0"/>
          <w:numId w:val="0"/>
        </w:numPr>
        <w:spacing w:before="0" w:after="0"/>
        <w:ind w:left="360" w:hanging="360"/>
        <w:rPr>
          <w:rFonts w:cstheme="minorHAnsi"/>
          <w:b/>
          <w:sz w:val="22"/>
          <w:szCs w:val="22"/>
        </w:rPr>
      </w:pPr>
    </w:p>
    <w:p w14:paraId="31218411" w14:textId="77777777" w:rsidR="00243EFA" w:rsidRDefault="00243EFA" w:rsidP="00243EFA">
      <w:pPr>
        <w:pStyle w:val="BodyText"/>
        <w:numPr>
          <w:ilvl w:val="0"/>
          <w:numId w:val="0"/>
        </w:numPr>
        <w:spacing w:before="0" w:after="0"/>
        <w:ind w:left="360" w:hanging="360"/>
        <w:rPr>
          <w:rFonts w:cstheme="minorHAnsi"/>
          <w:b/>
          <w:sz w:val="22"/>
          <w:szCs w:val="22"/>
        </w:rPr>
      </w:pPr>
    </w:p>
    <w:p w14:paraId="6DD44B7A" w14:textId="77777777" w:rsidR="00243EFA" w:rsidRDefault="00243EFA" w:rsidP="00243EFA">
      <w:pPr>
        <w:pStyle w:val="BodyText"/>
        <w:numPr>
          <w:ilvl w:val="0"/>
          <w:numId w:val="0"/>
        </w:numPr>
        <w:spacing w:before="0" w:after="0"/>
        <w:ind w:left="360" w:hanging="360"/>
        <w:rPr>
          <w:rFonts w:cstheme="minorHAnsi"/>
          <w:b/>
          <w:sz w:val="22"/>
          <w:szCs w:val="22"/>
        </w:rPr>
      </w:pPr>
    </w:p>
    <w:p w14:paraId="04607638" w14:textId="77777777" w:rsidR="00243EFA" w:rsidRDefault="00243EFA" w:rsidP="00243EFA">
      <w:pPr>
        <w:pStyle w:val="BodyText"/>
        <w:numPr>
          <w:ilvl w:val="0"/>
          <w:numId w:val="0"/>
        </w:numPr>
        <w:spacing w:before="0" w:after="0"/>
        <w:ind w:left="360" w:hanging="360"/>
        <w:rPr>
          <w:rFonts w:cstheme="minorHAnsi"/>
          <w:b/>
          <w:sz w:val="22"/>
          <w:szCs w:val="22"/>
        </w:rPr>
      </w:pPr>
    </w:p>
    <w:p w14:paraId="03A3EF3B" w14:textId="77777777" w:rsidR="00243EFA" w:rsidRDefault="00243EFA" w:rsidP="00243EFA">
      <w:pPr>
        <w:pStyle w:val="BodyText"/>
        <w:numPr>
          <w:ilvl w:val="0"/>
          <w:numId w:val="0"/>
        </w:numPr>
        <w:spacing w:before="0" w:after="0"/>
        <w:ind w:left="360" w:hanging="360"/>
        <w:rPr>
          <w:rFonts w:cstheme="minorHAnsi"/>
          <w:b/>
          <w:sz w:val="22"/>
          <w:szCs w:val="22"/>
        </w:rPr>
      </w:pPr>
    </w:p>
    <w:p w14:paraId="431D5657" w14:textId="77777777" w:rsidR="00243EFA" w:rsidRDefault="00243EFA" w:rsidP="00243EFA">
      <w:pPr>
        <w:pStyle w:val="BodyText"/>
        <w:numPr>
          <w:ilvl w:val="0"/>
          <w:numId w:val="0"/>
        </w:numPr>
        <w:spacing w:before="0" w:after="0"/>
        <w:ind w:left="360" w:hanging="360"/>
        <w:rPr>
          <w:rFonts w:cstheme="minorHAnsi"/>
          <w:b/>
          <w:sz w:val="22"/>
          <w:szCs w:val="22"/>
        </w:rPr>
      </w:pPr>
    </w:p>
    <w:p w14:paraId="57863261" w14:textId="77777777" w:rsidR="00243EFA" w:rsidRDefault="00243EFA" w:rsidP="00243EFA">
      <w:pPr>
        <w:pStyle w:val="BodyText"/>
        <w:numPr>
          <w:ilvl w:val="0"/>
          <w:numId w:val="0"/>
        </w:numPr>
        <w:spacing w:before="0" w:after="0"/>
        <w:ind w:left="360" w:hanging="360"/>
        <w:rPr>
          <w:rFonts w:cstheme="minorHAnsi"/>
          <w:b/>
          <w:sz w:val="22"/>
          <w:szCs w:val="22"/>
        </w:rPr>
      </w:pPr>
    </w:p>
    <w:p w14:paraId="524786DC" w14:textId="77777777" w:rsidR="00243EFA" w:rsidRDefault="00243EFA" w:rsidP="00243EFA">
      <w:pPr>
        <w:pStyle w:val="BodyText"/>
        <w:numPr>
          <w:ilvl w:val="0"/>
          <w:numId w:val="0"/>
        </w:numPr>
        <w:spacing w:before="0" w:after="0"/>
        <w:ind w:left="360" w:hanging="360"/>
        <w:rPr>
          <w:rFonts w:cstheme="minorHAnsi"/>
          <w:b/>
          <w:sz w:val="22"/>
          <w:szCs w:val="22"/>
        </w:rPr>
      </w:pPr>
    </w:p>
    <w:p w14:paraId="1D0D74AD" w14:textId="77777777" w:rsidR="00243EFA" w:rsidRDefault="00243EFA" w:rsidP="00243EFA">
      <w:pPr>
        <w:pStyle w:val="BodyText"/>
        <w:numPr>
          <w:ilvl w:val="0"/>
          <w:numId w:val="0"/>
        </w:numPr>
        <w:spacing w:before="0" w:after="0"/>
        <w:ind w:left="360" w:hanging="360"/>
        <w:rPr>
          <w:rFonts w:cstheme="minorHAnsi"/>
          <w:b/>
          <w:sz w:val="22"/>
          <w:szCs w:val="22"/>
        </w:rPr>
      </w:pPr>
    </w:p>
    <w:p w14:paraId="2841C0A7" w14:textId="77777777" w:rsidR="00CF51C6" w:rsidRDefault="00CF51C6" w:rsidP="00CF51C6">
      <w:pPr>
        <w:pStyle w:val="BodyText"/>
        <w:numPr>
          <w:ilvl w:val="0"/>
          <w:numId w:val="0"/>
        </w:numPr>
        <w:spacing w:before="0" w:after="0"/>
        <w:ind w:left="360" w:hanging="360"/>
        <w:rPr>
          <w:rFonts w:cstheme="minorHAnsi"/>
          <w:b/>
          <w:sz w:val="22"/>
          <w:szCs w:val="22"/>
        </w:rPr>
      </w:pPr>
      <w:r>
        <w:rPr>
          <w:rFonts w:cstheme="minorHAnsi"/>
          <w:b/>
          <w:sz w:val="22"/>
          <w:szCs w:val="22"/>
        </w:rPr>
        <w:lastRenderedPageBreak/>
        <w:t>LIST OF EXIBITS</w:t>
      </w:r>
    </w:p>
    <w:p w14:paraId="7D889C28" w14:textId="77777777" w:rsidR="00CF51C6" w:rsidRDefault="00CF51C6" w:rsidP="00CF51C6">
      <w:pPr>
        <w:pStyle w:val="BodyText"/>
        <w:numPr>
          <w:ilvl w:val="0"/>
          <w:numId w:val="0"/>
        </w:numPr>
        <w:spacing w:before="0" w:after="0"/>
        <w:ind w:left="360" w:hanging="360"/>
        <w:rPr>
          <w:rFonts w:cstheme="minorHAnsi"/>
          <w:b/>
          <w:sz w:val="22"/>
          <w:szCs w:val="22"/>
        </w:rPr>
      </w:pPr>
    </w:p>
    <w:p w14:paraId="7CDBB465" w14:textId="77777777" w:rsidR="00CF51C6" w:rsidRDefault="00CF51C6" w:rsidP="00CF51C6">
      <w:pPr>
        <w:pStyle w:val="BodyText"/>
        <w:numPr>
          <w:ilvl w:val="0"/>
          <w:numId w:val="0"/>
        </w:numPr>
        <w:spacing w:before="0" w:after="0"/>
        <w:ind w:left="360" w:hanging="360"/>
        <w:rPr>
          <w:rFonts w:cstheme="minorHAnsi"/>
          <w:b/>
          <w:sz w:val="22"/>
          <w:szCs w:val="22"/>
        </w:rPr>
      </w:pPr>
    </w:p>
    <w:tbl>
      <w:tblPr>
        <w:tblW w:w="7576" w:type="dxa"/>
        <w:tblLook w:val="04A0" w:firstRow="1" w:lastRow="0" w:firstColumn="1" w:lastColumn="0" w:noHBand="0" w:noVBand="1"/>
      </w:tblPr>
      <w:tblGrid>
        <w:gridCol w:w="960"/>
        <w:gridCol w:w="5490"/>
        <w:gridCol w:w="1126"/>
      </w:tblGrid>
      <w:tr w:rsidR="00CF51C6" w:rsidRPr="005D5C56" w14:paraId="0C2F46AD" w14:textId="77777777" w:rsidTr="00E972D3">
        <w:trPr>
          <w:trHeight w:val="3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48F4A" w14:textId="77777777" w:rsidR="00CF51C6" w:rsidRPr="005D5C56" w:rsidRDefault="00CF51C6" w:rsidP="00E972D3">
            <w:pPr>
              <w:spacing w:after="0" w:line="240" w:lineRule="auto"/>
              <w:jc w:val="center"/>
              <w:rPr>
                <w:rFonts w:ascii="Calibri" w:eastAsia="Times New Roman" w:hAnsi="Calibri" w:cs="Calibri"/>
                <w:b/>
                <w:bCs/>
                <w:color w:val="000000"/>
                <w:sz w:val="24"/>
                <w:szCs w:val="24"/>
              </w:rPr>
            </w:pPr>
            <w:bookmarkStart w:id="7" w:name="_Hlk61617473"/>
            <w:r w:rsidRPr="005D5C56">
              <w:rPr>
                <w:rFonts w:ascii="Calibri" w:eastAsia="Times New Roman" w:hAnsi="Calibri" w:cs="Calibri"/>
                <w:b/>
                <w:bCs/>
                <w:color w:val="000000"/>
                <w:sz w:val="24"/>
                <w:szCs w:val="24"/>
              </w:rPr>
              <w:t>No.</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14:paraId="2B19C275" w14:textId="77777777" w:rsidR="00CF51C6" w:rsidRPr="005D5C56" w:rsidRDefault="00CF51C6" w:rsidP="00E972D3">
            <w:pPr>
              <w:spacing w:after="0" w:line="240" w:lineRule="auto"/>
              <w:jc w:val="center"/>
              <w:rPr>
                <w:rFonts w:ascii="Calibri" w:eastAsia="Times New Roman" w:hAnsi="Calibri" w:cs="Calibri"/>
                <w:b/>
                <w:bCs/>
                <w:color w:val="000000"/>
                <w:sz w:val="24"/>
                <w:szCs w:val="24"/>
              </w:rPr>
            </w:pPr>
            <w:r w:rsidRPr="005D5C56">
              <w:rPr>
                <w:rFonts w:ascii="Calibri" w:eastAsia="Times New Roman" w:hAnsi="Calibri" w:cstheme="minorHAnsi"/>
                <w:b/>
                <w:bCs/>
                <w:color w:val="000000"/>
                <w:sz w:val="24"/>
                <w:szCs w:val="24"/>
              </w:rPr>
              <w:t>Name of the document</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1645BB4D" w14:textId="77777777" w:rsidR="00CF51C6" w:rsidRPr="005D5C56" w:rsidRDefault="00CF51C6" w:rsidP="00E972D3">
            <w:pPr>
              <w:spacing w:after="0" w:line="240" w:lineRule="auto"/>
              <w:jc w:val="center"/>
              <w:rPr>
                <w:rFonts w:ascii="Calibri" w:eastAsia="Times New Roman" w:hAnsi="Calibri" w:cs="Calibri"/>
                <w:b/>
                <w:bCs/>
                <w:color w:val="000000"/>
                <w:sz w:val="24"/>
                <w:szCs w:val="24"/>
              </w:rPr>
            </w:pPr>
            <w:r w:rsidRPr="005D5C56">
              <w:rPr>
                <w:rFonts w:ascii="Calibri" w:eastAsia="Times New Roman" w:hAnsi="Calibri" w:cstheme="minorHAnsi"/>
                <w:b/>
                <w:bCs/>
                <w:color w:val="000000"/>
                <w:sz w:val="24"/>
                <w:szCs w:val="24"/>
              </w:rPr>
              <w:t>Question</w:t>
            </w:r>
          </w:p>
        </w:tc>
      </w:tr>
      <w:tr w:rsidR="00CF51C6" w:rsidRPr="005D5C56" w14:paraId="2D8050BC" w14:textId="77777777" w:rsidTr="00E972D3">
        <w:trPr>
          <w:trHeight w:val="3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B71C30"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Calibri"/>
                <w:color w:val="000000"/>
                <w:sz w:val="24"/>
                <w:szCs w:val="24"/>
              </w:rPr>
              <w:t>1</w:t>
            </w:r>
          </w:p>
        </w:tc>
        <w:tc>
          <w:tcPr>
            <w:tcW w:w="5490" w:type="dxa"/>
            <w:tcBorders>
              <w:top w:val="nil"/>
              <w:left w:val="nil"/>
              <w:bottom w:val="single" w:sz="4" w:space="0" w:color="auto"/>
              <w:right w:val="single" w:sz="4" w:space="0" w:color="auto"/>
            </w:tcBorders>
            <w:shd w:val="clear" w:color="auto" w:fill="auto"/>
            <w:vAlign w:val="center"/>
            <w:hideMark/>
          </w:tcPr>
          <w:p w14:paraId="67C11FE6" w14:textId="77777777" w:rsidR="00CF51C6" w:rsidRPr="005D5C56" w:rsidRDefault="00CF51C6" w:rsidP="00E972D3">
            <w:pPr>
              <w:spacing w:after="0" w:line="240" w:lineRule="auto"/>
              <w:rPr>
                <w:rFonts w:ascii="Calibri" w:eastAsia="Times New Roman" w:hAnsi="Calibri" w:cs="Calibri"/>
                <w:color w:val="000000"/>
                <w:sz w:val="24"/>
                <w:szCs w:val="24"/>
              </w:rPr>
            </w:pPr>
            <w:r w:rsidRPr="005D5C56">
              <w:rPr>
                <w:rFonts w:ascii="Calibri" w:eastAsia="Times New Roman" w:hAnsi="Calibri" w:cstheme="minorHAnsi"/>
                <w:color w:val="000000"/>
                <w:sz w:val="24"/>
                <w:szCs w:val="24"/>
              </w:rPr>
              <w:t>FOS Awards By Program 2016-2020</w:t>
            </w:r>
          </w:p>
        </w:tc>
        <w:tc>
          <w:tcPr>
            <w:tcW w:w="1126" w:type="dxa"/>
            <w:tcBorders>
              <w:top w:val="nil"/>
              <w:left w:val="nil"/>
              <w:bottom w:val="single" w:sz="4" w:space="0" w:color="auto"/>
              <w:right w:val="single" w:sz="4" w:space="0" w:color="auto"/>
            </w:tcBorders>
            <w:shd w:val="clear" w:color="auto" w:fill="auto"/>
            <w:vAlign w:val="center"/>
            <w:hideMark/>
          </w:tcPr>
          <w:p w14:paraId="76F198D0"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theme="minorHAnsi"/>
                <w:color w:val="000000"/>
                <w:sz w:val="24"/>
                <w:szCs w:val="24"/>
              </w:rPr>
              <w:t>3</w:t>
            </w:r>
          </w:p>
        </w:tc>
      </w:tr>
      <w:tr w:rsidR="00CF51C6" w:rsidRPr="005D5C56" w14:paraId="18803E32" w14:textId="77777777" w:rsidTr="00E972D3">
        <w:trPr>
          <w:trHeight w:val="3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A608CD"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Calibri"/>
                <w:color w:val="000000"/>
                <w:sz w:val="24"/>
                <w:szCs w:val="24"/>
              </w:rPr>
              <w:t>2</w:t>
            </w:r>
          </w:p>
        </w:tc>
        <w:tc>
          <w:tcPr>
            <w:tcW w:w="5490" w:type="dxa"/>
            <w:tcBorders>
              <w:top w:val="nil"/>
              <w:left w:val="nil"/>
              <w:bottom w:val="single" w:sz="4" w:space="0" w:color="auto"/>
              <w:right w:val="single" w:sz="4" w:space="0" w:color="auto"/>
            </w:tcBorders>
            <w:shd w:val="clear" w:color="auto" w:fill="auto"/>
            <w:vAlign w:val="center"/>
            <w:hideMark/>
          </w:tcPr>
          <w:p w14:paraId="32AC6568" w14:textId="77777777" w:rsidR="00CF51C6" w:rsidRPr="005D5C56" w:rsidRDefault="00CF51C6" w:rsidP="00E972D3">
            <w:pPr>
              <w:spacing w:after="0" w:line="240" w:lineRule="auto"/>
              <w:rPr>
                <w:rFonts w:ascii="Calibri" w:eastAsia="Times New Roman" w:hAnsi="Calibri" w:cs="Calibri"/>
                <w:color w:val="000000"/>
                <w:sz w:val="24"/>
                <w:szCs w:val="24"/>
              </w:rPr>
            </w:pPr>
            <w:r w:rsidRPr="005D5C56">
              <w:rPr>
                <w:rFonts w:ascii="Calibri" w:eastAsia="Times New Roman" w:hAnsi="Calibri" w:cstheme="minorHAnsi"/>
                <w:color w:val="000000"/>
                <w:sz w:val="24"/>
                <w:szCs w:val="24"/>
              </w:rPr>
              <w:t xml:space="preserve">Unduplicated Enrollment </w:t>
            </w:r>
            <w:r>
              <w:rPr>
                <w:rFonts w:ascii="Calibri" w:eastAsia="Times New Roman" w:hAnsi="Calibri" w:cstheme="minorHAnsi"/>
                <w:color w:val="000000"/>
                <w:sz w:val="24"/>
                <w:szCs w:val="24"/>
              </w:rPr>
              <w:t>–</w:t>
            </w:r>
            <w:r w:rsidRPr="005D5C56">
              <w:rPr>
                <w:rFonts w:ascii="Calibri" w:eastAsia="Times New Roman" w:hAnsi="Calibri" w:cstheme="minorHAnsi"/>
                <w:color w:val="000000"/>
                <w:sz w:val="24"/>
                <w:szCs w:val="24"/>
              </w:rPr>
              <w:t xml:space="preserve"> Business</w:t>
            </w:r>
            <w:r>
              <w:rPr>
                <w:rFonts w:ascii="Calibri" w:eastAsia="Times New Roman" w:hAnsi="Calibri" w:cstheme="minorHAnsi"/>
                <w:color w:val="000000"/>
                <w:sz w:val="24"/>
                <w:szCs w:val="24"/>
              </w:rPr>
              <w:t xml:space="preserve"> </w:t>
            </w:r>
            <w:r w:rsidRPr="005D5C56">
              <w:rPr>
                <w:rFonts w:ascii="Calibri" w:eastAsia="Times New Roman" w:hAnsi="Calibri" w:cstheme="minorHAnsi"/>
                <w:color w:val="000000"/>
                <w:sz w:val="24"/>
                <w:szCs w:val="24"/>
              </w:rPr>
              <w:t>FOS</w:t>
            </w:r>
          </w:p>
        </w:tc>
        <w:tc>
          <w:tcPr>
            <w:tcW w:w="1126" w:type="dxa"/>
            <w:tcBorders>
              <w:top w:val="nil"/>
              <w:left w:val="nil"/>
              <w:bottom w:val="single" w:sz="4" w:space="0" w:color="auto"/>
              <w:right w:val="single" w:sz="4" w:space="0" w:color="auto"/>
            </w:tcBorders>
            <w:shd w:val="clear" w:color="auto" w:fill="auto"/>
            <w:vAlign w:val="center"/>
            <w:hideMark/>
          </w:tcPr>
          <w:p w14:paraId="1ABB24D2"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theme="minorHAnsi"/>
                <w:color w:val="000000"/>
                <w:sz w:val="24"/>
                <w:szCs w:val="24"/>
              </w:rPr>
              <w:t>3</w:t>
            </w:r>
          </w:p>
        </w:tc>
      </w:tr>
      <w:tr w:rsidR="00CF51C6" w:rsidRPr="005D5C56" w14:paraId="69FE8EF6" w14:textId="77777777" w:rsidTr="00E972D3">
        <w:trPr>
          <w:trHeight w:val="3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DEB698"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Calibri"/>
                <w:color w:val="000000"/>
                <w:sz w:val="24"/>
                <w:szCs w:val="24"/>
              </w:rPr>
              <w:t>3</w:t>
            </w:r>
          </w:p>
        </w:tc>
        <w:tc>
          <w:tcPr>
            <w:tcW w:w="5490" w:type="dxa"/>
            <w:tcBorders>
              <w:top w:val="nil"/>
              <w:left w:val="nil"/>
              <w:bottom w:val="single" w:sz="4" w:space="0" w:color="auto"/>
              <w:right w:val="single" w:sz="4" w:space="0" w:color="auto"/>
            </w:tcBorders>
            <w:shd w:val="clear" w:color="auto" w:fill="auto"/>
            <w:vAlign w:val="center"/>
            <w:hideMark/>
          </w:tcPr>
          <w:p w14:paraId="1D0FA210" w14:textId="77777777" w:rsidR="00CF51C6" w:rsidRPr="005D5C56" w:rsidRDefault="00CF51C6" w:rsidP="00E972D3">
            <w:pPr>
              <w:spacing w:after="0" w:line="240" w:lineRule="auto"/>
              <w:rPr>
                <w:rFonts w:ascii="Calibri" w:eastAsia="Times New Roman" w:hAnsi="Calibri" w:cs="Calibri"/>
                <w:color w:val="000000"/>
                <w:sz w:val="24"/>
                <w:szCs w:val="24"/>
              </w:rPr>
            </w:pPr>
            <w:r w:rsidRPr="005D5C56">
              <w:rPr>
                <w:rFonts w:ascii="Calibri" w:eastAsia="Times New Roman" w:hAnsi="Calibri" w:cs="Calibri"/>
                <w:color w:val="000000"/>
                <w:sz w:val="24"/>
                <w:szCs w:val="24"/>
              </w:rPr>
              <w:t>2020 NACE Job Outlook</w:t>
            </w:r>
          </w:p>
        </w:tc>
        <w:tc>
          <w:tcPr>
            <w:tcW w:w="1126" w:type="dxa"/>
            <w:tcBorders>
              <w:top w:val="nil"/>
              <w:left w:val="nil"/>
              <w:bottom w:val="single" w:sz="4" w:space="0" w:color="auto"/>
              <w:right w:val="single" w:sz="4" w:space="0" w:color="auto"/>
            </w:tcBorders>
            <w:shd w:val="clear" w:color="auto" w:fill="auto"/>
            <w:vAlign w:val="center"/>
            <w:hideMark/>
          </w:tcPr>
          <w:p w14:paraId="7BC9062B"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theme="minorHAnsi"/>
                <w:color w:val="000000"/>
                <w:sz w:val="24"/>
                <w:szCs w:val="24"/>
              </w:rPr>
              <w:t>4</w:t>
            </w:r>
          </w:p>
        </w:tc>
      </w:tr>
      <w:tr w:rsidR="00CF51C6" w:rsidRPr="005D5C56" w14:paraId="7A9E056A" w14:textId="77777777" w:rsidTr="00E972D3">
        <w:trPr>
          <w:trHeight w:val="3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BF7092"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Calibri"/>
                <w:color w:val="000000"/>
                <w:sz w:val="24"/>
                <w:szCs w:val="24"/>
              </w:rPr>
              <w:t>4</w:t>
            </w:r>
          </w:p>
        </w:tc>
        <w:tc>
          <w:tcPr>
            <w:tcW w:w="5490" w:type="dxa"/>
            <w:tcBorders>
              <w:top w:val="nil"/>
              <w:left w:val="nil"/>
              <w:bottom w:val="single" w:sz="4" w:space="0" w:color="auto"/>
              <w:right w:val="single" w:sz="4" w:space="0" w:color="auto"/>
            </w:tcBorders>
            <w:shd w:val="clear" w:color="auto" w:fill="auto"/>
            <w:vAlign w:val="center"/>
            <w:hideMark/>
          </w:tcPr>
          <w:p w14:paraId="7C4E7EE1" w14:textId="77777777" w:rsidR="00CF51C6" w:rsidRPr="005D5C56" w:rsidRDefault="00CF51C6" w:rsidP="00E972D3">
            <w:pPr>
              <w:spacing w:after="0" w:line="240" w:lineRule="auto"/>
              <w:rPr>
                <w:rFonts w:ascii="Calibri" w:eastAsia="Times New Roman" w:hAnsi="Calibri" w:cs="Calibri"/>
                <w:color w:val="000000"/>
                <w:sz w:val="24"/>
                <w:szCs w:val="24"/>
              </w:rPr>
            </w:pPr>
            <w:r w:rsidRPr="005D5C56">
              <w:rPr>
                <w:rFonts w:ascii="Calibri" w:eastAsia="Times New Roman" w:hAnsi="Calibri" w:cs="Calibri"/>
                <w:color w:val="000000"/>
                <w:sz w:val="24"/>
                <w:szCs w:val="24"/>
              </w:rPr>
              <w:t>2017 Employer Satisfaction Report</w:t>
            </w:r>
          </w:p>
        </w:tc>
        <w:tc>
          <w:tcPr>
            <w:tcW w:w="1126" w:type="dxa"/>
            <w:tcBorders>
              <w:top w:val="nil"/>
              <w:left w:val="nil"/>
              <w:bottom w:val="single" w:sz="4" w:space="0" w:color="auto"/>
              <w:right w:val="single" w:sz="4" w:space="0" w:color="auto"/>
            </w:tcBorders>
            <w:shd w:val="clear" w:color="auto" w:fill="auto"/>
            <w:vAlign w:val="center"/>
            <w:hideMark/>
          </w:tcPr>
          <w:p w14:paraId="6A6688E1"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theme="minorHAnsi"/>
                <w:color w:val="000000"/>
                <w:sz w:val="24"/>
                <w:szCs w:val="24"/>
              </w:rPr>
              <w:t>4</w:t>
            </w:r>
          </w:p>
        </w:tc>
      </w:tr>
      <w:tr w:rsidR="00CF51C6" w:rsidRPr="005D5C56" w14:paraId="3E7C88D4" w14:textId="77777777" w:rsidTr="00E972D3">
        <w:trPr>
          <w:trHeight w:val="3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42A002"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Calibri"/>
                <w:color w:val="000000"/>
                <w:sz w:val="24"/>
                <w:szCs w:val="24"/>
              </w:rPr>
              <w:t>5</w:t>
            </w:r>
          </w:p>
        </w:tc>
        <w:tc>
          <w:tcPr>
            <w:tcW w:w="5490" w:type="dxa"/>
            <w:tcBorders>
              <w:top w:val="nil"/>
              <w:left w:val="nil"/>
              <w:bottom w:val="single" w:sz="4" w:space="0" w:color="auto"/>
              <w:right w:val="single" w:sz="4" w:space="0" w:color="auto"/>
            </w:tcBorders>
            <w:shd w:val="clear" w:color="auto" w:fill="auto"/>
            <w:vAlign w:val="center"/>
            <w:hideMark/>
          </w:tcPr>
          <w:p w14:paraId="660120CD" w14:textId="77777777" w:rsidR="00CF51C6" w:rsidRPr="005D5C56" w:rsidRDefault="00CF51C6" w:rsidP="00E972D3">
            <w:pPr>
              <w:spacing w:after="0" w:line="240" w:lineRule="auto"/>
              <w:rPr>
                <w:rFonts w:ascii="Calibri" w:eastAsia="Times New Roman" w:hAnsi="Calibri" w:cs="Calibri"/>
                <w:color w:val="000000"/>
                <w:sz w:val="24"/>
                <w:szCs w:val="24"/>
              </w:rPr>
            </w:pPr>
            <w:r w:rsidRPr="005D5C56">
              <w:rPr>
                <w:rFonts w:ascii="Calibri" w:eastAsia="Times New Roman" w:hAnsi="Calibri" w:cs="Calibri"/>
                <w:color w:val="000000"/>
                <w:sz w:val="24"/>
                <w:szCs w:val="24"/>
              </w:rPr>
              <w:t>THECB Exit Cohort Report 2016-2017</w:t>
            </w:r>
          </w:p>
        </w:tc>
        <w:tc>
          <w:tcPr>
            <w:tcW w:w="1126" w:type="dxa"/>
            <w:tcBorders>
              <w:top w:val="nil"/>
              <w:left w:val="nil"/>
              <w:bottom w:val="single" w:sz="4" w:space="0" w:color="auto"/>
              <w:right w:val="single" w:sz="4" w:space="0" w:color="auto"/>
            </w:tcBorders>
            <w:shd w:val="clear" w:color="auto" w:fill="auto"/>
            <w:vAlign w:val="center"/>
            <w:hideMark/>
          </w:tcPr>
          <w:p w14:paraId="54543B87"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theme="minorHAnsi"/>
                <w:color w:val="000000"/>
                <w:sz w:val="24"/>
                <w:szCs w:val="24"/>
              </w:rPr>
              <w:t>4</w:t>
            </w:r>
          </w:p>
        </w:tc>
      </w:tr>
      <w:tr w:rsidR="00CF51C6" w:rsidRPr="005D5C56" w14:paraId="0FC36E90" w14:textId="77777777" w:rsidTr="00E972D3">
        <w:trPr>
          <w:trHeight w:val="3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99FE3D"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Calibri"/>
                <w:color w:val="000000"/>
                <w:sz w:val="24"/>
                <w:szCs w:val="24"/>
              </w:rPr>
              <w:t>6</w:t>
            </w:r>
          </w:p>
        </w:tc>
        <w:tc>
          <w:tcPr>
            <w:tcW w:w="5490" w:type="dxa"/>
            <w:tcBorders>
              <w:top w:val="nil"/>
              <w:left w:val="nil"/>
              <w:bottom w:val="single" w:sz="4" w:space="0" w:color="auto"/>
              <w:right w:val="single" w:sz="4" w:space="0" w:color="auto"/>
            </w:tcBorders>
            <w:shd w:val="clear" w:color="auto" w:fill="auto"/>
            <w:vAlign w:val="center"/>
            <w:hideMark/>
          </w:tcPr>
          <w:p w14:paraId="10BB401B" w14:textId="77777777" w:rsidR="00CF51C6" w:rsidRPr="005D5C56" w:rsidRDefault="00CF51C6" w:rsidP="00E972D3">
            <w:pPr>
              <w:spacing w:after="0" w:line="240" w:lineRule="auto"/>
              <w:rPr>
                <w:rFonts w:ascii="Calibri" w:eastAsia="Times New Roman" w:hAnsi="Calibri" w:cs="Calibri"/>
                <w:color w:val="000000"/>
                <w:sz w:val="24"/>
                <w:szCs w:val="24"/>
              </w:rPr>
            </w:pPr>
            <w:r w:rsidRPr="005D5C56">
              <w:rPr>
                <w:rFonts w:ascii="Calibri" w:eastAsia="Times New Roman" w:hAnsi="Calibri" w:cs="Calibri"/>
                <w:color w:val="000000"/>
                <w:sz w:val="24"/>
                <w:szCs w:val="24"/>
              </w:rPr>
              <w:t>THECB Exit Cohort Report 2017-2018</w:t>
            </w:r>
          </w:p>
        </w:tc>
        <w:tc>
          <w:tcPr>
            <w:tcW w:w="1126" w:type="dxa"/>
            <w:tcBorders>
              <w:top w:val="nil"/>
              <w:left w:val="nil"/>
              <w:bottom w:val="single" w:sz="4" w:space="0" w:color="auto"/>
              <w:right w:val="single" w:sz="4" w:space="0" w:color="auto"/>
            </w:tcBorders>
            <w:shd w:val="clear" w:color="auto" w:fill="auto"/>
            <w:vAlign w:val="center"/>
            <w:hideMark/>
          </w:tcPr>
          <w:p w14:paraId="7A970C65"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theme="minorHAnsi"/>
                <w:color w:val="000000"/>
                <w:sz w:val="24"/>
                <w:szCs w:val="24"/>
              </w:rPr>
              <w:t>4</w:t>
            </w:r>
          </w:p>
        </w:tc>
      </w:tr>
      <w:tr w:rsidR="00CF51C6" w:rsidRPr="005D5C56" w14:paraId="4C71F46B" w14:textId="77777777" w:rsidTr="00E972D3">
        <w:trPr>
          <w:trHeight w:val="3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754521"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Calibri"/>
                <w:color w:val="000000"/>
                <w:sz w:val="24"/>
                <w:szCs w:val="24"/>
              </w:rPr>
              <w:t>7</w:t>
            </w:r>
          </w:p>
        </w:tc>
        <w:tc>
          <w:tcPr>
            <w:tcW w:w="5490" w:type="dxa"/>
            <w:tcBorders>
              <w:top w:val="nil"/>
              <w:left w:val="nil"/>
              <w:bottom w:val="single" w:sz="4" w:space="0" w:color="auto"/>
              <w:right w:val="single" w:sz="4" w:space="0" w:color="auto"/>
            </w:tcBorders>
            <w:shd w:val="clear" w:color="auto" w:fill="auto"/>
            <w:vAlign w:val="center"/>
            <w:hideMark/>
          </w:tcPr>
          <w:p w14:paraId="48E9F361" w14:textId="77777777" w:rsidR="00CF51C6" w:rsidRPr="005D5C56" w:rsidRDefault="00CF51C6" w:rsidP="00E972D3">
            <w:pPr>
              <w:spacing w:after="0" w:line="240" w:lineRule="auto"/>
              <w:rPr>
                <w:rFonts w:ascii="Calibri" w:eastAsia="Times New Roman" w:hAnsi="Calibri" w:cs="Calibri"/>
                <w:color w:val="000000"/>
                <w:sz w:val="24"/>
                <w:szCs w:val="24"/>
              </w:rPr>
            </w:pPr>
            <w:r w:rsidRPr="005D5C56">
              <w:rPr>
                <w:rFonts w:ascii="Calibri" w:eastAsia="Times New Roman" w:hAnsi="Calibri" w:cs="Calibri"/>
                <w:color w:val="000000"/>
                <w:sz w:val="24"/>
                <w:szCs w:val="24"/>
              </w:rPr>
              <w:t>Program Labor Market Info 2020-21AY</w:t>
            </w:r>
          </w:p>
        </w:tc>
        <w:tc>
          <w:tcPr>
            <w:tcW w:w="1126" w:type="dxa"/>
            <w:tcBorders>
              <w:top w:val="nil"/>
              <w:left w:val="nil"/>
              <w:bottom w:val="single" w:sz="4" w:space="0" w:color="auto"/>
              <w:right w:val="single" w:sz="4" w:space="0" w:color="auto"/>
            </w:tcBorders>
            <w:shd w:val="clear" w:color="auto" w:fill="auto"/>
            <w:vAlign w:val="center"/>
            <w:hideMark/>
          </w:tcPr>
          <w:p w14:paraId="522ABBC2"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theme="minorHAnsi"/>
                <w:color w:val="000000"/>
                <w:sz w:val="24"/>
                <w:szCs w:val="24"/>
              </w:rPr>
              <w:t>4</w:t>
            </w:r>
          </w:p>
        </w:tc>
      </w:tr>
      <w:tr w:rsidR="00CF51C6" w:rsidRPr="005D5C56" w14:paraId="2F9FC784" w14:textId="77777777" w:rsidTr="00E972D3">
        <w:trPr>
          <w:trHeight w:val="3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BA78C6"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Calibri"/>
                <w:color w:val="000000"/>
                <w:sz w:val="24"/>
                <w:szCs w:val="24"/>
              </w:rPr>
              <w:t>8</w:t>
            </w:r>
          </w:p>
        </w:tc>
        <w:tc>
          <w:tcPr>
            <w:tcW w:w="5490" w:type="dxa"/>
            <w:tcBorders>
              <w:top w:val="nil"/>
              <w:left w:val="nil"/>
              <w:bottom w:val="single" w:sz="4" w:space="0" w:color="auto"/>
              <w:right w:val="single" w:sz="4" w:space="0" w:color="auto"/>
            </w:tcBorders>
            <w:shd w:val="clear" w:color="auto" w:fill="auto"/>
            <w:vAlign w:val="center"/>
            <w:hideMark/>
          </w:tcPr>
          <w:p w14:paraId="6EB81DD7" w14:textId="77777777" w:rsidR="00CF51C6" w:rsidRPr="005D5C56" w:rsidRDefault="00CF51C6" w:rsidP="00E972D3">
            <w:pPr>
              <w:spacing w:after="0" w:line="240" w:lineRule="auto"/>
              <w:rPr>
                <w:rFonts w:ascii="Calibri" w:eastAsia="Times New Roman" w:hAnsi="Calibri" w:cs="Calibri"/>
                <w:color w:val="000000"/>
                <w:sz w:val="24"/>
                <w:szCs w:val="24"/>
              </w:rPr>
            </w:pPr>
            <w:r w:rsidRPr="005D5C56">
              <w:rPr>
                <w:rFonts w:ascii="Calibri" w:eastAsia="Times New Roman" w:hAnsi="Calibri" w:cs="Calibri"/>
                <w:color w:val="000000"/>
                <w:sz w:val="24"/>
                <w:szCs w:val="24"/>
              </w:rPr>
              <w:t>Average Section Size - Business FOS</w:t>
            </w:r>
          </w:p>
        </w:tc>
        <w:tc>
          <w:tcPr>
            <w:tcW w:w="1126" w:type="dxa"/>
            <w:tcBorders>
              <w:top w:val="nil"/>
              <w:left w:val="nil"/>
              <w:bottom w:val="single" w:sz="4" w:space="0" w:color="auto"/>
              <w:right w:val="single" w:sz="4" w:space="0" w:color="auto"/>
            </w:tcBorders>
            <w:shd w:val="clear" w:color="auto" w:fill="auto"/>
            <w:vAlign w:val="center"/>
            <w:hideMark/>
          </w:tcPr>
          <w:p w14:paraId="285DC01C"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theme="minorHAnsi"/>
                <w:color w:val="000000"/>
                <w:sz w:val="24"/>
                <w:szCs w:val="24"/>
              </w:rPr>
              <w:t>5</w:t>
            </w:r>
          </w:p>
        </w:tc>
      </w:tr>
      <w:tr w:rsidR="00CF51C6" w:rsidRPr="005D5C56" w14:paraId="090C9803" w14:textId="77777777" w:rsidTr="00E972D3">
        <w:trPr>
          <w:trHeight w:val="3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B5E886"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Calibri"/>
                <w:color w:val="000000"/>
                <w:sz w:val="24"/>
                <w:szCs w:val="24"/>
              </w:rPr>
              <w:t>9</w:t>
            </w:r>
          </w:p>
        </w:tc>
        <w:tc>
          <w:tcPr>
            <w:tcW w:w="5490" w:type="dxa"/>
            <w:tcBorders>
              <w:top w:val="nil"/>
              <w:left w:val="nil"/>
              <w:bottom w:val="single" w:sz="4" w:space="0" w:color="auto"/>
              <w:right w:val="single" w:sz="4" w:space="0" w:color="auto"/>
            </w:tcBorders>
            <w:shd w:val="clear" w:color="auto" w:fill="auto"/>
            <w:vAlign w:val="center"/>
            <w:hideMark/>
          </w:tcPr>
          <w:p w14:paraId="20A620CB" w14:textId="77777777" w:rsidR="00CF51C6" w:rsidRPr="005D5C56" w:rsidRDefault="00CF51C6" w:rsidP="00E972D3">
            <w:pPr>
              <w:spacing w:after="0" w:line="240" w:lineRule="auto"/>
              <w:rPr>
                <w:rFonts w:ascii="Calibri" w:eastAsia="Times New Roman" w:hAnsi="Calibri" w:cs="Calibri"/>
                <w:color w:val="000000"/>
                <w:sz w:val="24"/>
                <w:szCs w:val="24"/>
              </w:rPr>
            </w:pPr>
            <w:r w:rsidRPr="005D5C56">
              <w:rPr>
                <w:rFonts w:ascii="Calibri" w:eastAsia="Times New Roman" w:hAnsi="Calibri" w:cs="Calibri"/>
                <w:color w:val="000000"/>
                <w:sz w:val="24"/>
                <w:szCs w:val="24"/>
              </w:rPr>
              <w:t xml:space="preserve">Grade Distribution </w:t>
            </w:r>
            <w:r>
              <w:rPr>
                <w:rFonts w:ascii="Calibri" w:eastAsia="Times New Roman" w:hAnsi="Calibri" w:cs="Calibri"/>
                <w:color w:val="000000"/>
                <w:sz w:val="24"/>
                <w:szCs w:val="24"/>
              </w:rPr>
              <w:t>–</w:t>
            </w:r>
            <w:r w:rsidRPr="005D5C56">
              <w:rPr>
                <w:rFonts w:ascii="Calibri" w:eastAsia="Times New Roman" w:hAnsi="Calibri" w:cs="Calibri"/>
                <w:color w:val="000000"/>
                <w:sz w:val="24"/>
                <w:szCs w:val="24"/>
              </w:rPr>
              <w:t xml:space="preserve"> Business</w:t>
            </w:r>
            <w:r>
              <w:rPr>
                <w:rFonts w:ascii="Calibri" w:eastAsia="Times New Roman" w:hAnsi="Calibri" w:cs="Calibri"/>
                <w:color w:val="000000"/>
                <w:sz w:val="24"/>
                <w:szCs w:val="24"/>
              </w:rPr>
              <w:t xml:space="preserve"> </w:t>
            </w:r>
            <w:r w:rsidRPr="005D5C56">
              <w:rPr>
                <w:rFonts w:ascii="Calibri" w:eastAsia="Times New Roman" w:hAnsi="Calibri" w:cs="Calibri"/>
                <w:color w:val="000000"/>
                <w:sz w:val="24"/>
                <w:szCs w:val="24"/>
              </w:rPr>
              <w:t>FOS</w:t>
            </w:r>
          </w:p>
        </w:tc>
        <w:tc>
          <w:tcPr>
            <w:tcW w:w="1126" w:type="dxa"/>
            <w:tcBorders>
              <w:top w:val="nil"/>
              <w:left w:val="nil"/>
              <w:bottom w:val="single" w:sz="4" w:space="0" w:color="auto"/>
              <w:right w:val="single" w:sz="4" w:space="0" w:color="auto"/>
            </w:tcBorders>
            <w:shd w:val="clear" w:color="auto" w:fill="auto"/>
            <w:vAlign w:val="center"/>
            <w:hideMark/>
          </w:tcPr>
          <w:p w14:paraId="2044C37F"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theme="minorHAnsi"/>
                <w:color w:val="000000"/>
                <w:sz w:val="24"/>
                <w:szCs w:val="24"/>
              </w:rPr>
              <w:t>5</w:t>
            </w:r>
          </w:p>
        </w:tc>
      </w:tr>
      <w:tr w:rsidR="00CF51C6" w:rsidRPr="005D5C56" w14:paraId="49F1BE71" w14:textId="77777777" w:rsidTr="00E972D3">
        <w:trPr>
          <w:trHeight w:val="3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305965"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Calibri"/>
                <w:color w:val="000000"/>
                <w:sz w:val="24"/>
                <w:szCs w:val="24"/>
              </w:rPr>
              <w:t>10</w:t>
            </w:r>
          </w:p>
        </w:tc>
        <w:tc>
          <w:tcPr>
            <w:tcW w:w="5490" w:type="dxa"/>
            <w:tcBorders>
              <w:top w:val="nil"/>
              <w:left w:val="nil"/>
              <w:bottom w:val="single" w:sz="4" w:space="0" w:color="auto"/>
              <w:right w:val="single" w:sz="4" w:space="0" w:color="auto"/>
            </w:tcBorders>
            <w:shd w:val="clear" w:color="auto" w:fill="auto"/>
            <w:vAlign w:val="center"/>
            <w:hideMark/>
          </w:tcPr>
          <w:p w14:paraId="30E25B46" w14:textId="77777777" w:rsidR="00CF51C6" w:rsidRPr="005D5C56" w:rsidRDefault="00CF51C6" w:rsidP="00E972D3">
            <w:pPr>
              <w:spacing w:after="0" w:line="240" w:lineRule="auto"/>
              <w:rPr>
                <w:rFonts w:ascii="Calibri" w:eastAsia="Times New Roman" w:hAnsi="Calibri" w:cs="Calibri"/>
                <w:color w:val="000000"/>
                <w:sz w:val="24"/>
                <w:szCs w:val="24"/>
              </w:rPr>
            </w:pPr>
            <w:r w:rsidRPr="005D5C56">
              <w:rPr>
                <w:rFonts w:ascii="Calibri" w:eastAsia="Times New Roman" w:hAnsi="Calibri" w:cs="Calibri"/>
                <w:color w:val="000000"/>
                <w:sz w:val="24"/>
                <w:szCs w:val="24"/>
              </w:rPr>
              <w:t>Fall Faculty Contact Hours, 2016 - 2020</w:t>
            </w:r>
          </w:p>
        </w:tc>
        <w:tc>
          <w:tcPr>
            <w:tcW w:w="1126" w:type="dxa"/>
            <w:tcBorders>
              <w:top w:val="nil"/>
              <w:left w:val="nil"/>
              <w:bottom w:val="single" w:sz="4" w:space="0" w:color="auto"/>
              <w:right w:val="single" w:sz="4" w:space="0" w:color="auto"/>
            </w:tcBorders>
            <w:shd w:val="clear" w:color="auto" w:fill="auto"/>
            <w:vAlign w:val="center"/>
            <w:hideMark/>
          </w:tcPr>
          <w:p w14:paraId="76D44F43"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theme="minorHAnsi"/>
                <w:color w:val="000000"/>
                <w:sz w:val="24"/>
                <w:szCs w:val="24"/>
              </w:rPr>
              <w:t>5</w:t>
            </w:r>
          </w:p>
        </w:tc>
      </w:tr>
      <w:tr w:rsidR="00CF51C6" w:rsidRPr="005D5C56" w14:paraId="13A962D0" w14:textId="77777777" w:rsidTr="00E972D3">
        <w:trPr>
          <w:trHeight w:val="3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23CDB1"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Calibri"/>
                <w:color w:val="000000"/>
                <w:sz w:val="24"/>
                <w:szCs w:val="24"/>
              </w:rPr>
              <w:t>11</w:t>
            </w:r>
          </w:p>
        </w:tc>
        <w:tc>
          <w:tcPr>
            <w:tcW w:w="5490" w:type="dxa"/>
            <w:tcBorders>
              <w:top w:val="nil"/>
              <w:left w:val="nil"/>
              <w:bottom w:val="single" w:sz="4" w:space="0" w:color="auto"/>
              <w:right w:val="single" w:sz="4" w:space="0" w:color="auto"/>
            </w:tcBorders>
            <w:shd w:val="clear" w:color="auto" w:fill="auto"/>
            <w:vAlign w:val="center"/>
            <w:hideMark/>
          </w:tcPr>
          <w:p w14:paraId="2A96D492" w14:textId="77777777" w:rsidR="00CF51C6" w:rsidRPr="005D5C56" w:rsidRDefault="00CF51C6" w:rsidP="00E972D3">
            <w:pPr>
              <w:spacing w:after="0" w:line="240" w:lineRule="auto"/>
              <w:rPr>
                <w:rFonts w:ascii="Calibri" w:eastAsia="Times New Roman" w:hAnsi="Calibri" w:cs="Calibri"/>
                <w:color w:val="000000"/>
                <w:sz w:val="24"/>
                <w:szCs w:val="24"/>
              </w:rPr>
            </w:pPr>
            <w:r w:rsidRPr="005D5C56">
              <w:rPr>
                <w:rFonts w:ascii="Calibri" w:eastAsia="Times New Roman" w:hAnsi="Calibri" w:cs="Calibri"/>
                <w:color w:val="000000"/>
                <w:sz w:val="24"/>
                <w:szCs w:val="24"/>
              </w:rPr>
              <w:t>Student evaluations for ACCT and ECON classes</w:t>
            </w:r>
          </w:p>
        </w:tc>
        <w:tc>
          <w:tcPr>
            <w:tcW w:w="1126" w:type="dxa"/>
            <w:tcBorders>
              <w:top w:val="nil"/>
              <w:left w:val="nil"/>
              <w:bottom w:val="single" w:sz="4" w:space="0" w:color="auto"/>
              <w:right w:val="single" w:sz="4" w:space="0" w:color="auto"/>
            </w:tcBorders>
            <w:shd w:val="clear" w:color="auto" w:fill="auto"/>
            <w:vAlign w:val="center"/>
            <w:hideMark/>
          </w:tcPr>
          <w:p w14:paraId="7765B3A3"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theme="minorHAnsi"/>
                <w:color w:val="000000"/>
                <w:sz w:val="24"/>
                <w:szCs w:val="24"/>
              </w:rPr>
              <w:t>5</w:t>
            </w:r>
          </w:p>
        </w:tc>
      </w:tr>
      <w:tr w:rsidR="00CF51C6" w:rsidRPr="005D5C56" w14:paraId="10BDB358" w14:textId="77777777" w:rsidTr="00E972D3">
        <w:trPr>
          <w:trHeight w:val="3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407CEF"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Calibri"/>
                <w:color w:val="000000"/>
                <w:sz w:val="24"/>
                <w:szCs w:val="24"/>
              </w:rPr>
              <w:t>12</w:t>
            </w:r>
          </w:p>
        </w:tc>
        <w:tc>
          <w:tcPr>
            <w:tcW w:w="5490" w:type="dxa"/>
            <w:tcBorders>
              <w:top w:val="nil"/>
              <w:left w:val="nil"/>
              <w:bottom w:val="single" w:sz="4" w:space="0" w:color="auto"/>
              <w:right w:val="single" w:sz="4" w:space="0" w:color="auto"/>
            </w:tcBorders>
            <w:shd w:val="clear" w:color="auto" w:fill="auto"/>
            <w:vAlign w:val="center"/>
            <w:hideMark/>
          </w:tcPr>
          <w:p w14:paraId="1905BF95" w14:textId="77777777" w:rsidR="00CF51C6" w:rsidRPr="005D5C56" w:rsidRDefault="00CF51C6" w:rsidP="00E972D3">
            <w:pPr>
              <w:spacing w:after="0" w:line="240" w:lineRule="auto"/>
              <w:rPr>
                <w:rFonts w:ascii="Calibri" w:eastAsia="Times New Roman" w:hAnsi="Calibri" w:cs="Calibri"/>
                <w:color w:val="000000"/>
                <w:sz w:val="24"/>
                <w:szCs w:val="24"/>
              </w:rPr>
            </w:pPr>
            <w:r w:rsidRPr="005D5C56">
              <w:rPr>
                <w:rFonts w:ascii="Calibri" w:eastAsia="Times New Roman" w:hAnsi="Calibri" w:cs="Calibri"/>
                <w:color w:val="000000"/>
                <w:sz w:val="24"/>
                <w:szCs w:val="24"/>
              </w:rPr>
              <w:t>Collin College Transfer Agreements</w:t>
            </w:r>
          </w:p>
        </w:tc>
        <w:tc>
          <w:tcPr>
            <w:tcW w:w="1126" w:type="dxa"/>
            <w:tcBorders>
              <w:top w:val="nil"/>
              <w:left w:val="nil"/>
              <w:bottom w:val="single" w:sz="4" w:space="0" w:color="auto"/>
              <w:right w:val="single" w:sz="4" w:space="0" w:color="auto"/>
            </w:tcBorders>
            <w:shd w:val="clear" w:color="auto" w:fill="auto"/>
            <w:vAlign w:val="center"/>
            <w:hideMark/>
          </w:tcPr>
          <w:p w14:paraId="0C937A0B"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theme="minorHAnsi"/>
                <w:color w:val="000000"/>
                <w:sz w:val="24"/>
                <w:szCs w:val="24"/>
              </w:rPr>
              <w:t>7</w:t>
            </w:r>
          </w:p>
        </w:tc>
      </w:tr>
      <w:tr w:rsidR="00CF51C6" w:rsidRPr="005D5C56" w14:paraId="56C3513A" w14:textId="77777777" w:rsidTr="00141E0D">
        <w:trPr>
          <w:trHeight w:val="3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95E50C" w14:textId="77777777" w:rsidR="00CF51C6" w:rsidRPr="005D5C56" w:rsidRDefault="00CF51C6"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Calibri"/>
                <w:color w:val="000000"/>
                <w:sz w:val="24"/>
                <w:szCs w:val="24"/>
              </w:rPr>
              <w:t>13</w:t>
            </w:r>
          </w:p>
        </w:tc>
        <w:tc>
          <w:tcPr>
            <w:tcW w:w="5490" w:type="dxa"/>
            <w:tcBorders>
              <w:top w:val="nil"/>
              <w:left w:val="nil"/>
              <w:bottom w:val="single" w:sz="4" w:space="0" w:color="auto"/>
              <w:right w:val="single" w:sz="4" w:space="0" w:color="auto"/>
            </w:tcBorders>
            <w:shd w:val="clear" w:color="auto" w:fill="auto"/>
            <w:vAlign w:val="center"/>
          </w:tcPr>
          <w:p w14:paraId="0980F267" w14:textId="77777777" w:rsidR="00CF51C6" w:rsidRPr="005D5C56" w:rsidRDefault="00141E0D" w:rsidP="00E972D3">
            <w:pPr>
              <w:spacing w:after="0" w:line="240" w:lineRule="auto"/>
              <w:rPr>
                <w:rFonts w:ascii="Calibri" w:eastAsia="Times New Roman" w:hAnsi="Calibri" w:cs="Calibri"/>
                <w:color w:val="000000"/>
                <w:sz w:val="24"/>
                <w:szCs w:val="24"/>
              </w:rPr>
            </w:pPr>
            <w:r w:rsidRPr="005D5C56">
              <w:rPr>
                <w:rFonts w:ascii="Calibri" w:eastAsia="Times New Roman" w:hAnsi="Calibri" w:cs="Calibri"/>
                <w:color w:val="000000"/>
                <w:sz w:val="24"/>
                <w:szCs w:val="24"/>
              </w:rPr>
              <w:t>Business FOS CIP, 2017-18</w:t>
            </w:r>
          </w:p>
        </w:tc>
        <w:tc>
          <w:tcPr>
            <w:tcW w:w="1126" w:type="dxa"/>
            <w:tcBorders>
              <w:top w:val="nil"/>
              <w:left w:val="nil"/>
              <w:bottom w:val="single" w:sz="4" w:space="0" w:color="auto"/>
              <w:right w:val="single" w:sz="4" w:space="0" w:color="auto"/>
            </w:tcBorders>
            <w:shd w:val="clear" w:color="auto" w:fill="auto"/>
            <w:vAlign w:val="center"/>
          </w:tcPr>
          <w:p w14:paraId="32E00241" w14:textId="77777777" w:rsidR="00CF51C6" w:rsidRPr="005D5C56" w:rsidRDefault="00141E0D" w:rsidP="00E972D3">
            <w:pPr>
              <w:spacing w:after="0" w:line="240" w:lineRule="auto"/>
              <w:jc w:val="center"/>
              <w:rPr>
                <w:rFonts w:ascii="Calibri" w:eastAsia="Times New Roman" w:hAnsi="Calibri" w:cs="Calibri"/>
                <w:color w:val="000000"/>
                <w:sz w:val="24"/>
                <w:szCs w:val="24"/>
              </w:rPr>
            </w:pPr>
            <w:r w:rsidRPr="005D5C56">
              <w:rPr>
                <w:rFonts w:ascii="Calibri" w:eastAsia="Times New Roman" w:hAnsi="Calibri" w:cstheme="minorHAnsi"/>
                <w:color w:val="000000"/>
                <w:sz w:val="24"/>
                <w:szCs w:val="24"/>
              </w:rPr>
              <w:t>10</w:t>
            </w:r>
          </w:p>
        </w:tc>
      </w:tr>
      <w:bookmarkEnd w:id="7"/>
    </w:tbl>
    <w:p w14:paraId="1E100134" w14:textId="77777777" w:rsidR="00CF51C6" w:rsidRDefault="00CF51C6" w:rsidP="00CF51C6">
      <w:pPr>
        <w:pStyle w:val="BodyText"/>
        <w:numPr>
          <w:ilvl w:val="0"/>
          <w:numId w:val="0"/>
        </w:numPr>
        <w:spacing w:before="0" w:after="0"/>
        <w:ind w:left="360" w:hanging="360"/>
        <w:rPr>
          <w:rFonts w:cstheme="minorHAnsi"/>
          <w:b/>
          <w:sz w:val="22"/>
          <w:szCs w:val="22"/>
        </w:rPr>
      </w:pPr>
    </w:p>
    <w:p w14:paraId="670AE747" w14:textId="77777777" w:rsidR="00243EFA" w:rsidRPr="004912CA" w:rsidRDefault="00243EFA" w:rsidP="00243EFA">
      <w:pPr>
        <w:pStyle w:val="BodyText"/>
        <w:numPr>
          <w:ilvl w:val="0"/>
          <w:numId w:val="0"/>
        </w:numPr>
        <w:spacing w:before="0" w:after="0"/>
        <w:ind w:left="360" w:hanging="360"/>
        <w:rPr>
          <w:rFonts w:cstheme="minorHAnsi"/>
          <w:b/>
          <w:sz w:val="22"/>
          <w:szCs w:val="22"/>
        </w:rPr>
      </w:pPr>
    </w:p>
    <w:sectPr w:rsidR="00243EFA" w:rsidRPr="004912CA" w:rsidSect="00343449">
      <w:headerReference w:type="default" r:id="rId55"/>
      <w:footerReference w:type="default" r:id="rId56"/>
      <w:type w:val="continuous"/>
      <w:pgSz w:w="15840" w:h="12240" w:orient="landscape"/>
      <w:pgMar w:top="1440" w:right="1152"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renden Mesch" w:date="2021-07-22T09:02:00Z" w:initials="BM">
    <w:p w14:paraId="141E2ADA" w14:textId="77777777" w:rsidR="00E972D3" w:rsidRDefault="00E972D3">
      <w:pPr>
        <w:pStyle w:val="CommentText"/>
      </w:pPr>
      <w:r>
        <w:rPr>
          <w:rStyle w:val="CommentReference"/>
        </w:rPr>
        <w:annotationRef/>
      </w:r>
      <w:r>
        <w:t>I wouldn’t propose a reason without data to back it up. Just state the fact and perhaps indicate that this is something to investigate further with the help of IRO.</w:t>
      </w:r>
    </w:p>
  </w:comment>
  <w:comment w:id="6" w:author="Brenden Mesch" w:date="2021-07-22T09:04:00Z" w:initials="BM">
    <w:p w14:paraId="645EAF5B" w14:textId="77777777" w:rsidR="00E972D3" w:rsidRDefault="00E972D3">
      <w:pPr>
        <w:pStyle w:val="CommentText"/>
      </w:pPr>
      <w:r>
        <w:rPr>
          <w:rStyle w:val="CommentReference"/>
        </w:rPr>
        <w:annotationRef/>
      </w:r>
      <w:r>
        <w:t>Go ahead and state when the website is planned to be implemented.  Stating that it will take a couple years is a flag for anyone that is external reading this document.  I think that Fall 2022 is reasonable for a start date and to develop a plan to spread the word about the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1E2ADA" w15:done="0"/>
  <w15:commentEx w15:paraId="645EAF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E2ADA" w16cid:durableId="24B37A6B"/>
  <w16cid:commentId w16cid:paraId="645EAF5B" w16cid:durableId="24B37A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B9751" w14:textId="77777777" w:rsidR="00EE71A1" w:rsidRDefault="00EE71A1" w:rsidP="000B6451">
      <w:pPr>
        <w:spacing w:after="0" w:line="240" w:lineRule="auto"/>
      </w:pPr>
      <w:r>
        <w:separator/>
      </w:r>
    </w:p>
  </w:endnote>
  <w:endnote w:type="continuationSeparator" w:id="0">
    <w:p w14:paraId="3C0AE0F9" w14:textId="77777777" w:rsidR="00EE71A1" w:rsidRDefault="00EE71A1" w:rsidP="000B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1F15" w14:textId="77777777" w:rsidR="00E972D3" w:rsidRDefault="00AA04BF" w:rsidP="004541BD">
    <w:pPr>
      <w:pStyle w:val="Footer"/>
      <w:rPr>
        <w:noProof/>
      </w:rPr>
    </w:pPr>
    <w:sdt>
      <w:sdtPr>
        <w:id w:val="2004077965"/>
        <w:docPartObj>
          <w:docPartGallery w:val="Page Numbers (Bottom of Page)"/>
          <w:docPartUnique/>
        </w:docPartObj>
      </w:sdtPr>
      <w:sdtEndPr>
        <w:rPr>
          <w:noProof/>
        </w:rPr>
      </w:sdtEndPr>
      <w:sdtContent>
        <w:r w:rsidR="00E972D3">
          <w:rPr>
            <w:i/>
            <w:sz w:val="18"/>
            <w:szCs w:val="18"/>
          </w:rPr>
          <w:t>Primary self-study questions were adapted from</w:t>
        </w:r>
        <w:r w:rsidR="00E972D3" w:rsidRPr="00B6467A">
          <w:rPr>
            <w:i/>
            <w:sz w:val="18"/>
            <w:szCs w:val="18"/>
          </w:rPr>
          <w:t xml:space="preserve"> Academic Program Review “Structuring the Six Self Study Questions “, Michigan State University, 2008.</w:t>
        </w:r>
        <w:r w:rsidR="00E972D3">
          <w:t xml:space="preserve">                               </w:t>
        </w:r>
        <w:r w:rsidR="00E972D3">
          <w:fldChar w:fldCharType="begin"/>
        </w:r>
        <w:r w:rsidR="00E972D3">
          <w:instrText xml:space="preserve"> PAGE   \* MERGEFORMAT </w:instrText>
        </w:r>
        <w:r w:rsidR="00E972D3">
          <w:fldChar w:fldCharType="separate"/>
        </w:r>
        <w:r w:rsidR="00E972D3">
          <w:rPr>
            <w:noProof/>
          </w:rPr>
          <w:t>68</w:t>
        </w:r>
        <w:r w:rsidR="00E972D3">
          <w:rPr>
            <w:noProof/>
          </w:rPr>
          <w:fldChar w:fldCharType="end"/>
        </w:r>
      </w:sdtContent>
    </w:sdt>
  </w:p>
  <w:p w14:paraId="4B8A53C7" w14:textId="77777777" w:rsidR="00E972D3" w:rsidRDefault="00E972D3" w:rsidP="0045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CC27E" w14:textId="77777777" w:rsidR="00EE71A1" w:rsidRDefault="00EE71A1" w:rsidP="000B6451">
      <w:pPr>
        <w:spacing w:after="0" w:line="240" w:lineRule="auto"/>
      </w:pPr>
      <w:r>
        <w:separator/>
      </w:r>
    </w:p>
  </w:footnote>
  <w:footnote w:type="continuationSeparator" w:id="0">
    <w:p w14:paraId="42DF9371" w14:textId="77777777" w:rsidR="00EE71A1" w:rsidRDefault="00EE71A1" w:rsidP="000B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9A97" w14:textId="77777777" w:rsidR="00E972D3" w:rsidRDefault="00E972D3" w:rsidP="002A7A0D">
    <w:pPr>
      <w:pStyle w:val="Heading1"/>
      <w:jc w:val="right"/>
    </w:pPr>
    <w:r w:rsidRPr="007A6695">
      <w:rPr>
        <w:noProof/>
      </w:rPr>
      <w:drawing>
        <wp:anchor distT="0" distB="0" distL="114300" distR="114300" simplePos="0" relativeHeight="251672576" behindDoc="0" locked="0" layoutInCell="1" allowOverlap="1" wp14:anchorId="3692A6C9" wp14:editId="331530E8">
          <wp:simplePos x="0" y="0"/>
          <wp:positionH relativeFrom="column">
            <wp:posOffset>-409575</wp:posOffset>
          </wp:positionH>
          <wp:positionV relativeFrom="paragraph">
            <wp:posOffset>-132927</wp:posOffset>
          </wp:positionV>
          <wp:extent cx="703978" cy="6350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78" cy="635000"/>
                  </a:xfrm>
                  <a:prstGeom prst="rect">
                    <a:avLst/>
                  </a:prstGeom>
                  <a:noFill/>
                </pic:spPr>
              </pic:pic>
            </a:graphicData>
          </a:graphic>
          <wp14:sizeRelH relativeFrom="margin">
            <wp14:pctWidth>0</wp14:pctWidth>
          </wp14:sizeRelH>
          <wp14:sizeRelV relativeFrom="margin">
            <wp14:pctHeight>0</wp14:pctHeight>
          </wp14:sizeRelV>
        </wp:anchor>
      </w:drawing>
    </w:r>
    <w:r>
      <w:t xml:space="preserve">Academic program Review                                                       </w:t>
    </w:r>
    <w:r>
      <w:rPr>
        <w:rFonts w:asciiTheme="minorHAnsi" w:hAnsiTheme="minorHAnsi"/>
        <w:sz w:val="16"/>
        <w:szCs w:val="16"/>
      </w:rPr>
      <w:t>rev. 1</w:t>
    </w:r>
    <w:r w:rsidRPr="002A7A0D">
      <w:rPr>
        <w:rFonts w:asciiTheme="minorHAnsi" w:hAnsiTheme="minorHAnsi"/>
        <w:sz w:val="16"/>
        <w:szCs w:val="16"/>
      </w:rPr>
      <w:t>-</w:t>
    </w:r>
    <w:r>
      <w:rPr>
        <w:rFonts w:asciiTheme="minorHAnsi" w:hAnsiTheme="minorHAnsi"/>
        <w:sz w:val="16"/>
        <w:szCs w:val="16"/>
      </w:rPr>
      <w:t>4</w:t>
    </w:r>
    <w:r w:rsidRPr="002A7A0D">
      <w:rPr>
        <w:rFonts w:asciiTheme="minorHAnsi" w:hAnsiTheme="minorHAnsi"/>
        <w:sz w:val="16"/>
        <w:szCs w:val="16"/>
      </w:rPr>
      <w:t>-</w:t>
    </w:r>
    <w:r>
      <w:rPr>
        <w:rFonts w:asciiTheme="minorHAnsi" w:hAnsiTheme="minorHAnsi"/>
        <w:sz w:val="16"/>
        <w:szCs w:val="16"/>
      </w:rPr>
      <w:t>2021</w:t>
    </w:r>
  </w:p>
  <w:p w14:paraId="76455264" w14:textId="77777777" w:rsidR="00E972D3" w:rsidRPr="004541BD" w:rsidRDefault="00E972D3" w:rsidP="0045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333"/>
    <w:multiLevelType w:val="hybridMultilevel"/>
    <w:tmpl w:val="BFAA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3F3D"/>
    <w:multiLevelType w:val="hybridMultilevel"/>
    <w:tmpl w:val="E1BC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45928"/>
    <w:multiLevelType w:val="hybridMultilevel"/>
    <w:tmpl w:val="77D487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F20EBA"/>
    <w:multiLevelType w:val="hybridMultilevel"/>
    <w:tmpl w:val="942A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935318"/>
    <w:multiLevelType w:val="hybridMultilevel"/>
    <w:tmpl w:val="0A06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12A67"/>
    <w:multiLevelType w:val="hybridMultilevel"/>
    <w:tmpl w:val="8EC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1A5CC3"/>
    <w:multiLevelType w:val="hybridMultilevel"/>
    <w:tmpl w:val="2F820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E62940"/>
    <w:multiLevelType w:val="hybridMultilevel"/>
    <w:tmpl w:val="C22CCE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A0671"/>
    <w:multiLevelType w:val="hybridMultilevel"/>
    <w:tmpl w:val="1D14E4EA"/>
    <w:lvl w:ilvl="0" w:tplc="7EF6041A">
      <w:start w:val="1"/>
      <w:numFmt w:val="decimal"/>
      <w:lvlText w:val="%1."/>
      <w:lvlJc w:val="left"/>
      <w:pPr>
        <w:ind w:left="630" w:hanging="360"/>
      </w:pPr>
      <w:rPr>
        <w:rFonts w:ascii="Franklin Gothic Book" w:eastAsiaTheme="minorEastAsia" w:hAnsi="Franklin Gothic Book" w:cstheme="minorBidi"/>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3293772"/>
    <w:multiLevelType w:val="hybridMultilevel"/>
    <w:tmpl w:val="AAE83B1C"/>
    <w:lvl w:ilvl="0" w:tplc="FED2529C">
      <w:start w:val="1"/>
      <w:numFmt w:val="upperRoman"/>
      <w:pStyle w:val="Heading2"/>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72E4F"/>
    <w:multiLevelType w:val="hybridMultilevel"/>
    <w:tmpl w:val="716CA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A6669"/>
    <w:multiLevelType w:val="hybridMultilevel"/>
    <w:tmpl w:val="FE22FEE0"/>
    <w:lvl w:ilvl="0" w:tplc="28943C22">
      <w:start w:val="1"/>
      <w:numFmt w:val="decimal"/>
      <w:pStyle w:val="BodyText"/>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9E5475"/>
    <w:multiLevelType w:val="hybridMultilevel"/>
    <w:tmpl w:val="8F6A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F7DAB"/>
    <w:multiLevelType w:val="hybridMultilevel"/>
    <w:tmpl w:val="CB4E2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B54E2"/>
    <w:multiLevelType w:val="hybridMultilevel"/>
    <w:tmpl w:val="162C0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3D1AF0"/>
    <w:multiLevelType w:val="hybridMultilevel"/>
    <w:tmpl w:val="ACC8E26A"/>
    <w:lvl w:ilvl="0" w:tplc="D694AAB0">
      <w:start w:val="2"/>
      <w:numFmt w:val="bullet"/>
      <w:lvlText w:val="-"/>
      <w:lvlJc w:val="left"/>
      <w:pPr>
        <w:ind w:left="720" w:hanging="360"/>
      </w:pPr>
      <w:rPr>
        <w:rFonts w:ascii="Calibri" w:eastAsiaTheme="minorEastAsia" w:hAnsi="Calibri" w:cs="Calibri" w:hint="default"/>
        <w:b/>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46B6D"/>
    <w:multiLevelType w:val="hybridMultilevel"/>
    <w:tmpl w:val="2E60A07A"/>
    <w:lvl w:ilvl="0" w:tplc="C20272B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749E1"/>
    <w:multiLevelType w:val="hybridMultilevel"/>
    <w:tmpl w:val="EEC8043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3D2B0D"/>
    <w:multiLevelType w:val="hybridMultilevel"/>
    <w:tmpl w:val="6B80871E"/>
    <w:lvl w:ilvl="0" w:tplc="3684CF40">
      <w:numFmt w:val="bullet"/>
      <w:lvlText w:val="-"/>
      <w:lvlJc w:val="left"/>
      <w:pPr>
        <w:ind w:left="720" w:hanging="360"/>
      </w:pPr>
      <w:rPr>
        <w:rFonts w:ascii="Calibri" w:eastAsiaTheme="minorEastAsia"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43A3D"/>
    <w:multiLevelType w:val="multilevel"/>
    <w:tmpl w:val="FF8098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0"/>
  </w:num>
  <w:num w:numId="3">
    <w:abstractNumId w:val="16"/>
  </w:num>
  <w:num w:numId="4">
    <w:abstractNumId w:val="6"/>
  </w:num>
  <w:num w:numId="5">
    <w:abstractNumId w:val="3"/>
  </w:num>
  <w:num w:numId="6">
    <w:abstractNumId w:val="18"/>
  </w:num>
  <w:num w:numId="7">
    <w:abstractNumId w:val="4"/>
  </w:num>
  <w:num w:numId="8">
    <w:abstractNumId w:val="8"/>
  </w:num>
  <w:num w:numId="9">
    <w:abstractNumId w:val="17"/>
  </w:num>
  <w:num w:numId="10">
    <w:abstractNumId w:val="1"/>
  </w:num>
  <w:num w:numId="11">
    <w:abstractNumId w:val="11"/>
  </w:num>
  <w:num w:numId="12">
    <w:abstractNumId w:val="21"/>
  </w:num>
  <w:num w:numId="13">
    <w:abstractNumId w:val="15"/>
  </w:num>
  <w:num w:numId="14">
    <w:abstractNumId w:val="2"/>
  </w:num>
  <w:num w:numId="15">
    <w:abstractNumId w:val="5"/>
  </w:num>
  <w:num w:numId="16">
    <w:abstractNumId w:val="14"/>
  </w:num>
  <w:num w:numId="17">
    <w:abstractNumId w:val="19"/>
  </w:num>
  <w:num w:numId="18">
    <w:abstractNumId w:val="7"/>
  </w:num>
  <w:num w:numId="19">
    <w:abstractNumId w:val="22"/>
  </w:num>
  <w:num w:numId="20">
    <w:abstractNumId w:val="9"/>
  </w:num>
  <w:num w:numId="21">
    <w:abstractNumId w:val="20"/>
  </w:num>
  <w:num w:numId="22">
    <w:abstractNumId w:val="0"/>
  </w:num>
  <w:num w:numId="23">
    <w:abstractNumId w:val="12"/>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en Mesch">
    <w15:presenceInfo w15:providerId="AD" w15:userId="S-1-5-21-1319983182-2314296530-3292533972-96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38"/>
    <w:rsid w:val="00002FC5"/>
    <w:rsid w:val="00003F4C"/>
    <w:rsid w:val="00004C8F"/>
    <w:rsid w:val="00006F91"/>
    <w:rsid w:val="00007B5F"/>
    <w:rsid w:val="00015707"/>
    <w:rsid w:val="0001618B"/>
    <w:rsid w:val="00020066"/>
    <w:rsid w:val="000215C9"/>
    <w:rsid w:val="000274B8"/>
    <w:rsid w:val="00031D28"/>
    <w:rsid w:val="00032612"/>
    <w:rsid w:val="00034387"/>
    <w:rsid w:val="00037548"/>
    <w:rsid w:val="00040AE5"/>
    <w:rsid w:val="00042815"/>
    <w:rsid w:val="0004543A"/>
    <w:rsid w:val="0005022F"/>
    <w:rsid w:val="00055178"/>
    <w:rsid w:val="00056C81"/>
    <w:rsid w:val="00060242"/>
    <w:rsid w:val="00066E6B"/>
    <w:rsid w:val="00067A31"/>
    <w:rsid w:val="00070E12"/>
    <w:rsid w:val="00076BAC"/>
    <w:rsid w:val="0008260F"/>
    <w:rsid w:val="00083003"/>
    <w:rsid w:val="00083A1F"/>
    <w:rsid w:val="00086AA9"/>
    <w:rsid w:val="00090736"/>
    <w:rsid w:val="00097515"/>
    <w:rsid w:val="000A23EE"/>
    <w:rsid w:val="000A2590"/>
    <w:rsid w:val="000A4154"/>
    <w:rsid w:val="000B6451"/>
    <w:rsid w:val="000C044C"/>
    <w:rsid w:val="000C09F1"/>
    <w:rsid w:val="000C1624"/>
    <w:rsid w:val="000C175C"/>
    <w:rsid w:val="000C1B9B"/>
    <w:rsid w:val="000C3236"/>
    <w:rsid w:val="000C5595"/>
    <w:rsid w:val="000C72D5"/>
    <w:rsid w:val="000D22C0"/>
    <w:rsid w:val="000D2530"/>
    <w:rsid w:val="000D32B3"/>
    <w:rsid w:val="000D617D"/>
    <w:rsid w:val="000D63D6"/>
    <w:rsid w:val="000D6B4E"/>
    <w:rsid w:val="000D7626"/>
    <w:rsid w:val="000D7F6D"/>
    <w:rsid w:val="000E1319"/>
    <w:rsid w:val="000E6451"/>
    <w:rsid w:val="000F2904"/>
    <w:rsid w:val="00101A51"/>
    <w:rsid w:val="00101A70"/>
    <w:rsid w:val="00102452"/>
    <w:rsid w:val="001037F6"/>
    <w:rsid w:val="0010477A"/>
    <w:rsid w:val="00105C74"/>
    <w:rsid w:val="001077F2"/>
    <w:rsid w:val="0011373F"/>
    <w:rsid w:val="001165F5"/>
    <w:rsid w:val="001170D4"/>
    <w:rsid w:val="001214F0"/>
    <w:rsid w:val="0013156B"/>
    <w:rsid w:val="0013285C"/>
    <w:rsid w:val="001329E7"/>
    <w:rsid w:val="00136845"/>
    <w:rsid w:val="001372A9"/>
    <w:rsid w:val="001402DF"/>
    <w:rsid w:val="00141740"/>
    <w:rsid w:val="00141ACE"/>
    <w:rsid w:val="00141E0D"/>
    <w:rsid w:val="0014406E"/>
    <w:rsid w:val="00147BCA"/>
    <w:rsid w:val="0015398D"/>
    <w:rsid w:val="0015640B"/>
    <w:rsid w:val="00157180"/>
    <w:rsid w:val="0016083C"/>
    <w:rsid w:val="00160D3C"/>
    <w:rsid w:val="001632C2"/>
    <w:rsid w:val="00164210"/>
    <w:rsid w:val="001678F0"/>
    <w:rsid w:val="00176115"/>
    <w:rsid w:val="0018628A"/>
    <w:rsid w:val="001914E6"/>
    <w:rsid w:val="001933B1"/>
    <w:rsid w:val="00194D8C"/>
    <w:rsid w:val="001956EF"/>
    <w:rsid w:val="00196E8A"/>
    <w:rsid w:val="00196EB0"/>
    <w:rsid w:val="001A5731"/>
    <w:rsid w:val="001A5B08"/>
    <w:rsid w:val="001A5E08"/>
    <w:rsid w:val="001B1EA2"/>
    <w:rsid w:val="001B2627"/>
    <w:rsid w:val="001C137A"/>
    <w:rsid w:val="001C19D4"/>
    <w:rsid w:val="001C1BA8"/>
    <w:rsid w:val="001C7044"/>
    <w:rsid w:val="001C7F6F"/>
    <w:rsid w:val="001D0B27"/>
    <w:rsid w:val="001D16A5"/>
    <w:rsid w:val="001D2F36"/>
    <w:rsid w:val="001D3B05"/>
    <w:rsid w:val="001D7BD0"/>
    <w:rsid w:val="001E41A0"/>
    <w:rsid w:val="001E420C"/>
    <w:rsid w:val="001E58AC"/>
    <w:rsid w:val="001E68E8"/>
    <w:rsid w:val="001F04BF"/>
    <w:rsid w:val="001F0BB7"/>
    <w:rsid w:val="001F1B86"/>
    <w:rsid w:val="001F68BA"/>
    <w:rsid w:val="00213315"/>
    <w:rsid w:val="00214ACE"/>
    <w:rsid w:val="00214D8F"/>
    <w:rsid w:val="0021756D"/>
    <w:rsid w:val="00220404"/>
    <w:rsid w:val="00221E5A"/>
    <w:rsid w:val="002221B3"/>
    <w:rsid w:val="00224A9C"/>
    <w:rsid w:val="00225B53"/>
    <w:rsid w:val="0023314B"/>
    <w:rsid w:val="00234287"/>
    <w:rsid w:val="00234DA7"/>
    <w:rsid w:val="00241322"/>
    <w:rsid w:val="002414C0"/>
    <w:rsid w:val="0024265B"/>
    <w:rsid w:val="00243EFA"/>
    <w:rsid w:val="002526C7"/>
    <w:rsid w:val="00257CF9"/>
    <w:rsid w:val="00260C51"/>
    <w:rsid w:val="00261470"/>
    <w:rsid w:val="0026192C"/>
    <w:rsid w:val="00262339"/>
    <w:rsid w:val="0026534C"/>
    <w:rsid w:val="00266A3F"/>
    <w:rsid w:val="00272684"/>
    <w:rsid w:val="0027301C"/>
    <w:rsid w:val="0027338F"/>
    <w:rsid w:val="00275FFA"/>
    <w:rsid w:val="002761DE"/>
    <w:rsid w:val="00276E6D"/>
    <w:rsid w:val="00283DE1"/>
    <w:rsid w:val="002875DB"/>
    <w:rsid w:val="002907C6"/>
    <w:rsid w:val="00294623"/>
    <w:rsid w:val="002A0F64"/>
    <w:rsid w:val="002A5BD6"/>
    <w:rsid w:val="002A7A0D"/>
    <w:rsid w:val="002B053C"/>
    <w:rsid w:val="002B092A"/>
    <w:rsid w:val="002C5E6F"/>
    <w:rsid w:val="002C61E0"/>
    <w:rsid w:val="002C6D9C"/>
    <w:rsid w:val="002D1485"/>
    <w:rsid w:val="002D1EA3"/>
    <w:rsid w:val="002D4EF1"/>
    <w:rsid w:val="002E1C23"/>
    <w:rsid w:val="002E22BE"/>
    <w:rsid w:val="002E39EE"/>
    <w:rsid w:val="002F02F6"/>
    <w:rsid w:val="002F1492"/>
    <w:rsid w:val="002F3DBB"/>
    <w:rsid w:val="002F3ECF"/>
    <w:rsid w:val="002F4E8F"/>
    <w:rsid w:val="002F558D"/>
    <w:rsid w:val="003017F0"/>
    <w:rsid w:val="00303356"/>
    <w:rsid w:val="00303A7E"/>
    <w:rsid w:val="00312455"/>
    <w:rsid w:val="00312A1E"/>
    <w:rsid w:val="00314A4C"/>
    <w:rsid w:val="00316D80"/>
    <w:rsid w:val="00316E7F"/>
    <w:rsid w:val="00323036"/>
    <w:rsid w:val="00324A77"/>
    <w:rsid w:val="00340141"/>
    <w:rsid w:val="003411E9"/>
    <w:rsid w:val="0034333B"/>
    <w:rsid w:val="00343449"/>
    <w:rsid w:val="00343896"/>
    <w:rsid w:val="00343CF2"/>
    <w:rsid w:val="00346A0A"/>
    <w:rsid w:val="00346AFF"/>
    <w:rsid w:val="00355696"/>
    <w:rsid w:val="00357766"/>
    <w:rsid w:val="00362724"/>
    <w:rsid w:val="003635DF"/>
    <w:rsid w:val="003730B1"/>
    <w:rsid w:val="00384A56"/>
    <w:rsid w:val="00384C41"/>
    <w:rsid w:val="0038512C"/>
    <w:rsid w:val="00385A85"/>
    <w:rsid w:val="00385AD3"/>
    <w:rsid w:val="003869E4"/>
    <w:rsid w:val="003875CA"/>
    <w:rsid w:val="0038799D"/>
    <w:rsid w:val="00390D36"/>
    <w:rsid w:val="0039358B"/>
    <w:rsid w:val="00395CE3"/>
    <w:rsid w:val="003973F4"/>
    <w:rsid w:val="003A070C"/>
    <w:rsid w:val="003B22CA"/>
    <w:rsid w:val="003B3F79"/>
    <w:rsid w:val="003C25FA"/>
    <w:rsid w:val="003C364F"/>
    <w:rsid w:val="003C6BFC"/>
    <w:rsid w:val="003C78BB"/>
    <w:rsid w:val="003D01CD"/>
    <w:rsid w:val="003D07B0"/>
    <w:rsid w:val="003D28C2"/>
    <w:rsid w:val="003D3050"/>
    <w:rsid w:val="003D6326"/>
    <w:rsid w:val="003E398F"/>
    <w:rsid w:val="003E7741"/>
    <w:rsid w:val="003F3332"/>
    <w:rsid w:val="00403B5C"/>
    <w:rsid w:val="00403CFE"/>
    <w:rsid w:val="0041725F"/>
    <w:rsid w:val="00422C8F"/>
    <w:rsid w:val="004255E6"/>
    <w:rsid w:val="0043206C"/>
    <w:rsid w:val="00432A5F"/>
    <w:rsid w:val="0043458B"/>
    <w:rsid w:val="00434A82"/>
    <w:rsid w:val="004351AE"/>
    <w:rsid w:val="004365DA"/>
    <w:rsid w:val="00437CA8"/>
    <w:rsid w:val="0044106A"/>
    <w:rsid w:val="004469BF"/>
    <w:rsid w:val="00446B00"/>
    <w:rsid w:val="00453CA4"/>
    <w:rsid w:val="004541BD"/>
    <w:rsid w:val="00456050"/>
    <w:rsid w:val="00457164"/>
    <w:rsid w:val="00461275"/>
    <w:rsid w:val="0046496E"/>
    <w:rsid w:val="00470C47"/>
    <w:rsid w:val="004752C7"/>
    <w:rsid w:val="00476A36"/>
    <w:rsid w:val="00477946"/>
    <w:rsid w:val="00484EA8"/>
    <w:rsid w:val="00485B2C"/>
    <w:rsid w:val="00487DBA"/>
    <w:rsid w:val="004912CA"/>
    <w:rsid w:val="004929D7"/>
    <w:rsid w:val="00493B61"/>
    <w:rsid w:val="004A1CEA"/>
    <w:rsid w:val="004B0767"/>
    <w:rsid w:val="004B4ED4"/>
    <w:rsid w:val="004B5324"/>
    <w:rsid w:val="004C05D4"/>
    <w:rsid w:val="004C148C"/>
    <w:rsid w:val="004C262C"/>
    <w:rsid w:val="004C4DE9"/>
    <w:rsid w:val="004D1DF9"/>
    <w:rsid w:val="004D1FC1"/>
    <w:rsid w:val="004D5B29"/>
    <w:rsid w:val="004E2DC4"/>
    <w:rsid w:val="004F21FF"/>
    <w:rsid w:val="004F25E6"/>
    <w:rsid w:val="004F4A96"/>
    <w:rsid w:val="004F6483"/>
    <w:rsid w:val="00500393"/>
    <w:rsid w:val="00504EBD"/>
    <w:rsid w:val="0050755F"/>
    <w:rsid w:val="00516D9A"/>
    <w:rsid w:val="005171DE"/>
    <w:rsid w:val="00517297"/>
    <w:rsid w:val="005243A1"/>
    <w:rsid w:val="0052750E"/>
    <w:rsid w:val="00532429"/>
    <w:rsid w:val="00533102"/>
    <w:rsid w:val="00533834"/>
    <w:rsid w:val="00536220"/>
    <w:rsid w:val="0054408F"/>
    <w:rsid w:val="00544A60"/>
    <w:rsid w:val="00551933"/>
    <w:rsid w:val="00553264"/>
    <w:rsid w:val="00553530"/>
    <w:rsid w:val="005550D2"/>
    <w:rsid w:val="00556B9A"/>
    <w:rsid w:val="00564590"/>
    <w:rsid w:val="00565679"/>
    <w:rsid w:val="00572EA1"/>
    <w:rsid w:val="005732A6"/>
    <w:rsid w:val="005745FD"/>
    <w:rsid w:val="00580757"/>
    <w:rsid w:val="00581B80"/>
    <w:rsid w:val="00586E5D"/>
    <w:rsid w:val="005A01FF"/>
    <w:rsid w:val="005A05C3"/>
    <w:rsid w:val="005A13F1"/>
    <w:rsid w:val="005A670A"/>
    <w:rsid w:val="005A753C"/>
    <w:rsid w:val="005C0009"/>
    <w:rsid w:val="005C2A04"/>
    <w:rsid w:val="005C4432"/>
    <w:rsid w:val="005C5F58"/>
    <w:rsid w:val="005C73C7"/>
    <w:rsid w:val="005D244C"/>
    <w:rsid w:val="005D422D"/>
    <w:rsid w:val="005E3EE5"/>
    <w:rsid w:val="005E5AEB"/>
    <w:rsid w:val="005F06D0"/>
    <w:rsid w:val="005F21A7"/>
    <w:rsid w:val="005F2AED"/>
    <w:rsid w:val="005F2BAE"/>
    <w:rsid w:val="005F60ED"/>
    <w:rsid w:val="005F7D20"/>
    <w:rsid w:val="00602377"/>
    <w:rsid w:val="00604296"/>
    <w:rsid w:val="00606717"/>
    <w:rsid w:val="00611AC6"/>
    <w:rsid w:val="00614264"/>
    <w:rsid w:val="00614386"/>
    <w:rsid w:val="006148CD"/>
    <w:rsid w:val="00615B90"/>
    <w:rsid w:val="006165AC"/>
    <w:rsid w:val="00622235"/>
    <w:rsid w:val="0062450C"/>
    <w:rsid w:val="00625FFE"/>
    <w:rsid w:val="006319B3"/>
    <w:rsid w:val="006336C1"/>
    <w:rsid w:val="00640312"/>
    <w:rsid w:val="0064204E"/>
    <w:rsid w:val="00645587"/>
    <w:rsid w:val="006456D9"/>
    <w:rsid w:val="00650B1A"/>
    <w:rsid w:val="00654196"/>
    <w:rsid w:val="00657054"/>
    <w:rsid w:val="00660872"/>
    <w:rsid w:val="00662649"/>
    <w:rsid w:val="006633C9"/>
    <w:rsid w:val="00665E38"/>
    <w:rsid w:val="006668E0"/>
    <w:rsid w:val="00666C42"/>
    <w:rsid w:val="00672869"/>
    <w:rsid w:val="00675F25"/>
    <w:rsid w:val="0067618F"/>
    <w:rsid w:val="00677AE9"/>
    <w:rsid w:val="00681B8B"/>
    <w:rsid w:val="00686872"/>
    <w:rsid w:val="00691FC4"/>
    <w:rsid w:val="006925BD"/>
    <w:rsid w:val="0069437B"/>
    <w:rsid w:val="00695C43"/>
    <w:rsid w:val="00697FAA"/>
    <w:rsid w:val="006A56C1"/>
    <w:rsid w:val="006A5704"/>
    <w:rsid w:val="006A5A7D"/>
    <w:rsid w:val="006B0F7B"/>
    <w:rsid w:val="006B3E91"/>
    <w:rsid w:val="006B478A"/>
    <w:rsid w:val="006B607F"/>
    <w:rsid w:val="006C296C"/>
    <w:rsid w:val="006D0BAB"/>
    <w:rsid w:val="006D19C5"/>
    <w:rsid w:val="006D32DE"/>
    <w:rsid w:val="006D685A"/>
    <w:rsid w:val="006E088C"/>
    <w:rsid w:val="006E10CF"/>
    <w:rsid w:val="006E16DC"/>
    <w:rsid w:val="006E1DCE"/>
    <w:rsid w:val="006E1E06"/>
    <w:rsid w:val="006E4A2E"/>
    <w:rsid w:val="006E7D75"/>
    <w:rsid w:val="006F2C78"/>
    <w:rsid w:val="006F3BF5"/>
    <w:rsid w:val="0070031D"/>
    <w:rsid w:val="0072374A"/>
    <w:rsid w:val="00727EC0"/>
    <w:rsid w:val="007446AC"/>
    <w:rsid w:val="0075347D"/>
    <w:rsid w:val="0075734E"/>
    <w:rsid w:val="0075754F"/>
    <w:rsid w:val="00766041"/>
    <w:rsid w:val="007665CC"/>
    <w:rsid w:val="00766D37"/>
    <w:rsid w:val="007743A0"/>
    <w:rsid w:val="007773F6"/>
    <w:rsid w:val="007807D7"/>
    <w:rsid w:val="00791BCA"/>
    <w:rsid w:val="007938E6"/>
    <w:rsid w:val="0079737F"/>
    <w:rsid w:val="0079742A"/>
    <w:rsid w:val="007A3E71"/>
    <w:rsid w:val="007A64EF"/>
    <w:rsid w:val="007B489E"/>
    <w:rsid w:val="007B4B09"/>
    <w:rsid w:val="007B4EC7"/>
    <w:rsid w:val="007B55A5"/>
    <w:rsid w:val="007C1007"/>
    <w:rsid w:val="007D0EDA"/>
    <w:rsid w:val="007D1273"/>
    <w:rsid w:val="007D2769"/>
    <w:rsid w:val="007D425A"/>
    <w:rsid w:val="007E0AC0"/>
    <w:rsid w:val="007E13E0"/>
    <w:rsid w:val="007E3DFF"/>
    <w:rsid w:val="007E4CE7"/>
    <w:rsid w:val="007E6782"/>
    <w:rsid w:val="007E7C98"/>
    <w:rsid w:val="007F00E7"/>
    <w:rsid w:val="007F508A"/>
    <w:rsid w:val="008005F7"/>
    <w:rsid w:val="00802D21"/>
    <w:rsid w:val="008063CF"/>
    <w:rsid w:val="00813D09"/>
    <w:rsid w:val="00815446"/>
    <w:rsid w:val="0081582C"/>
    <w:rsid w:val="0081778B"/>
    <w:rsid w:val="00820CE0"/>
    <w:rsid w:val="00823DD4"/>
    <w:rsid w:val="008248C6"/>
    <w:rsid w:val="00824CE0"/>
    <w:rsid w:val="00827183"/>
    <w:rsid w:val="00827279"/>
    <w:rsid w:val="00827503"/>
    <w:rsid w:val="00831CAC"/>
    <w:rsid w:val="008321F5"/>
    <w:rsid w:val="0083226A"/>
    <w:rsid w:val="00832E35"/>
    <w:rsid w:val="008336F8"/>
    <w:rsid w:val="008358D0"/>
    <w:rsid w:val="00846682"/>
    <w:rsid w:val="00850E72"/>
    <w:rsid w:val="00852AA5"/>
    <w:rsid w:val="00860712"/>
    <w:rsid w:val="00873650"/>
    <w:rsid w:val="00876774"/>
    <w:rsid w:val="008768D7"/>
    <w:rsid w:val="00877164"/>
    <w:rsid w:val="00880E4D"/>
    <w:rsid w:val="00881A1F"/>
    <w:rsid w:val="00882C24"/>
    <w:rsid w:val="0088469D"/>
    <w:rsid w:val="0088473F"/>
    <w:rsid w:val="00895D41"/>
    <w:rsid w:val="00897402"/>
    <w:rsid w:val="00897F72"/>
    <w:rsid w:val="008A1F3C"/>
    <w:rsid w:val="008A4F31"/>
    <w:rsid w:val="008A7541"/>
    <w:rsid w:val="008B43BE"/>
    <w:rsid w:val="008B7271"/>
    <w:rsid w:val="008B7496"/>
    <w:rsid w:val="008B7773"/>
    <w:rsid w:val="008C085D"/>
    <w:rsid w:val="008C25C5"/>
    <w:rsid w:val="008C2CDD"/>
    <w:rsid w:val="008C3E4B"/>
    <w:rsid w:val="008C643B"/>
    <w:rsid w:val="008C6B29"/>
    <w:rsid w:val="008E0579"/>
    <w:rsid w:val="008E095D"/>
    <w:rsid w:val="008E5335"/>
    <w:rsid w:val="008F0368"/>
    <w:rsid w:val="008F6FFC"/>
    <w:rsid w:val="009008F2"/>
    <w:rsid w:val="00905CCC"/>
    <w:rsid w:val="00916489"/>
    <w:rsid w:val="009177D8"/>
    <w:rsid w:val="00917F37"/>
    <w:rsid w:val="0092216D"/>
    <w:rsid w:val="00936C8C"/>
    <w:rsid w:val="00941145"/>
    <w:rsid w:val="0094266B"/>
    <w:rsid w:val="0094480A"/>
    <w:rsid w:val="00950A63"/>
    <w:rsid w:val="009521A4"/>
    <w:rsid w:val="00952218"/>
    <w:rsid w:val="00952467"/>
    <w:rsid w:val="009552EE"/>
    <w:rsid w:val="00955C5A"/>
    <w:rsid w:val="009612C0"/>
    <w:rsid w:val="00962E2F"/>
    <w:rsid w:val="00963DEE"/>
    <w:rsid w:val="00970B11"/>
    <w:rsid w:val="009756BE"/>
    <w:rsid w:val="00975D9E"/>
    <w:rsid w:val="00980551"/>
    <w:rsid w:val="00981B66"/>
    <w:rsid w:val="00982F4B"/>
    <w:rsid w:val="009846B4"/>
    <w:rsid w:val="0098516F"/>
    <w:rsid w:val="00990AFC"/>
    <w:rsid w:val="00992CB8"/>
    <w:rsid w:val="00993501"/>
    <w:rsid w:val="00993F12"/>
    <w:rsid w:val="009A4B67"/>
    <w:rsid w:val="009A4BE8"/>
    <w:rsid w:val="009B2703"/>
    <w:rsid w:val="009B3B38"/>
    <w:rsid w:val="009C1523"/>
    <w:rsid w:val="009C1E88"/>
    <w:rsid w:val="009C33CA"/>
    <w:rsid w:val="009D301F"/>
    <w:rsid w:val="009D3746"/>
    <w:rsid w:val="009D7F8A"/>
    <w:rsid w:val="009E4623"/>
    <w:rsid w:val="009E561C"/>
    <w:rsid w:val="009E64F4"/>
    <w:rsid w:val="009E7270"/>
    <w:rsid w:val="009F2ACC"/>
    <w:rsid w:val="009F2C89"/>
    <w:rsid w:val="009F61F6"/>
    <w:rsid w:val="009F7220"/>
    <w:rsid w:val="00A002D4"/>
    <w:rsid w:val="00A00CB1"/>
    <w:rsid w:val="00A0180A"/>
    <w:rsid w:val="00A01BA0"/>
    <w:rsid w:val="00A0229E"/>
    <w:rsid w:val="00A027D4"/>
    <w:rsid w:val="00A05A4F"/>
    <w:rsid w:val="00A11A95"/>
    <w:rsid w:val="00A1580C"/>
    <w:rsid w:val="00A16B67"/>
    <w:rsid w:val="00A17F2A"/>
    <w:rsid w:val="00A20DFC"/>
    <w:rsid w:val="00A21B5B"/>
    <w:rsid w:val="00A226B7"/>
    <w:rsid w:val="00A22FBA"/>
    <w:rsid w:val="00A26148"/>
    <w:rsid w:val="00A3448B"/>
    <w:rsid w:val="00A3580E"/>
    <w:rsid w:val="00A35D91"/>
    <w:rsid w:val="00A37517"/>
    <w:rsid w:val="00A42D7C"/>
    <w:rsid w:val="00A43DD2"/>
    <w:rsid w:val="00A45FC9"/>
    <w:rsid w:val="00A51AC8"/>
    <w:rsid w:val="00A52A0E"/>
    <w:rsid w:val="00A572C5"/>
    <w:rsid w:val="00A636F7"/>
    <w:rsid w:val="00A6647B"/>
    <w:rsid w:val="00A71206"/>
    <w:rsid w:val="00A81B16"/>
    <w:rsid w:val="00A81B6A"/>
    <w:rsid w:val="00A82C73"/>
    <w:rsid w:val="00A82D51"/>
    <w:rsid w:val="00A8305D"/>
    <w:rsid w:val="00A83CCA"/>
    <w:rsid w:val="00A851AE"/>
    <w:rsid w:val="00A8701D"/>
    <w:rsid w:val="00A94EDB"/>
    <w:rsid w:val="00A968F1"/>
    <w:rsid w:val="00A9695F"/>
    <w:rsid w:val="00A978D5"/>
    <w:rsid w:val="00AA04BF"/>
    <w:rsid w:val="00AA45F3"/>
    <w:rsid w:val="00AA60F6"/>
    <w:rsid w:val="00AB023D"/>
    <w:rsid w:val="00AB20DB"/>
    <w:rsid w:val="00AB2638"/>
    <w:rsid w:val="00AB2A08"/>
    <w:rsid w:val="00AC4A00"/>
    <w:rsid w:val="00AC5F7E"/>
    <w:rsid w:val="00AC6E47"/>
    <w:rsid w:val="00AD63E8"/>
    <w:rsid w:val="00AE20AF"/>
    <w:rsid w:val="00AE3DE7"/>
    <w:rsid w:val="00AF0561"/>
    <w:rsid w:val="00AF0BEB"/>
    <w:rsid w:val="00AF1FE9"/>
    <w:rsid w:val="00B0606E"/>
    <w:rsid w:val="00B105A6"/>
    <w:rsid w:val="00B138D7"/>
    <w:rsid w:val="00B149E8"/>
    <w:rsid w:val="00B17998"/>
    <w:rsid w:val="00B2025C"/>
    <w:rsid w:val="00B21733"/>
    <w:rsid w:val="00B25892"/>
    <w:rsid w:val="00B26060"/>
    <w:rsid w:val="00B307AF"/>
    <w:rsid w:val="00B32072"/>
    <w:rsid w:val="00B32CB3"/>
    <w:rsid w:val="00B33AB5"/>
    <w:rsid w:val="00B34125"/>
    <w:rsid w:val="00B41EC5"/>
    <w:rsid w:val="00B440BB"/>
    <w:rsid w:val="00B56BB6"/>
    <w:rsid w:val="00B60316"/>
    <w:rsid w:val="00B61D33"/>
    <w:rsid w:val="00B64065"/>
    <w:rsid w:val="00B6467A"/>
    <w:rsid w:val="00B65C62"/>
    <w:rsid w:val="00B7265D"/>
    <w:rsid w:val="00B76541"/>
    <w:rsid w:val="00B76726"/>
    <w:rsid w:val="00B76B0B"/>
    <w:rsid w:val="00B806CC"/>
    <w:rsid w:val="00B92DB9"/>
    <w:rsid w:val="00B93AA1"/>
    <w:rsid w:val="00B948B3"/>
    <w:rsid w:val="00B96329"/>
    <w:rsid w:val="00B97FC0"/>
    <w:rsid w:val="00BA2B5F"/>
    <w:rsid w:val="00BA3F9D"/>
    <w:rsid w:val="00BA456C"/>
    <w:rsid w:val="00BA4AD5"/>
    <w:rsid w:val="00BB01DC"/>
    <w:rsid w:val="00BB0A00"/>
    <w:rsid w:val="00BB2790"/>
    <w:rsid w:val="00BB3179"/>
    <w:rsid w:val="00BB741E"/>
    <w:rsid w:val="00BB7C47"/>
    <w:rsid w:val="00BC382C"/>
    <w:rsid w:val="00BD042A"/>
    <w:rsid w:val="00BD1617"/>
    <w:rsid w:val="00BD1B1A"/>
    <w:rsid w:val="00BD44DB"/>
    <w:rsid w:val="00BD4D77"/>
    <w:rsid w:val="00BD63E5"/>
    <w:rsid w:val="00BE0634"/>
    <w:rsid w:val="00BE2CFD"/>
    <w:rsid w:val="00BE56DC"/>
    <w:rsid w:val="00BE6873"/>
    <w:rsid w:val="00BF1562"/>
    <w:rsid w:val="00BF4A3B"/>
    <w:rsid w:val="00BF6B13"/>
    <w:rsid w:val="00C0321B"/>
    <w:rsid w:val="00C03A82"/>
    <w:rsid w:val="00C05060"/>
    <w:rsid w:val="00C066F5"/>
    <w:rsid w:val="00C07167"/>
    <w:rsid w:val="00C076CC"/>
    <w:rsid w:val="00C07B0A"/>
    <w:rsid w:val="00C10287"/>
    <w:rsid w:val="00C15778"/>
    <w:rsid w:val="00C21EFB"/>
    <w:rsid w:val="00C31146"/>
    <w:rsid w:val="00C34CE1"/>
    <w:rsid w:val="00C406B5"/>
    <w:rsid w:val="00C46141"/>
    <w:rsid w:val="00C463D1"/>
    <w:rsid w:val="00C46F6E"/>
    <w:rsid w:val="00C515E0"/>
    <w:rsid w:val="00C54153"/>
    <w:rsid w:val="00C54F53"/>
    <w:rsid w:val="00C56337"/>
    <w:rsid w:val="00C74BED"/>
    <w:rsid w:val="00C77C46"/>
    <w:rsid w:val="00C81015"/>
    <w:rsid w:val="00C83A24"/>
    <w:rsid w:val="00C859E7"/>
    <w:rsid w:val="00C9039C"/>
    <w:rsid w:val="00C913F2"/>
    <w:rsid w:val="00C92C59"/>
    <w:rsid w:val="00C9359D"/>
    <w:rsid w:val="00C94A37"/>
    <w:rsid w:val="00CA231D"/>
    <w:rsid w:val="00CA3921"/>
    <w:rsid w:val="00CA6085"/>
    <w:rsid w:val="00CA672C"/>
    <w:rsid w:val="00CB0B77"/>
    <w:rsid w:val="00CB4713"/>
    <w:rsid w:val="00CC0110"/>
    <w:rsid w:val="00CC18E3"/>
    <w:rsid w:val="00CC2D76"/>
    <w:rsid w:val="00CC543A"/>
    <w:rsid w:val="00CC5E77"/>
    <w:rsid w:val="00CC75A1"/>
    <w:rsid w:val="00CD6BA6"/>
    <w:rsid w:val="00CE4D0C"/>
    <w:rsid w:val="00CF18AE"/>
    <w:rsid w:val="00CF2D28"/>
    <w:rsid w:val="00CF3C69"/>
    <w:rsid w:val="00CF51C6"/>
    <w:rsid w:val="00CF60D5"/>
    <w:rsid w:val="00CF617A"/>
    <w:rsid w:val="00D04671"/>
    <w:rsid w:val="00D0686C"/>
    <w:rsid w:val="00D12DB6"/>
    <w:rsid w:val="00D14685"/>
    <w:rsid w:val="00D14F40"/>
    <w:rsid w:val="00D15FF3"/>
    <w:rsid w:val="00D2075B"/>
    <w:rsid w:val="00D26925"/>
    <w:rsid w:val="00D26BC6"/>
    <w:rsid w:val="00D31745"/>
    <w:rsid w:val="00D317E5"/>
    <w:rsid w:val="00D33025"/>
    <w:rsid w:val="00D355B2"/>
    <w:rsid w:val="00D35AA0"/>
    <w:rsid w:val="00D36573"/>
    <w:rsid w:val="00D42F92"/>
    <w:rsid w:val="00D44C2C"/>
    <w:rsid w:val="00D502F0"/>
    <w:rsid w:val="00D569DE"/>
    <w:rsid w:val="00D60181"/>
    <w:rsid w:val="00D62877"/>
    <w:rsid w:val="00D70E33"/>
    <w:rsid w:val="00D756BB"/>
    <w:rsid w:val="00D80375"/>
    <w:rsid w:val="00D8047E"/>
    <w:rsid w:val="00D876FF"/>
    <w:rsid w:val="00D93D60"/>
    <w:rsid w:val="00DA0E9B"/>
    <w:rsid w:val="00DA2186"/>
    <w:rsid w:val="00DA27F7"/>
    <w:rsid w:val="00DA377C"/>
    <w:rsid w:val="00DA64CF"/>
    <w:rsid w:val="00DB1101"/>
    <w:rsid w:val="00DB3B64"/>
    <w:rsid w:val="00DB7173"/>
    <w:rsid w:val="00DB7315"/>
    <w:rsid w:val="00DC329A"/>
    <w:rsid w:val="00DD1C1B"/>
    <w:rsid w:val="00DD2AFD"/>
    <w:rsid w:val="00DE1585"/>
    <w:rsid w:val="00DE3A90"/>
    <w:rsid w:val="00DE51F0"/>
    <w:rsid w:val="00DE5BD3"/>
    <w:rsid w:val="00DF02AA"/>
    <w:rsid w:val="00DF3AAB"/>
    <w:rsid w:val="00DF7148"/>
    <w:rsid w:val="00DF7800"/>
    <w:rsid w:val="00E07DD2"/>
    <w:rsid w:val="00E1002A"/>
    <w:rsid w:val="00E16566"/>
    <w:rsid w:val="00E1791F"/>
    <w:rsid w:val="00E20EC5"/>
    <w:rsid w:val="00E25E29"/>
    <w:rsid w:val="00E270A3"/>
    <w:rsid w:val="00E30624"/>
    <w:rsid w:val="00E3278C"/>
    <w:rsid w:val="00E3393E"/>
    <w:rsid w:val="00E405B2"/>
    <w:rsid w:val="00E40BBE"/>
    <w:rsid w:val="00E40BF4"/>
    <w:rsid w:val="00E41C43"/>
    <w:rsid w:val="00E51B65"/>
    <w:rsid w:val="00E53001"/>
    <w:rsid w:val="00E5653E"/>
    <w:rsid w:val="00E72C6A"/>
    <w:rsid w:val="00E75CAA"/>
    <w:rsid w:val="00E77D33"/>
    <w:rsid w:val="00E82B4F"/>
    <w:rsid w:val="00E8464F"/>
    <w:rsid w:val="00E8613C"/>
    <w:rsid w:val="00E879E8"/>
    <w:rsid w:val="00E915E0"/>
    <w:rsid w:val="00E972D3"/>
    <w:rsid w:val="00EA4832"/>
    <w:rsid w:val="00EA4C9F"/>
    <w:rsid w:val="00EB01F9"/>
    <w:rsid w:val="00EB0303"/>
    <w:rsid w:val="00EB0F58"/>
    <w:rsid w:val="00EB10BD"/>
    <w:rsid w:val="00EB1EF9"/>
    <w:rsid w:val="00EB2969"/>
    <w:rsid w:val="00EB43FA"/>
    <w:rsid w:val="00EB4F9F"/>
    <w:rsid w:val="00EC0B98"/>
    <w:rsid w:val="00EC38D8"/>
    <w:rsid w:val="00EC69AC"/>
    <w:rsid w:val="00EC6CEF"/>
    <w:rsid w:val="00ED1121"/>
    <w:rsid w:val="00ED6212"/>
    <w:rsid w:val="00ED7A9C"/>
    <w:rsid w:val="00EE1E48"/>
    <w:rsid w:val="00EE6EBE"/>
    <w:rsid w:val="00EE71A1"/>
    <w:rsid w:val="00EF06C5"/>
    <w:rsid w:val="00EF0F95"/>
    <w:rsid w:val="00EF311D"/>
    <w:rsid w:val="00EF4603"/>
    <w:rsid w:val="00EF4E42"/>
    <w:rsid w:val="00EF6E46"/>
    <w:rsid w:val="00EF719C"/>
    <w:rsid w:val="00F01F5C"/>
    <w:rsid w:val="00F10D1B"/>
    <w:rsid w:val="00F11705"/>
    <w:rsid w:val="00F13BE7"/>
    <w:rsid w:val="00F141E3"/>
    <w:rsid w:val="00F143AD"/>
    <w:rsid w:val="00F1747E"/>
    <w:rsid w:val="00F20689"/>
    <w:rsid w:val="00F223D4"/>
    <w:rsid w:val="00F2460B"/>
    <w:rsid w:val="00F3116E"/>
    <w:rsid w:val="00F317A5"/>
    <w:rsid w:val="00F347AA"/>
    <w:rsid w:val="00F35423"/>
    <w:rsid w:val="00F3727E"/>
    <w:rsid w:val="00F37D85"/>
    <w:rsid w:val="00F37FEE"/>
    <w:rsid w:val="00F409C0"/>
    <w:rsid w:val="00F40F3B"/>
    <w:rsid w:val="00F40FD8"/>
    <w:rsid w:val="00F44762"/>
    <w:rsid w:val="00F50263"/>
    <w:rsid w:val="00F56576"/>
    <w:rsid w:val="00F57D10"/>
    <w:rsid w:val="00F6025D"/>
    <w:rsid w:val="00F61FCC"/>
    <w:rsid w:val="00F679E8"/>
    <w:rsid w:val="00F714D7"/>
    <w:rsid w:val="00F76260"/>
    <w:rsid w:val="00F76D6A"/>
    <w:rsid w:val="00F853B8"/>
    <w:rsid w:val="00F85C28"/>
    <w:rsid w:val="00F90A3A"/>
    <w:rsid w:val="00F91139"/>
    <w:rsid w:val="00FA07CD"/>
    <w:rsid w:val="00FA60B6"/>
    <w:rsid w:val="00FA6F47"/>
    <w:rsid w:val="00FA7067"/>
    <w:rsid w:val="00FA7C80"/>
    <w:rsid w:val="00FB6AED"/>
    <w:rsid w:val="00FC13A0"/>
    <w:rsid w:val="00FC14C7"/>
    <w:rsid w:val="00FC4B85"/>
    <w:rsid w:val="00FC778C"/>
    <w:rsid w:val="00FD0FBF"/>
    <w:rsid w:val="00FD1A16"/>
    <w:rsid w:val="00FD1A49"/>
    <w:rsid w:val="00FD23CC"/>
    <w:rsid w:val="00FD2A2F"/>
    <w:rsid w:val="00FD3038"/>
    <w:rsid w:val="00FD4AC9"/>
    <w:rsid w:val="00FD4D4E"/>
    <w:rsid w:val="00FE3D11"/>
    <w:rsid w:val="00FE3E8A"/>
    <w:rsid w:val="00FF0BA4"/>
    <w:rsid w:val="00FF264A"/>
    <w:rsid w:val="00FF2B84"/>
    <w:rsid w:val="00FF42BE"/>
    <w:rsid w:val="00FF65BE"/>
    <w:rsid w:val="00FF7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6669A6"/>
  <w15:docId w15:val="{F09C36F9-FD3D-45DC-9F6D-68B41D5F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7D8"/>
  </w:style>
  <w:style w:type="paragraph" w:styleId="Heading1">
    <w:name w:val="heading 1"/>
    <w:basedOn w:val="Normal"/>
    <w:next w:val="Normal"/>
    <w:link w:val="Heading1Char"/>
    <w:uiPriority w:val="9"/>
    <w:qFormat/>
    <w:rsid w:val="0044106A"/>
    <w:pPr>
      <w:keepNext/>
      <w:keepLines/>
      <w:spacing w:after="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AD63E8"/>
    <w:pPr>
      <w:keepNext/>
      <w:keepLines/>
      <w:numPr>
        <w:numId w:val="2"/>
      </w:numPr>
      <w:spacing w:before="480" w:after="0" w:line="240" w:lineRule="auto"/>
      <w:outlineLvl w:val="1"/>
    </w:pPr>
    <w:rPr>
      <w:rFonts w:asciiTheme="majorHAnsi" w:eastAsiaTheme="majorEastAsia" w:hAnsiTheme="majorHAnsi" w:cstheme="majorBidi"/>
      <w:b/>
      <w:bCs/>
      <w:smallCaps/>
      <w:color w:val="4F81BD" w:themeColor="accent1"/>
      <w:sz w:val="26"/>
      <w:szCs w:val="26"/>
    </w:rPr>
  </w:style>
  <w:style w:type="paragraph" w:styleId="Heading3">
    <w:name w:val="heading 3"/>
    <w:basedOn w:val="Normal"/>
    <w:next w:val="Normal"/>
    <w:link w:val="Heading3Char"/>
    <w:uiPriority w:val="9"/>
    <w:unhideWhenUsed/>
    <w:qFormat/>
    <w:rsid w:val="00AD63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749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3E8"/>
    <w:pPr>
      <w:numPr>
        <w:numId w:val="1"/>
      </w:num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AD63E8"/>
    <w:rPr>
      <w:rFonts w:eastAsiaTheme="minorEastAsia"/>
      <w:sz w:val="24"/>
      <w:szCs w:val="24"/>
    </w:rPr>
  </w:style>
  <w:style w:type="paragraph" w:styleId="ListParagraph">
    <w:name w:val="List Paragraph"/>
    <w:basedOn w:val="Normal"/>
    <w:uiPriority w:val="34"/>
    <w:qFormat/>
    <w:rsid w:val="0083226A"/>
    <w:pPr>
      <w:ind w:left="720"/>
      <w:contextualSpacing/>
    </w:pPr>
  </w:style>
  <w:style w:type="table" w:styleId="TableGrid">
    <w:name w:val="Table Grid"/>
    <w:basedOn w:val="TableNormal"/>
    <w:uiPriority w:val="59"/>
    <w:rsid w:val="00E5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106A"/>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AD63E8"/>
    <w:rPr>
      <w:rFonts w:asciiTheme="majorHAnsi" w:eastAsiaTheme="majorEastAsia" w:hAnsiTheme="majorHAnsi" w:cstheme="majorBidi"/>
      <w:b/>
      <w:bCs/>
      <w:smallCaps/>
      <w:color w:val="4F81BD" w:themeColor="accent1"/>
      <w:sz w:val="26"/>
      <w:szCs w:val="26"/>
    </w:rPr>
  </w:style>
  <w:style w:type="table" w:styleId="LightList-Accent1">
    <w:name w:val="Light List Accent 1"/>
    <w:basedOn w:val="TableNormal"/>
    <w:uiPriority w:val="61"/>
    <w:rsid w:val="00897F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0B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51"/>
  </w:style>
  <w:style w:type="paragraph" w:styleId="Footer">
    <w:name w:val="footer"/>
    <w:basedOn w:val="Normal"/>
    <w:link w:val="FooterChar"/>
    <w:uiPriority w:val="99"/>
    <w:unhideWhenUsed/>
    <w:rsid w:val="000B6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51"/>
  </w:style>
  <w:style w:type="paragraph" w:styleId="BalloonText">
    <w:name w:val="Balloon Text"/>
    <w:basedOn w:val="Normal"/>
    <w:link w:val="BalloonTextChar"/>
    <w:uiPriority w:val="99"/>
    <w:semiHidden/>
    <w:unhideWhenUsed/>
    <w:rsid w:val="000B6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51"/>
    <w:rPr>
      <w:rFonts w:ascii="Tahoma" w:hAnsi="Tahoma" w:cs="Tahoma"/>
      <w:sz w:val="16"/>
      <w:szCs w:val="16"/>
    </w:rPr>
  </w:style>
  <w:style w:type="table" w:styleId="MediumShading1-Accent1">
    <w:name w:val="Medium Shading 1 Accent 1"/>
    <w:basedOn w:val="TableNormal"/>
    <w:uiPriority w:val="63"/>
    <w:rsid w:val="000B645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tenseQuote">
    <w:name w:val="Intense Quote"/>
    <w:basedOn w:val="Normal"/>
    <w:next w:val="Normal"/>
    <w:link w:val="IntenseQuoteChar"/>
    <w:uiPriority w:val="30"/>
    <w:qFormat/>
    <w:rsid w:val="00D87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76FF"/>
    <w:rPr>
      <w:b/>
      <w:bCs/>
      <w:i/>
      <w:iCs/>
      <w:color w:val="4F81BD" w:themeColor="accent1"/>
    </w:rPr>
  </w:style>
  <w:style w:type="character" w:styleId="SubtleReference">
    <w:name w:val="Subtle Reference"/>
    <w:basedOn w:val="DefaultParagraphFont"/>
    <w:uiPriority w:val="31"/>
    <w:qFormat/>
    <w:rsid w:val="00D876FF"/>
    <w:rPr>
      <w:smallCaps/>
      <w:color w:val="C0504D" w:themeColor="accent2"/>
      <w:u w:val="single"/>
    </w:rPr>
  </w:style>
  <w:style w:type="character" w:styleId="IntenseReference">
    <w:name w:val="Intense Reference"/>
    <w:basedOn w:val="DefaultParagraphFont"/>
    <w:uiPriority w:val="32"/>
    <w:qFormat/>
    <w:rsid w:val="00D876FF"/>
    <w:rPr>
      <w:b/>
      <w:bCs/>
      <w:smallCaps/>
      <w:color w:val="C0504D" w:themeColor="accent2"/>
      <w:spacing w:val="5"/>
      <w:u w:val="single"/>
    </w:rPr>
  </w:style>
  <w:style w:type="character" w:styleId="SubtleEmphasis">
    <w:name w:val="Subtle Emphasis"/>
    <w:basedOn w:val="DefaultParagraphFont"/>
    <w:uiPriority w:val="19"/>
    <w:qFormat/>
    <w:rsid w:val="00D876FF"/>
    <w:rPr>
      <w:i/>
      <w:iCs/>
      <w:color w:val="808080" w:themeColor="text1" w:themeTint="7F"/>
    </w:rPr>
  </w:style>
  <w:style w:type="character" w:styleId="Hyperlink">
    <w:name w:val="Hyperlink"/>
    <w:basedOn w:val="DefaultParagraphFont"/>
    <w:uiPriority w:val="99"/>
    <w:unhideWhenUsed/>
    <w:rsid w:val="00F40FD8"/>
    <w:rPr>
      <w:color w:val="0000FF" w:themeColor="hyperlink"/>
      <w:u w:val="single"/>
    </w:rPr>
  </w:style>
  <w:style w:type="character" w:styleId="CommentReference">
    <w:name w:val="annotation reference"/>
    <w:basedOn w:val="DefaultParagraphFont"/>
    <w:uiPriority w:val="99"/>
    <w:semiHidden/>
    <w:unhideWhenUsed/>
    <w:rsid w:val="00602377"/>
    <w:rPr>
      <w:sz w:val="16"/>
      <w:szCs w:val="16"/>
    </w:rPr>
  </w:style>
  <w:style w:type="paragraph" w:styleId="CommentText">
    <w:name w:val="annotation text"/>
    <w:basedOn w:val="Normal"/>
    <w:link w:val="CommentTextChar"/>
    <w:uiPriority w:val="99"/>
    <w:semiHidden/>
    <w:unhideWhenUsed/>
    <w:rsid w:val="00602377"/>
    <w:pPr>
      <w:spacing w:line="240" w:lineRule="auto"/>
    </w:pPr>
    <w:rPr>
      <w:sz w:val="20"/>
      <w:szCs w:val="20"/>
    </w:rPr>
  </w:style>
  <w:style w:type="character" w:customStyle="1" w:styleId="CommentTextChar">
    <w:name w:val="Comment Text Char"/>
    <w:basedOn w:val="DefaultParagraphFont"/>
    <w:link w:val="CommentText"/>
    <w:uiPriority w:val="99"/>
    <w:semiHidden/>
    <w:rsid w:val="00602377"/>
    <w:rPr>
      <w:sz w:val="20"/>
      <w:szCs w:val="20"/>
    </w:rPr>
  </w:style>
  <w:style w:type="paragraph" w:styleId="CommentSubject">
    <w:name w:val="annotation subject"/>
    <w:basedOn w:val="CommentText"/>
    <w:next w:val="CommentText"/>
    <w:link w:val="CommentSubjectChar"/>
    <w:uiPriority w:val="99"/>
    <w:semiHidden/>
    <w:unhideWhenUsed/>
    <w:rsid w:val="00602377"/>
    <w:rPr>
      <w:b/>
      <w:bCs/>
    </w:rPr>
  </w:style>
  <w:style w:type="character" w:customStyle="1" w:styleId="CommentSubjectChar">
    <w:name w:val="Comment Subject Char"/>
    <w:basedOn w:val="CommentTextChar"/>
    <w:link w:val="CommentSubject"/>
    <w:uiPriority w:val="99"/>
    <w:semiHidden/>
    <w:rsid w:val="00602377"/>
    <w:rPr>
      <w:b/>
      <w:bCs/>
      <w:sz w:val="20"/>
      <w:szCs w:val="20"/>
    </w:rPr>
  </w:style>
  <w:style w:type="character" w:customStyle="1" w:styleId="Heading3Char">
    <w:name w:val="Heading 3 Char"/>
    <w:basedOn w:val="DefaultParagraphFont"/>
    <w:link w:val="Heading3"/>
    <w:uiPriority w:val="9"/>
    <w:rsid w:val="00AD63E8"/>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BE2CFD"/>
    <w:rPr>
      <w:color w:val="808080"/>
    </w:rPr>
  </w:style>
  <w:style w:type="table" w:styleId="LightShading-Accent1">
    <w:name w:val="Light Shading Accent 1"/>
    <w:basedOn w:val="TableNormal"/>
    <w:uiPriority w:val="60"/>
    <w:rsid w:val="00917F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B76B0B"/>
    <w:rPr>
      <w:b/>
      <w:bCs/>
      <w:i/>
      <w:iCs/>
      <w:color w:val="4F81BD" w:themeColor="accent1"/>
    </w:rPr>
  </w:style>
  <w:style w:type="paragraph" w:customStyle="1" w:styleId="Default">
    <w:name w:val="Default"/>
    <w:rsid w:val="00346AF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FollowedHyperlink">
    <w:name w:val="FollowedHyperlink"/>
    <w:basedOn w:val="DefaultParagraphFont"/>
    <w:uiPriority w:val="99"/>
    <w:semiHidden/>
    <w:unhideWhenUsed/>
    <w:rsid w:val="00BA4AD5"/>
    <w:rPr>
      <w:color w:val="800080" w:themeColor="followedHyperlink"/>
      <w:u w:val="single"/>
    </w:rPr>
  </w:style>
  <w:style w:type="table" w:styleId="LightGrid-Accent1">
    <w:name w:val="Light Grid Accent 1"/>
    <w:basedOn w:val="TableNormal"/>
    <w:uiPriority w:val="62"/>
    <w:rsid w:val="0013156B"/>
    <w:pPr>
      <w:spacing w:after="0" w:line="240" w:lineRule="auto"/>
    </w:pPr>
    <w:rPr>
      <w:rFonts w:ascii="Franklin Gothic Book" w:hAnsi="Franklin Gothic Book"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0C72D5"/>
    <w:pPr>
      <w:spacing w:after="0" w:line="240" w:lineRule="auto"/>
    </w:pPr>
  </w:style>
  <w:style w:type="paragraph" w:customStyle="1" w:styleId="Pa7">
    <w:name w:val="Pa7"/>
    <w:basedOn w:val="Default"/>
    <w:next w:val="Default"/>
    <w:uiPriority w:val="99"/>
    <w:rsid w:val="002B092A"/>
    <w:pPr>
      <w:spacing w:line="261" w:lineRule="atLeast"/>
    </w:pPr>
    <w:rPr>
      <w:rFonts w:ascii="Minion Bold" w:hAnsi="Minion Bold" w:cstheme="minorBidi"/>
      <w:color w:val="auto"/>
    </w:rPr>
  </w:style>
  <w:style w:type="paragraph" w:customStyle="1" w:styleId="Pa9">
    <w:name w:val="Pa9"/>
    <w:basedOn w:val="Default"/>
    <w:next w:val="Default"/>
    <w:uiPriority w:val="99"/>
    <w:rsid w:val="00B33AB5"/>
    <w:pPr>
      <w:spacing w:line="221" w:lineRule="atLeast"/>
    </w:pPr>
    <w:rPr>
      <w:rFonts w:ascii="Minion" w:hAnsi="Minion" w:cstheme="minorBidi"/>
      <w:color w:val="auto"/>
    </w:rPr>
  </w:style>
  <w:style w:type="character" w:customStyle="1" w:styleId="Heading4Char">
    <w:name w:val="Heading 4 Char"/>
    <w:basedOn w:val="DefaultParagraphFont"/>
    <w:link w:val="Heading4"/>
    <w:uiPriority w:val="9"/>
    <w:rsid w:val="008B7496"/>
    <w:rPr>
      <w:rFonts w:asciiTheme="majorHAnsi" w:eastAsiaTheme="majorEastAsia" w:hAnsiTheme="majorHAnsi" w:cstheme="majorBidi"/>
      <w:i/>
      <w:iCs/>
      <w:color w:val="365F91" w:themeColor="accent1" w:themeShade="BF"/>
    </w:rPr>
  </w:style>
  <w:style w:type="paragraph" w:customStyle="1" w:styleId="xxmsonormal">
    <w:name w:val="x_x_msonormal"/>
    <w:basedOn w:val="Normal"/>
    <w:rsid w:val="00BE6873"/>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050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gxftbrma">
    <w:name w:val="markkgxftbrma"/>
    <w:basedOn w:val="DefaultParagraphFont"/>
    <w:rsid w:val="0005022F"/>
  </w:style>
  <w:style w:type="character" w:customStyle="1" w:styleId="markrcem84gv6">
    <w:name w:val="markrcem84gv6"/>
    <w:basedOn w:val="DefaultParagraphFont"/>
    <w:rsid w:val="0005022F"/>
  </w:style>
  <w:style w:type="character" w:customStyle="1" w:styleId="markzrfg09dmp">
    <w:name w:val="markzrfg09dmp"/>
    <w:basedOn w:val="DefaultParagraphFont"/>
    <w:rsid w:val="0005022F"/>
  </w:style>
  <w:style w:type="character" w:customStyle="1" w:styleId="mark78gexeh6v">
    <w:name w:val="mark78gexeh6v"/>
    <w:basedOn w:val="DefaultParagraphFont"/>
    <w:rsid w:val="0005022F"/>
  </w:style>
  <w:style w:type="character" w:customStyle="1" w:styleId="mark94wshlw4k">
    <w:name w:val="mark94wshlw4k"/>
    <w:basedOn w:val="DefaultParagraphFont"/>
    <w:rsid w:val="0005022F"/>
  </w:style>
  <w:style w:type="character" w:styleId="Strong">
    <w:name w:val="Strong"/>
    <w:basedOn w:val="DefaultParagraphFont"/>
    <w:uiPriority w:val="22"/>
    <w:qFormat/>
    <w:rsid w:val="0005022F"/>
    <w:rPr>
      <w:b/>
      <w:bCs/>
    </w:rPr>
  </w:style>
  <w:style w:type="paragraph" w:styleId="PlainText">
    <w:name w:val="Plain Text"/>
    <w:basedOn w:val="Normal"/>
    <w:link w:val="PlainTextChar"/>
    <w:uiPriority w:val="99"/>
    <w:semiHidden/>
    <w:unhideWhenUsed/>
    <w:rsid w:val="00FF65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65B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6586">
      <w:bodyDiv w:val="1"/>
      <w:marLeft w:val="0"/>
      <w:marRight w:val="0"/>
      <w:marTop w:val="0"/>
      <w:marBottom w:val="0"/>
      <w:divBdr>
        <w:top w:val="none" w:sz="0" w:space="0" w:color="auto"/>
        <w:left w:val="none" w:sz="0" w:space="0" w:color="auto"/>
        <w:bottom w:val="none" w:sz="0" w:space="0" w:color="auto"/>
        <w:right w:val="none" w:sz="0" w:space="0" w:color="auto"/>
      </w:divBdr>
    </w:div>
    <w:div w:id="290601473">
      <w:bodyDiv w:val="1"/>
      <w:marLeft w:val="0"/>
      <w:marRight w:val="0"/>
      <w:marTop w:val="0"/>
      <w:marBottom w:val="0"/>
      <w:divBdr>
        <w:top w:val="none" w:sz="0" w:space="0" w:color="auto"/>
        <w:left w:val="none" w:sz="0" w:space="0" w:color="auto"/>
        <w:bottom w:val="none" w:sz="0" w:space="0" w:color="auto"/>
        <w:right w:val="none" w:sz="0" w:space="0" w:color="auto"/>
      </w:divBdr>
    </w:div>
    <w:div w:id="7758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ffectiveness@collin.edu" TargetMode="External"/><Relationship Id="rId18" Type="http://schemas.openxmlformats.org/officeDocument/2006/relationships/hyperlink" Target="https://www.collin.edu/academics/programs/FOS_Bus_AA.html" TargetMode="External"/><Relationship Id="rId26" Type="http://schemas.openxmlformats.org/officeDocument/2006/relationships/image" Target="media/image3.emf"/><Relationship Id="rId39" Type="http://schemas.openxmlformats.org/officeDocument/2006/relationships/image" Target="media/image15.emf"/><Relationship Id="rId21" Type="http://schemas.openxmlformats.org/officeDocument/2006/relationships/hyperlink" Target="http://www.collin.edu/aboutus/strategic_goals.html" TargetMode="External"/><Relationship Id="rId34" Type="http://schemas.openxmlformats.org/officeDocument/2006/relationships/image" Target="media/image10.emf"/><Relationship Id="rId42" Type="http://schemas.openxmlformats.org/officeDocument/2006/relationships/comments" Target="comments.xml"/><Relationship Id="rId47" Type="http://schemas.openxmlformats.org/officeDocument/2006/relationships/hyperlink" Target="https://www.collin.edu/academics/programs/CoursDes_ECON.html" TargetMode="External"/><Relationship Id="rId50" Type="http://schemas.openxmlformats.org/officeDocument/2006/relationships/hyperlink" Target="http://www.collin.edu/academics/programs/FOS_Bus_1Overview.html"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llin.edu/academics/programs/FOS_Bus_1Overview.html" TargetMode="External"/><Relationship Id="rId29" Type="http://schemas.openxmlformats.org/officeDocument/2006/relationships/image" Target="media/image5.emf"/><Relationship Id="rId11" Type="http://schemas.openxmlformats.org/officeDocument/2006/relationships/hyperlink" Target="mailto:lhicks@collin.edu" TargetMode="External"/><Relationship Id="rId24" Type="http://schemas.openxmlformats.org/officeDocument/2006/relationships/image" Target="media/image2.emf"/><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image" Target="media/image18.emf"/><Relationship Id="rId53" Type="http://schemas.openxmlformats.org/officeDocument/2006/relationships/hyperlink" Target="http://inside.collin.edu/institutionaleffect/program_review/PR_and_CIP_5-Year_Cycle_2017_18.pdf"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reportcenter.highered.texas.gov/agency-publication/miscellaneous/business-administration-amp-management-field-of-stu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side.collin.edu/institutionaleffect/Program_Review_Process.html" TargetMode="External"/><Relationship Id="rId22" Type="http://schemas.openxmlformats.org/officeDocument/2006/relationships/hyperlink" Target="http://www.collin.edu/aboutus/pdfs/201610StrategicPlanVision2020.pdf" TargetMode="External"/><Relationship Id="rId27" Type="http://schemas.openxmlformats.org/officeDocument/2006/relationships/image" Target="media/image4.emf"/><Relationship Id="rId30" Type="http://schemas.openxmlformats.org/officeDocument/2006/relationships/image" Target="media/image6.emf"/><Relationship Id="rId35" Type="http://schemas.openxmlformats.org/officeDocument/2006/relationships/image" Target="media/image11.emf"/><Relationship Id="rId43" Type="http://schemas.microsoft.com/office/2011/relationships/commentsExtended" Target="commentsExtended.xml"/><Relationship Id="rId48" Type="http://schemas.openxmlformats.org/officeDocument/2006/relationships/hyperlink" Target="https://www.collin.edu/academics/programs/CoursDes_ACCT.html"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collin.edu/hb2504/syllabi.html" TargetMode="External"/><Relationship Id="rId3" Type="http://schemas.openxmlformats.org/officeDocument/2006/relationships/customXml" Target="../customXml/item3.xml"/><Relationship Id="rId12" Type="http://schemas.openxmlformats.org/officeDocument/2006/relationships/hyperlink" Target="mailto:kurrehman@collin.edu" TargetMode="External"/><Relationship Id="rId17" Type="http://schemas.openxmlformats.org/officeDocument/2006/relationships/hyperlink" Target="https://www.collin.edu/academics/programs/FOS_Bus_Cert.html" TargetMode="External"/><Relationship Id="rId25" Type="http://schemas.openxmlformats.org/officeDocument/2006/relationships/hyperlink" Target="https://www.aeaweb.org/about-aea/committees/cswep/survey" TargetMode="External"/><Relationship Id="rId33" Type="http://schemas.openxmlformats.org/officeDocument/2006/relationships/image" Target="media/image9.emf"/><Relationship Id="rId38" Type="http://schemas.openxmlformats.org/officeDocument/2006/relationships/image" Target="media/image14.emf"/><Relationship Id="rId46" Type="http://schemas.openxmlformats.org/officeDocument/2006/relationships/hyperlink" Target="https://www.collin.edu/academics/programs/FOS_Bus_1Overview.html" TargetMode="External"/><Relationship Id="rId59" Type="http://schemas.openxmlformats.org/officeDocument/2006/relationships/theme" Target="theme/theme1.xml"/><Relationship Id="rId20" Type="http://schemas.openxmlformats.org/officeDocument/2006/relationships/hyperlink" Target="https://www.collin.edu/aboutus/" TargetMode="External"/><Relationship Id="rId41" Type="http://schemas.openxmlformats.org/officeDocument/2006/relationships/image" Target="media/image17.emf"/><Relationship Id="rId54"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ffectiveness@collin.edu" TargetMode="External"/><Relationship Id="rId23" Type="http://schemas.openxmlformats.org/officeDocument/2006/relationships/image" Target="media/image1.emf"/><Relationship Id="rId28" Type="http://schemas.openxmlformats.org/officeDocument/2006/relationships/hyperlink" Target="https://www.bls.gov/ooh/business-and-financial/home.htm" TargetMode="External"/><Relationship Id="rId36" Type="http://schemas.openxmlformats.org/officeDocument/2006/relationships/image" Target="media/image12.emf"/><Relationship Id="rId49" Type="http://schemas.openxmlformats.org/officeDocument/2006/relationships/hyperlink" Target="https://www.collin.edu/academics/programs/CoursDes_busi.html"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7.emf"/><Relationship Id="rId44" Type="http://schemas.microsoft.com/office/2016/09/relationships/commentsIds" Target="commentsIds.xml"/><Relationship Id="rId52" Type="http://schemas.openxmlformats.org/officeDocument/2006/relationships/hyperlink" Target="http://inside.collin.edu/curriculum/Syllabus_Depo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5FF5B6367874AACB73451CF335758" ma:contentTypeVersion="14" ma:contentTypeDescription="Create a new document." ma:contentTypeScope="" ma:versionID="90e89758e7bf270fd35ddc596dfb7656">
  <xsd:schema xmlns:xsd="http://www.w3.org/2001/XMLSchema" xmlns:xs="http://www.w3.org/2001/XMLSchema" xmlns:p="http://schemas.microsoft.com/office/2006/metadata/properties" xmlns:ns3="bdc29819-c093-4a18-9697-edb1cce93917" xmlns:ns4="d1ebf4b4-b0bc-40a8-9844-938373e75417" targetNamespace="http://schemas.microsoft.com/office/2006/metadata/properties" ma:root="true" ma:fieldsID="491843776d401a5ae2cbbba19d89dd89" ns3:_="" ns4:_="">
    <xsd:import namespace="bdc29819-c093-4a18-9697-edb1cce93917"/>
    <xsd:import namespace="d1ebf4b4-b0bc-40a8-9844-938373e754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29819-c093-4a18-9697-edb1cce939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ebf4b4-b0bc-40a8-9844-938373e754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F3D2-1E6B-42FE-93B6-6671391B7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29819-c093-4a18-9697-edb1cce93917"/>
    <ds:schemaRef ds:uri="d1ebf4b4-b0bc-40a8-9844-938373e75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774E7-CFA6-44A5-BC2C-C4C57ADAD5DE}">
  <ds:schemaRefs>
    <ds:schemaRef ds:uri="http://schemas.microsoft.com/sharepoint/v3/contenttype/forms"/>
  </ds:schemaRefs>
</ds:datastoreItem>
</file>

<file path=customXml/itemProps3.xml><?xml version="1.0" encoding="utf-8"?>
<ds:datastoreItem xmlns:ds="http://schemas.openxmlformats.org/officeDocument/2006/customXml" ds:itemID="{25ADF93B-C71B-48C4-B782-CA598CCB3CCC}">
  <ds:schemaRefs>
    <ds:schemaRef ds:uri="http://schemas.microsoft.com/office/2006/documentManagement/types"/>
    <ds:schemaRef ds:uri="http://purl.org/dc/elements/1.1/"/>
    <ds:schemaRef ds:uri="http://purl.org/dc/dcmitype/"/>
    <ds:schemaRef ds:uri="bdc29819-c093-4a18-9697-edb1cce93917"/>
    <ds:schemaRef ds:uri="http://purl.org/dc/terms/"/>
    <ds:schemaRef ds:uri="http://schemas.openxmlformats.org/package/2006/metadata/core-properties"/>
    <ds:schemaRef ds:uri="http://www.w3.org/XML/1998/namespace"/>
    <ds:schemaRef ds:uri="http://schemas.microsoft.com/office/infopath/2007/PartnerControls"/>
    <ds:schemaRef ds:uri="d1ebf4b4-b0bc-40a8-9844-938373e75417"/>
    <ds:schemaRef ds:uri="http://schemas.microsoft.com/office/2006/metadata/properties"/>
  </ds:schemaRefs>
</ds:datastoreItem>
</file>

<file path=customXml/itemProps4.xml><?xml version="1.0" encoding="utf-8"?>
<ds:datastoreItem xmlns:ds="http://schemas.openxmlformats.org/officeDocument/2006/customXml" ds:itemID="{CF201B7C-7F61-4DE3-B35A-68897AB9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19124</Words>
  <Characters>109008</Characters>
  <Application>Microsoft Office Word</Application>
  <DocSecurity>4</DocSecurity>
  <Lines>908</Lines>
  <Paragraphs>255</Paragraphs>
  <ScaleCrop>false</ScaleCrop>
  <HeadingPairs>
    <vt:vector size="2" baseType="variant">
      <vt:variant>
        <vt:lpstr>Title</vt:lpstr>
      </vt:variant>
      <vt:variant>
        <vt:i4>1</vt:i4>
      </vt:variant>
    </vt:vector>
  </HeadingPairs>
  <TitlesOfParts>
    <vt:vector size="1" baseType="lpstr">
      <vt:lpstr>Academic Program Review Template</vt:lpstr>
    </vt:vector>
  </TitlesOfParts>
  <Company>Collin College</Company>
  <LinksUpToDate>false</LinksUpToDate>
  <CharactersWithSpaces>127877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 Template</dc:title>
  <dc:creator>Institutional Effectiveness</dc:creator>
  <cp:lastModifiedBy>Beenah Moshay</cp:lastModifiedBy>
  <cp:revision>2</cp:revision>
  <cp:lastPrinted>2019-03-12T21:45:00Z</cp:lastPrinted>
  <dcterms:created xsi:type="dcterms:W3CDTF">2021-08-03T13:20:00Z</dcterms:created>
  <dcterms:modified xsi:type="dcterms:W3CDTF">2021-08-03T13:20:00Z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0x010100C0D5FF5B6367874AACB73451CF335758</vt:lpwstr>
  </property>
</Properties>
</file>