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B402" w14:textId="77777777" w:rsidR="00E11225" w:rsidRPr="00625FFE" w:rsidRDefault="00E11225" w:rsidP="00E11225">
      <w:pPr>
        <w:pStyle w:val="Heading1"/>
        <w:rPr>
          <w:sz w:val="24"/>
          <w:szCs w:val="24"/>
          <w:u w:val="single"/>
        </w:rPr>
      </w:pPr>
      <w:r>
        <w:rPr>
          <w:sz w:val="24"/>
          <w:szCs w:val="24"/>
        </w:rPr>
        <w:t>UNIT</w:t>
      </w:r>
      <w:r w:rsidRPr="0043206C">
        <w:rPr>
          <w:sz w:val="24"/>
          <w:szCs w:val="24"/>
        </w:rPr>
        <w:t xml:space="preserve"> NAME:  </w:t>
      </w:r>
      <w:r>
        <w:rPr>
          <w:sz w:val="24"/>
          <w:szCs w:val="24"/>
          <w:u w:val="single"/>
        </w:rPr>
        <w:t>Ce – Certified VeterinARY ASSISTANT</w:t>
      </w:r>
      <w:r>
        <w:rPr>
          <w:sz w:val="24"/>
          <w:szCs w:val="24"/>
        </w:rPr>
        <w:tab/>
      </w:r>
      <w:r>
        <w:rPr>
          <w:sz w:val="24"/>
          <w:szCs w:val="24"/>
        </w:rPr>
        <w:tab/>
        <w:t xml:space="preserve">review contact:  </w:t>
      </w:r>
      <w:r>
        <w:rPr>
          <w:sz w:val="24"/>
          <w:szCs w:val="24"/>
          <w:u w:val="single"/>
        </w:rPr>
        <w:t>tIFFANY HEITZ</w:t>
      </w:r>
    </w:p>
    <w:p w14:paraId="360C779C" w14:textId="77777777" w:rsidR="00E11225" w:rsidRPr="0043206C" w:rsidRDefault="00E11225" w:rsidP="00E11225">
      <w:pPr>
        <w:pStyle w:val="Heading1"/>
        <w:rPr>
          <w:sz w:val="24"/>
          <w:szCs w:val="24"/>
        </w:rPr>
      </w:pPr>
      <w:r>
        <w:rPr>
          <w:sz w:val="24"/>
          <w:szCs w:val="24"/>
        </w:rPr>
        <w:t xml:space="preserve">phone: </w:t>
      </w:r>
      <w:r>
        <w:rPr>
          <w:sz w:val="24"/>
          <w:szCs w:val="24"/>
          <w:u w:val="single"/>
        </w:rPr>
        <w:t>972.599.3154</w:t>
      </w:r>
      <w:r>
        <w:rPr>
          <w:sz w:val="24"/>
          <w:szCs w:val="24"/>
        </w:rPr>
        <w:tab/>
      </w:r>
      <w:r>
        <w:rPr>
          <w:sz w:val="24"/>
          <w:szCs w:val="24"/>
        </w:rPr>
        <w:tab/>
      </w:r>
      <w:r>
        <w:rPr>
          <w:sz w:val="24"/>
          <w:szCs w:val="24"/>
        </w:rPr>
        <w:tab/>
        <w:t xml:space="preserve"> </w:t>
      </w:r>
      <w:r>
        <w:rPr>
          <w:sz w:val="24"/>
          <w:szCs w:val="24"/>
        </w:rPr>
        <w:tab/>
      </w:r>
      <w:r>
        <w:rPr>
          <w:sz w:val="24"/>
          <w:szCs w:val="24"/>
        </w:rPr>
        <w:tab/>
      </w:r>
      <w:proofErr w:type="gramStart"/>
      <w:r>
        <w:rPr>
          <w:sz w:val="24"/>
          <w:szCs w:val="24"/>
        </w:rPr>
        <w:tab/>
      </w:r>
      <w:r w:rsidRPr="0043206C">
        <w:rPr>
          <w:sz w:val="24"/>
          <w:szCs w:val="24"/>
        </w:rPr>
        <w:t xml:space="preserve">  </w:t>
      </w:r>
      <w:r>
        <w:rPr>
          <w:sz w:val="24"/>
          <w:szCs w:val="24"/>
        </w:rPr>
        <w:tab/>
      </w:r>
      <w:proofErr w:type="gramEnd"/>
      <w:r>
        <w:rPr>
          <w:sz w:val="24"/>
          <w:szCs w:val="24"/>
        </w:rPr>
        <w:t xml:space="preserve">Email:   </w:t>
      </w:r>
      <w:r>
        <w:rPr>
          <w:sz w:val="24"/>
          <w:szCs w:val="24"/>
          <w:u w:val="single"/>
        </w:rPr>
        <w:t>THEITZ@COLLIN.EDU</w:t>
      </w:r>
    </w:p>
    <w:p w14:paraId="69B69CD3" w14:textId="5D1C1069" w:rsidR="00020066" w:rsidRDefault="00C64EE8" w:rsidP="00020066">
      <w:pPr>
        <w:spacing w:after="0" w:line="240" w:lineRule="auto"/>
        <w:jc w:val="center"/>
        <w:rPr>
          <w:b/>
          <w:color w:val="365F91" w:themeColor="accent1" w:themeShade="BF"/>
          <w:sz w:val="28"/>
          <w:szCs w:val="28"/>
        </w:rPr>
      </w:pPr>
      <w:r>
        <w:rPr>
          <w:b/>
          <w:noProof/>
          <w:color w:val="365F91" w:themeColor="accent1" w:themeShade="BF"/>
          <w:sz w:val="24"/>
          <w:szCs w:val="24"/>
        </w:rPr>
        <mc:AlternateContent>
          <mc:Choice Requires="wps">
            <w:drawing>
              <wp:anchor distT="0" distB="0" distL="114300" distR="114300" simplePos="0" relativeHeight="251661312" behindDoc="0" locked="0" layoutInCell="1" allowOverlap="1" wp14:anchorId="4A8E1E13" wp14:editId="4ACF23D9">
                <wp:simplePos x="0" y="0"/>
                <wp:positionH relativeFrom="column">
                  <wp:posOffset>8477250</wp:posOffset>
                </wp:positionH>
                <wp:positionV relativeFrom="paragraph">
                  <wp:posOffset>122555</wp:posOffset>
                </wp:positionV>
                <wp:extent cx="0" cy="51911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7288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9.65pt" to="667.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" strokecolor="#4579b8 [3044]"/>
            </w:pict>
          </mc:Fallback>
        </mc:AlternateContent>
      </w:r>
      <w:r>
        <w:rPr>
          <w:b/>
          <w:noProof/>
          <w:color w:val="365F91" w:themeColor="accent1" w:themeShade="BF"/>
          <w:sz w:val="24"/>
          <w:szCs w:val="24"/>
        </w:rPr>
        <mc:AlternateContent>
          <mc:Choice Requires="wps">
            <w:drawing>
              <wp:anchor distT="0" distB="0" distL="114300" distR="114300" simplePos="0" relativeHeight="251660288" behindDoc="0" locked="0" layoutInCell="1" allowOverlap="1" wp14:anchorId="0544157F" wp14:editId="0F758C4F">
                <wp:simplePos x="0" y="0"/>
                <wp:positionH relativeFrom="column">
                  <wp:posOffset>-123825</wp:posOffset>
                </wp:positionH>
                <wp:positionV relativeFrom="paragraph">
                  <wp:posOffset>122555</wp:posOffset>
                </wp:positionV>
                <wp:extent cx="0" cy="5191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26186C"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9.65pt" to="-9.7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" strokecolor="#4579b8 [3044]"/>
            </w:pict>
          </mc:Fallback>
        </mc:AlternateContent>
      </w:r>
      <w:r w:rsidR="00020066">
        <w:rPr>
          <w:b/>
          <w:noProof/>
          <w:color w:val="365F91" w:themeColor="accent1" w:themeShade="BF"/>
          <w:sz w:val="24"/>
          <w:szCs w:val="24"/>
        </w:rPr>
        <mc:AlternateContent>
          <mc:Choice Requires="wps">
            <w:drawing>
              <wp:anchor distT="0" distB="0" distL="114300" distR="114300" simplePos="0" relativeHeight="251659264" behindDoc="0" locked="0" layoutInCell="1" allowOverlap="1" wp14:anchorId="2916B9E1" wp14:editId="0255CEDF">
                <wp:simplePos x="0" y="0"/>
                <wp:positionH relativeFrom="column">
                  <wp:posOffset>-123825</wp:posOffset>
                </wp:positionH>
                <wp:positionV relativeFrom="paragraph">
                  <wp:posOffset>122555</wp:posOffset>
                </wp:positionV>
                <wp:extent cx="8595360" cy="1"/>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859536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FA1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65pt" to="667.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" strokecolor="#4579b8 [3044]"/>
            </w:pict>
          </mc:Fallback>
        </mc:AlternateContent>
      </w:r>
    </w:p>
    <w:p w14:paraId="2463C50F" w14:textId="3B1A5110" w:rsidR="00681B8B" w:rsidRPr="0072374A" w:rsidRDefault="00D62877" w:rsidP="00020066">
      <w:pPr>
        <w:spacing w:after="0" w:line="240" w:lineRule="auto"/>
        <w:jc w:val="center"/>
        <w:rPr>
          <w:rStyle w:val="SubtleEmphasis"/>
          <w:b/>
          <w:i w:val="0"/>
          <w:iCs w:val="0"/>
          <w:color w:val="365F91" w:themeColor="accent1" w:themeShade="BF"/>
          <w:sz w:val="28"/>
          <w:szCs w:val="28"/>
        </w:rPr>
      </w:pPr>
      <w:r w:rsidRPr="007E6782">
        <w:rPr>
          <w:b/>
          <w:color w:val="365F91" w:themeColor="accent1" w:themeShade="BF"/>
          <w:sz w:val="28"/>
          <w:szCs w:val="28"/>
        </w:rPr>
        <w:t>GUIDELINES</w:t>
      </w:r>
    </w:p>
    <w:p w14:paraId="36B20718" w14:textId="40A64EC9" w:rsidR="0043206C" w:rsidRPr="0043206C" w:rsidRDefault="0043206C" w:rsidP="00020066">
      <w:pPr>
        <w:spacing w:after="0" w:line="240" w:lineRule="auto"/>
        <w:rPr>
          <w:rStyle w:val="SubtleEmphasis"/>
          <w:b/>
          <w:i w:val="0"/>
          <w:color w:val="auto"/>
        </w:rPr>
      </w:pPr>
      <w:r>
        <w:rPr>
          <w:rStyle w:val="SubtleEmphasis"/>
          <w:b/>
          <w:i w:val="0"/>
          <w:color w:val="auto"/>
        </w:rPr>
        <w:t>Time Frames:</w:t>
      </w:r>
    </w:p>
    <w:p w14:paraId="01316F7A" w14:textId="77777777" w:rsidR="00020066" w:rsidRPr="00020066" w:rsidRDefault="00B41EC5" w:rsidP="00413352">
      <w:pPr>
        <w:pStyle w:val="ListParagraph"/>
        <w:numPr>
          <w:ilvl w:val="0"/>
          <w:numId w:val="9"/>
        </w:numPr>
        <w:spacing w:after="0" w:line="240" w:lineRule="auto"/>
        <w:rPr>
          <w:rStyle w:val="SubtleEmphasis"/>
          <w:b/>
          <w:i w:val="0"/>
          <w:color w:val="auto"/>
        </w:rPr>
      </w:pPr>
      <w:r w:rsidRPr="00681B8B">
        <w:rPr>
          <w:rStyle w:val="SubtleEmphasis"/>
          <w:b/>
          <w:i w:val="0"/>
          <w:color w:val="auto"/>
        </w:rPr>
        <w:t>Scope</w:t>
      </w:r>
      <w:r w:rsidRPr="00681B8B">
        <w:rPr>
          <w:rStyle w:val="SubtleEmphasis"/>
          <w:i w:val="0"/>
          <w:color w:val="auto"/>
        </w:rPr>
        <w:t xml:space="preserve">:  </w:t>
      </w:r>
    </w:p>
    <w:p w14:paraId="4FFB8810" w14:textId="77777777" w:rsidR="00020066" w:rsidRDefault="00F40FD8" w:rsidP="00020066">
      <w:pPr>
        <w:pStyle w:val="ListParagraph"/>
        <w:spacing w:after="0" w:line="240" w:lineRule="auto"/>
        <w:ind w:firstLine="720"/>
        <w:rPr>
          <w:rStyle w:val="SubtleEmphasis"/>
          <w:i w:val="0"/>
          <w:color w:val="auto"/>
        </w:rPr>
      </w:pPr>
      <w:r w:rsidRPr="00681B8B">
        <w:rPr>
          <w:rStyle w:val="SubtleEmphasis"/>
          <w:i w:val="0"/>
          <w:color w:val="auto"/>
        </w:rPr>
        <w:t>The time</w:t>
      </w:r>
      <w:r w:rsidR="002E1C23" w:rsidRPr="00681B8B">
        <w:rPr>
          <w:rStyle w:val="SubtleEmphasis"/>
          <w:i w:val="0"/>
          <w:color w:val="auto"/>
        </w:rPr>
        <w:t xml:space="preserve"> </w:t>
      </w:r>
      <w:r w:rsidRPr="00681B8B">
        <w:rPr>
          <w:rStyle w:val="SubtleEmphasis"/>
          <w:i w:val="0"/>
          <w:color w:val="auto"/>
        </w:rPr>
        <w:t xml:space="preserve">frame of program review is five years, including the year of the review. </w:t>
      </w:r>
    </w:p>
    <w:p w14:paraId="5433F138" w14:textId="7F9FBD87" w:rsidR="00681B8B" w:rsidRPr="008A1F3C" w:rsidRDefault="00F40FD8" w:rsidP="00020066">
      <w:pPr>
        <w:pStyle w:val="ListParagraph"/>
        <w:spacing w:after="0" w:line="240" w:lineRule="auto"/>
        <w:ind w:firstLine="720"/>
        <w:rPr>
          <w:rStyle w:val="SubtleEmphasis"/>
          <w:b/>
          <w:i w:val="0"/>
          <w:color w:val="auto"/>
        </w:rPr>
      </w:pPr>
      <w:r w:rsidRPr="00681B8B">
        <w:rPr>
          <w:rStyle w:val="SubtleEmphasis"/>
          <w:i w:val="0"/>
          <w:color w:val="auto"/>
        </w:rPr>
        <w:t>Data being reviewed for any item should go back the previous four years, unless not available.</w:t>
      </w:r>
    </w:p>
    <w:p w14:paraId="0004DD33" w14:textId="6C64109C" w:rsidR="00681B8B" w:rsidRPr="008A1F3C" w:rsidRDefault="00B41EC5" w:rsidP="00413352">
      <w:pPr>
        <w:pStyle w:val="ListParagraph"/>
        <w:numPr>
          <w:ilvl w:val="0"/>
          <w:numId w:val="9"/>
        </w:numPr>
        <w:spacing w:after="0" w:line="240" w:lineRule="auto"/>
        <w:rPr>
          <w:rStyle w:val="SubtleEmphasis"/>
          <w:b/>
          <w:i w:val="0"/>
          <w:color w:val="auto"/>
        </w:rPr>
      </w:pPr>
      <w:r w:rsidRPr="00681B8B">
        <w:rPr>
          <w:rStyle w:val="SubtleEmphasis"/>
          <w:b/>
          <w:i w:val="0"/>
          <w:color w:val="auto"/>
        </w:rPr>
        <w:t>Deadline Dates</w:t>
      </w:r>
      <w:r w:rsidRPr="00681B8B">
        <w:rPr>
          <w:rStyle w:val="SubtleEmphasis"/>
          <w:i w:val="0"/>
          <w:color w:val="auto"/>
        </w:rPr>
        <w:t>:</w:t>
      </w:r>
      <w:r w:rsidR="00681B8B" w:rsidRPr="00681B8B">
        <w:rPr>
          <w:rStyle w:val="SubtleEmphasis"/>
          <w:i w:val="0"/>
          <w:color w:val="auto"/>
        </w:rPr>
        <w:t xml:space="preserve"> </w:t>
      </w:r>
      <w:bookmarkStart w:id="0" w:name="_GoBack"/>
      <w:bookmarkEnd w:id="0"/>
    </w:p>
    <w:p w14:paraId="357F6F05" w14:textId="3F53EF59" w:rsidR="00681B8B" w:rsidRPr="008A1F3C" w:rsidRDefault="00681B8B" w:rsidP="00020066">
      <w:pPr>
        <w:pStyle w:val="ListParagraph"/>
        <w:spacing w:after="0" w:line="240" w:lineRule="auto"/>
        <w:ind w:left="1440"/>
        <w:rPr>
          <w:rStyle w:val="SubtleEmphasis"/>
          <w:b/>
          <w:i w:val="0"/>
          <w:color w:val="auto"/>
        </w:rPr>
      </w:pPr>
      <w:r w:rsidRPr="00681B8B">
        <w:rPr>
          <w:rStyle w:val="SubtleEmphasis"/>
          <w:i w:val="0"/>
          <w:color w:val="auto"/>
        </w:rPr>
        <w:t>January 15</w:t>
      </w:r>
      <w:r w:rsidRPr="00681B8B">
        <w:rPr>
          <w:rStyle w:val="SubtleEmphasis"/>
          <w:i w:val="0"/>
          <w:color w:val="auto"/>
          <w:vertAlign w:val="superscript"/>
        </w:rPr>
        <w:t>th</w:t>
      </w:r>
      <w:r w:rsidRPr="00681B8B">
        <w:rPr>
          <w:rStyle w:val="SubtleEmphasis"/>
          <w:i w:val="0"/>
          <w:color w:val="auto"/>
        </w:rPr>
        <w:t xml:space="preserve"> </w:t>
      </w:r>
      <w:r w:rsidR="0038512C">
        <w:rPr>
          <w:rStyle w:val="SubtleEmphasis"/>
          <w:i w:val="0"/>
          <w:color w:val="auto"/>
        </w:rPr>
        <w:t>–</w:t>
      </w:r>
      <w:r w:rsidRPr="00681B8B">
        <w:rPr>
          <w:rStyle w:val="SubtleEmphasis"/>
          <w:i w:val="0"/>
          <w:color w:val="auto"/>
        </w:rPr>
        <w:t xml:space="preserve"> </w:t>
      </w:r>
      <w:r w:rsidR="0038512C">
        <w:rPr>
          <w:rStyle w:val="SubtleEmphasis"/>
          <w:i w:val="0"/>
          <w:color w:val="auto"/>
        </w:rPr>
        <w:t xml:space="preserve">Program Review </w:t>
      </w:r>
      <w:r w:rsidRPr="00681B8B">
        <w:rPr>
          <w:rStyle w:val="SubtleEmphasis"/>
          <w:i w:val="0"/>
          <w:color w:val="auto"/>
        </w:rPr>
        <w:t>Document due to Department Dean for review</w:t>
      </w:r>
      <w:r w:rsidRPr="00681B8B">
        <w:rPr>
          <w:rStyle w:val="SubtleEmphasis"/>
          <w:i w:val="0"/>
          <w:color w:val="auto"/>
        </w:rPr>
        <w:br/>
        <w:t>February 1</w:t>
      </w:r>
      <w:r w:rsidRPr="00681B8B">
        <w:rPr>
          <w:rStyle w:val="SubtleEmphasis"/>
          <w:i w:val="0"/>
          <w:color w:val="auto"/>
          <w:vertAlign w:val="superscript"/>
        </w:rPr>
        <w:t>st</w:t>
      </w:r>
      <w:r w:rsidRPr="00681B8B">
        <w:rPr>
          <w:rStyle w:val="SubtleEmphasis"/>
          <w:i w:val="0"/>
          <w:color w:val="auto"/>
        </w:rPr>
        <w:t xml:space="preserve"> – </w:t>
      </w:r>
      <w:r w:rsidR="0038512C">
        <w:rPr>
          <w:rStyle w:val="SubtleEmphasis"/>
          <w:i w:val="0"/>
          <w:color w:val="auto"/>
        </w:rPr>
        <w:t xml:space="preserve">Program Review </w:t>
      </w:r>
      <w:r w:rsidRPr="00681B8B">
        <w:rPr>
          <w:rStyle w:val="SubtleEmphasis"/>
          <w:i w:val="0"/>
          <w:color w:val="auto"/>
        </w:rPr>
        <w:t>Document due to Program Review Steering Committee</w:t>
      </w:r>
    </w:p>
    <w:p w14:paraId="6A82DA90" w14:textId="77777777" w:rsidR="00020066" w:rsidRDefault="00681B8B" w:rsidP="00413352">
      <w:pPr>
        <w:pStyle w:val="ListParagraph"/>
        <w:numPr>
          <w:ilvl w:val="0"/>
          <w:numId w:val="9"/>
        </w:numPr>
        <w:spacing w:after="0" w:line="240" w:lineRule="auto"/>
        <w:rPr>
          <w:rStyle w:val="SubtleEmphasis"/>
          <w:b/>
          <w:i w:val="0"/>
          <w:color w:val="auto"/>
        </w:rPr>
      </w:pPr>
      <w:r w:rsidRPr="008A1F3C">
        <w:rPr>
          <w:rStyle w:val="SubtleEmphasis"/>
          <w:b/>
          <w:i w:val="0"/>
          <w:color w:val="auto"/>
        </w:rPr>
        <w:t xml:space="preserve">Years:  </w:t>
      </w:r>
    </w:p>
    <w:p w14:paraId="716EA79F" w14:textId="3907BFB2" w:rsidR="00681B8B" w:rsidRPr="0038512C" w:rsidRDefault="0038512C" w:rsidP="00020066">
      <w:pPr>
        <w:pStyle w:val="ListParagraph"/>
        <w:spacing w:after="0" w:line="240" w:lineRule="auto"/>
        <w:ind w:firstLine="720"/>
        <w:rPr>
          <w:rStyle w:val="SubtleEmphasis"/>
          <w:b/>
          <w:i w:val="0"/>
          <w:color w:val="auto"/>
        </w:rPr>
      </w:pPr>
      <w:r>
        <w:rPr>
          <w:rStyle w:val="SubtleEmphasis"/>
          <w:i w:val="0"/>
          <w:color w:val="auto"/>
        </w:rPr>
        <w:t>Years 1 &amp; 3 – Implement Action Plan of (CIP) and collect data</w:t>
      </w:r>
    </w:p>
    <w:p w14:paraId="13275F3D" w14:textId="220AF0B8" w:rsidR="0038512C" w:rsidRDefault="0038512C" w:rsidP="00020066">
      <w:pPr>
        <w:pStyle w:val="ListParagraph"/>
        <w:spacing w:after="0" w:line="240" w:lineRule="auto"/>
        <w:ind w:firstLine="720"/>
        <w:rPr>
          <w:rStyle w:val="SubtleEmphasis"/>
          <w:i w:val="0"/>
          <w:color w:val="auto"/>
        </w:rPr>
      </w:pPr>
      <w:r>
        <w:rPr>
          <w:rStyle w:val="SubtleEmphasis"/>
          <w:i w:val="0"/>
          <w:color w:val="auto"/>
        </w:rPr>
        <w:t>Years 2 &amp; 4 – Analyze data and findings, Update Action Plan</w:t>
      </w:r>
    </w:p>
    <w:p w14:paraId="6AA7EF6B" w14:textId="3FCCD7F0" w:rsidR="00F30FF5" w:rsidRDefault="0038512C" w:rsidP="00020066">
      <w:pPr>
        <w:pStyle w:val="ListParagraph"/>
        <w:spacing w:after="0" w:line="240" w:lineRule="auto"/>
        <w:ind w:firstLine="720"/>
        <w:rPr>
          <w:rStyle w:val="SubtleEmphasis"/>
          <w:i w:val="0"/>
          <w:color w:val="auto"/>
        </w:rPr>
      </w:pPr>
      <w:r>
        <w:rPr>
          <w:rStyle w:val="SubtleEmphasis"/>
          <w:i w:val="0"/>
          <w:color w:val="auto"/>
        </w:rPr>
        <w:t xml:space="preserve">Year 5 </w:t>
      </w:r>
      <w:r w:rsidR="003C38BF">
        <w:rPr>
          <w:rStyle w:val="SubtleEmphasis"/>
          <w:i w:val="0"/>
          <w:color w:val="auto"/>
        </w:rPr>
        <w:t>– Write Program Review of past 5</w:t>
      </w:r>
      <w:r>
        <w:rPr>
          <w:rStyle w:val="SubtleEmphasis"/>
          <w:i w:val="0"/>
          <w:color w:val="auto"/>
        </w:rPr>
        <w:t xml:space="preserve"> years; Write Continuous Improvement Plan (CIP) and create new Action Plan</w:t>
      </w:r>
    </w:p>
    <w:p w14:paraId="2D31CF5F" w14:textId="77777777" w:rsidR="00147F58" w:rsidRDefault="00147F58" w:rsidP="00020066">
      <w:pPr>
        <w:pStyle w:val="ListParagraph"/>
        <w:spacing w:after="0" w:line="240" w:lineRule="auto"/>
        <w:ind w:firstLine="720"/>
        <w:rPr>
          <w:rStyle w:val="SubtleEmphasis"/>
          <w:i w:val="0"/>
          <w:color w:val="auto"/>
        </w:rPr>
      </w:pPr>
    </w:p>
    <w:p w14:paraId="63E3812D" w14:textId="25A5CED4" w:rsidR="00020066" w:rsidRDefault="00A027D4" w:rsidP="00020066">
      <w:pPr>
        <w:spacing w:after="0" w:line="240" w:lineRule="auto"/>
        <w:rPr>
          <w:rStyle w:val="SubtleEmphasis"/>
          <w:i w:val="0"/>
          <w:color w:val="auto"/>
        </w:rPr>
      </w:pPr>
      <w:r w:rsidRPr="00A94EDB">
        <w:rPr>
          <w:rStyle w:val="SubtleEmphasis"/>
          <w:b/>
          <w:i w:val="0"/>
          <w:color w:val="auto"/>
        </w:rPr>
        <w:t>LENGTH OF RESPONSE</w:t>
      </w:r>
      <w:r w:rsidR="00881A1F">
        <w:rPr>
          <w:rStyle w:val="SubtleEmphasis"/>
          <w:b/>
          <w:i w:val="0"/>
          <w:color w:val="auto"/>
        </w:rPr>
        <w:t>S</w:t>
      </w:r>
      <w:r w:rsidR="00D62877">
        <w:rPr>
          <w:rStyle w:val="SubtleEmphasis"/>
          <w:b/>
          <w:i w:val="0"/>
          <w:color w:val="auto"/>
        </w:rPr>
        <w:t>:</w:t>
      </w:r>
      <w:r w:rsidR="00881A1F">
        <w:rPr>
          <w:rStyle w:val="SubtleEmphasis"/>
          <w:b/>
          <w:i w:val="0"/>
          <w:color w:val="auto"/>
        </w:rPr>
        <w:t xml:space="preserve">  </w:t>
      </w:r>
      <w:r w:rsidR="003078E4" w:rsidRPr="003078E4">
        <w:rPr>
          <w:rStyle w:val="SubtleEmphasis"/>
          <w:i w:val="0"/>
          <w:color w:val="auto"/>
        </w:rPr>
        <w:t>Information provided to each question may vary but should be generally kept in the range of 1-2 pages.</w:t>
      </w:r>
    </w:p>
    <w:p w14:paraId="1D21682A" w14:textId="77777777" w:rsidR="003078E4" w:rsidRPr="00A94EDB" w:rsidRDefault="003078E4" w:rsidP="00020066">
      <w:pPr>
        <w:spacing w:after="0" w:line="240" w:lineRule="auto"/>
        <w:rPr>
          <w:rStyle w:val="SubtleEmphasis"/>
          <w:b/>
          <w:color w:val="auto"/>
        </w:rPr>
      </w:pPr>
    </w:p>
    <w:p w14:paraId="48068DEF" w14:textId="77777777" w:rsidR="00681B8B" w:rsidRDefault="005243A1" w:rsidP="00020066">
      <w:pPr>
        <w:spacing w:after="0" w:line="240" w:lineRule="auto"/>
      </w:pPr>
      <w:r w:rsidRPr="00A94EDB">
        <w:rPr>
          <w:b/>
        </w:rPr>
        <w:t>EVIDENCE</w:t>
      </w:r>
      <w:r w:rsidR="00A94EDB">
        <w:rPr>
          <w:b/>
        </w:rPr>
        <w:t xml:space="preserve"> GUIDELINES</w:t>
      </w:r>
      <w:r w:rsidRPr="00A94EDB">
        <w:rPr>
          <w:b/>
        </w:rPr>
        <w:t>:</w:t>
      </w:r>
      <w:r w:rsidRPr="00A94EDB">
        <w:t xml:space="preserve">  In the following sections, you will be asked to provide evidence for assertions made.  </w:t>
      </w:r>
    </w:p>
    <w:p w14:paraId="29DF93AF" w14:textId="4933842F" w:rsidR="00020066" w:rsidRDefault="00681B8B" w:rsidP="00413352">
      <w:pPr>
        <w:pStyle w:val="ListParagraph"/>
        <w:numPr>
          <w:ilvl w:val="0"/>
          <w:numId w:val="8"/>
        </w:numPr>
        <w:spacing w:after="0" w:line="240" w:lineRule="auto"/>
      </w:pPr>
      <w:r w:rsidRPr="00305A2F">
        <w:rPr>
          <w:b/>
        </w:rPr>
        <w:t>Sources</w:t>
      </w:r>
      <w:r>
        <w:t xml:space="preserve">:  </w:t>
      </w:r>
      <w:r w:rsidR="005243A1" w:rsidRPr="00A94EDB">
        <w:t>This evidence may come from various sources including</w:t>
      </w:r>
      <w:r w:rsidR="00A027D4" w:rsidRPr="00A94EDB">
        <w:t xml:space="preserve"> </w:t>
      </w:r>
      <w:r w:rsidR="00D35AA0" w:rsidRPr="00A94EDB">
        <w:t>professional accreditation reviews, THECB, Texas Workforce Commission’s CREWS, Institutional Research Office</w:t>
      </w:r>
      <w:r w:rsidR="00595A25">
        <w:t xml:space="preserve"> (IRO)</w:t>
      </w:r>
      <w:r w:rsidR="00D35AA0" w:rsidRPr="00A94EDB">
        <w:t>, National Student Clearinghouse, IPEDS</w:t>
      </w:r>
      <w:r w:rsidR="00B41EC5">
        <w:t xml:space="preserve">, </w:t>
      </w:r>
      <w:proofErr w:type="spellStart"/>
      <w:r w:rsidR="00147F58">
        <w:t>JobsEQ</w:t>
      </w:r>
      <w:proofErr w:type="spellEnd"/>
      <w:r w:rsidR="00147F58">
        <w:t>,</w:t>
      </w:r>
      <w:r w:rsidR="00E93FA5">
        <w:t xml:space="preserve"> EMSI</w:t>
      </w:r>
      <w:r w:rsidR="00D35AA0" w:rsidRPr="00A94EDB">
        <w:t xml:space="preserve"> Career Coach, </w:t>
      </w:r>
      <w:r w:rsidR="005243A1" w:rsidRPr="00A94EDB">
        <w:t xml:space="preserve">and may be </w:t>
      </w:r>
      <w:r w:rsidR="00011FB5">
        <w:t>quantitative</w:t>
      </w:r>
      <w:r w:rsidR="00011FB5" w:rsidRPr="00A94EDB">
        <w:t xml:space="preserve"> </w:t>
      </w:r>
      <w:r w:rsidR="005243A1" w:rsidRPr="00A94EDB">
        <w:t>and/or qualitative.</w:t>
      </w:r>
      <w:r w:rsidR="00D35AA0" w:rsidRPr="00A94EDB">
        <w:t xml:space="preserve">  If you are unfamiliar with any of these information</w:t>
      </w:r>
      <w:r w:rsidR="00625FFE">
        <w:t xml:space="preserve"> sources, contact </w:t>
      </w:r>
      <w:r w:rsidR="005C78CE">
        <w:t xml:space="preserve">the Institutional Research Office at: </w:t>
      </w:r>
      <w:hyperlink r:id="rId8" w:history="1">
        <w:r w:rsidR="005C78CE" w:rsidRPr="008B27CB">
          <w:rPr>
            <w:rStyle w:val="Hyperlink"/>
          </w:rPr>
          <w:t>effectiveness@collin.edu</w:t>
        </w:r>
      </w:hyperlink>
      <w:r w:rsidR="005C78CE">
        <w:t>.</w:t>
      </w:r>
      <w:r w:rsidR="00D35AA0" w:rsidRPr="00A94EDB">
        <w:t xml:space="preserve">  </w:t>
      </w:r>
      <w:r w:rsidR="00305A2F" w:rsidRPr="00A94EDB">
        <w:t xml:space="preserve">Use </w:t>
      </w:r>
      <w:r w:rsidR="00305A2F">
        <w:t xml:space="preserve">of </w:t>
      </w:r>
      <w:r w:rsidR="00305A2F" w:rsidRPr="00A94EDB">
        <w:t xml:space="preserve">additional </w:t>
      </w:r>
      <w:r w:rsidR="00305A2F">
        <w:t xml:space="preserve">reliable and valid </w:t>
      </w:r>
      <w:r w:rsidR="00305A2F" w:rsidRPr="00A94EDB">
        <w:t xml:space="preserve">data sources of which </w:t>
      </w:r>
      <w:r w:rsidR="00305A2F">
        <w:t>y</w:t>
      </w:r>
      <w:r w:rsidR="00305A2F" w:rsidRPr="00A94EDB">
        <w:t>ou are aware</w:t>
      </w:r>
      <w:r w:rsidR="00305A2F">
        <w:t xml:space="preserve"> is encouraged</w:t>
      </w:r>
      <w:r w:rsidR="00305A2F" w:rsidRPr="00A94EDB">
        <w:t>.</w:t>
      </w:r>
    </w:p>
    <w:p w14:paraId="59ED75B0" w14:textId="05C8C1C0" w:rsidR="00D62877" w:rsidRPr="00D62877" w:rsidRDefault="00D62877" w:rsidP="00413352">
      <w:pPr>
        <w:pStyle w:val="ListParagraph"/>
        <w:numPr>
          <w:ilvl w:val="0"/>
          <w:numId w:val="8"/>
        </w:numPr>
        <w:spacing w:after="0" w:line="240" w:lineRule="auto"/>
      </w:pPr>
      <w:r w:rsidRPr="008A1F3C">
        <w:rPr>
          <w:b/>
        </w:rPr>
        <w:t>Examples of Evidence Statements</w:t>
      </w:r>
      <w:r w:rsidRPr="00D62877">
        <w:t>:</w:t>
      </w:r>
    </w:p>
    <w:p w14:paraId="253113F1" w14:textId="447E8B29" w:rsidR="00D62877" w:rsidRDefault="005243A1" w:rsidP="00413352">
      <w:pPr>
        <w:pStyle w:val="ListParagraph"/>
        <w:numPr>
          <w:ilvl w:val="0"/>
          <w:numId w:val="7"/>
        </w:numPr>
        <w:spacing w:after="0" w:line="240" w:lineRule="auto"/>
      </w:pPr>
      <w:r w:rsidRPr="00D62877">
        <w:t>Poor example:  Core values are integrated into coursework. (Not verifiable)</w:t>
      </w:r>
    </w:p>
    <w:p w14:paraId="06640009" w14:textId="77777777" w:rsidR="00D62877" w:rsidRDefault="005243A1" w:rsidP="00413352">
      <w:pPr>
        <w:pStyle w:val="ListParagraph"/>
        <w:numPr>
          <w:ilvl w:val="0"/>
          <w:numId w:val="7"/>
        </w:numPr>
        <w:spacing w:after="0" w:line="240" w:lineRule="auto"/>
      </w:pPr>
      <w:r w:rsidRPr="00D62877">
        <w:t>Good example:  Core values are integrated into coursework through written reflections. (Verifiable, but general)</w:t>
      </w:r>
    </w:p>
    <w:p w14:paraId="0BFCE335" w14:textId="42AAC1C5" w:rsidR="00D62877" w:rsidRDefault="005243A1" w:rsidP="00413352">
      <w:pPr>
        <w:pStyle w:val="ListParagraph"/>
        <w:numPr>
          <w:ilvl w:val="0"/>
          <w:numId w:val="7"/>
        </w:numPr>
        <w:spacing w:after="0" w:line="240" w:lineRule="auto"/>
      </w:pPr>
      <w:r w:rsidRPr="00D62877">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BD87A29" w14:textId="77777777" w:rsidR="00147F58" w:rsidRPr="00D62877" w:rsidRDefault="00147F58" w:rsidP="00A72350">
      <w:pPr>
        <w:pStyle w:val="ListParagraph"/>
        <w:spacing w:after="0" w:line="240" w:lineRule="auto"/>
        <w:ind w:left="1080"/>
      </w:pPr>
    </w:p>
    <w:p w14:paraId="2BC895E4" w14:textId="57B73DD7" w:rsidR="005243A1" w:rsidRPr="0021756D" w:rsidRDefault="00020066" w:rsidP="00020066">
      <w:pPr>
        <w:spacing w:after="0" w:line="240" w:lineRule="auto"/>
        <w:rPr>
          <w:rStyle w:val="SubtleEmphasis"/>
          <w:i w:val="0"/>
          <w:color w:val="auto"/>
        </w:rPr>
      </w:pPr>
      <w:r>
        <w:rPr>
          <w:b/>
          <w:iCs/>
          <w:noProof/>
        </w:rPr>
        <mc:AlternateContent>
          <mc:Choice Requires="wps">
            <w:drawing>
              <wp:anchor distT="0" distB="0" distL="114300" distR="114300" simplePos="0" relativeHeight="251662336" behindDoc="0" locked="0" layoutInCell="1" allowOverlap="1" wp14:anchorId="6222B612" wp14:editId="6AAFBB8F">
                <wp:simplePos x="0" y="0"/>
                <wp:positionH relativeFrom="column">
                  <wp:posOffset>-123825</wp:posOffset>
                </wp:positionH>
                <wp:positionV relativeFrom="paragraph">
                  <wp:posOffset>446405</wp:posOffset>
                </wp:positionV>
                <wp:extent cx="85953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8595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6C16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5.15pt" to="667.0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" strokecolor="#4579b8 [3044]"/>
            </w:pict>
          </mc:Fallback>
        </mc:AlternateContent>
      </w:r>
      <w:r w:rsidR="00A72350">
        <w:rPr>
          <w:b/>
          <w:iCs/>
          <w:noProof/>
        </w:rPr>
        <w:t>THE PROGRAM REVIEW PORTAL</w:t>
      </w:r>
      <w:r w:rsidR="00A72350">
        <w:rPr>
          <w:rStyle w:val="SubtleEmphasis"/>
          <w:i w:val="0"/>
          <w:color w:val="auto"/>
        </w:rPr>
        <w:t xml:space="preserve"> </w:t>
      </w:r>
      <w:r w:rsidR="005C78CE">
        <w:rPr>
          <w:rStyle w:val="SubtleEmphasis"/>
          <w:i w:val="0"/>
          <w:color w:val="auto"/>
        </w:rPr>
        <w:t xml:space="preserve">can be found at </w:t>
      </w:r>
      <w:hyperlink r:id="rId9" w:history="1">
        <w:r w:rsidR="005C78CE" w:rsidRPr="008B27CB">
          <w:rPr>
            <w:rStyle w:val="Hyperlink"/>
          </w:rPr>
          <w:t>http://inside.collin.edu/institutionaleffect/Program_Review_Process.html</w:t>
        </w:r>
      </w:hyperlink>
      <w:r w:rsidR="00A72350">
        <w:rPr>
          <w:rStyle w:val="SubtleEmphasis"/>
          <w:i w:val="0"/>
          <w:color w:val="auto"/>
        </w:rPr>
        <w:t>.  Please address any further</w:t>
      </w:r>
      <w:r w:rsidR="005C78CE">
        <w:rPr>
          <w:rStyle w:val="SubtleEmphasis"/>
          <w:i w:val="0"/>
          <w:color w:val="auto"/>
        </w:rPr>
        <w:t xml:space="preserve"> </w:t>
      </w:r>
      <w:r w:rsidR="00881A1F">
        <w:rPr>
          <w:rStyle w:val="SubtleEmphasis"/>
          <w:i w:val="0"/>
          <w:color w:val="auto"/>
        </w:rPr>
        <w:t>q</w:t>
      </w:r>
      <w:r w:rsidR="00D62877" w:rsidRPr="00D62877">
        <w:rPr>
          <w:rStyle w:val="SubtleEmphasis"/>
          <w:i w:val="0"/>
          <w:color w:val="auto"/>
        </w:rPr>
        <w:t xml:space="preserve">uestions regarding </w:t>
      </w:r>
      <w:r w:rsidR="005C78CE">
        <w:rPr>
          <w:rStyle w:val="SubtleEmphasis"/>
          <w:i w:val="0"/>
          <w:color w:val="auto"/>
        </w:rPr>
        <w:t>Program Review</w:t>
      </w:r>
      <w:r w:rsidR="003C38BF">
        <w:rPr>
          <w:rStyle w:val="SubtleEmphasis"/>
          <w:i w:val="0"/>
          <w:color w:val="auto"/>
        </w:rPr>
        <w:t xml:space="preserve"> to the</w:t>
      </w:r>
      <w:r w:rsidR="005C78CE">
        <w:rPr>
          <w:rStyle w:val="SubtleEmphasis"/>
          <w:i w:val="0"/>
          <w:color w:val="auto"/>
        </w:rPr>
        <w:t xml:space="preserve"> Institutional </w:t>
      </w:r>
      <w:r w:rsidR="003C38BF">
        <w:rPr>
          <w:rStyle w:val="SubtleEmphasis"/>
          <w:i w:val="0"/>
          <w:color w:val="auto"/>
        </w:rPr>
        <w:t>Effectiveness office</w:t>
      </w:r>
      <w:r w:rsidR="005C78CE">
        <w:rPr>
          <w:rStyle w:val="SubtleEmphasis"/>
          <w:i w:val="0"/>
          <w:color w:val="auto"/>
        </w:rPr>
        <w:t xml:space="preserve"> (</w:t>
      </w:r>
      <w:hyperlink r:id="rId10" w:history="1">
        <w:r w:rsidR="005C78CE" w:rsidRPr="008B27CB">
          <w:rPr>
            <w:rStyle w:val="Hyperlink"/>
          </w:rPr>
          <w:t>effectiveness@collin.edu</w:t>
        </w:r>
      </w:hyperlink>
      <w:r w:rsidR="005C78CE">
        <w:rPr>
          <w:rStyle w:val="SubtleEmphasis"/>
          <w:i w:val="0"/>
          <w:color w:val="auto"/>
        </w:rPr>
        <w:t xml:space="preserve">, </w:t>
      </w:r>
      <w:r w:rsidR="003C38BF">
        <w:rPr>
          <w:rStyle w:val="SubtleEmphasis"/>
          <w:i w:val="0"/>
          <w:color w:val="auto"/>
        </w:rPr>
        <w:t xml:space="preserve">972.599.3102 or </w:t>
      </w:r>
      <w:r w:rsidR="005C78CE">
        <w:rPr>
          <w:rStyle w:val="SubtleEmphasis"/>
          <w:i w:val="0"/>
          <w:color w:val="auto"/>
        </w:rPr>
        <w:t>972.985.3714).</w:t>
      </w:r>
    </w:p>
    <w:p w14:paraId="378247E0" w14:textId="0B03F89D" w:rsidR="00AB2A08" w:rsidRPr="00EB1EF9" w:rsidRDefault="00504EBD" w:rsidP="00EB1EF9">
      <w:pPr>
        <w:spacing w:after="0"/>
        <w:jc w:val="center"/>
        <w:rPr>
          <w:rStyle w:val="SubtleEmphasis"/>
          <w:color w:val="auto"/>
          <w:sz w:val="20"/>
          <w:szCs w:val="20"/>
        </w:rPr>
      </w:pPr>
      <w:r w:rsidRPr="00EB1EF9">
        <w:rPr>
          <w:rStyle w:val="SubtleEmphasis"/>
          <w:i w:val="0"/>
          <w:color w:val="auto"/>
          <w:sz w:val="44"/>
          <w:szCs w:val="44"/>
        </w:rPr>
        <w:lastRenderedPageBreak/>
        <w:t xml:space="preserve">Section I.  </w:t>
      </w:r>
      <w:r w:rsidR="00963DEE" w:rsidRPr="00EB1EF9">
        <w:rPr>
          <w:rStyle w:val="SubtleEmphasis"/>
          <w:color w:val="auto"/>
          <w:sz w:val="44"/>
          <w:szCs w:val="44"/>
        </w:rPr>
        <w:t xml:space="preserve">Are </w:t>
      </w:r>
      <w:r w:rsidR="00493B61" w:rsidRPr="00EB1EF9">
        <w:rPr>
          <w:rStyle w:val="SubtleEmphasis"/>
          <w:color w:val="auto"/>
          <w:sz w:val="44"/>
          <w:szCs w:val="44"/>
        </w:rPr>
        <w:t>W</w:t>
      </w:r>
      <w:r w:rsidR="00963DEE" w:rsidRPr="00EB1EF9">
        <w:rPr>
          <w:rStyle w:val="SubtleEmphasis"/>
          <w:color w:val="auto"/>
          <w:sz w:val="44"/>
          <w:szCs w:val="44"/>
        </w:rPr>
        <w:t>e Doing the Right Things?</w:t>
      </w:r>
    </w:p>
    <w:p w14:paraId="6D6A2FDE" w14:textId="74EF3D9F" w:rsidR="0021756D" w:rsidRDefault="0021756D" w:rsidP="0021756D">
      <w:pPr>
        <w:pStyle w:val="BodyText"/>
        <w:spacing w:before="0" w:after="0"/>
        <w:rPr>
          <w:rFonts w:asciiTheme="majorHAnsi" w:eastAsiaTheme="majorEastAsia" w:hAnsiTheme="majorHAnsi" w:cstheme="majorBidi"/>
          <w:b/>
          <w:bCs/>
          <w:smallCaps/>
          <w:color w:val="4F81BD" w:themeColor="accent1"/>
          <w:sz w:val="26"/>
          <w:szCs w:val="26"/>
        </w:rPr>
      </w:pPr>
    </w:p>
    <w:p w14:paraId="41D0421E" w14:textId="77777777" w:rsidR="00CC20AA" w:rsidRDefault="00CC20AA" w:rsidP="00CC20AA">
      <w:pPr>
        <w:rPr>
          <w:b/>
        </w:rPr>
      </w:pPr>
      <w:r w:rsidRPr="00CC20AA">
        <w:rPr>
          <w:rStyle w:val="Heading2Char"/>
        </w:rPr>
        <w:t>Executive Summary:</w:t>
      </w:r>
      <w:r w:rsidRPr="00A002D4">
        <w:rPr>
          <w:b/>
        </w:rPr>
        <w:t xml:space="preserve">  </w:t>
      </w:r>
    </w:p>
    <w:p w14:paraId="6126CBAA" w14:textId="4C46DDF1" w:rsidR="00CC20AA" w:rsidRDefault="00CC20AA" w:rsidP="00CC20AA">
      <w:r>
        <w:rPr>
          <w:b/>
        </w:rPr>
        <w:t>B</w:t>
      </w:r>
      <w:r w:rsidRPr="00A002D4">
        <w:rPr>
          <w:b/>
        </w:rPr>
        <w:t>riefly summarize the topics that are addressed in this self-study, including areas of strengths and areas of concern.</w:t>
      </w:r>
      <w:r>
        <w:rPr>
          <w:b/>
        </w:rPr>
        <w:t xml:space="preserve">  </w:t>
      </w:r>
      <w:r w:rsidRPr="0021756D">
        <w:t>Information to address this Executive Summary may come from later sections of this document; therefore, this summary may be written after thes</w:t>
      </w:r>
      <w:r>
        <w:t xml:space="preserve">e sections have been completed.  </w:t>
      </w:r>
      <w:r w:rsidRPr="00E93FA5">
        <w:t>Using the questions in the template as headings in the Executive Summary can provide structure to the overview.</w:t>
      </w:r>
    </w:p>
    <w:p w14:paraId="05E04810" w14:textId="678A85F0" w:rsidR="00A34559" w:rsidRPr="00A34559" w:rsidRDefault="00A34559" w:rsidP="00A34559">
      <w:pPr>
        <w:rPr>
          <w:color w:val="7030A0"/>
        </w:rPr>
      </w:pPr>
      <w:r w:rsidRPr="00A34559">
        <w:rPr>
          <w:color w:val="7030A0"/>
        </w:rPr>
        <w:t xml:space="preserve">The CVA program exists to provide high quality training to community members who wish to gain the skills and knowledge required to work in the Veterinary industry. The department contributes to the College mission and vision, displays the Core Values, and supports the Strategic Vision. The department has seen significant growth during the time of this review. Partnerships with area clinics and hospitals are thriving and help contribute to the success of the program and its students. Many efficiencies and quality-improvement initiatives have been implemented during this review cycle which have also contributed to the growth and success of the department. The current office space and laboratory space are sufficient for current use, but with the future growth of the Veterinary Technology program, we will hope to see the CVA program continue to strive. </w:t>
      </w:r>
    </w:p>
    <w:p w14:paraId="55BD3BAB" w14:textId="77777777" w:rsidR="00A34559" w:rsidRPr="0021756D" w:rsidRDefault="00A34559" w:rsidP="00CC20AA"/>
    <w:p w14:paraId="191C05BC" w14:textId="77777777" w:rsidR="00CC20AA" w:rsidRDefault="00CC20AA" w:rsidP="0021756D">
      <w:pPr>
        <w:pStyle w:val="BodyText"/>
        <w:spacing w:before="0" w:after="0"/>
        <w:rPr>
          <w:rFonts w:asciiTheme="majorHAnsi" w:eastAsiaTheme="majorEastAsia" w:hAnsiTheme="majorHAnsi" w:cstheme="majorBidi"/>
          <w:b/>
          <w:bCs/>
          <w:smallCaps/>
          <w:color w:val="4F81BD" w:themeColor="accent1"/>
          <w:sz w:val="26"/>
          <w:szCs w:val="26"/>
        </w:rPr>
      </w:pPr>
    </w:p>
    <w:p w14:paraId="2C160398" w14:textId="79853931" w:rsidR="00A027D4" w:rsidRPr="0021756D" w:rsidRDefault="0021756D" w:rsidP="0021756D">
      <w:pPr>
        <w:pStyle w:val="BodyText"/>
        <w:spacing w:before="0" w:after="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 xml:space="preserve">1.  </w:t>
      </w:r>
      <w:r w:rsidR="009455C5">
        <w:rPr>
          <w:rFonts w:asciiTheme="majorHAnsi" w:eastAsiaTheme="majorEastAsia" w:hAnsiTheme="majorHAnsi" w:cstheme="majorBidi"/>
          <w:b/>
          <w:bCs/>
          <w:color w:val="4F81BD" w:themeColor="accent1"/>
          <w:sz w:val="26"/>
          <w:szCs w:val="26"/>
        </w:rPr>
        <w:t xml:space="preserve">WHAT DOES YOUR </w:t>
      </w:r>
      <w:r>
        <w:rPr>
          <w:rFonts w:asciiTheme="majorHAnsi" w:eastAsiaTheme="majorEastAsia" w:hAnsiTheme="majorHAnsi" w:cstheme="majorBidi"/>
          <w:b/>
          <w:bCs/>
          <w:color w:val="4F81BD" w:themeColor="accent1"/>
          <w:sz w:val="26"/>
          <w:szCs w:val="26"/>
        </w:rPr>
        <w:t>PROGRAM DO?</w:t>
      </w:r>
      <w:r w:rsidR="00A027D4">
        <w:br/>
      </w:r>
      <w:r w:rsidR="00CC20AA">
        <w:rPr>
          <w:b/>
        </w:rPr>
        <w:br/>
      </w:r>
      <w:r w:rsidR="009455C5">
        <w:rPr>
          <w:b/>
        </w:rPr>
        <w:t>What is the</w:t>
      </w:r>
      <w:r w:rsidR="00993501" w:rsidRPr="00A002D4">
        <w:rPr>
          <w:b/>
        </w:rPr>
        <w:t xml:space="preserve"> program</w:t>
      </w:r>
      <w:r w:rsidR="000C175C" w:rsidRPr="00A002D4">
        <w:rPr>
          <w:b/>
        </w:rPr>
        <w:t xml:space="preserve"> and its context? </w:t>
      </w:r>
      <w:r w:rsidR="00ED1121" w:rsidRPr="00A002D4">
        <w:rPr>
          <w:b/>
        </w:rPr>
        <w:br/>
      </w:r>
      <w:r w:rsidR="00ED1121" w:rsidRPr="004D57C5">
        <w:t xml:space="preserve">This section is used to provide an overview </w:t>
      </w:r>
      <w:r w:rsidR="00504EBD">
        <w:t xml:space="preserve">description </w:t>
      </w:r>
      <w:r w:rsidR="009455C5">
        <w:t>of the</w:t>
      </w:r>
      <w:r w:rsidR="00ED1121" w:rsidRPr="004D57C5">
        <w:t xml:space="preserve"> program, its relationship to the college and the community it serves. </w:t>
      </w:r>
      <w:r w:rsidR="00ED1121" w:rsidRPr="00F30FF5">
        <w:rPr>
          <w:b/>
        </w:rPr>
        <w:t>Keep in mind the reviewer may not be familiar with your area</w:t>
      </w:r>
      <w:r w:rsidR="00ED1121" w:rsidRPr="00F30FF5">
        <w:t>.</w:t>
      </w:r>
      <w:r w:rsidR="00ED1121">
        <w:t xml:space="preserve"> Therefore, provid</w:t>
      </w:r>
      <w:r w:rsidR="00ED1121" w:rsidRPr="00536220">
        <w:t xml:space="preserve">e </w:t>
      </w:r>
      <w:r w:rsidR="00504EBD" w:rsidRPr="00536220">
        <w:t xml:space="preserve">adequate </w:t>
      </w:r>
      <w:r w:rsidR="00ED1121" w:rsidRPr="00536220">
        <w:t xml:space="preserve">explanation as needed to ensure </w:t>
      </w:r>
      <w:r w:rsidR="00504EBD" w:rsidRPr="00536220">
        <w:t>understanding</w:t>
      </w:r>
      <w:r w:rsidR="00A94EDB" w:rsidRPr="00536220">
        <w:t>.</w:t>
      </w:r>
    </w:p>
    <w:p w14:paraId="151AAEC1" w14:textId="1CA3A21D" w:rsidR="00A002D4" w:rsidRPr="00325E5C" w:rsidRDefault="00CC20AA" w:rsidP="00A002D4">
      <w:pPr>
        <w:spacing w:after="0" w:line="240" w:lineRule="auto"/>
        <w:ind w:firstLine="360"/>
        <w:rPr>
          <w:i/>
        </w:rPr>
      </w:pPr>
      <w:r>
        <w:rPr>
          <w:i/>
        </w:rPr>
        <w:t>Suggested points to consider:</w:t>
      </w:r>
    </w:p>
    <w:p w14:paraId="34D9F995" w14:textId="65F544DD" w:rsidR="003D6A6A" w:rsidRPr="003D6A6A" w:rsidRDefault="003D6A6A" w:rsidP="003D6A6A">
      <w:pPr>
        <w:pStyle w:val="ListParagraph"/>
        <w:numPr>
          <w:ilvl w:val="0"/>
          <w:numId w:val="4"/>
        </w:numPr>
        <w:spacing w:after="0" w:line="240" w:lineRule="auto"/>
        <w:rPr>
          <w:i/>
        </w:rPr>
      </w:pPr>
      <w:r>
        <w:rPr>
          <w:i/>
        </w:rPr>
        <w:t>Program’s purpose (</w:t>
      </w:r>
      <w:r w:rsidR="006D11A2">
        <w:rPr>
          <w:i/>
        </w:rPr>
        <w:t>Include the program’s purpose/mission statement if one exists.)</w:t>
      </w:r>
    </w:p>
    <w:p w14:paraId="316CAB54" w14:textId="77777777" w:rsidR="00ED1121" w:rsidRPr="00325E5C" w:rsidRDefault="00ED1121" w:rsidP="00B171A7">
      <w:pPr>
        <w:pStyle w:val="ListParagraph"/>
        <w:numPr>
          <w:ilvl w:val="0"/>
          <w:numId w:val="4"/>
        </w:numPr>
        <w:spacing w:after="0" w:line="240" w:lineRule="auto"/>
        <w:rPr>
          <w:i/>
        </w:rPr>
      </w:pPr>
      <w:r w:rsidRPr="00325E5C">
        <w:rPr>
          <w:i/>
        </w:rPr>
        <w:t xml:space="preserve">Brief explanation of the industry(s) the program serves </w:t>
      </w:r>
    </w:p>
    <w:p w14:paraId="30F5816B" w14:textId="55685A3D" w:rsidR="00ED1121" w:rsidRPr="00325E5C" w:rsidRDefault="00F30FF5" w:rsidP="00B171A7">
      <w:pPr>
        <w:pStyle w:val="ListParagraph"/>
        <w:numPr>
          <w:ilvl w:val="0"/>
          <w:numId w:val="4"/>
        </w:numPr>
        <w:spacing w:after="0" w:line="240" w:lineRule="auto"/>
        <w:rPr>
          <w:i/>
        </w:rPr>
      </w:pPr>
      <w:r w:rsidRPr="00325E5C">
        <w:rPr>
          <w:i/>
        </w:rPr>
        <w:t>Career paths and/</w:t>
      </w:r>
      <w:r w:rsidR="00ED1121" w:rsidRPr="00325E5C">
        <w:rPr>
          <w:i/>
        </w:rPr>
        <w:t>or degree paths it prepares graduates to enter</w:t>
      </w:r>
    </w:p>
    <w:p w14:paraId="2E345AA9" w14:textId="77777777" w:rsidR="00ED1121" w:rsidRPr="00325E5C" w:rsidRDefault="00ED1121" w:rsidP="00B171A7">
      <w:pPr>
        <w:pStyle w:val="ListParagraph"/>
        <w:numPr>
          <w:ilvl w:val="0"/>
          <w:numId w:val="4"/>
        </w:numPr>
        <w:spacing w:after="0" w:line="240" w:lineRule="auto"/>
        <w:rPr>
          <w:i/>
        </w:rPr>
      </w:pPr>
      <w:r w:rsidRPr="00325E5C">
        <w:rPr>
          <w:i/>
        </w:rPr>
        <w:t>What regulatory standards must the program meet (THECB, Workforce, external accreditation)</w:t>
      </w:r>
    </w:p>
    <w:p w14:paraId="650F65EC" w14:textId="623B0312" w:rsidR="00A027D4" w:rsidRDefault="00ED1121" w:rsidP="00B171A7">
      <w:pPr>
        <w:pStyle w:val="ListParagraph"/>
        <w:numPr>
          <w:ilvl w:val="0"/>
          <w:numId w:val="4"/>
        </w:numPr>
        <w:spacing w:line="240" w:lineRule="auto"/>
        <w:rPr>
          <w:i/>
        </w:rPr>
      </w:pPr>
      <w:r w:rsidRPr="00325E5C">
        <w:rPr>
          <w:i/>
        </w:rPr>
        <w:t>Program outcomes</w:t>
      </w:r>
      <w:r w:rsidR="00CC20AA">
        <w:rPr>
          <w:i/>
        </w:rPr>
        <w:t xml:space="preserve"> or marketable skills</w:t>
      </w:r>
    </w:p>
    <w:p w14:paraId="03E4FA83" w14:textId="7541B578" w:rsidR="00E11225" w:rsidRPr="00A83734" w:rsidRDefault="00E11225" w:rsidP="00E11225">
      <w:pPr>
        <w:spacing w:after="0" w:line="240" w:lineRule="auto"/>
        <w:rPr>
          <w:color w:val="8064A2" w:themeColor="accent4"/>
        </w:rPr>
      </w:pPr>
      <w:r w:rsidRPr="00A83734">
        <w:rPr>
          <w:b/>
          <w:color w:val="8064A2" w:themeColor="accent4"/>
          <w:u w:val="single"/>
        </w:rPr>
        <w:t>Purpose</w:t>
      </w:r>
      <w:r w:rsidRPr="00A83734">
        <w:rPr>
          <w:color w:val="8064A2" w:themeColor="accent4"/>
        </w:rPr>
        <w:t xml:space="preserve">: The purpose of Certified Veterinary Assistant program is to offer high-quality courses which provide students with the skills and knowledge needed to work in the healthcare industry. </w:t>
      </w:r>
      <w:r w:rsidR="00E243B2">
        <w:rPr>
          <w:color w:val="8064A2" w:themeColor="accent4"/>
        </w:rPr>
        <w:t>The program was designed based on requirements set by</w:t>
      </w:r>
      <w:r w:rsidRPr="00A83734">
        <w:rPr>
          <w:color w:val="8064A2" w:themeColor="accent4"/>
        </w:rPr>
        <w:t xml:space="preserve"> the Texas Veterinary Medical Association to offer </w:t>
      </w:r>
      <w:r w:rsidRPr="00A83734">
        <w:rPr>
          <w:color w:val="8064A2" w:themeColor="accent4"/>
        </w:rPr>
        <w:lastRenderedPageBreak/>
        <w:t xml:space="preserve">students the educational support needed to begin their career in the veterinary field. </w:t>
      </w:r>
      <w:r w:rsidR="00E243B2">
        <w:rPr>
          <w:color w:val="8064A2" w:themeColor="accent4"/>
        </w:rPr>
        <w:t>S</w:t>
      </w:r>
      <w:r w:rsidRPr="00A83734">
        <w:rPr>
          <w:color w:val="8064A2" w:themeColor="accent4"/>
        </w:rPr>
        <w:t xml:space="preserve">tudents can gain workforce experience with </w:t>
      </w:r>
      <w:r w:rsidR="00E243B2" w:rsidRPr="00E243B2">
        <w:rPr>
          <w:color w:val="8064A2" w:themeColor="accent4"/>
        </w:rPr>
        <w:t>area</w:t>
      </w:r>
      <w:r w:rsidRPr="00A83734">
        <w:rPr>
          <w:color w:val="8064A2" w:themeColor="accent4"/>
        </w:rPr>
        <w:t xml:space="preserve"> hospitals to complete the required TVMA CVA Level 1 checklist to be eligible for examination. </w:t>
      </w:r>
    </w:p>
    <w:p w14:paraId="026B29B1" w14:textId="77777777" w:rsidR="00E11225" w:rsidRPr="00A83734" w:rsidRDefault="00E11225" w:rsidP="00E11225">
      <w:pPr>
        <w:spacing w:after="0" w:line="240" w:lineRule="auto"/>
        <w:rPr>
          <w:color w:val="8064A2" w:themeColor="accent4"/>
        </w:rPr>
      </w:pPr>
    </w:p>
    <w:p w14:paraId="642B2452" w14:textId="77777777" w:rsidR="00E11225" w:rsidRPr="00A83734" w:rsidRDefault="00E11225" w:rsidP="00E11225">
      <w:pPr>
        <w:spacing w:after="0" w:line="240" w:lineRule="auto"/>
        <w:rPr>
          <w:color w:val="8064A2" w:themeColor="accent4"/>
        </w:rPr>
      </w:pPr>
      <w:r w:rsidRPr="00A83734">
        <w:rPr>
          <w:b/>
          <w:color w:val="8064A2" w:themeColor="accent4"/>
          <w:u w:val="single"/>
        </w:rPr>
        <w:t>Services and Products</w:t>
      </w:r>
      <w:r w:rsidRPr="00A83734">
        <w:rPr>
          <w:color w:val="8064A2" w:themeColor="accent4"/>
        </w:rPr>
        <w:t>: Courses offered through CEHS include:</w:t>
      </w:r>
    </w:p>
    <w:p w14:paraId="661D4065" w14:textId="77777777" w:rsidR="00E11225" w:rsidRPr="00A83734" w:rsidRDefault="00E11225" w:rsidP="00413352">
      <w:pPr>
        <w:pStyle w:val="ListParagraph"/>
        <w:numPr>
          <w:ilvl w:val="0"/>
          <w:numId w:val="21"/>
        </w:numPr>
        <w:spacing w:after="0" w:line="240" w:lineRule="auto"/>
        <w:rPr>
          <w:color w:val="8064A2" w:themeColor="accent4"/>
        </w:rPr>
      </w:pPr>
      <w:r w:rsidRPr="00A83734">
        <w:rPr>
          <w:color w:val="8064A2" w:themeColor="accent4"/>
        </w:rPr>
        <w:t>Introduction to Veterinary Technology</w:t>
      </w:r>
    </w:p>
    <w:p w14:paraId="0B3C5509" w14:textId="77777777" w:rsidR="00E11225" w:rsidRPr="00A83734" w:rsidRDefault="00E11225" w:rsidP="00413352">
      <w:pPr>
        <w:pStyle w:val="ListParagraph"/>
        <w:numPr>
          <w:ilvl w:val="0"/>
          <w:numId w:val="21"/>
        </w:numPr>
        <w:spacing w:after="0" w:line="240" w:lineRule="auto"/>
        <w:rPr>
          <w:color w:val="8064A2" w:themeColor="accent4"/>
        </w:rPr>
      </w:pPr>
      <w:r w:rsidRPr="00A83734">
        <w:rPr>
          <w:color w:val="8064A2" w:themeColor="accent4"/>
        </w:rPr>
        <w:t>Veterinary Front Office</w:t>
      </w:r>
    </w:p>
    <w:p w14:paraId="2496F4CA" w14:textId="77777777" w:rsidR="00E11225" w:rsidRPr="00A83734" w:rsidRDefault="00E11225" w:rsidP="00413352">
      <w:pPr>
        <w:pStyle w:val="ListParagraph"/>
        <w:numPr>
          <w:ilvl w:val="0"/>
          <w:numId w:val="21"/>
        </w:numPr>
        <w:spacing w:after="0" w:line="240" w:lineRule="auto"/>
        <w:rPr>
          <w:color w:val="8064A2" w:themeColor="accent4"/>
        </w:rPr>
      </w:pPr>
      <w:r w:rsidRPr="00A83734">
        <w:rPr>
          <w:color w:val="8064A2" w:themeColor="accent4"/>
        </w:rPr>
        <w:t>Veterinary Assistant Practicum</w:t>
      </w:r>
    </w:p>
    <w:p w14:paraId="4E39BDE7" w14:textId="77777777" w:rsidR="00E11225" w:rsidRPr="00A83734" w:rsidRDefault="00E11225" w:rsidP="00E11225">
      <w:pPr>
        <w:spacing w:after="0" w:line="240" w:lineRule="auto"/>
        <w:rPr>
          <w:color w:val="8064A2" w:themeColor="accent4"/>
        </w:rPr>
      </w:pPr>
    </w:p>
    <w:p w14:paraId="18371C90" w14:textId="4E99B2D5" w:rsidR="00E11225" w:rsidRPr="00A83734" w:rsidRDefault="00E11225" w:rsidP="00E11225">
      <w:pPr>
        <w:spacing w:after="0" w:line="240" w:lineRule="auto"/>
        <w:rPr>
          <w:color w:val="8064A2" w:themeColor="accent4"/>
        </w:rPr>
      </w:pPr>
      <w:r w:rsidRPr="00A83734">
        <w:rPr>
          <w:b/>
          <w:color w:val="8064A2" w:themeColor="accent4"/>
          <w:u w:val="single"/>
        </w:rPr>
        <w:t>Service across district</w:t>
      </w:r>
      <w:r w:rsidRPr="00A83734">
        <w:rPr>
          <w:color w:val="8064A2" w:themeColor="accent4"/>
        </w:rPr>
        <w:t>: Courses in the CVA program are primarily held at the Courtyard Center. Courses are occasionally offered at the CHEC, and have been offered at CPC and Rockwall. The Program Manager for Veterinary Assistant is located at the Courtyard Center.</w:t>
      </w:r>
      <w:r w:rsidR="007245F6">
        <w:rPr>
          <w:color w:val="8064A2" w:themeColor="accent4"/>
        </w:rPr>
        <w:t xml:space="preserve"> The CVA Program will move to the Wylie Campus in FY2021. </w:t>
      </w:r>
      <w:r w:rsidRPr="00A83734">
        <w:rPr>
          <w:color w:val="8064A2" w:themeColor="accent4"/>
        </w:rPr>
        <w:t xml:space="preserve"> </w:t>
      </w:r>
    </w:p>
    <w:p w14:paraId="154F8B65" w14:textId="77777777" w:rsidR="00E11225" w:rsidRPr="00A83734" w:rsidRDefault="00E11225" w:rsidP="00E11225">
      <w:pPr>
        <w:spacing w:after="0" w:line="240" w:lineRule="auto"/>
        <w:rPr>
          <w:color w:val="8064A2" w:themeColor="accent4"/>
        </w:rPr>
      </w:pPr>
    </w:p>
    <w:p w14:paraId="27A35552" w14:textId="77777777" w:rsidR="00E11225" w:rsidRPr="00A83734" w:rsidRDefault="00E11225" w:rsidP="00E11225">
      <w:pPr>
        <w:spacing w:after="0" w:line="240" w:lineRule="auto"/>
        <w:rPr>
          <w:color w:val="8064A2" w:themeColor="accent4"/>
        </w:rPr>
      </w:pPr>
      <w:r w:rsidRPr="00A83734">
        <w:rPr>
          <w:b/>
          <w:color w:val="8064A2" w:themeColor="accent4"/>
          <w:u w:val="single"/>
        </w:rPr>
        <w:t>Service across the community:</w:t>
      </w:r>
      <w:r w:rsidRPr="00A83734">
        <w:rPr>
          <w:color w:val="8064A2" w:themeColor="accent4"/>
        </w:rPr>
        <w:t xml:space="preserve"> The CVA Program has signed affiliation agreements with over 10 community facilities. Top-performing students are placed in these facilities to complete externship hours. Community facilities who host students are able to provide feedback on the abilities of the students, and we use that information to alter our training programs. The program also allows these facilities to get to know the students, their abilities, and work ethic, to determine if they want to offer them a position. It provides the facility more information about the student beyond what they would learn in an interview. Many facilities chose to host students as a screening for their employment decisions. There have been many scenarios where our community partners also send their employees through our program for training. </w:t>
      </w:r>
    </w:p>
    <w:p w14:paraId="400CE409" w14:textId="77777777" w:rsidR="00E11225" w:rsidRPr="00A83734" w:rsidRDefault="00E11225" w:rsidP="00E11225">
      <w:pPr>
        <w:spacing w:after="0" w:line="240" w:lineRule="auto"/>
        <w:rPr>
          <w:color w:val="8064A2" w:themeColor="accent4"/>
        </w:rPr>
      </w:pPr>
    </w:p>
    <w:p w14:paraId="4994FE6B" w14:textId="5DABE88A" w:rsidR="00E11225" w:rsidRPr="00A83734" w:rsidRDefault="00E11225" w:rsidP="00E11225">
      <w:pPr>
        <w:spacing w:after="0" w:line="240" w:lineRule="auto"/>
        <w:rPr>
          <w:color w:val="8064A2" w:themeColor="accent4"/>
        </w:rPr>
      </w:pPr>
      <w:r w:rsidRPr="00A83734">
        <w:rPr>
          <w:b/>
          <w:color w:val="8064A2" w:themeColor="accent4"/>
          <w:u w:val="single"/>
        </w:rPr>
        <w:t>Regulatory standards</w:t>
      </w:r>
      <w:r w:rsidRPr="00A83734">
        <w:rPr>
          <w:color w:val="8064A2" w:themeColor="accent4"/>
        </w:rPr>
        <w:t>: The department is responsible for meeting standards set by the college, SACS</w:t>
      </w:r>
      <w:r w:rsidR="007245F6">
        <w:rPr>
          <w:color w:val="8064A2" w:themeColor="accent4"/>
        </w:rPr>
        <w:t>COC</w:t>
      </w:r>
      <w:r w:rsidRPr="00A83734">
        <w:rPr>
          <w:color w:val="8064A2" w:themeColor="accent4"/>
        </w:rPr>
        <w:t>, THECB, the CEHS Advisory Committee, and a variety of industry-specific credentialing agencies. All CVA courses are developed and maintained in accordance with Guidelines for Instructional Programs in Workforce Education (GIPWE) and the Workforce Education Course Manual (WECM).</w:t>
      </w:r>
      <w:r w:rsidRPr="00A83734">
        <w:rPr>
          <w:rFonts w:ascii="Times New Roman" w:hAnsi="Times New Roman" w:cs="Times New Roman"/>
          <w:color w:val="8064A2" w:themeColor="accent4"/>
          <w:sz w:val="24"/>
          <w:szCs w:val="24"/>
        </w:rPr>
        <w:t xml:space="preserve"> </w:t>
      </w:r>
      <w:r w:rsidRPr="00A83734">
        <w:rPr>
          <w:color w:val="8064A2" w:themeColor="accent4"/>
        </w:rPr>
        <w:t xml:space="preserve">Particular emphasis is placed on all courses being eligible for inclusion in the CBM-00A (Students in Non-Semester Length Courses Report) submitted quarterly to the Coordinating Board. </w:t>
      </w:r>
    </w:p>
    <w:p w14:paraId="73F11DD8" w14:textId="77777777" w:rsidR="00E11225" w:rsidRPr="00A83734" w:rsidRDefault="00E11225" w:rsidP="00E11225">
      <w:pPr>
        <w:spacing w:after="0" w:line="240" w:lineRule="auto"/>
        <w:rPr>
          <w:color w:val="8064A2" w:themeColor="accent4"/>
        </w:rPr>
      </w:pPr>
      <w:r w:rsidRPr="00A83734">
        <w:rPr>
          <w:color w:val="8064A2" w:themeColor="accent4"/>
        </w:rPr>
        <w:t>Industry-specific credentialing agencies include:</w:t>
      </w:r>
    </w:p>
    <w:tbl>
      <w:tblPr>
        <w:tblStyle w:val="TableGrid"/>
        <w:tblW w:w="0" w:type="auto"/>
        <w:tblLayout w:type="fixed"/>
        <w:tblLook w:val="04A0" w:firstRow="1" w:lastRow="0" w:firstColumn="1" w:lastColumn="0" w:noHBand="0" w:noVBand="1"/>
      </w:tblPr>
      <w:tblGrid>
        <w:gridCol w:w="2155"/>
        <w:gridCol w:w="1800"/>
        <w:gridCol w:w="8995"/>
      </w:tblGrid>
      <w:tr w:rsidR="00E11225" w:rsidRPr="00A83734" w14:paraId="7E8432AB" w14:textId="77777777" w:rsidTr="005076DB">
        <w:tc>
          <w:tcPr>
            <w:tcW w:w="2155" w:type="dxa"/>
          </w:tcPr>
          <w:p w14:paraId="0412D28C" w14:textId="77777777" w:rsidR="00E11225" w:rsidRPr="00A83734" w:rsidRDefault="00E11225" w:rsidP="005076DB">
            <w:pPr>
              <w:rPr>
                <w:b/>
                <w:color w:val="8064A2" w:themeColor="accent4"/>
              </w:rPr>
            </w:pPr>
            <w:r w:rsidRPr="00A83734">
              <w:rPr>
                <w:b/>
                <w:color w:val="8064A2" w:themeColor="accent4"/>
              </w:rPr>
              <w:t>Agency</w:t>
            </w:r>
          </w:p>
        </w:tc>
        <w:tc>
          <w:tcPr>
            <w:tcW w:w="1800" w:type="dxa"/>
          </w:tcPr>
          <w:p w14:paraId="6123E7B3" w14:textId="77777777" w:rsidR="00E11225" w:rsidRPr="00A83734" w:rsidRDefault="00E11225" w:rsidP="005076DB">
            <w:pPr>
              <w:rPr>
                <w:b/>
                <w:color w:val="8064A2" w:themeColor="accent4"/>
              </w:rPr>
            </w:pPr>
            <w:r w:rsidRPr="00A83734">
              <w:rPr>
                <w:b/>
                <w:color w:val="8064A2" w:themeColor="accent4"/>
              </w:rPr>
              <w:t>Course</w:t>
            </w:r>
          </w:p>
        </w:tc>
        <w:tc>
          <w:tcPr>
            <w:tcW w:w="8995" w:type="dxa"/>
          </w:tcPr>
          <w:p w14:paraId="397CA9A0" w14:textId="77777777" w:rsidR="00E11225" w:rsidRPr="00A83734" w:rsidRDefault="00E11225" w:rsidP="005076DB">
            <w:pPr>
              <w:rPr>
                <w:b/>
                <w:color w:val="8064A2" w:themeColor="accent4"/>
              </w:rPr>
            </w:pPr>
            <w:r w:rsidRPr="00A83734">
              <w:rPr>
                <w:b/>
                <w:color w:val="8064A2" w:themeColor="accent4"/>
              </w:rPr>
              <w:t>Requirement</w:t>
            </w:r>
          </w:p>
        </w:tc>
      </w:tr>
      <w:tr w:rsidR="00E11225" w:rsidRPr="00A83734" w14:paraId="0F585A4A" w14:textId="77777777" w:rsidTr="005076DB">
        <w:tc>
          <w:tcPr>
            <w:tcW w:w="2155" w:type="dxa"/>
          </w:tcPr>
          <w:p w14:paraId="3098B844" w14:textId="77777777" w:rsidR="00E11225" w:rsidRPr="00A83734" w:rsidRDefault="00E11225" w:rsidP="005076DB">
            <w:pPr>
              <w:rPr>
                <w:color w:val="8064A2" w:themeColor="accent4"/>
              </w:rPr>
            </w:pPr>
            <w:r w:rsidRPr="00A83734">
              <w:rPr>
                <w:color w:val="8064A2" w:themeColor="accent4"/>
              </w:rPr>
              <w:t>Texas Veterinary Medical Association</w:t>
            </w:r>
          </w:p>
        </w:tc>
        <w:tc>
          <w:tcPr>
            <w:tcW w:w="1800" w:type="dxa"/>
          </w:tcPr>
          <w:p w14:paraId="6DE1E324" w14:textId="77777777" w:rsidR="00E11225" w:rsidRPr="00A83734" w:rsidRDefault="00E11225" w:rsidP="005076DB">
            <w:pPr>
              <w:rPr>
                <w:color w:val="8064A2" w:themeColor="accent4"/>
              </w:rPr>
            </w:pPr>
            <w:r w:rsidRPr="00A83734">
              <w:rPr>
                <w:color w:val="8064A2" w:themeColor="accent4"/>
              </w:rPr>
              <w:t>Certified Veterinary Assistant</w:t>
            </w:r>
          </w:p>
        </w:tc>
        <w:tc>
          <w:tcPr>
            <w:tcW w:w="8995" w:type="dxa"/>
          </w:tcPr>
          <w:p w14:paraId="0DD3BF23" w14:textId="77777777" w:rsidR="00E11225" w:rsidRPr="00A83734" w:rsidRDefault="00E11225" w:rsidP="005076DB">
            <w:pPr>
              <w:rPr>
                <w:color w:val="8064A2" w:themeColor="accent4"/>
              </w:rPr>
            </w:pPr>
            <w:r w:rsidRPr="00A83734">
              <w:rPr>
                <w:color w:val="8064A2" w:themeColor="accent4"/>
              </w:rPr>
              <w:t xml:space="preserve">The TVMA requires students to complete a checklist of skills and have that checklist validated by a Doctor of Veterinary Medicine, or a Licensed Veterinary Technician. In addition, students must complete 500 hours of Practicum experience. Upon completion, students submit the application for examination to become a Certified Veterinary Assistant, Level 1. The CEHS Veterinary Assistant Program has been meeting this standard since the program inception in 2012. </w:t>
            </w:r>
          </w:p>
        </w:tc>
      </w:tr>
    </w:tbl>
    <w:p w14:paraId="3F8ECF29" w14:textId="50036727" w:rsidR="00E11225" w:rsidRDefault="00E11225" w:rsidP="00E11225">
      <w:pPr>
        <w:pStyle w:val="ListParagraph"/>
        <w:spacing w:line="240" w:lineRule="auto"/>
        <w:rPr>
          <w:i/>
        </w:rPr>
      </w:pPr>
    </w:p>
    <w:p w14:paraId="1A89B3B9" w14:textId="46FBA785" w:rsidR="00A027D4" w:rsidRDefault="00A94EDB" w:rsidP="007743A0">
      <w:pPr>
        <w:pStyle w:val="Heading2"/>
        <w:numPr>
          <w:ilvl w:val="0"/>
          <w:numId w:val="0"/>
        </w:numPr>
        <w:spacing w:before="0"/>
      </w:pPr>
      <w:r>
        <w:rPr>
          <w:bCs w:val="0"/>
          <w:smallCaps w:val="0"/>
        </w:rPr>
        <w:lastRenderedPageBreak/>
        <w:t>2</w:t>
      </w:r>
      <w:r w:rsidRPr="009C1E88">
        <w:rPr>
          <w:bCs w:val="0"/>
          <w:smallCaps w:val="0"/>
        </w:rPr>
        <w:t>.</w:t>
      </w:r>
      <w:r>
        <w:t xml:space="preserve"> WHY DO WE DO THE THINGS WE DO:  PROGRAM RELAT</w:t>
      </w:r>
      <w:r w:rsidR="00CC20AA">
        <w:t xml:space="preserve">IONSHIP TO THE COLLEGE MISSION </w:t>
      </w:r>
      <w:r>
        <w:t>&amp; STRATEGIC PLAN.</w:t>
      </w:r>
    </w:p>
    <w:p w14:paraId="606DC74F" w14:textId="3CBAADB7" w:rsidR="00063A4E" w:rsidRPr="00E11225" w:rsidRDefault="00063A4E" w:rsidP="00413352">
      <w:pPr>
        <w:pStyle w:val="BodyText"/>
        <w:numPr>
          <w:ilvl w:val="0"/>
          <w:numId w:val="10"/>
        </w:numPr>
      </w:pPr>
      <w:r w:rsidRPr="00DE51F0">
        <w:rPr>
          <w:b/>
        </w:rPr>
        <w:t xml:space="preserve">Provide program-specific evidence of actions that </w:t>
      </w:r>
      <w:r w:rsidR="00A57BCE">
        <w:rPr>
          <w:b/>
        </w:rPr>
        <w:t xml:space="preserve">document how </w:t>
      </w:r>
      <w:r w:rsidRPr="00DE51F0">
        <w:rPr>
          <w:b/>
        </w:rPr>
        <w:t>the program supports the</w:t>
      </w:r>
      <w:r w:rsidR="00A57BCE">
        <w:rPr>
          <w:b/>
        </w:rPr>
        <w:t xml:space="preserve"> College’s</w:t>
      </w:r>
      <w:r w:rsidRPr="00DE51F0">
        <w:rPr>
          <w:b/>
        </w:rPr>
        <w:t xml:space="preserve"> </w:t>
      </w:r>
      <w:hyperlink r:id="rId11" w:history="1">
        <w:r w:rsidRPr="00DE51F0">
          <w:rPr>
            <w:rStyle w:val="Hyperlink"/>
            <w:b/>
          </w:rPr>
          <w:t>mission statement</w:t>
        </w:r>
      </w:hyperlink>
      <w:r w:rsidRPr="00DE51F0">
        <w:rPr>
          <w:b/>
          <w:color w:val="0000FF"/>
          <w:u w:val="single"/>
        </w:rPr>
        <w:t xml:space="preserve">: </w:t>
      </w:r>
      <w:r>
        <w:t>“</w:t>
      </w:r>
      <w:r w:rsidRPr="00DE51F0">
        <w:rPr>
          <w:i/>
        </w:rPr>
        <w:t xml:space="preserve">Collin </w:t>
      </w:r>
      <w:r w:rsidRPr="00DE51F0">
        <w:rPr>
          <w:rFonts w:eastAsia="Times New Roman" w:cs="Times New Roman"/>
          <w:i/>
        </w:rPr>
        <w:t>County Community College District is a student and community-centered institution committed to developing skills, strengthening character, and challenging the intellect.”</w:t>
      </w:r>
    </w:p>
    <w:p w14:paraId="784B6CC9" w14:textId="77777777" w:rsidR="00E11225" w:rsidRPr="0034786B" w:rsidRDefault="00E11225" w:rsidP="00E11225">
      <w:pPr>
        <w:pStyle w:val="BodyText"/>
        <w:ind w:left="720"/>
        <w:rPr>
          <w:color w:val="8064A2" w:themeColor="accent4"/>
        </w:rPr>
      </w:pPr>
      <w:r w:rsidRPr="0034786B">
        <w:rPr>
          <w:color w:val="8064A2" w:themeColor="accent4"/>
        </w:rPr>
        <w:t xml:space="preserve">Between FY2014-FY2018, the Certified Veterinary Assistant program has educated more than 305 students in courses designed to develop skills, strengthen character, and challenge the intellect. Students in this time period have spent more than 93,886 hours in training courses. Most courses lead to industry examinations which provide a validation of the education students receive through the </w:t>
      </w:r>
      <w:r>
        <w:rPr>
          <w:color w:val="8064A2" w:themeColor="accent4"/>
        </w:rPr>
        <w:t>CVA</w:t>
      </w:r>
      <w:r w:rsidRPr="0034786B">
        <w:rPr>
          <w:color w:val="8064A2" w:themeColor="accent4"/>
        </w:rPr>
        <w:t xml:space="preserve"> programs offered at Collin College. </w:t>
      </w:r>
    </w:p>
    <w:p w14:paraId="009943C6" w14:textId="77777777" w:rsidR="00E11225" w:rsidRPr="0034786B" w:rsidRDefault="00E11225" w:rsidP="00E11225">
      <w:pPr>
        <w:pStyle w:val="BodyText"/>
        <w:spacing w:before="0" w:after="0"/>
        <w:ind w:left="720"/>
        <w:rPr>
          <w:color w:val="8064A2" w:themeColor="accent4"/>
        </w:rPr>
      </w:pPr>
      <w:r w:rsidRPr="0034786B">
        <w:rPr>
          <w:color w:val="8064A2" w:themeColor="accent4"/>
        </w:rPr>
        <w:t>Students will be taught the following marketable skills:</w:t>
      </w:r>
    </w:p>
    <w:p w14:paraId="12C9B403" w14:textId="77777777" w:rsidR="00E11225" w:rsidRPr="0034786B" w:rsidRDefault="00E11225" w:rsidP="00E11225">
      <w:pPr>
        <w:pStyle w:val="BodyText"/>
        <w:spacing w:before="0" w:after="0"/>
        <w:ind w:left="720"/>
        <w:rPr>
          <w:color w:val="8064A2" w:themeColor="accent4"/>
        </w:rPr>
      </w:pPr>
    </w:p>
    <w:p w14:paraId="5F0B8997" w14:textId="77777777" w:rsidR="00E11225" w:rsidRPr="0034786B" w:rsidRDefault="00E11225" w:rsidP="00E11225">
      <w:pPr>
        <w:pStyle w:val="BodyText"/>
        <w:numPr>
          <w:ilvl w:val="0"/>
          <w:numId w:val="1"/>
        </w:numPr>
        <w:spacing w:before="0" w:after="0"/>
        <w:ind w:left="1440"/>
        <w:rPr>
          <w:color w:val="8064A2" w:themeColor="accent4"/>
        </w:rPr>
      </w:pPr>
      <w:r w:rsidRPr="0034786B">
        <w:rPr>
          <w:color w:val="8064A2" w:themeColor="accent4"/>
        </w:rPr>
        <w:t>Introduction to Veterinary Technology:</w:t>
      </w:r>
    </w:p>
    <w:p w14:paraId="58AA5B87" w14:textId="77777777" w:rsidR="00E11225" w:rsidRPr="0034786B" w:rsidRDefault="00E11225" w:rsidP="00413352">
      <w:pPr>
        <w:pStyle w:val="BodyText"/>
        <w:numPr>
          <w:ilvl w:val="0"/>
          <w:numId w:val="20"/>
        </w:numPr>
        <w:spacing w:before="0" w:after="0"/>
        <w:ind w:left="1800"/>
        <w:rPr>
          <w:color w:val="8064A2" w:themeColor="accent4"/>
        </w:rPr>
      </w:pPr>
      <w:r w:rsidRPr="0034786B">
        <w:rPr>
          <w:color w:val="8064A2" w:themeColor="accent4"/>
        </w:rPr>
        <w:t>Help educate clients on preventative care for their pets</w:t>
      </w:r>
    </w:p>
    <w:p w14:paraId="1A864155" w14:textId="77777777" w:rsidR="00E11225" w:rsidRPr="0034786B" w:rsidRDefault="00E11225" w:rsidP="00413352">
      <w:pPr>
        <w:pStyle w:val="BodyText"/>
        <w:numPr>
          <w:ilvl w:val="0"/>
          <w:numId w:val="20"/>
        </w:numPr>
        <w:spacing w:before="0" w:after="0"/>
        <w:ind w:left="1800"/>
        <w:rPr>
          <w:color w:val="8064A2" w:themeColor="accent4"/>
        </w:rPr>
      </w:pPr>
      <w:r w:rsidRPr="0034786B">
        <w:rPr>
          <w:color w:val="8064A2" w:themeColor="accent4"/>
        </w:rPr>
        <w:t>Perform physical exams</w:t>
      </w:r>
    </w:p>
    <w:p w14:paraId="2B8513F3" w14:textId="77777777" w:rsidR="00E11225" w:rsidRPr="0034786B" w:rsidRDefault="00E11225" w:rsidP="00413352">
      <w:pPr>
        <w:pStyle w:val="BodyText"/>
        <w:numPr>
          <w:ilvl w:val="0"/>
          <w:numId w:val="20"/>
        </w:numPr>
        <w:spacing w:before="0" w:after="0"/>
        <w:ind w:left="1800"/>
        <w:rPr>
          <w:color w:val="8064A2" w:themeColor="accent4"/>
        </w:rPr>
      </w:pPr>
      <w:r w:rsidRPr="0034786B">
        <w:rPr>
          <w:color w:val="8064A2" w:themeColor="accent4"/>
        </w:rPr>
        <w:t>Help perform laboratory diagnostics</w:t>
      </w:r>
    </w:p>
    <w:p w14:paraId="2B5B225A" w14:textId="77777777" w:rsidR="00E11225" w:rsidRPr="0034786B" w:rsidRDefault="00E11225" w:rsidP="00413352">
      <w:pPr>
        <w:pStyle w:val="BodyText"/>
        <w:numPr>
          <w:ilvl w:val="0"/>
          <w:numId w:val="20"/>
        </w:numPr>
        <w:spacing w:before="0" w:after="0"/>
        <w:ind w:left="1800"/>
        <w:rPr>
          <w:color w:val="8064A2" w:themeColor="accent4"/>
        </w:rPr>
      </w:pPr>
      <w:r w:rsidRPr="0034786B">
        <w:rPr>
          <w:color w:val="8064A2" w:themeColor="accent4"/>
        </w:rPr>
        <w:t>Administer some medications</w:t>
      </w:r>
    </w:p>
    <w:p w14:paraId="62419EB3" w14:textId="77777777" w:rsidR="00E11225" w:rsidRPr="0034786B" w:rsidRDefault="00E11225" w:rsidP="00E11225">
      <w:pPr>
        <w:pStyle w:val="BodyText"/>
        <w:numPr>
          <w:ilvl w:val="0"/>
          <w:numId w:val="1"/>
        </w:numPr>
        <w:spacing w:before="0" w:after="0"/>
        <w:ind w:left="1440"/>
        <w:rPr>
          <w:color w:val="8064A2" w:themeColor="accent4"/>
        </w:rPr>
      </w:pPr>
      <w:r w:rsidRPr="0034786B">
        <w:rPr>
          <w:color w:val="8064A2" w:themeColor="accent4"/>
        </w:rPr>
        <w:t>Veterinary Front Office</w:t>
      </w:r>
    </w:p>
    <w:p w14:paraId="0A722839" w14:textId="77777777" w:rsidR="00E11225" w:rsidRPr="0034786B" w:rsidRDefault="00E11225" w:rsidP="00E11225">
      <w:pPr>
        <w:pStyle w:val="BodyText"/>
        <w:numPr>
          <w:ilvl w:val="2"/>
          <w:numId w:val="1"/>
        </w:numPr>
        <w:spacing w:before="0" w:after="0"/>
        <w:rPr>
          <w:color w:val="8064A2" w:themeColor="accent4"/>
        </w:rPr>
      </w:pPr>
      <w:r w:rsidRPr="0034786B">
        <w:rPr>
          <w:color w:val="8064A2" w:themeColor="accent4"/>
        </w:rPr>
        <w:t>Interviewing skills</w:t>
      </w:r>
    </w:p>
    <w:p w14:paraId="587DDB76" w14:textId="77777777" w:rsidR="00E11225" w:rsidRPr="0034786B" w:rsidRDefault="00E11225" w:rsidP="00E11225">
      <w:pPr>
        <w:pStyle w:val="BodyText"/>
        <w:numPr>
          <w:ilvl w:val="2"/>
          <w:numId w:val="1"/>
        </w:numPr>
        <w:spacing w:before="0" w:after="0"/>
        <w:rPr>
          <w:color w:val="8064A2" w:themeColor="accent4"/>
        </w:rPr>
      </w:pPr>
      <w:r w:rsidRPr="0034786B">
        <w:rPr>
          <w:color w:val="8064A2" w:themeColor="accent4"/>
        </w:rPr>
        <w:t>Resume building</w:t>
      </w:r>
    </w:p>
    <w:p w14:paraId="6F592604" w14:textId="74C24105" w:rsidR="00E11225" w:rsidRPr="0034786B" w:rsidRDefault="00E11225" w:rsidP="00E11225">
      <w:pPr>
        <w:pStyle w:val="BodyText"/>
        <w:numPr>
          <w:ilvl w:val="2"/>
          <w:numId w:val="1"/>
        </w:numPr>
        <w:spacing w:before="0" w:after="0"/>
        <w:rPr>
          <w:color w:val="8064A2" w:themeColor="accent4"/>
        </w:rPr>
      </w:pPr>
      <w:r w:rsidRPr="0034786B">
        <w:rPr>
          <w:color w:val="8064A2" w:themeColor="accent4"/>
        </w:rPr>
        <w:t xml:space="preserve">Customer service </w:t>
      </w:r>
      <w:r w:rsidR="007245F6">
        <w:rPr>
          <w:color w:val="8064A2" w:themeColor="accent4"/>
        </w:rPr>
        <w:t>in the veterinary industry</w:t>
      </w:r>
    </w:p>
    <w:p w14:paraId="4A1453B9" w14:textId="77777777" w:rsidR="00E11225" w:rsidRPr="0034786B" w:rsidRDefault="00E11225" w:rsidP="00E11225">
      <w:pPr>
        <w:pStyle w:val="BodyText"/>
        <w:numPr>
          <w:ilvl w:val="2"/>
          <w:numId w:val="1"/>
        </w:numPr>
        <w:spacing w:before="0" w:after="0"/>
        <w:rPr>
          <w:color w:val="8064A2" w:themeColor="accent4"/>
        </w:rPr>
      </w:pPr>
      <w:r w:rsidRPr="0034786B">
        <w:rPr>
          <w:color w:val="8064A2" w:themeColor="accent4"/>
        </w:rPr>
        <w:t>Exposure to veterinary computer software skills</w:t>
      </w:r>
    </w:p>
    <w:p w14:paraId="08DCCC2F" w14:textId="25798144" w:rsidR="00E11225" w:rsidRPr="0034786B" w:rsidRDefault="007245F6" w:rsidP="00E11225">
      <w:pPr>
        <w:pStyle w:val="BodyText"/>
        <w:numPr>
          <w:ilvl w:val="2"/>
          <w:numId w:val="1"/>
        </w:numPr>
        <w:spacing w:before="0" w:after="0"/>
        <w:rPr>
          <w:color w:val="8064A2" w:themeColor="accent4"/>
        </w:rPr>
      </w:pPr>
      <w:r>
        <w:rPr>
          <w:color w:val="8064A2" w:themeColor="accent4"/>
        </w:rPr>
        <w:t>Applying v</w:t>
      </w:r>
      <w:r w:rsidR="00E11225" w:rsidRPr="0034786B">
        <w:rPr>
          <w:color w:val="8064A2" w:themeColor="accent4"/>
        </w:rPr>
        <w:t xml:space="preserve">eterinary ethics </w:t>
      </w:r>
    </w:p>
    <w:p w14:paraId="1991D0BD" w14:textId="77777777" w:rsidR="00E11225" w:rsidRPr="0034786B" w:rsidRDefault="00E11225" w:rsidP="00E11225">
      <w:pPr>
        <w:pStyle w:val="BodyText"/>
        <w:numPr>
          <w:ilvl w:val="0"/>
          <w:numId w:val="1"/>
        </w:numPr>
        <w:spacing w:before="0" w:after="0"/>
        <w:ind w:left="1440"/>
        <w:rPr>
          <w:color w:val="8064A2" w:themeColor="accent4"/>
        </w:rPr>
      </w:pPr>
      <w:r w:rsidRPr="0034786B">
        <w:rPr>
          <w:color w:val="8064A2" w:themeColor="accent4"/>
        </w:rPr>
        <w:t>Veterinary Assistant Practicum</w:t>
      </w:r>
    </w:p>
    <w:p w14:paraId="0A0195D7" w14:textId="41DE6CAF" w:rsidR="00E11225" w:rsidRPr="0034786B" w:rsidRDefault="007245F6" w:rsidP="00E11225">
      <w:pPr>
        <w:pStyle w:val="BodyText"/>
        <w:numPr>
          <w:ilvl w:val="2"/>
          <w:numId w:val="1"/>
        </w:numPr>
        <w:spacing w:before="0" w:after="0"/>
        <w:rPr>
          <w:color w:val="8064A2" w:themeColor="accent4"/>
        </w:rPr>
      </w:pPr>
      <w:r>
        <w:rPr>
          <w:color w:val="8064A2" w:themeColor="accent4"/>
        </w:rPr>
        <w:t>Completing all skills on the</w:t>
      </w:r>
      <w:r w:rsidR="00E11225" w:rsidRPr="0034786B">
        <w:rPr>
          <w:color w:val="8064A2" w:themeColor="accent4"/>
        </w:rPr>
        <w:t xml:space="preserve"> TVMA checklist</w:t>
      </w:r>
    </w:p>
    <w:p w14:paraId="79DE0EE7" w14:textId="4F198AA1" w:rsidR="00E11225" w:rsidRPr="0034786B" w:rsidRDefault="007245F6" w:rsidP="00E11225">
      <w:pPr>
        <w:pStyle w:val="BodyText"/>
        <w:numPr>
          <w:ilvl w:val="2"/>
          <w:numId w:val="1"/>
        </w:numPr>
        <w:spacing w:before="0" w:after="0"/>
        <w:rPr>
          <w:color w:val="8064A2" w:themeColor="accent4"/>
        </w:rPr>
      </w:pPr>
      <w:r>
        <w:rPr>
          <w:color w:val="8064A2" w:themeColor="accent4"/>
        </w:rPr>
        <w:t>Applying knowledge in a veterinary clinic</w:t>
      </w:r>
    </w:p>
    <w:p w14:paraId="56EE9DCA" w14:textId="77777777" w:rsidR="00E11225" w:rsidRPr="0034786B" w:rsidRDefault="00E11225" w:rsidP="00E11225">
      <w:pPr>
        <w:pStyle w:val="BodyText"/>
        <w:numPr>
          <w:ilvl w:val="2"/>
          <w:numId w:val="1"/>
        </w:numPr>
        <w:spacing w:before="0" w:after="0"/>
        <w:rPr>
          <w:color w:val="8064A2" w:themeColor="accent4"/>
        </w:rPr>
      </w:pPr>
      <w:r w:rsidRPr="0034786B">
        <w:rPr>
          <w:color w:val="8064A2" w:themeColor="accent4"/>
        </w:rPr>
        <w:t>Utilize the knowledge and skills they gained from courses</w:t>
      </w:r>
    </w:p>
    <w:p w14:paraId="60A70DB6" w14:textId="77777777" w:rsidR="00E11225" w:rsidRDefault="00E11225" w:rsidP="00E11225">
      <w:pPr>
        <w:pStyle w:val="BodyText"/>
        <w:ind w:left="720"/>
      </w:pPr>
    </w:p>
    <w:p w14:paraId="2B57DA41" w14:textId="3435838B" w:rsidR="00D876FF" w:rsidRPr="005C704B" w:rsidRDefault="00F714D7" w:rsidP="00413352">
      <w:pPr>
        <w:pStyle w:val="BodyText"/>
        <w:numPr>
          <w:ilvl w:val="0"/>
          <w:numId w:val="10"/>
        </w:numPr>
      </w:pPr>
      <w:r w:rsidRPr="00A002D4">
        <w:rPr>
          <w:b/>
        </w:rPr>
        <w:t xml:space="preserve">Provide program-specific evidence that </w:t>
      </w:r>
      <w:r w:rsidR="00A57BCE">
        <w:rPr>
          <w:b/>
        </w:rPr>
        <w:t>documents</w:t>
      </w:r>
      <w:r w:rsidRPr="00A002D4">
        <w:rPr>
          <w:b/>
        </w:rPr>
        <w:t xml:space="preserve"> </w:t>
      </w:r>
      <w:r w:rsidR="00A83CCA" w:rsidRPr="00A002D4">
        <w:rPr>
          <w:b/>
        </w:rPr>
        <w:t xml:space="preserve">how the program supports the </w:t>
      </w:r>
      <w:r w:rsidR="00A57BCE">
        <w:rPr>
          <w:b/>
        </w:rPr>
        <w:t>C</w:t>
      </w:r>
      <w:r w:rsidR="00A83CCA" w:rsidRPr="00A002D4">
        <w:rPr>
          <w:b/>
        </w:rPr>
        <w:t>ollege</w:t>
      </w:r>
      <w:r w:rsidR="00A57BCE">
        <w:rPr>
          <w:b/>
        </w:rPr>
        <w:t>’s</w:t>
      </w:r>
      <w:r w:rsidR="00A83CCA" w:rsidRPr="00A002D4">
        <w:rPr>
          <w:b/>
        </w:rPr>
        <w:t xml:space="preserve"> </w:t>
      </w:r>
      <w:r w:rsidR="00A83CCA" w:rsidRPr="00CC11F9">
        <w:rPr>
          <w:b/>
        </w:rPr>
        <w:t>strategic plan</w:t>
      </w:r>
      <w:r w:rsidR="005F2AED">
        <w:t xml:space="preserve">:  </w:t>
      </w:r>
      <w:r w:rsidR="00504EBD">
        <w:t xml:space="preserve">  </w:t>
      </w:r>
      <w:hyperlink r:id="rId12" w:history="1">
        <w:r w:rsidR="00CC11F9" w:rsidRPr="004B62B9">
          <w:rPr>
            <w:rStyle w:val="Hyperlink"/>
          </w:rPr>
          <w:t>https://www.collin.edu/aboutus/strategic_goals.html</w:t>
        </w:r>
      </w:hyperlink>
      <w:r w:rsidR="005F2AED">
        <w:t xml:space="preserve">. </w:t>
      </w:r>
      <w:r w:rsidR="00504EBD" w:rsidRPr="00A027D4">
        <w:rPr>
          <w:color w:val="76923C" w:themeColor="accent3" w:themeShade="BF"/>
        </w:rPr>
        <w:t xml:space="preserve"> </w:t>
      </w:r>
    </w:p>
    <w:p w14:paraId="7F33178A" w14:textId="77777777" w:rsidR="005C704B" w:rsidRPr="00325E5C" w:rsidRDefault="005C704B" w:rsidP="005C704B">
      <w:pPr>
        <w:pStyle w:val="BodyText"/>
        <w:spacing w:before="0" w:after="0"/>
        <w:ind w:left="360" w:hanging="360"/>
        <w:rPr>
          <w:i/>
          <w:sz w:val="22"/>
          <w:szCs w:val="22"/>
        </w:rPr>
      </w:pPr>
      <w:r>
        <w:rPr>
          <w:i/>
          <w:sz w:val="22"/>
          <w:szCs w:val="22"/>
        </w:rPr>
        <w:t>Suggested/possible points to consider:</w:t>
      </w:r>
    </w:p>
    <w:p w14:paraId="661AF374" w14:textId="77777777" w:rsidR="005C704B" w:rsidRPr="00325E5C" w:rsidRDefault="005C704B" w:rsidP="00413352">
      <w:pPr>
        <w:pStyle w:val="BodyText"/>
        <w:numPr>
          <w:ilvl w:val="0"/>
          <w:numId w:val="16"/>
        </w:numPr>
        <w:spacing w:before="0" w:after="0"/>
        <w:rPr>
          <w:i/>
          <w:sz w:val="22"/>
          <w:szCs w:val="22"/>
        </w:rPr>
      </w:pPr>
      <w:r w:rsidRPr="00325E5C">
        <w:rPr>
          <w:i/>
          <w:sz w:val="22"/>
          <w:szCs w:val="22"/>
        </w:rPr>
        <w:lastRenderedPageBreak/>
        <w:t>What evidence is there to support assertions made regarding how the program rel</w:t>
      </w:r>
      <w:r>
        <w:rPr>
          <w:i/>
          <w:sz w:val="22"/>
          <w:szCs w:val="22"/>
        </w:rPr>
        <w:t>ates to the mission</w:t>
      </w:r>
      <w:r w:rsidRPr="00325E5C">
        <w:rPr>
          <w:i/>
          <w:sz w:val="22"/>
          <w:szCs w:val="22"/>
        </w:rPr>
        <w:t xml:space="preserve"> and strategic plan?</w:t>
      </w:r>
    </w:p>
    <w:p w14:paraId="32FA9FC1" w14:textId="77777777" w:rsidR="005C704B" w:rsidRPr="00325E5C" w:rsidRDefault="005C704B" w:rsidP="00413352">
      <w:pPr>
        <w:pStyle w:val="BodyText"/>
        <w:numPr>
          <w:ilvl w:val="0"/>
          <w:numId w:val="16"/>
        </w:numPr>
        <w:spacing w:before="0" w:after="0"/>
        <w:rPr>
          <w:i/>
          <w:sz w:val="22"/>
          <w:szCs w:val="22"/>
        </w:rPr>
      </w:pPr>
      <w:r w:rsidRPr="00325E5C">
        <w:rPr>
          <w:i/>
          <w:sz w:val="22"/>
          <w:szCs w:val="22"/>
        </w:rPr>
        <w:t>Think broadly-</w:t>
      </w:r>
      <w:r>
        <w:rPr>
          <w:i/>
          <w:sz w:val="22"/>
          <w:szCs w:val="22"/>
        </w:rPr>
        <w:t xml:space="preserve"> </w:t>
      </w:r>
      <w:r w:rsidRPr="00325E5C">
        <w:rPr>
          <w:i/>
          <w:sz w:val="22"/>
          <w:szCs w:val="22"/>
        </w:rPr>
        <w:t>increasing com</w:t>
      </w:r>
      <w:r>
        <w:rPr>
          <w:i/>
          <w:sz w:val="22"/>
          <w:szCs w:val="22"/>
        </w:rPr>
        <w:t>pletion</w:t>
      </w:r>
      <w:r w:rsidRPr="00325E5C">
        <w:rPr>
          <w:i/>
          <w:sz w:val="22"/>
          <w:szCs w:val="22"/>
        </w:rPr>
        <w:t>, etc.</w:t>
      </w:r>
    </w:p>
    <w:p w14:paraId="53CF7732" w14:textId="77777777" w:rsidR="005C704B" w:rsidRPr="00325E5C" w:rsidRDefault="005C704B" w:rsidP="00413352">
      <w:pPr>
        <w:pStyle w:val="BodyText"/>
        <w:numPr>
          <w:ilvl w:val="0"/>
          <w:numId w:val="16"/>
        </w:numPr>
        <w:spacing w:before="0" w:after="0"/>
        <w:rPr>
          <w:i/>
          <w:sz w:val="22"/>
          <w:szCs w:val="22"/>
        </w:rPr>
      </w:pPr>
      <w:r w:rsidRPr="00325E5C">
        <w:rPr>
          <w:i/>
          <w:sz w:val="22"/>
          <w:szCs w:val="22"/>
        </w:rPr>
        <w:t>Analyze the evidence you provide.  What does it show about the program?</w:t>
      </w:r>
    </w:p>
    <w:p w14:paraId="0404293E" w14:textId="77777777" w:rsidR="005C704B" w:rsidRPr="002B2361" w:rsidRDefault="005C704B" w:rsidP="005C704B">
      <w:pPr>
        <w:pStyle w:val="BodyText"/>
        <w:ind w:left="720"/>
      </w:pPr>
    </w:p>
    <w:p w14:paraId="49A4A4DA" w14:textId="376B4F1B" w:rsidR="002B2361" w:rsidRPr="005C704B" w:rsidRDefault="002B2361" w:rsidP="00413352">
      <w:pPr>
        <w:pStyle w:val="BodyText"/>
        <w:numPr>
          <w:ilvl w:val="1"/>
          <w:numId w:val="10"/>
        </w:numPr>
        <w:rPr>
          <w:color w:val="8064A2" w:themeColor="accent4"/>
        </w:rPr>
      </w:pPr>
      <w:r w:rsidRPr="005C704B">
        <w:rPr>
          <w:color w:val="8064A2" w:themeColor="accent4"/>
        </w:rPr>
        <w:t>Strategic Goal # 4 states: Expand Career and Technical Programs and Training Offerings in Alignment with current and future Regional Labor Market Demand and Become the Customized Training Provider of Choice for Additional Employers.</w:t>
      </w:r>
    </w:p>
    <w:p w14:paraId="2AC68611" w14:textId="7E5E969F" w:rsidR="005C704B" w:rsidRPr="005C704B" w:rsidRDefault="005C704B" w:rsidP="00413352">
      <w:pPr>
        <w:pStyle w:val="BodyText"/>
        <w:numPr>
          <w:ilvl w:val="2"/>
          <w:numId w:val="10"/>
        </w:numPr>
        <w:rPr>
          <w:color w:val="8064A2" w:themeColor="accent4"/>
        </w:rPr>
      </w:pPr>
      <w:r w:rsidRPr="005C704B">
        <w:rPr>
          <w:color w:val="8064A2" w:themeColor="accent4"/>
        </w:rPr>
        <w:t xml:space="preserve">Based off a projected 5% growth year over year from 2014-2018, we exceeded that goal. In 2018 we were projected to have 141 students, but we ended up growing to 179 students. </w:t>
      </w:r>
    </w:p>
    <w:p w14:paraId="1BA127BF" w14:textId="77777777" w:rsidR="005C704B" w:rsidRPr="00225143" w:rsidRDefault="005C704B" w:rsidP="005C704B">
      <w:pPr>
        <w:pStyle w:val="BodyText"/>
        <w:ind w:left="720"/>
        <w:rPr>
          <w:color w:val="8064A2" w:themeColor="accent4"/>
        </w:rPr>
      </w:pPr>
      <w:r w:rsidRPr="00225143">
        <w:rPr>
          <w:color w:val="8064A2" w:themeColor="accent4"/>
        </w:rPr>
        <w:t xml:space="preserve">Academic Excellence: </w:t>
      </w:r>
    </w:p>
    <w:p w14:paraId="107E9A90" w14:textId="723F2009" w:rsidR="005C704B" w:rsidRPr="00225143" w:rsidRDefault="005C704B" w:rsidP="00413352">
      <w:pPr>
        <w:pStyle w:val="BodyText"/>
        <w:numPr>
          <w:ilvl w:val="1"/>
          <w:numId w:val="10"/>
        </w:numPr>
        <w:rPr>
          <w:color w:val="8064A2" w:themeColor="accent4"/>
        </w:rPr>
      </w:pPr>
      <w:r w:rsidRPr="00225143">
        <w:rPr>
          <w:color w:val="8064A2" w:themeColor="accent4"/>
        </w:rPr>
        <w:t xml:space="preserve">In June of 2016, the CE Health Sciences Advisory Committee voted to approve an increase in standard for our coursework. We altered our requirements for students to earn a Pass Competency. Prior to that year, students needed to average a 70% on their course assessments. Starting in FY2017, we raised the standard on academic excellence in our programs to require a 75% on course assessments. This was effective for the CVA courses. </w:t>
      </w:r>
      <w:r w:rsidR="00A210B9">
        <w:rPr>
          <w:color w:val="8064A2" w:themeColor="accent4"/>
        </w:rPr>
        <w:t>Outcomes are not available at this time, as grade information for CE courses was not readily available in Banner until Spring of 2019.</w:t>
      </w:r>
    </w:p>
    <w:p w14:paraId="63FC476C" w14:textId="77777777" w:rsidR="005C704B" w:rsidRPr="00225143" w:rsidRDefault="005C704B" w:rsidP="005C704B">
      <w:pPr>
        <w:pStyle w:val="BodyText"/>
        <w:ind w:left="720"/>
        <w:rPr>
          <w:color w:val="8064A2" w:themeColor="accent4"/>
        </w:rPr>
      </w:pPr>
      <w:r w:rsidRPr="00225143">
        <w:rPr>
          <w:color w:val="8064A2" w:themeColor="accent4"/>
        </w:rPr>
        <w:t xml:space="preserve">Learning: </w:t>
      </w:r>
    </w:p>
    <w:p w14:paraId="604CF484" w14:textId="49399230" w:rsidR="005C704B" w:rsidRPr="00225143" w:rsidRDefault="00A210B9" w:rsidP="00413352">
      <w:pPr>
        <w:pStyle w:val="BodyText"/>
        <w:numPr>
          <w:ilvl w:val="1"/>
          <w:numId w:val="10"/>
        </w:numPr>
        <w:rPr>
          <w:color w:val="8064A2" w:themeColor="accent4"/>
        </w:rPr>
      </w:pPr>
      <w:r>
        <w:rPr>
          <w:color w:val="8064A2" w:themeColor="accent4"/>
        </w:rPr>
        <w:t>The Practicum course has</w:t>
      </w:r>
      <w:r w:rsidR="005C704B" w:rsidRPr="00225143">
        <w:rPr>
          <w:color w:val="8064A2" w:themeColor="accent4"/>
        </w:rPr>
        <w:t xml:space="preserve"> selective admission, so the majority of our students have made a financial and personal commitment to learning prior to the first day of class. </w:t>
      </w:r>
      <w:r>
        <w:rPr>
          <w:color w:val="8064A2" w:themeColor="accent4"/>
        </w:rPr>
        <w:t xml:space="preserve">Historically, CE Health Science has anecdotally observed that students are more committed to learning when they are financially vested in a course. Therefore, requiring a personal investment should indicate increased willingness for the student to learn. </w:t>
      </w:r>
    </w:p>
    <w:p w14:paraId="034D5695" w14:textId="77777777" w:rsidR="005C704B" w:rsidRPr="00225143" w:rsidRDefault="005C704B" w:rsidP="00413352">
      <w:pPr>
        <w:pStyle w:val="BodyText"/>
        <w:numPr>
          <w:ilvl w:val="1"/>
          <w:numId w:val="10"/>
        </w:numPr>
        <w:rPr>
          <w:color w:val="8064A2" w:themeColor="accent4"/>
        </w:rPr>
      </w:pPr>
      <w:r w:rsidRPr="00225143">
        <w:rPr>
          <w:color w:val="8064A2" w:themeColor="accent4"/>
        </w:rPr>
        <w:t>A curriculum improvement was made in FY17 to our Dental Assistant and Medical Assistant programming to include mandatory essays. The essays help ensure our students are capable of communicating effectively through written word. The increase in standard for these classes is another example of our courses contributing to the improvement of the student and their ability to learn.</w:t>
      </w:r>
    </w:p>
    <w:p w14:paraId="48FF3173" w14:textId="77777777" w:rsidR="005C704B" w:rsidRPr="00225143" w:rsidRDefault="005C704B" w:rsidP="00413352">
      <w:pPr>
        <w:pStyle w:val="BodyText"/>
        <w:numPr>
          <w:ilvl w:val="1"/>
          <w:numId w:val="10"/>
        </w:numPr>
        <w:rPr>
          <w:color w:val="8064A2" w:themeColor="accent4"/>
        </w:rPr>
      </w:pPr>
      <w:r w:rsidRPr="00225143">
        <w:rPr>
          <w:color w:val="8064A2" w:themeColor="accent4"/>
        </w:rPr>
        <w:t xml:space="preserve">Students in the CVA courses are required to attend class at least 90% of the time in order to be eligible for a Pass Competency. In addition, they must meet the 75% competency requirements of that particular course. Maintaining both attendance and competency requirements ensures the student has learned the course material. </w:t>
      </w:r>
    </w:p>
    <w:p w14:paraId="0118DFC7" w14:textId="77777777" w:rsidR="005C704B" w:rsidRPr="00225143" w:rsidRDefault="005C704B" w:rsidP="005C704B">
      <w:pPr>
        <w:pStyle w:val="BodyText"/>
        <w:ind w:left="720"/>
        <w:rPr>
          <w:color w:val="8064A2" w:themeColor="accent4"/>
        </w:rPr>
      </w:pPr>
      <w:r w:rsidRPr="00225143">
        <w:rPr>
          <w:color w:val="8064A2" w:themeColor="accent4"/>
        </w:rPr>
        <w:lastRenderedPageBreak/>
        <w:t xml:space="preserve">Integrity: CEHS does not discriminate on the basis of race, color, religion, age, sex, national origin, disability or veteran status. Most of our courses are open enrollment, meaning that any student is able to enroll and attend class in attempt to gain the skills and education provided. For the classes that are not open enrollment, a simple pre-admission application requiring vaccines, background check, and drug screen is required. This pre-admission application is non-discriminatory and allows for any student who completes the requirement to be given the opportunity to learn. </w:t>
      </w:r>
    </w:p>
    <w:p w14:paraId="324D74FD" w14:textId="77777777" w:rsidR="005C704B" w:rsidRPr="00225143" w:rsidRDefault="005C704B" w:rsidP="005C704B">
      <w:pPr>
        <w:pStyle w:val="BodyText"/>
        <w:ind w:left="720"/>
        <w:rPr>
          <w:color w:val="8064A2" w:themeColor="accent4"/>
        </w:rPr>
      </w:pPr>
      <w:r w:rsidRPr="00225143">
        <w:rPr>
          <w:color w:val="8064A2" w:themeColor="accent4"/>
        </w:rPr>
        <w:t xml:space="preserve">Creativity and Innovation: </w:t>
      </w:r>
    </w:p>
    <w:p w14:paraId="608DE161" w14:textId="77777777" w:rsidR="005C704B" w:rsidRDefault="005C704B" w:rsidP="00413352">
      <w:pPr>
        <w:pStyle w:val="BodyText"/>
        <w:numPr>
          <w:ilvl w:val="1"/>
          <w:numId w:val="10"/>
        </w:numPr>
        <w:rPr>
          <w:color w:val="8064A2" w:themeColor="accent4"/>
        </w:rPr>
      </w:pPr>
      <w:r>
        <w:rPr>
          <w:color w:val="8064A2" w:themeColor="accent4"/>
        </w:rPr>
        <w:t xml:space="preserve">In 2018/19 we </w:t>
      </w:r>
      <w:r w:rsidRPr="00225143">
        <w:rPr>
          <w:color w:val="8064A2" w:themeColor="accent4"/>
        </w:rPr>
        <w:t xml:space="preserve">purchased </w:t>
      </w:r>
      <w:r>
        <w:rPr>
          <w:color w:val="8064A2" w:themeColor="accent4"/>
        </w:rPr>
        <w:t xml:space="preserve">a computer software program called </w:t>
      </w:r>
      <w:proofErr w:type="spellStart"/>
      <w:r w:rsidRPr="00225143">
        <w:rPr>
          <w:color w:val="8064A2" w:themeColor="accent4"/>
        </w:rPr>
        <w:t>Avimark</w:t>
      </w:r>
      <w:proofErr w:type="spellEnd"/>
      <w:r>
        <w:rPr>
          <w:color w:val="8064A2" w:themeColor="accent4"/>
        </w:rPr>
        <w:t xml:space="preserve"> to allow the students an opportunity to work with one type of veterinary software program. </w:t>
      </w:r>
    </w:p>
    <w:p w14:paraId="3E0C38EB" w14:textId="22E9C9C1" w:rsidR="005C704B" w:rsidRPr="00225143" w:rsidRDefault="005C704B" w:rsidP="00413352">
      <w:pPr>
        <w:pStyle w:val="BodyText"/>
        <w:numPr>
          <w:ilvl w:val="1"/>
          <w:numId w:val="10"/>
        </w:numPr>
        <w:rPr>
          <w:color w:val="8064A2" w:themeColor="accent4"/>
        </w:rPr>
      </w:pPr>
      <w:r>
        <w:rPr>
          <w:color w:val="8064A2" w:themeColor="accent4"/>
        </w:rPr>
        <w:t>In 2018 we added the vendor Henry Schein Vet to purchasing so we can now purchase vet related products. This has allowed us to expand our curriculum and</w:t>
      </w:r>
      <w:r w:rsidR="00060D4F">
        <w:rPr>
          <w:color w:val="8064A2" w:themeColor="accent4"/>
        </w:rPr>
        <w:t xml:space="preserve"> lab activities, such as bandaging materials, laboratory diagnostics, and physical restraint with stuffed models</w:t>
      </w:r>
      <w:r>
        <w:rPr>
          <w:color w:val="8064A2" w:themeColor="accent4"/>
        </w:rPr>
        <w:t xml:space="preserve">. </w:t>
      </w:r>
    </w:p>
    <w:p w14:paraId="75F0561A" w14:textId="77777777" w:rsidR="005C704B" w:rsidRPr="005C704B" w:rsidRDefault="005C704B" w:rsidP="005C704B">
      <w:pPr>
        <w:pStyle w:val="BodyText"/>
        <w:ind w:left="720"/>
        <w:rPr>
          <w:color w:val="8064A2" w:themeColor="accent4"/>
        </w:rPr>
      </w:pPr>
      <w:r w:rsidRPr="005C704B">
        <w:rPr>
          <w:color w:val="8064A2" w:themeColor="accent4"/>
        </w:rPr>
        <w:t>Service and Involvement: Staff in CVA are participative in many college service projects and committees. For example,</w:t>
      </w:r>
    </w:p>
    <w:p w14:paraId="20240F45" w14:textId="77777777" w:rsidR="005C704B" w:rsidRDefault="005C704B" w:rsidP="00413352">
      <w:pPr>
        <w:pStyle w:val="BodyText"/>
        <w:numPr>
          <w:ilvl w:val="1"/>
          <w:numId w:val="10"/>
        </w:numPr>
        <w:rPr>
          <w:color w:val="8064A2" w:themeColor="accent4"/>
        </w:rPr>
      </w:pPr>
      <w:r w:rsidRPr="00225143">
        <w:rPr>
          <w:color w:val="8064A2" w:themeColor="accent4"/>
        </w:rPr>
        <w:t>Kimberly Head participates on the Veterans Advisory Committee, and is an Associate Chair of the Discipline Appeals Committee</w:t>
      </w:r>
    </w:p>
    <w:p w14:paraId="226A8C3B" w14:textId="77777777" w:rsidR="005C704B" w:rsidRPr="00225143" w:rsidRDefault="005C704B" w:rsidP="00413352">
      <w:pPr>
        <w:pStyle w:val="BodyText"/>
        <w:numPr>
          <w:ilvl w:val="1"/>
          <w:numId w:val="10"/>
        </w:numPr>
        <w:rPr>
          <w:color w:val="8064A2" w:themeColor="accent4"/>
        </w:rPr>
      </w:pPr>
      <w:r>
        <w:rPr>
          <w:color w:val="8064A2" w:themeColor="accent4"/>
        </w:rPr>
        <w:t xml:space="preserve">Majority of the CVA PT instructors are active in the CVA committees: Rhonda LaBelle and Jeni </w:t>
      </w:r>
      <w:proofErr w:type="spellStart"/>
      <w:r>
        <w:rPr>
          <w:color w:val="8064A2" w:themeColor="accent4"/>
        </w:rPr>
        <w:t>Sagaribay</w:t>
      </w:r>
      <w:proofErr w:type="spellEnd"/>
    </w:p>
    <w:p w14:paraId="6C9275D1" w14:textId="300BD939" w:rsidR="005C704B" w:rsidRDefault="005C704B" w:rsidP="00413352">
      <w:pPr>
        <w:pStyle w:val="BodyText"/>
        <w:numPr>
          <w:ilvl w:val="1"/>
          <w:numId w:val="10"/>
        </w:numPr>
        <w:rPr>
          <w:color w:val="8064A2" w:themeColor="accent4"/>
        </w:rPr>
      </w:pPr>
      <w:r w:rsidRPr="00225143">
        <w:rPr>
          <w:color w:val="8064A2" w:themeColor="accent4"/>
        </w:rPr>
        <w:t xml:space="preserve">In 2018 Tiffany Heitz started the Angel tree for Collin Animal Services which helps gather donations for their shelter pets. </w:t>
      </w:r>
      <w:r w:rsidR="00A210B9">
        <w:rPr>
          <w:color w:val="8064A2" w:themeColor="accent4"/>
        </w:rPr>
        <w:t xml:space="preserve">Students participate in the collection. </w:t>
      </w:r>
    </w:p>
    <w:p w14:paraId="49BED095" w14:textId="519925B0" w:rsidR="005C704B" w:rsidRDefault="005C704B" w:rsidP="00413352">
      <w:pPr>
        <w:pStyle w:val="BodyText"/>
        <w:numPr>
          <w:ilvl w:val="1"/>
          <w:numId w:val="10"/>
        </w:numPr>
        <w:rPr>
          <w:color w:val="8064A2" w:themeColor="accent4"/>
        </w:rPr>
      </w:pPr>
      <w:r w:rsidRPr="00D65873">
        <w:rPr>
          <w:color w:val="8064A2" w:themeColor="accent4"/>
        </w:rPr>
        <w:t>Tiffany Heitz is part of Staff Council and Leadership Wylie</w:t>
      </w:r>
    </w:p>
    <w:p w14:paraId="7B47C3CD" w14:textId="537F2924" w:rsidR="00A210B9" w:rsidRPr="00D65873" w:rsidRDefault="00A210B9" w:rsidP="00413352">
      <w:pPr>
        <w:pStyle w:val="BodyText"/>
        <w:numPr>
          <w:ilvl w:val="1"/>
          <w:numId w:val="10"/>
        </w:numPr>
        <w:rPr>
          <w:color w:val="8064A2" w:themeColor="accent4"/>
        </w:rPr>
      </w:pPr>
      <w:r>
        <w:rPr>
          <w:color w:val="8064A2" w:themeColor="accent4"/>
        </w:rPr>
        <w:t xml:space="preserve">The CE Health Science department is increasing its opportunities for students to participate in service activities. </w:t>
      </w:r>
    </w:p>
    <w:p w14:paraId="3854AF22" w14:textId="77777777" w:rsidR="005C704B" w:rsidRPr="00D65873" w:rsidRDefault="005C704B" w:rsidP="005C704B">
      <w:pPr>
        <w:pStyle w:val="BodyText"/>
        <w:ind w:left="720"/>
        <w:rPr>
          <w:color w:val="7030A0"/>
        </w:rPr>
      </w:pPr>
      <w:r w:rsidRPr="00D65873">
        <w:rPr>
          <w:color w:val="7030A0"/>
        </w:rPr>
        <w:t xml:space="preserve">Dignity and Respect: </w:t>
      </w:r>
    </w:p>
    <w:p w14:paraId="23CF7E60" w14:textId="77777777" w:rsidR="005C704B" w:rsidRPr="00D65873" w:rsidRDefault="005C704B" w:rsidP="00413352">
      <w:pPr>
        <w:pStyle w:val="BodyText"/>
        <w:numPr>
          <w:ilvl w:val="1"/>
          <w:numId w:val="10"/>
        </w:numPr>
        <w:rPr>
          <w:color w:val="7030A0"/>
        </w:rPr>
      </w:pPr>
      <w:r w:rsidRPr="00D65873">
        <w:rPr>
          <w:color w:val="7030A0"/>
        </w:rPr>
        <w:t>During the 2017 district-wide survey of service units, CEHS received a 4.79/5 score on the question “Is the staff courteous?” This provides evidence that the CEHS staff interacts with internal customers using dignity and respect. End of course survey responses.</w:t>
      </w:r>
    </w:p>
    <w:p w14:paraId="27529367" w14:textId="2985C0A9" w:rsidR="005C704B" w:rsidRPr="00D65873" w:rsidRDefault="00D65873" w:rsidP="00413352">
      <w:pPr>
        <w:pStyle w:val="BodyText"/>
        <w:numPr>
          <w:ilvl w:val="1"/>
          <w:numId w:val="10"/>
        </w:numPr>
        <w:rPr>
          <w:color w:val="7030A0"/>
        </w:rPr>
      </w:pPr>
      <w:r w:rsidRPr="00D65873">
        <w:rPr>
          <w:color w:val="7030A0"/>
        </w:rPr>
        <w:t xml:space="preserve">In Previous FY, 2018 and older, our student evaluations included the question: “The instructor treats students with respect”. Looking back at the past years, our students have always answered strongly agreed or agreed. </w:t>
      </w:r>
      <w:r w:rsidR="00A210B9">
        <w:rPr>
          <w:color w:val="7030A0"/>
        </w:rPr>
        <w:t>There were no instances of students selecting “Disagree” or “Strongly Disagree.”</w:t>
      </w:r>
    </w:p>
    <w:p w14:paraId="1493BC09" w14:textId="1D9A9421" w:rsidR="00CC20AA" w:rsidRDefault="00CC20AA" w:rsidP="00F1262E">
      <w:pPr>
        <w:pStyle w:val="BodyText"/>
        <w:spacing w:before="0" w:after="0"/>
        <w:ind w:left="360" w:hanging="360"/>
        <w:rPr>
          <w:i/>
          <w:sz w:val="22"/>
          <w:szCs w:val="22"/>
        </w:rPr>
      </w:pPr>
    </w:p>
    <w:p w14:paraId="4E316AE3" w14:textId="65675AFE" w:rsidR="0046598C" w:rsidRDefault="0046598C" w:rsidP="00F1262E">
      <w:pPr>
        <w:pStyle w:val="BodyText"/>
        <w:spacing w:before="0" w:after="0"/>
        <w:ind w:left="360" w:hanging="360"/>
        <w:rPr>
          <w:i/>
          <w:sz w:val="22"/>
          <w:szCs w:val="22"/>
        </w:rPr>
      </w:pPr>
    </w:p>
    <w:p w14:paraId="73F3AD25" w14:textId="5B08AE2F" w:rsidR="00881A1F" w:rsidRPr="00F1262E" w:rsidRDefault="00881A1F" w:rsidP="00881A1F">
      <w:pPr>
        <w:pStyle w:val="BodyText"/>
        <w:spacing w:before="0" w:after="0"/>
        <w:rPr>
          <w:rFonts w:asciiTheme="majorHAnsi" w:eastAsiaTheme="majorEastAsia" w:hAnsiTheme="majorHAnsi" w:cstheme="majorBidi"/>
          <w:b/>
          <w:bCs/>
          <w:smallCaps/>
          <w:color w:val="4F81BD" w:themeColor="accent1"/>
        </w:rPr>
      </w:pPr>
    </w:p>
    <w:p w14:paraId="640E8C1F" w14:textId="62643731" w:rsidR="001632C2" w:rsidRDefault="009455C5" w:rsidP="00F37FEE">
      <w:pPr>
        <w:pStyle w:val="Heading2"/>
        <w:numPr>
          <w:ilvl w:val="0"/>
          <w:numId w:val="0"/>
        </w:numPr>
        <w:spacing w:before="120" w:after="120"/>
        <w:ind w:left="1080" w:hanging="1080"/>
      </w:pPr>
      <w:r>
        <w:t>3</w:t>
      </w:r>
      <w:r w:rsidR="005A05C3">
        <w:t xml:space="preserve">.  </w:t>
      </w:r>
      <w:r w:rsidR="00262339">
        <w:t xml:space="preserve"> </w:t>
      </w:r>
      <w:r w:rsidR="00385AD3">
        <w:t xml:space="preserve">Why we do the things we do: </w:t>
      </w:r>
      <w:r w:rsidR="007B55A5">
        <w:t xml:space="preserve">Program relationship to </w:t>
      </w:r>
      <w:r w:rsidR="00D0686C">
        <w:t xml:space="preserve">student </w:t>
      </w:r>
      <w:r w:rsidR="007B55A5">
        <w:t>d</w:t>
      </w:r>
      <w:r w:rsidR="00385AD3" w:rsidRPr="00385AD3">
        <w:t>emand</w:t>
      </w:r>
    </w:p>
    <w:p w14:paraId="1D22619F" w14:textId="7E0D7A98" w:rsidR="006D685A" w:rsidRPr="002C5E6F" w:rsidRDefault="00385AD3" w:rsidP="00F37FEE">
      <w:pPr>
        <w:pStyle w:val="Heading2"/>
        <w:numPr>
          <w:ilvl w:val="0"/>
          <w:numId w:val="0"/>
        </w:numPr>
        <w:spacing w:before="120" w:after="120"/>
        <w:rPr>
          <w:rFonts w:asciiTheme="minorHAnsi" w:eastAsiaTheme="minorEastAsia" w:hAnsiTheme="minorHAnsi" w:cstheme="minorBidi"/>
          <w:bCs w:val="0"/>
          <w:smallCaps w:val="0"/>
          <w:color w:val="auto"/>
          <w:sz w:val="24"/>
          <w:szCs w:val="24"/>
        </w:rPr>
      </w:pPr>
      <w:r w:rsidRPr="00385AD3">
        <w:t xml:space="preserve"> </w:t>
      </w:r>
      <w:r w:rsidRPr="002C5E6F">
        <w:rPr>
          <w:rFonts w:asciiTheme="minorHAnsi" w:eastAsiaTheme="minorEastAsia" w:hAnsiTheme="minorHAnsi" w:cstheme="minorBidi"/>
          <w:bCs w:val="0"/>
          <w:smallCaps w:val="0"/>
          <w:color w:val="auto"/>
          <w:sz w:val="24"/>
          <w:szCs w:val="24"/>
        </w:rPr>
        <w:t xml:space="preserve">Make </w:t>
      </w:r>
      <w:r w:rsidR="001632C2" w:rsidRPr="002C5E6F">
        <w:rPr>
          <w:rFonts w:asciiTheme="minorHAnsi" w:eastAsiaTheme="minorEastAsia" w:hAnsiTheme="minorHAnsi" w:cstheme="minorBidi"/>
          <w:bCs w:val="0"/>
          <w:smallCaps w:val="0"/>
          <w:color w:val="auto"/>
          <w:sz w:val="24"/>
          <w:szCs w:val="24"/>
        </w:rPr>
        <w:t>a c</w:t>
      </w:r>
      <w:r w:rsidRPr="002C5E6F">
        <w:rPr>
          <w:rFonts w:asciiTheme="minorHAnsi" w:eastAsiaTheme="minorEastAsia" w:hAnsiTheme="minorHAnsi" w:cstheme="minorBidi"/>
          <w:bCs w:val="0"/>
          <w:smallCaps w:val="0"/>
          <w:color w:val="auto"/>
          <w:sz w:val="24"/>
          <w:szCs w:val="24"/>
        </w:rPr>
        <w:t>ase with</w:t>
      </w:r>
      <w:r w:rsidR="00602377" w:rsidRPr="002C5E6F">
        <w:rPr>
          <w:rFonts w:asciiTheme="minorHAnsi" w:eastAsiaTheme="minorEastAsia" w:hAnsiTheme="minorHAnsi" w:cstheme="minorBidi"/>
          <w:bCs w:val="0"/>
          <w:smallCaps w:val="0"/>
          <w:color w:val="auto"/>
          <w:sz w:val="24"/>
          <w:szCs w:val="24"/>
        </w:rPr>
        <w:t xml:space="preserve"> evidence </w:t>
      </w:r>
      <w:r w:rsidRPr="002C5E6F">
        <w:rPr>
          <w:rFonts w:asciiTheme="minorHAnsi" w:eastAsiaTheme="minorEastAsia" w:hAnsiTheme="minorHAnsi" w:cstheme="minorBidi"/>
          <w:bCs w:val="0"/>
          <w:smallCaps w:val="0"/>
          <w:color w:val="auto"/>
          <w:sz w:val="24"/>
          <w:szCs w:val="24"/>
        </w:rPr>
        <w:t xml:space="preserve">to show </w:t>
      </w:r>
      <w:r w:rsidR="00602377" w:rsidRPr="002C5E6F">
        <w:rPr>
          <w:rFonts w:asciiTheme="minorHAnsi" w:eastAsiaTheme="minorEastAsia" w:hAnsiTheme="minorHAnsi" w:cstheme="minorBidi"/>
          <w:bCs w:val="0"/>
          <w:smallCaps w:val="0"/>
          <w:color w:val="auto"/>
          <w:sz w:val="24"/>
          <w:szCs w:val="24"/>
        </w:rPr>
        <w:t xml:space="preserve">that </w:t>
      </w:r>
      <w:r w:rsidR="001632C2" w:rsidRPr="002C5E6F">
        <w:rPr>
          <w:rFonts w:asciiTheme="minorHAnsi" w:eastAsiaTheme="minorEastAsia" w:hAnsiTheme="minorHAnsi" w:cstheme="minorBidi"/>
          <w:bCs w:val="0"/>
          <w:smallCaps w:val="0"/>
          <w:color w:val="auto"/>
          <w:sz w:val="24"/>
          <w:szCs w:val="24"/>
        </w:rPr>
        <w:t>s</w:t>
      </w:r>
      <w:r w:rsidR="004A1CEA" w:rsidRPr="002C5E6F">
        <w:rPr>
          <w:rFonts w:asciiTheme="minorHAnsi" w:eastAsiaTheme="minorEastAsia" w:hAnsiTheme="minorHAnsi" w:cstheme="minorBidi"/>
          <w:bCs w:val="0"/>
          <w:smallCaps w:val="0"/>
          <w:color w:val="auto"/>
          <w:sz w:val="24"/>
          <w:szCs w:val="24"/>
        </w:rPr>
        <w:t>tudents</w:t>
      </w:r>
      <w:r w:rsidR="001632C2" w:rsidRPr="002C5E6F">
        <w:rPr>
          <w:rFonts w:asciiTheme="minorHAnsi" w:eastAsiaTheme="minorEastAsia" w:hAnsiTheme="minorHAnsi" w:cstheme="minorBidi"/>
          <w:bCs w:val="0"/>
          <w:smallCaps w:val="0"/>
          <w:color w:val="auto"/>
          <w:sz w:val="24"/>
          <w:szCs w:val="24"/>
        </w:rPr>
        <w:t xml:space="preserve"> </w:t>
      </w:r>
      <w:r w:rsidR="004A1CEA" w:rsidRPr="002C5E6F">
        <w:rPr>
          <w:rFonts w:asciiTheme="minorHAnsi" w:eastAsiaTheme="minorEastAsia" w:hAnsiTheme="minorHAnsi" w:cstheme="minorBidi"/>
          <w:bCs w:val="0"/>
          <w:smallCaps w:val="0"/>
          <w:color w:val="auto"/>
          <w:sz w:val="24"/>
          <w:szCs w:val="24"/>
        </w:rPr>
        <w:t>want</w:t>
      </w:r>
      <w:r w:rsidR="009426D0">
        <w:rPr>
          <w:rFonts w:asciiTheme="minorHAnsi" w:eastAsiaTheme="minorEastAsia" w:hAnsiTheme="minorHAnsi" w:cstheme="minorBidi"/>
          <w:bCs w:val="0"/>
          <w:smallCaps w:val="0"/>
          <w:color w:val="auto"/>
          <w:sz w:val="24"/>
          <w:szCs w:val="24"/>
        </w:rPr>
        <w:t xml:space="preserve"> the c</w:t>
      </w:r>
      <w:r w:rsidRPr="002C5E6F">
        <w:rPr>
          <w:rFonts w:asciiTheme="minorHAnsi" w:eastAsiaTheme="minorEastAsia" w:hAnsiTheme="minorHAnsi" w:cstheme="minorBidi"/>
          <w:bCs w:val="0"/>
          <w:smallCaps w:val="0"/>
          <w:color w:val="auto"/>
          <w:sz w:val="24"/>
          <w:szCs w:val="24"/>
        </w:rPr>
        <w:t>ertificate</w:t>
      </w:r>
      <w:r w:rsidR="004A1CEA" w:rsidRPr="002C5E6F">
        <w:rPr>
          <w:rFonts w:asciiTheme="minorHAnsi" w:eastAsiaTheme="minorEastAsia" w:hAnsiTheme="minorHAnsi" w:cstheme="minorBidi"/>
          <w:bCs w:val="0"/>
          <w:smallCaps w:val="0"/>
          <w:color w:val="auto"/>
          <w:sz w:val="24"/>
          <w:szCs w:val="24"/>
        </w:rPr>
        <w:t xml:space="preserve"> and are able to complete the program. </w:t>
      </w:r>
      <w:r w:rsidR="001632C2" w:rsidRPr="002C5E6F">
        <w:rPr>
          <w:rFonts w:asciiTheme="minorHAnsi" w:eastAsiaTheme="minorEastAsia" w:hAnsiTheme="minorHAnsi" w:cstheme="minorBidi"/>
          <w:bCs w:val="0"/>
          <w:smallCaps w:val="0"/>
          <w:color w:val="auto"/>
          <w:sz w:val="24"/>
          <w:szCs w:val="24"/>
        </w:rPr>
        <w:t xml:space="preserve"> </w:t>
      </w:r>
    </w:p>
    <w:p w14:paraId="4B07DADE" w14:textId="3E766A39" w:rsidR="001D2F36" w:rsidRDefault="00CC20AA" w:rsidP="002C5E6F">
      <w:pPr>
        <w:pStyle w:val="Heading2"/>
        <w:numPr>
          <w:ilvl w:val="0"/>
          <w:numId w:val="0"/>
        </w:numPr>
        <w:tabs>
          <w:tab w:val="left" w:pos="360"/>
        </w:tabs>
        <w:spacing w:before="0"/>
        <w:ind w:left="1800" w:hanging="1440"/>
        <w:rPr>
          <w:rFonts w:asciiTheme="minorHAnsi" w:eastAsiaTheme="minorEastAsia" w:hAnsiTheme="minorHAnsi" w:cstheme="minorBidi"/>
          <w:b w:val="0"/>
          <w:bCs w:val="0"/>
          <w:i/>
          <w:smallCaps w:val="0"/>
          <w:color w:val="auto"/>
          <w:sz w:val="22"/>
          <w:szCs w:val="22"/>
        </w:rPr>
      </w:pPr>
      <w:r>
        <w:rPr>
          <w:rFonts w:asciiTheme="minorHAnsi" w:eastAsiaTheme="minorEastAsia" w:hAnsiTheme="minorHAnsi" w:cstheme="minorBidi"/>
          <w:b w:val="0"/>
          <w:bCs w:val="0"/>
          <w:i/>
          <w:smallCaps w:val="0"/>
          <w:color w:val="auto"/>
          <w:sz w:val="22"/>
          <w:szCs w:val="22"/>
        </w:rPr>
        <w:t>Suggested/possible points to consider:</w:t>
      </w:r>
    </w:p>
    <w:p w14:paraId="335E9D38" w14:textId="44BDECF2" w:rsidR="009C0AF2" w:rsidRPr="00B54A36" w:rsidRDefault="009C0AF2" w:rsidP="009C0AF2">
      <w:pPr>
        <w:pStyle w:val="Heading2"/>
        <w:numPr>
          <w:ilvl w:val="0"/>
          <w:numId w:val="6"/>
        </w:numPr>
        <w:tabs>
          <w:tab w:val="left" w:pos="360"/>
        </w:tabs>
        <w:spacing w:before="0"/>
        <w:rPr>
          <w:rFonts w:asciiTheme="minorHAnsi" w:eastAsiaTheme="minorEastAsia" w:hAnsiTheme="minorHAnsi" w:cstheme="minorBidi"/>
          <w:b w:val="0"/>
          <w:bCs w:val="0"/>
          <w:i/>
          <w:smallCaps w:val="0"/>
          <w:color w:val="auto"/>
          <w:sz w:val="22"/>
          <w:szCs w:val="22"/>
        </w:rPr>
      </w:pPr>
      <w:r w:rsidRPr="00B54A36">
        <w:rPr>
          <w:rFonts w:asciiTheme="minorHAnsi" w:eastAsiaTheme="minorEastAsia" w:hAnsiTheme="minorHAnsi" w:cstheme="minorBidi"/>
          <w:b w:val="0"/>
          <w:bCs w:val="0"/>
          <w:i/>
          <w:smallCaps w:val="0"/>
          <w:color w:val="auto"/>
          <w:sz w:val="22"/>
          <w:szCs w:val="22"/>
        </w:rPr>
        <w:t>The number of students who completed</w:t>
      </w:r>
      <w:r w:rsidR="003807AF">
        <w:rPr>
          <w:rFonts w:asciiTheme="minorHAnsi" w:eastAsiaTheme="minorEastAsia" w:hAnsiTheme="minorHAnsi" w:cstheme="minorBidi"/>
          <w:b w:val="0"/>
          <w:bCs w:val="0"/>
          <w:i/>
          <w:smallCaps w:val="0"/>
          <w:color w:val="auto"/>
          <w:sz w:val="22"/>
          <w:szCs w:val="22"/>
        </w:rPr>
        <w:t xml:space="preserve"> the award in each of the last 5</w:t>
      </w:r>
      <w:r w:rsidRPr="00B54A36">
        <w:rPr>
          <w:rFonts w:asciiTheme="minorHAnsi" w:eastAsiaTheme="minorEastAsia" w:hAnsiTheme="minorHAnsi" w:cstheme="minorBidi"/>
          <w:b w:val="0"/>
          <w:bCs w:val="0"/>
          <w:i/>
          <w:smallCaps w:val="0"/>
          <w:color w:val="auto"/>
          <w:sz w:val="22"/>
          <w:szCs w:val="22"/>
        </w:rPr>
        <w:t xml:space="preserve"> years.  What is the enrollment pattern?</w:t>
      </w:r>
      <w:r>
        <w:rPr>
          <w:rFonts w:asciiTheme="minorHAnsi" w:eastAsiaTheme="minorEastAsia" w:hAnsiTheme="minorHAnsi" w:cstheme="minorBidi"/>
          <w:b w:val="0"/>
          <w:bCs w:val="0"/>
          <w:i/>
          <w:smallCaps w:val="0"/>
          <w:color w:val="auto"/>
          <w:sz w:val="22"/>
          <w:szCs w:val="22"/>
        </w:rPr>
        <w:t xml:space="preserve">  </w:t>
      </w:r>
      <w:r w:rsidRPr="00B54A36">
        <w:rPr>
          <w:rFonts w:asciiTheme="minorHAnsi" w:eastAsiaTheme="minorEastAsia" w:hAnsiTheme="minorHAnsi" w:cstheme="minorBidi"/>
          <w:b w:val="0"/>
          <w:bCs w:val="0"/>
          <w:i/>
          <w:smallCaps w:val="0"/>
          <w:color w:val="auto"/>
          <w:sz w:val="22"/>
          <w:szCs w:val="22"/>
        </w:rPr>
        <w:t xml:space="preserve"> </w:t>
      </w:r>
      <w:r w:rsidR="00DC7ADB">
        <w:rPr>
          <w:rFonts w:asciiTheme="minorHAnsi" w:eastAsiaTheme="minorEastAsia" w:hAnsiTheme="minorHAnsi" w:cstheme="minorBidi"/>
          <w:b w:val="0"/>
          <w:bCs w:val="0"/>
          <w:i/>
          <w:smallCaps w:val="0"/>
          <w:color w:val="auto"/>
          <w:sz w:val="22"/>
          <w:szCs w:val="22"/>
        </w:rPr>
        <w:t>(</w:t>
      </w:r>
      <w:r w:rsidRPr="00B54A36">
        <w:rPr>
          <w:rFonts w:asciiTheme="minorHAnsi" w:eastAsiaTheme="minorEastAsia" w:hAnsiTheme="minorHAnsi" w:cstheme="minorBidi"/>
          <w:b w:val="0"/>
          <w:bCs w:val="0"/>
          <w:i/>
          <w:smallCaps w:val="0"/>
          <w:color w:val="auto"/>
          <w:sz w:val="22"/>
          <w:szCs w:val="22"/>
        </w:rPr>
        <w:t>Declining, flat, growing, not exhibiting a stable pattern</w:t>
      </w:r>
      <w:r w:rsidR="00DC7ADB">
        <w:rPr>
          <w:rFonts w:asciiTheme="minorHAnsi" w:eastAsiaTheme="minorEastAsia" w:hAnsiTheme="minorHAnsi" w:cstheme="minorBidi"/>
          <w:b w:val="0"/>
          <w:bCs w:val="0"/>
          <w:i/>
          <w:smallCaps w:val="0"/>
          <w:color w:val="auto"/>
          <w:sz w:val="22"/>
          <w:szCs w:val="22"/>
        </w:rPr>
        <w:t>.)</w:t>
      </w:r>
      <w:r w:rsidRPr="00B54A36">
        <w:rPr>
          <w:rFonts w:asciiTheme="minorHAnsi" w:eastAsiaTheme="minorEastAsia" w:hAnsiTheme="minorHAnsi" w:cstheme="minorBidi"/>
          <w:b w:val="0"/>
          <w:bCs w:val="0"/>
          <w:i/>
          <w:smallCaps w:val="0"/>
          <w:color w:val="auto"/>
          <w:sz w:val="22"/>
          <w:szCs w:val="22"/>
        </w:rPr>
        <w:t xml:space="preserve"> </w:t>
      </w:r>
      <w:r w:rsidR="00DC7ADB">
        <w:rPr>
          <w:rFonts w:asciiTheme="minorHAnsi" w:eastAsiaTheme="minorEastAsia" w:hAnsiTheme="minorHAnsi" w:cstheme="minorBidi"/>
          <w:b w:val="0"/>
          <w:bCs w:val="0"/>
          <w:i/>
          <w:smallCaps w:val="0"/>
          <w:color w:val="auto"/>
          <w:sz w:val="22"/>
          <w:szCs w:val="22"/>
        </w:rPr>
        <w:t xml:space="preserve"> P</w:t>
      </w:r>
      <w:r w:rsidRPr="00B54A36">
        <w:rPr>
          <w:rFonts w:asciiTheme="minorHAnsi" w:eastAsiaTheme="minorEastAsia" w:hAnsiTheme="minorHAnsi" w:cstheme="minorBidi"/>
          <w:b w:val="0"/>
          <w:bCs w:val="0"/>
          <w:i/>
          <w:smallCaps w:val="0"/>
          <w:color w:val="auto"/>
          <w:sz w:val="22"/>
          <w:szCs w:val="22"/>
        </w:rPr>
        <w:t>lease explain.</w:t>
      </w:r>
    </w:p>
    <w:p w14:paraId="317E20F0" w14:textId="0070A2DB" w:rsidR="001D2F36" w:rsidRPr="00325E5C" w:rsidRDefault="00B64065" w:rsidP="00B171A7">
      <w:pPr>
        <w:pStyle w:val="Heading2"/>
        <w:numPr>
          <w:ilvl w:val="0"/>
          <w:numId w:val="6"/>
        </w:numPr>
        <w:tabs>
          <w:tab w:val="left" w:pos="360"/>
        </w:tabs>
        <w:spacing w:before="0"/>
        <w:rPr>
          <w:rFonts w:asciiTheme="minorHAnsi" w:eastAsiaTheme="minorEastAsia" w:hAnsiTheme="minorHAnsi" w:cstheme="minorBidi"/>
          <w:b w:val="0"/>
          <w:bCs w:val="0"/>
          <w:i/>
          <w:smallCaps w:val="0"/>
          <w:color w:val="auto"/>
          <w:sz w:val="22"/>
          <w:szCs w:val="22"/>
        </w:rPr>
      </w:pPr>
      <w:r w:rsidRPr="00325E5C">
        <w:rPr>
          <w:rFonts w:asciiTheme="minorHAnsi" w:eastAsiaTheme="minorEastAsia" w:hAnsiTheme="minorHAnsi" w:cstheme="minorBidi"/>
          <w:b w:val="0"/>
          <w:bCs w:val="0"/>
          <w:i/>
          <w:smallCaps w:val="0"/>
          <w:color w:val="auto"/>
          <w:sz w:val="22"/>
          <w:szCs w:val="22"/>
        </w:rPr>
        <w:t>What are the implications for the next 5 years if the e</w:t>
      </w:r>
      <w:r w:rsidR="003807AF">
        <w:rPr>
          <w:rFonts w:asciiTheme="minorHAnsi" w:eastAsiaTheme="minorEastAsia" w:hAnsiTheme="minorHAnsi" w:cstheme="minorBidi"/>
          <w:b w:val="0"/>
          <w:bCs w:val="0"/>
          <w:i/>
          <w:smallCaps w:val="0"/>
          <w:color w:val="auto"/>
          <w:sz w:val="22"/>
          <w:szCs w:val="22"/>
        </w:rPr>
        <w:t>nrollment pattern for the past 5</w:t>
      </w:r>
      <w:r w:rsidRPr="00325E5C">
        <w:rPr>
          <w:rFonts w:asciiTheme="minorHAnsi" w:eastAsiaTheme="minorEastAsia" w:hAnsiTheme="minorHAnsi" w:cstheme="minorBidi"/>
          <w:b w:val="0"/>
          <w:bCs w:val="0"/>
          <w:i/>
          <w:smallCaps w:val="0"/>
          <w:color w:val="auto"/>
          <w:sz w:val="22"/>
          <w:szCs w:val="22"/>
        </w:rPr>
        <w:t xml:space="preserve"> years continues? </w:t>
      </w:r>
    </w:p>
    <w:p w14:paraId="1E34A473" w14:textId="05D02AB3" w:rsidR="0021756D" w:rsidRDefault="00B54A36" w:rsidP="00AB7180">
      <w:pPr>
        <w:pStyle w:val="BodyText"/>
        <w:numPr>
          <w:ilvl w:val="0"/>
          <w:numId w:val="6"/>
        </w:numPr>
        <w:spacing w:before="0"/>
        <w:rPr>
          <w:i/>
          <w:sz w:val="22"/>
          <w:szCs w:val="22"/>
        </w:rPr>
      </w:pPr>
      <w:r w:rsidRPr="00DC7ADB">
        <w:rPr>
          <w:i/>
          <w:sz w:val="22"/>
          <w:szCs w:val="22"/>
        </w:rPr>
        <w:t>Analyze the evidence you provide.  What does it show about the program?</w:t>
      </w:r>
    </w:p>
    <w:p w14:paraId="1E02BA7E" w14:textId="6F4249C1" w:rsidR="00AB7180" w:rsidRDefault="00AB7180" w:rsidP="00AB7180">
      <w:pPr>
        <w:pStyle w:val="BodyText"/>
        <w:spacing w:before="0"/>
        <w:rPr>
          <w:sz w:val="22"/>
          <w:szCs w:val="22"/>
        </w:rPr>
      </w:pPr>
    </w:p>
    <w:p w14:paraId="62C3F62D" w14:textId="77777777" w:rsidR="00A210B9" w:rsidRDefault="00A210B9" w:rsidP="00A210B9">
      <w:pPr>
        <w:pStyle w:val="BodyText"/>
        <w:numPr>
          <w:ilvl w:val="1"/>
          <w:numId w:val="6"/>
        </w:numPr>
        <w:spacing w:before="0"/>
        <w:rPr>
          <w:color w:val="7030A0"/>
          <w:sz w:val="22"/>
          <w:szCs w:val="22"/>
        </w:rPr>
      </w:pPr>
      <w:r>
        <w:rPr>
          <w:color w:val="7030A0"/>
          <w:sz w:val="22"/>
          <w:szCs w:val="22"/>
        </w:rPr>
        <w:t xml:space="preserve">In 2017 we saw a significant increase in our TVMA CVA Level 1 certificate passers. </w:t>
      </w:r>
    </w:p>
    <w:p w14:paraId="12C80819" w14:textId="77777777" w:rsidR="00A210B9" w:rsidRDefault="00A210B9" w:rsidP="00A210B9">
      <w:pPr>
        <w:pStyle w:val="BodyText"/>
        <w:numPr>
          <w:ilvl w:val="2"/>
          <w:numId w:val="6"/>
        </w:numPr>
        <w:spacing w:before="0"/>
        <w:rPr>
          <w:color w:val="7030A0"/>
          <w:sz w:val="22"/>
          <w:szCs w:val="22"/>
        </w:rPr>
      </w:pPr>
      <w:r>
        <w:rPr>
          <w:color w:val="7030A0"/>
          <w:sz w:val="22"/>
          <w:szCs w:val="22"/>
        </w:rPr>
        <w:t>2014 -12, 2015 -10, 2016- 6, 2017-17, and 2018-20</w:t>
      </w:r>
    </w:p>
    <w:p w14:paraId="5D146A7F" w14:textId="2876D5C8" w:rsidR="00AB7180" w:rsidRDefault="00AB7180" w:rsidP="00AB7180">
      <w:pPr>
        <w:pStyle w:val="BodyText"/>
        <w:numPr>
          <w:ilvl w:val="1"/>
          <w:numId w:val="6"/>
        </w:numPr>
        <w:spacing w:before="0"/>
        <w:rPr>
          <w:color w:val="7030A0"/>
          <w:sz w:val="22"/>
          <w:szCs w:val="22"/>
        </w:rPr>
      </w:pPr>
      <w:r w:rsidRPr="00AB7180">
        <w:rPr>
          <w:color w:val="7030A0"/>
          <w:sz w:val="22"/>
          <w:szCs w:val="22"/>
        </w:rPr>
        <w:t xml:space="preserve">With the growth the program, in Fall 2016 we added our second section. For 4 years before we had only functioned with one offering. </w:t>
      </w:r>
    </w:p>
    <w:p w14:paraId="71F425C8" w14:textId="08B077ED" w:rsidR="00AB7180" w:rsidRDefault="00AB7180" w:rsidP="00AB7180">
      <w:pPr>
        <w:pStyle w:val="BodyText"/>
        <w:numPr>
          <w:ilvl w:val="1"/>
          <w:numId w:val="6"/>
        </w:numPr>
        <w:spacing w:before="0"/>
        <w:rPr>
          <w:color w:val="7030A0"/>
          <w:sz w:val="22"/>
          <w:szCs w:val="22"/>
        </w:rPr>
      </w:pPr>
      <w:r>
        <w:rPr>
          <w:color w:val="7030A0"/>
          <w:sz w:val="22"/>
          <w:szCs w:val="22"/>
        </w:rPr>
        <w:t xml:space="preserve">At </w:t>
      </w:r>
      <w:r w:rsidR="00A210B9">
        <w:rPr>
          <w:color w:val="7030A0"/>
          <w:sz w:val="22"/>
          <w:szCs w:val="22"/>
        </w:rPr>
        <w:t>that</w:t>
      </w:r>
      <w:r>
        <w:rPr>
          <w:color w:val="7030A0"/>
          <w:sz w:val="22"/>
          <w:szCs w:val="22"/>
        </w:rPr>
        <w:t xml:space="preserve"> </w:t>
      </w:r>
      <w:proofErr w:type="gramStart"/>
      <w:r>
        <w:rPr>
          <w:color w:val="7030A0"/>
          <w:sz w:val="22"/>
          <w:szCs w:val="22"/>
        </w:rPr>
        <w:t>time</w:t>
      </w:r>
      <w:proofErr w:type="gramEnd"/>
      <w:r>
        <w:rPr>
          <w:color w:val="7030A0"/>
          <w:sz w:val="22"/>
          <w:szCs w:val="22"/>
        </w:rPr>
        <w:t xml:space="preserve"> we began offering our program at other campuses to reach more students. Reaching campuses like the Rockwall Center, CHEC, and SC.</w:t>
      </w:r>
    </w:p>
    <w:p w14:paraId="0F6F2F73" w14:textId="03F2D475" w:rsidR="00AB7180" w:rsidRDefault="00AB7180" w:rsidP="00AB7180">
      <w:pPr>
        <w:pStyle w:val="BodyText"/>
        <w:numPr>
          <w:ilvl w:val="1"/>
          <w:numId w:val="6"/>
        </w:numPr>
        <w:spacing w:before="0"/>
        <w:rPr>
          <w:color w:val="7030A0"/>
          <w:sz w:val="22"/>
          <w:szCs w:val="22"/>
        </w:rPr>
      </w:pPr>
      <w:r>
        <w:rPr>
          <w:color w:val="7030A0"/>
          <w:sz w:val="22"/>
          <w:szCs w:val="22"/>
        </w:rPr>
        <w:t xml:space="preserve">In the Spring of 2018 we offered our first online Introduction to Veterinary Technology program to reach the growing distant learning population. </w:t>
      </w:r>
    </w:p>
    <w:p w14:paraId="15CD3079" w14:textId="53D412B3" w:rsidR="00AB7180" w:rsidRDefault="00AB7180" w:rsidP="00AB7180">
      <w:pPr>
        <w:pStyle w:val="BodyText"/>
        <w:numPr>
          <w:ilvl w:val="1"/>
          <w:numId w:val="6"/>
        </w:numPr>
        <w:spacing w:before="0"/>
        <w:rPr>
          <w:color w:val="7030A0"/>
          <w:sz w:val="22"/>
          <w:szCs w:val="22"/>
        </w:rPr>
      </w:pPr>
      <w:r>
        <w:rPr>
          <w:color w:val="7030A0"/>
          <w:sz w:val="22"/>
          <w:szCs w:val="22"/>
        </w:rPr>
        <w:t xml:space="preserve">As previously stated, our growth has exceeded the 5% year over year. </w:t>
      </w:r>
    </w:p>
    <w:p w14:paraId="3A1796A2" w14:textId="77777777" w:rsidR="00C52C6E" w:rsidRDefault="00AB7180" w:rsidP="00AB7180">
      <w:pPr>
        <w:pStyle w:val="BodyText"/>
        <w:numPr>
          <w:ilvl w:val="1"/>
          <w:numId w:val="6"/>
        </w:numPr>
        <w:spacing w:before="0"/>
        <w:rPr>
          <w:color w:val="7030A0"/>
          <w:sz w:val="22"/>
          <w:szCs w:val="22"/>
        </w:rPr>
      </w:pPr>
      <w:r>
        <w:rPr>
          <w:color w:val="7030A0"/>
          <w:sz w:val="22"/>
          <w:szCs w:val="22"/>
        </w:rPr>
        <w:t xml:space="preserve">If this program did not </w:t>
      </w:r>
      <w:r w:rsidR="00C52C6E">
        <w:rPr>
          <w:color w:val="7030A0"/>
          <w:sz w:val="22"/>
          <w:szCs w:val="22"/>
        </w:rPr>
        <w:t>exist</w:t>
      </w:r>
      <w:r>
        <w:rPr>
          <w:color w:val="7030A0"/>
          <w:sz w:val="22"/>
          <w:szCs w:val="22"/>
        </w:rPr>
        <w:t xml:space="preserve">, </w:t>
      </w:r>
      <w:r w:rsidR="00C52C6E">
        <w:rPr>
          <w:color w:val="7030A0"/>
          <w:sz w:val="22"/>
          <w:szCs w:val="22"/>
        </w:rPr>
        <w:t xml:space="preserve">about 150 students each year would miss out on the opportunity to gain the knowledge needed to prepare them for an entry level position in the veterinary field. In addition to that, our program helps place these students in hospitals to put these skills to use and build their resumes to find a career in veterinary medicine. This course is a building block for their career paths. </w:t>
      </w:r>
    </w:p>
    <w:p w14:paraId="1A30A146" w14:textId="77777777" w:rsidR="003C5F93" w:rsidRDefault="00C52C6E" w:rsidP="00C52C6E">
      <w:pPr>
        <w:pStyle w:val="BodyText"/>
        <w:numPr>
          <w:ilvl w:val="2"/>
          <w:numId w:val="6"/>
        </w:numPr>
        <w:spacing w:before="0"/>
        <w:rPr>
          <w:color w:val="7030A0"/>
          <w:sz w:val="22"/>
          <w:szCs w:val="22"/>
        </w:rPr>
      </w:pPr>
      <w:r>
        <w:rPr>
          <w:color w:val="7030A0"/>
          <w:sz w:val="22"/>
          <w:szCs w:val="22"/>
        </w:rPr>
        <w:t xml:space="preserve">We would also lose out on </w:t>
      </w:r>
      <w:r w:rsidR="003C5F93">
        <w:rPr>
          <w:color w:val="7030A0"/>
          <w:sz w:val="22"/>
          <w:szCs w:val="22"/>
        </w:rPr>
        <w:t xml:space="preserve">about 255k in tuition. </w:t>
      </w:r>
    </w:p>
    <w:p w14:paraId="4E512E9F" w14:textId="74F57FD5" w:rsidR="00AB7180" w:rsidRDefault="003C5F93" w:rsidP="00C52C6E">
      <w:pPr>
        <w:pStyle w:val="BodyText"/>
        <w:numPr>
          <w:ilvl w:val="2"/>
          <w:numId w:val="6"/>
        </w:numPr>
        <w:spacing w:before="0"/>
        <w:rPr>
          <w:color w:val="7030A0"/>
          <w:sz w:val="22"/>
          <w:szCs w:val="22"/>
        </w:rPr>
      </w:pPr>
      <w:r>
        <w:rPr>
          <w:color w:val="7030A0"/>
          <w:sz w:val="22"/>
          <w:szCs w:val="22"/>
        </w:rPr>
        <w:t>Our industry would also lose out on educationally trained vet assistants.</w:t>
      </w:r>
      <w:r w:rsidR="00C52C6E">
        <w:rPr>
          <w:color w:val="7030A0"/>
          <w:sz w:val="22"/>
          <w:szCs w:val="22"/>
        </w:rPr>
        <w:t xml:space="preserve"> </w:t>
      </w:r>
    </w:p>
    <w:p w14:paraId="09360C30" w14:textId="1D1714EE" w:rsidR="00A210B9" w:rsidRPr="00AB7180" w:rsidRDefault="00A210B9" w:rsidP="00A210B9">
      <w:pPr>
        <w:pStyle w:val="BodyText"/>
        <w:numPr>
          <w:ilvl w:val="1"/>
          <w:numId w:val="6"/>
        </w:numPr>
        <w:spacing w:before="0"/>
        <w:rPr>
          <w:color w:val="7030A0"/>
          <w:sz w:val="22"/>
          <w:szCs w:val="22"/>
        </w:rPr>
      </w:pPr>
      <w:r>
        <w:rPr>
          <w:color w:val="7030A0"/>
          <w:sz w:val="22"/>
          <w:szCs w:val="22"/>
        </w:rPr>
        <w:t xml:space="preserve">Over the next 5 years, the program will likely experience a </w:t>
      </w:r>
      <w:proofErr w:type="gramStart"/>
      <w:r>
        <w:rPr>
          <w:color w:val="7030A0"/>
          <w:sz w:val="22"/>
          <w:szCs w:val="22"/>
        </w:rPr>
        <w:t>drop in</w:t>
      </w:r>
      <w:proofErr w:type="gramEnd"/>
      <w:r>
        <w:rPr>
          <w:color w:val="7030A0"/>
          <w:sz w:val="22"/>
          <w:szCs w:val="22"/>
        </w:rPr>
        <w:t xml:space="preserve"> enrollment as the College will be offering an AAS in Veterinary Technology. It is anticipated that students will choose the Vet Tech degree over the CVA program Certificate. </w:t>
      </w:r>
    </w:p>
    <w:p w14:paraId="13C8D549" w14:textId="261B2C17" w:rsidR="00AB7180" w:rsidRDefault="00AB7180" w:rsidP="00AB7180">
      <w:pPr>
        <w:pStyle w:val="BodyText"/>
        <w:spacing w:before="0"/>
        <w:rPr>
          <w:i/>
          <w:sz w:val="22"/>
          <w:szCs w:val="22"/>
        </w:rPr>
      </w:pPr>
    </w:p>
    <w:p w14:paraId="7B774379" w14:textId="77777777" w:rsidR="00AB7180" w:rsidRPr="00AB7180" w:rsidRDefault="00AB7180" w:rsidP="00AB7180">
      <w:pPr>
        <w:pStyle w:val="BodyText"/>
        <w:spacing w:before="0"/>
        <w:rPr>
          <w:i/>
          <w:sz w:val="22"/>
          <w:szCs w:val="22"/>
        </w:rPr>
      </w:pPr>
    </w:p>
    <w:p w14:paraId="57201830" w14:textId="394487A5" w:rsidR="00DB7315" w:rsidRDefault="009455C5" w:rsidP="00F37FEE">
      <w:pPr>
        <w:pStyle w:val="BodyText"/>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4</w:t>
      </w:r>
      <w:r w:rsidR="005A05C3">
        <w:rPr>
          <w:rFonts w:asciiTheme="majorHAnsi" w:eastAsiaTheme="majorEastAsia" w:hAnsiTheme="majorHAnsi" w:cstheme="majorBidi"/>
          <w:b/>
          <w:bCs/>
          <w:smallCaps/>
          <w:color w:val="4F81BD" w:themeColor="accent1"/>
          <w:sz w:val="26"/>
          <w:szCs w:val="26"/>
        </w:rPr>
        <w:t xml:space="preserve">.  </w:t>
      </w:r>
      <w:r w:rsidR="004255E6" w:rsidRPr="004255E6">
        <w:rPr>
          <w:rFonts w:asciiTheme="majorHAnsi" w:eastAsiaTheme="majorEastAsia" w:hAnsiTheme="majorHAnsi" w:cstheme="majorBidi"/>
          <w:b/>
          <w:bCs/>
          <w:smallCaps/>
          <w:color w:val="4F81BD" w:themeColor="accent1"/>
          <w:sz w:val="26"/>
          <w:szCs w:val="26"/>
        </w:rPr>
        <w:t xml:space="preserve">Why we </w:t>
      </w:r>
      <w:r w:rsidR="007B55A5">
        <w:rPr>
          <w:rFonts w:asciiTheme="majorHAnsi" w:eastAsiaTheme="majorEastAsia" w:hAnsiTheme="majorHAnsi" w:cstheme="majorBidi"/>
          <w:b/>
          <w:bCs/>
          <w:smallCaps/>
          <w:color w:val="4F81BD" w:themeColor="accent1"/>
          <w:sz w:val="26"/>
          <w:szCs w:val="26"/>
        </w:rPr>
        <w:t>do the things we do: Program r</w:t>
      </w:r>
      <w:r w:rsidR="004255E6" w:rsidRPr="004255E6">
        <w:rPr>
          <w:rFonts w:asciiTheme="majorHAnsi" w:eastAsiaTheme="majorEastAsia" w:hAnsiTheme="majorHAnsi" w:cstheme="majorBidi"/>
          <w:b/>
          <w:bCs/>
          <w:smallCaps/>
          <w:color w:val="4F81BD" w:themeColor="accent1"/>
          <w:sz w:val="26"/>
          <w:szCs w:val="26"/>
        </w:rPr>
        <w:t xml:space="preserve">elationship to </w:t>
      </w:r>
      <w:r w:rsidR="00A35D91">
        <w:rPr>
          <w:rFonts w:asciiTheme="majorHAnsi" w:eastAsiaTheme="majorEastAsia" w:hAnsiTheme="majorHAnsi" w:cstheme="majorBidi"/>
          <w:b/>
          <w:bCs/>
          <w:smallCaps/>
          <w:color w:val="4F81BD" w:themeColor="accent1"/>
          <w:sz w:val="26"/>
          <w:szCs w:val="26"/>
        </w:rPr>
        <w:t>m</w:t>
      </w:r>
      <w:r w:rsidR="004255E6" w:rsidRPr="004255E6">
        <w:rPr>
          <w:rFonts w:asciiTheme="majorHAnsi" w:eastAsiaTheme="majorEastAsia" w:hAnsiTheme="majorHAnsi" w:cstheme="majorBidi"/>
          <w:b/>
          <w:bCs/>
          <w:smallCaps/>
          <w:color w:val="4F81BD" w:themeColor="accent1"/>
          <w:sz w:val="26"/>
          <w:szCs w:val="26"/>
        </w:rPr>
        <w:t xml:space="preserve">arket </w:t>
      </w:r>
      <w:r w:rsidR="00A35D91">
        <w:rPr>
          <w:rFonts w:asciiTheme="majorHAnsi" w:eastAsiaTheme="majorEastAsia" w:hAnsiTheme="majorHAnsi" w:cstheme="majorBidi"/>
          <w:b/>
          <w:bCs/>
          <w:smallCaps/>
          <w:color w:val="4F81BD" w:themeColor="accent1"/>
          <w:sz w:val="26"/>
          <w:szCs w:val="26"/>
        </w:rPr>
        <w:t xml:space="preserve">demand </w:t>
      </w:r>
    </w:p>
    <w:p w14:paraId="054CBDBC" w14:textId="561623EE" w:rsidR="006D685A" w:rsidRDefault="009455C5" w:rsidP="00F37FEE">
      <w:pPr>
        <w:pStyle w:val="BodyText"/>
        <w:rPr>
          <w:b/>
        </w:rPr>
      </w:pPr>
      <w:r w:rsidRPr="009455C5">
        <w:rPr>
          <w:b/>
        </w:rPr>
        <w:t xml:space="preserve">Make a case with </w:t>
      </w:r>
      <w:r w:rsidRPr="009455C5">
        <w:rPr>
          <w:b/>
          <w:color w:val="000000" w:themeColor="text1"/>
        </w:rPr>
        <w:t>evidence to show that employers need and hire the program’s graduates</w:t>
      </w:r>
      <w:r>
        <w:rPr>
          <w:b/>
          <w:color w:val="000000" w:themeColor="text1"/>
        </w:rPr>
        <w:t>.</w:t>
      </w:r>
      <w:r w:rsidR="00DB7315" w:rsidRPr="002C5E6F">
        <w:rPr>
          <w:b/>
        </w:rPr>
        <w:t xml:space="preserve"> </w:t>
      </w:r>
    </w:p>
    <w:p w14:paraId="2A6D4724" w14:textId="21959977" w:rsidR="00EB1EB4" w:rsidRPr="009C0AF2" w:rsidRDefault="00EB1EB4" w:rsidP="00F37FEE">
      <w:pPr>
        <w:pStyle w:val="BodyText"/>
        <w:rPr>
          <w:b/>
        </w:rPr>
      </w:pPr>
      <w:r w:rsidRPr="009C0AF2">
        <w:rPr>
          <w:b/>
        </w:rPr>
        <w:t>Some resources to utilize for information could be:  Texas Workforce Commiss</w:t>
      </w:r>
      <w:r w:rsidR="003807AF">
        <w:rPr>
          <w:b/>
        </w:rPr>
        <w:t xml:space="preserve">ion, </w:t>
      </w:r>
      <w:proofErr w:type="spellStart"/>
      <w:r w:rsidR="003807AF">
        <w:rPr>
          <w:b/>
        </w:rPr>
        <w:t>JobsEQ</w:t>
      </w:r>
      <w:proofErr w:type="spellEnd"/>
      <w:r w:rsidR="003807AF">
        <w:rPr>
          <w:b/>
        </w:rPr>
        <w:t>, O*Net</w:t>
      </w:r>
      <w:r w:rsidRPr="009C0AF2">
        <w:rPr>
          <w:b/>
        </w:rPr>
        <w:t xml:space="preserve">, </w:t>
      </w:r>
      <w:proofErr w:type="spellStart"/>
      <w:r w:rsidRPr="009C0AF2">
        <w:rPr>
          <w:b/>
        </w:rPr>
        <w:t>T</w:t>
      </w:r>
      <w:r w:rsidR="003807AF">
        <w:rPr>
          <w:b/>
        </w:rPr>
        <w:t>exasLMI</w:t>
      </w:r>
      <w:proofErr w:type="spellEnd"/>
      <w:r w:rsidRPr="009C0AF2">
        <w:rPr>
          <w:b/>
        </w:rPr>
        <w:t xml:space="preserve"> </w:t>
      </w:r>
    </w:p>
    <w:p w14:paraId="6C179608" w14:textId="2C2B43CC" w:rsidR="00AB023D" w:rsidRPr="009C0AF2" w:rsidRDefault="00CC20AA" w:rsidP="002C5E6F">
      <w:pPr>
        <w:pStyle w:val="BodyText"/>
        <w:spacing w:before="0" w:after="0"/>
        <w:ind w:left="1800" w:hanging="1440"/>
        <w:rPr>
          <w:i/>
          <w:sz w:val="22"/>
          <w:szCs w:val="22"/>
        </w:rPr>
      </w:pPr>
      <w:r>
        <w:rPr>
          <w:i/>
          <w:sz w:val="22"/>
          <w:szCs w:val="22"/>
        </w:rPr>
        <w:t>Suggested/possible points to consider:</w:t>
      </w:r>
    </w:p>
    <w:p w14:paraId="1E14F38A" w14:textId="70F4708A" w:rsidR="009455C5" w:rsidRPr="00E93FA5" w:rsidRDefault="009455C5" w:rsidP="00413352">
      <w:pPr>
        <w:pStyle w:val="BodyText"/>
        <w:numPr>
          <w:ilvl w:val="1"/>
          <w:numId w:val="12"/>
        </w:numPr>
        <w:spacing w:before="0" w:after="0"/>
        <w:ind w:left="720"/>
        <w:rPr>
          <w:i/>
          <w:color w:val="000000" w:themeColor="text1"/>
          <w:sz w:val="22"/>
          <w:szCs w:val="22"/>
        </w:rPr>
      </w:pPr>
      <w:r w:rsidRPr="00E93FA5">
        <w:rPr>
          <w:i/>
          <w:color w:val="000000" w:themeColor="text1"/>
          <w:sz w:val="22"/>
          <w:szCs w:val="22"/>
        </w:rPr>
        <w:t xml:space="preserve">How many </w:t>
      </w:r>
      <w:r w:rsidR="00B855AC">
        <w:rPr>
          <w:i/>
          <w:color w:val="000000" w:themeColor="text1"/>
          <w:sz w:val="22"/>
          <w:szCs w:val="22"/>
        </w:rPr>
        <w:t xml:space="preserve">program-related, </w:t>
      </w:r>
      <w:r w:rsidRPr="00E93FA5">
        <w:rPr>
          <w:i/>
          <w:color w:val="000000" w:themeColor="text1"/>
          <w:sz w:val="22"/>
          <w:szCs w:val="22"/>
        </w:rPr>
        <w:t xml:space="preserve">entry-level jobs are </w:t>
      </w:r>
      <w:r w:rsidR="00B855AC">
        <w:rPr>
          <w:i/>
          <w:color w:val="000000" w:themeColor="text1"/>
          <w:sz w:val="22"/>
          <w:szCs w:val="22"/>
        </w:rPr>
        <w:t xml:space="preserve">available </w:t>
      </w:r>
      <w:r w:rsidRPr="00E93FA5">
        <w:rPr>
          <w:i/>
          <w:color w:val="000000" w:themeColor="text1"/>
          <w:sz w:val="22"/>
          <w:szCs w:val="22"/>
        </w:rPr>
        <w:t>in the D</w:t>
      </w:r>
      <w:r w:rsidR="000A654C">
        <w:rPr>
          <w:i/>
          <w:color w:val="000000" w:themeColor="text1"/>
          <w:sz w:val="22"/>
          <w:szCs w:val="22"/>
        </w:rPr>
        <w:t xml:space="preserve">FW Metroplex for people with a </w:t>
      </w:r>
      <w:r w:rsidR="00EB1EB4" w:rsidRPr="000A654C">
        <w:rPr>
          <w:i/>
          <w:sz w:val="22"/>
          <w:szCs w:val="22"/>
        </w:rPr>
        <w:t>certificate</w:t>
      </w:r>
      <w:r w:rsidR="000A654C">
        <w:rPr>
          <w:i/>
          <w:sz w:val="22"/>
          <w:szCs w:val="22"/>
        </w:rPr>
        <w:t>?</w:t>
      </w:r>
      <w:r w:rsidRPr="00E93FA5">
        <w:rPr>
          <w:i/>
          <w:color w:val="000000" w:themeColor="text1"/>
          <w:sz w:val="22"/>
          <w:szCs w:val="22"/>
        </w:rPr>
        <w:t xml:space="preserve"> </w:t>
      </w:r>
    </w:p>
    <w:p w14:paraId="739F8465" w14:textId="24F71C45" w:rsidR="009455C5" w:rsidRPr="00E93FA5" w:rsidRDefault="009455C5" w:rsidP="00413352">
      <w:pPr>
        <w:pStyle w:val="BodyText"/>
        <w:numPr>
          <w:ilvl w:val="1"/>
          <w:numId w:val="12"/>
        </w:numPr>
        <w:spacing w:before="0" w:after="0"/>
        <w:ind w:left="720"/>
        <w:rPr>
          <w:i/>
          <w:color w:val="000000" w:themeColor="text1"/>
          <w:sz w:val="22"/>
          <w:szCs w:val="22"/>
        </w:rPr>
      </w:pPr>
      <w:r w:rsidRPr="00E93FA5">
        <w:rPr>
          <w:i/>
          <w:color w:val="000000" w:themeColor="text1"/>
          <w:sz w:val="22"/>
          <w:szCs w:val="22"/>
        </w:rPr>
        <w:t>What competing programs are in the area</w:t>
      </w:r>
      <w:r w:rsidR="00B855AC">
        <w:rPr>
          <w:i/>
          <w:color w:val="000000" w:themeColor="text1"/>
          <w:sz w:val="22"/>
          <w:szCs w:val="22"/>
        </w:rPr>
        <w:t>,</w:t>
      </w:r>
      <w:r w:rsidRPr="00E93FA5">
        <w:rPr>
          <w:i/>
          <w:color w:val="000000" w:themeColor="text1"/>
          <w:sz w:val="22"/>
          <w:szCs w:val="22"/>
        </w:rPr>
        <w:t xml:space="preserve"> and how does Collin compare?</w:t>
      </w:r>
    </w:p>
    <w:p w14:paraId="24CFA6E3" w14:textId="37045903" w:rsidR="009455C5" w:rsidRPr="00E93FA5" w:rsidRDefault="009455C5" w:rsidP="00413352">
      <w:pPr>
        <w:pStyle w:val="BodyText"/>
        <w:numPr>
          <w:ilvl w:val="1"/>
          <w:numId w:val="12"/>
        </w:numPr>
        <w:spacing w:before="0" w:after="0"/>
        <w:ind w:left="720"/>
        <w:rPr>
          <w:i/>
          <w:color w:val="000000" w:themeColor="text1"/>
          <w:sz w:val="22"/>
          <w:szCs w:val="22"/>
        </w:rPr>
      </w:pPr>
      <w:r w:rsidRPr="00E93FA5">
        <w:rPr>
          <w:i/>
          <w:color w:val="000000" w:themeColor="text1"/>
          <w:sz w:val="22"/>
          <w:szCs w:val="22"/>
        </w:rPr>
        <w:t xml:space="preserve">What proportion of the program’s graduates </w:t>
      </w:r>
      <w:r w:rsidR="00B855AC">
        <w:rPr>
          <w:i/>
          <w:color w:val="000000" w:themeColor="text1"/>
          <w:sz w:val="22"/>
          <w:szCs w:val="22"/>
        </w:rPr>
        <w:t>found</w:t>
      </w:r>
      <w:r w:rsidR="00B855AC" w:rsidRPr="00E93FA5">
        <w:rPr>
          <w:i/>
          <w:color w:val="000000" w:themeColor="text1"/>
          <w:sz w:val="22"/>
          <w:szCs w:val="22"/>
        </w:rPr>
        <w:t xml:space="preserve"> </w:t>
      </w:r>
      <w:r w:rsidRPr="00E93FA5">
        <w:rPr>
          <w:i/>
          <w:color w:val="000000" w:themeColor="text1"/>
          <w:sz w:val="22"/>
          <w:szCs w:val="22"/>
        </w:rPr>
        <w:t>related employment within six months of graduation?</w:t>
      </w:r>
    </w:p>
    <w:p w14:paraId="70B14E44" w14:textId="2C817463" w:rsidR="00E93FA5" w:rsidRPr="00986B89" w:rsidRDefault="009455C5">
      <w:pPr>
        <w:pStyle w:val="BodyText"/>
        <w:numPr>
          <w:ilvl w:val="0"/>
          <w:numId w:val="5"/>
        </w:numPr>
        <w:spacing w:before="0" w:after="0"/>
        <w:rPr>
          <w:i/>
          <w:color w:val="000000" w:themeColor="text1"/>
          <w:sz w:val="22"/>
          <w:szCs w:val="22"/>
        </w:rPr>
      </w:pPr>
      <w:r w:rsidRPr="00986B89">
        <w:rPr>
          <w:i/>
          <w:color w:val="000000" w:themeColor="text1"/>
          <w:sz w:val="22"/>
          <w:szCs w:val="22"/>
        </w:rPr>
        <w:t xml:space="preserve">What changes are anticipated in market demand in the next 5 years?  Do program </w:t>
      </w:r>
      <w:r w:rsidR="00B855AC" w:rsidRPr="00986B89">
        <w:rPr>
          <w:i/>
          <w:color w:val="000000" w:themeColor="text1"/>
          <w:sz w:val="22"/>
          <w:szCs w:val="22"/>
        </w:rPr>
        <w:t>completers</w:t>
      </w:r>
      <w:r w:rsidRPr="00986B89">
        <w:rPr>
          <w:i/>
          <w:color w:val="000000" w:themeColor="text1"/>
          <w:sz w:val="22"/>
          <w:szCs w:val="22"/>
        </w:rPr>
        <w:t xml:space="preserve"> </w:t>
      </w:r>
      <w:r w:rsidR="00B855AC" w:rsidRPr="00986B89">
        <w:rPr>
          <w:i/>
          <w:color w:val="000000" w:themeColor="text1"/>
          <w:sz w:val="22"/>
          <w:szCs w:val="22"/>
        </w:rPr>
        <w:t xml:space="preserve">meet, </w:t>
      </w:r>
      <w:r w:rsidRPr="00986B89">
        <w:rPr>
          <w:i/>
          <w:color w:val="000000" w:themeColor="text1"/>
          <w:sz w:val="22"/>
          <w:szCs w:val="22"/>
        </w:rPr>
        <w:t>exceed</w:t>
      </w:r>
      <w:r w:rsidR="00B855AC" w:rsidRPr="00986B89">
        <w:rPr>
          <w:i/>
          <w:color w:val="000000" w:themeColor="text1"/>
          <w:sz w:val="22"/>
          <w:szCs w:val="22"/>
        </w:rPr>
        <w:t>, or fall short of</w:t>
      </w:r>
      <w:r w:rsidRPr="00986B89">
        <w:rPr>
          <w:i/>
          <w:color w:val="000000" w:themeColor="text1"/>
          <w:sz w:val="22"/>
          <w:szCs w:val="22"/>
        </w:rPr>
        <w:t xml:space="preserve"> local </w:t>
      </w:r>
      <w:r w:rsidR="00B855AC" w:rsidRPr="00986B89">
        <w:rPr>
          <w:i/>
          <w:color w:val="000000" w:themeColor="text1"/>
          <w:sz w:val="22"/>
          <w:szCs w:val="22"/>
        </w:rPr>
        <w:t xml:space="preserve">employment </w:t>
      </w:r>
      <w:r w:rsidRPr="00986B89">
        <w:rPr>
          <w:i/>
          <w:color w:val="000000" w:themeColor="text1"/>
          <w:sz w:val="22"/>
          <w:szCs w:val="22"/>
        </w:rPr>
        <w:t>demand?</w:t>
      </w:r>
      <w:r w:rsidR="00477178" w:rsidRPr="00986B89">
        <w:rPr>
          <w:i/>
          <w:color w:val="000000" w:themeColor="text1"/>
          <w:sz w:val="22"/>
          <w:szCs w:val="22"/>
        </w:rPr>
        <w:t xml:space="preserve">  </w:t>
      </w:r>
      <w:r w:rsidRPr="00986B89">
        <w:rPr>
          <w:i/>
          <w:color w:val="000000" w:themeColor="text1"/>
          <w:sz w:val="22"/>
          <w:szCs w:val="22"/>
        </w:rPr>
        <w:t xml:space="preserve">How </w:t>
      </w:r>
      <w:r w:rsidR="00477178" w:rsidRPr="00986B89">
        <w:rPr>
          <w:i/>
          <w:color w:val="000000" w:themeColor="text1"/>
          <w:sz w:val="22"/>
          <w:szCs w:val="22"/>
        </w:rPr>
        <w:t>will</w:t>
      </w:r>
      <w:r w:rsidRPr="00986B89">
        <w:rPr>
          <w:i/>
          <w:color w:val="000000" w:themeColor="text1"/>
          <w:sz w:val="22"/>
          <w:szCs w:val="22"/>
        </w:rPr>
        <w:t xml:space="preserve"> the program address under</w:t>
      </w:r>
      <w:r w:rsidR="00B855AC" w:rsidRPr="00986B89">
        <w:rPr>
          <w:i/>
          <w:color w:val="000000" w:themeColor="text1"/>
          <w:sz w:val="22"/>
          <w:szCs w:val="22"/>
        </w:rPr>
        <w:t>-</w:t>
      </w:r>
      <w:r w:rsidRPr="00986B89">
        <w:rPr>
          <w:i/>
          <w:color w:val="000000" w:themeColor="text1"/>
          <w:sz w:val="22"/>
          <w:szCs w:val="22"/>
        </w:rPr>
        <w:t xml:space="preserve"> or over</w:t>
      </w:r>
      <w:r w:rsidR="00B855AC" w:rsidRPr="00986B89">
        <w:rPr>
          <w:i/>
          <w:color w:val="000000" w:themeColor="text1"/>
          <w:sz w:val="22"/>
          <w:szCs w:val="22"/>
        </w:rPr>
        <w:t>-</w:t>
      </w:r>
      <w:r w:rsidRPr="00986B89">
        <w:rPr>
          <w:i/>
          <w:color w:val="000000" w:themeColor="text1"/>
          <w:sz w:val="22"/>
          <w:szCs w:val="22"/>
        </w:rPr>
        <w:t>supply?</w:t>
      </w:r>
    </w:p>
    <w:p w14:paraId="59E058A4" w14:textId="1C718611" w:rsidR="009C0AF2" w:rsidRDefault="0021756D" w:rsidP="009C0AF2">
      <w:pPr>
        <w:pStyle w:val="BodyText"/>
        <w:numPr>
          <w:ilvl w:val="0"/>
          <w:numId w:val="5"/>
        </w:numPr>
        <w:spacing w:before="0" w:after="0"/>
        <w:rPr>
          <w:i/>
          <w:color w:val="000000" w:themeColor="text1"/>
          <w:sz w:val="22"/>
          <w:szCs w:val="22"/>
        </w:rPr>
      </w:pPr>
      <w:r w:rsidRPr="00E93FA5">
        <w:rPr>
          <w:i/>
          <w:color w:val="000000" w:themeColor="text1"/>
          <w:sz w:val="22"/>
          <w:szCs w:val="22"/>
        </w:rPr>
        <w:t xml:space="preserve">Identify and discuss the </w:t>
      </w:r>
      <w:r w:rsidR="00B855AC">
        <w:rPr>
          <w:i/>
          <w:color w:val="000000" w:themeColor="text1"/>
          <w:sz w:val="22"/>
          <w:szCs w:val="22"/>
        </w:rPr>
        <w:t xml:space="preserve">program’s </w:t>
      </w:r>
      <w:r w:rsidRPr="00E93FA5">
        <w:rPr>
          <w:i/>
          <w:color w:val="000000" w:themeColor="text1"/>
          <w:sz w:val="22"/>
          <w:szCs w:val="22"/>
        </w:rPr>
        <w:t xml:space="preserve">strengths and weaknesses related to market </w:t>
      </w:r>
      <w:r w:rsidRPr="009C0AF2">
        <w:rPr>
          <w:i/>
          <w:sz w:val="22"/>
          <w:szCs w:val="22"/>
        </w:rPr>
        <w:t>demand.</w:t>
      </w:r>
    </w:p>
    <w:p w14:paraId="697B960D" w14:textId="7A8E9FCB" w:rsidR="00986B89" w:rsidRDefault="00986B89" w:rsidP="00986B89">
      <w:pPr>
        <w:pStyle w:val="BodyText"/>
        <w:spacing w:before="0" w:after="0"/>
        <w:ind w:left="360"/>
        <w:rPr>
          <w:i/>
          <w:sz w:val="22"/>
          <w:szCs w:val="22"/>
        </w:rPr>
      </w:pPr>
    </w:p>
    <w:p w14:paraId="1631D64F" w14:textId="61E0C533" w:rsidR="00D65873" w:rsidRPr="006E6047" w:rsidRDefault="00D65873" w:rsidP="006E6047">
      <w:pPr>
        <w:pStyle w:val="xmsonormal"/>
        <w:numPr>
          <w:ilvl w:val="1"/>
          <w:numId w:val="22"/>
        </w:numPr>
        <w:rPr>
          <w:color w:val="7030A0"/>
        </w:rPr>
      </w:pPr>
      <w:r w:rsidRPr="00D65873">
        <w:rPr>
          <w:color w:val="7030A0"/>
        </w:rPr>
        <w:t xml:space="preserve">The Veterinary Assistant industry has a bright outlook. According to OnetOnline.org, there are over 1,000 projected job openings in Texas every year. There is also a 25% 10-year growth projection. </w:t>
      </w:r>
      <w:r w:rsidR="00A210B9">
        <w:rPr>
          <w:color w:val="7030A0"/>
        </w:rPr>
        <w:t xml:space="preserve">They do not provide granular data for North Texas or Collin County. </w:t>
      </w:r>
    </w:p>
    <w:p w14:paraId="7D250F26" w14:textId="670D11FD" w:rsidR="00D65873" w:rsidRPr="006E6047" w:rsidRDefault="00D65873" w:rsidP="006E6047">
      <w:pPr>
        <w:pStyle w:val="xmsonormal"/>
        <w:numPr>
          <w:ilvl w:val="1"/>
          <w:numId w:val="22"/>
        </w:numPr>
        <w:rPr>
          <w:color w:val="7030A0"/>
        </w:rPr>
      </w:pPr>
      <w:r w:rsidRPr="00D65873">
        <w:rPr>
          <w:color w:val="7030A0"/>
        </w:rPr>
        <w:t xml:space="preserve">According to </w:t>
      </w:r>
      <w:hyperlink r:id="rId13" w:history="1">
        <w:r w:rsidRPr="00D65873">
          <w:rPr>
            <w:rStyle w:val="Hyperlink"/>
            <w:color w:val="7030A0"/>
          </w:rPr>
          <w:t>https://www.bls.gov/news.release/archives/ocwage_03302016.pdf</w:t>
        </w:r>
      </w:hyperlink>
      <w:r w:rsidRPr="00D65873">
        <w:rPr>
          <w:color w:val="7030A0"/>
        </w:rPr>
        <w:t xml:space="preserve"> there were just over 75,000 positions for Veterinary Assistants and laboratory animal caretakers in 2015. In 2018, that number became over 89,000 (</w:t>
      </w:r>
      <w:hyperlink r:id="rId14" w:history="1">
        <w:r w:rsidRPr="00D65873">
          <w:rPr>
            <w:rStyle w:val="Hyperlink"/>
            <w:color w:val="7030A0"/>
          </w:rPr>
          <w:t>https://www.bls.gov/oes/current/oes319096.htm</w:t>
        </w:r>
      </w:hyperlink>
      <w:r w:rsidRPr="00D65873">
        <w:rPr>
          <w:color w:val="7030A0"/>
        </w:rPr>
        <w:t xml:space="preserve">) for a growth rate of 18.678%. </w:t>
      </w:r>
    </w:p>
    <w:p w14:paraId="11C326A9" w14:textId="76780186" w:rsidR="00D65873" w:rsidRPr="00E243B2" w:rsidRDefault="00D65873" w:rsidP="00413352">
      <w:pPr>
        <w:pStyle w:val="xmsonormal"/>
        <w:numPr>
          <w:ilvl w:val="1"/>
          <w:numId w:val="22"/>
        </w:numPr>
        <w:rPr>
          <w:color w:val="7030A0"/>
        </w:rPr>
      </w:pPr>
      <w:r w:rsidRPr="00E243B2">
        <w:rPr>
          <w:color w:val="7030A0"/>
        </w:rPr>
        <w:t xml:space="preserve">Our program grew </w:t>
      </w:r>
      <w:r w:rsidR="00E243B2" w:rsidRPr="00E243B2">
        <w:rPr>
          <w:color w:val="7030A0"/>
        </w:rPr>
        <w:t>54</w:t>
      </w:r>
      <w:r w:rsidRPr="00E243B2">
        <w:rPr>
          <w:color w:val="7030A0"/>
        </w:rPr>
        <w:t xml:space="preserve">% during this review period, which </w:t>
      </w:r>
      <w:r w:rsidR="00E243B2" w:rsidRPr="00E243B2">
        <w:rPr>
          <w:color w:val="7030A0"/>
        </w:rPr>
        <w:t>exceeds</w:t>
      </w:r>
      <w:r w:rsidRPr="00E243B2">
        <w:rPr>
          <w:color w:val="7030A0"/>
        </w:rPr>
        <w:t xml:space="preserve"> industry growth.  </w:t>
      </w:r>
      <w:r w:rsidR="006E6047">
        <w:rPr>
          <w:color w:val="7030A0"/>
        </w:rPr>
        <w:t>This is mainly due to the addition of a</w:t>
      </w:r>
      <w:r w:rsidR="009535A1">
        <w:rPr>
          <w:color w:val="7030A0"/>
        </w:rPr>
        <w:t xml:space="preserve"> </w:t>
      </w:r>
      <w:r w:rsidR="006E6047">
        <w:rPr>
          <w:color w:val="7030A0"/>
        </w:rPr>
        <w:t xml:space="preserve">full time </w:t>
      </w:r>
      <w:r w:rsidR="009535A1">
        <w:rPr>
          <w:color w:val="7030A0"/>
        </w:rPr>
        <w:t xml:space="preserve">Program Manager who was devoted to this program. </w:t>
      </w:r>
    </w:p>
    <w:p w14:paraId="0CAAE337" w14:textId="0A978194" w:rsidR="00D65873" w:rsidRDefault="00D65873" w:rsidP="00413352">
      <w:pPr>
        <w:pStyle w:val="xmsonormal"/>
        <w:numPr>
          <w:ilvl w:val="1"/>
          <w:numId w:val="22"/>
        </w:numPr>
        <w:rPr>
          <w:color w:val="7030A0"/>
        </w:rPr>
      </w:pPr>
      <w:r>
        <w:rPr>
          <w:color w:val="7030A0"/>
        </w:rPr>
        <w:t xml:space="preserve">Another program in our area is UTA, but it is now only offered online. </w:t>
      </w:r>
    </w:p>
    <w:p w14:paraId="7152B0C0" w14:textId="1482D1CF" w:rsidR="00D65873" w:rsidRDefault="00D65873" w:rsidP="00413352">
      <w:pPr>
        <w:pStyle w:val="xmsonormal"/>
        <w:numPr>
          <w:ilvl w:val="2"/>
          <w:numId w:val="22"/>
        </w:numPr>
        <w:rPr>
          <w:color w:val="7030A0"/>
        </w:rPr>
      </w:pPr>
      <w:r>
        <w:rPr>
          <w:color w:val="7030A0"/>
        </w:rPr>
        <w:t>The fee</w:t>
      </w:r>
      <w:r w:rsidR="006E6047">
        <w:rPr>
          <w:color w:val="7030A0"/>
        </w:rPr>
        <w:t xml:space="preserve"> at UTA</w:t>
      </w:r>
      <w:r>
        <w:rPr>
          <w:color w:val="7030A0"/>
        </w:rPr>
        <w:t xml:space="preserve"> is $1,995.00 and it is unclear if the students are given the same certification as our students granted by the Texas Veterinary Medical Association</w:t>
      </w:r>
      <w:r w:rsidR="00352344">
        <w:rPr>
          <w:color w:val="7030A0"/>
        </w:rPr>
        <w:t xml:space="preserve"> (TVMA)</w:t>
      </w:r>
      <w:r>
        <w:rPr>
          <w:color w:val="7030A0"/>
        </w:rPr>
        <w:t xml:space="preserve">. </w:t>
      </w:r>
    </w:p>
    <w:p w14:paraId="14C6855C" w14:textId="6E067128" w:rsidR="003E28B7" w:rsidRPr="006E6047" w:rsidRDefault="00E243B2" w:rsidP="006E6047">
      <w:pPr>
        <w:pStyle w:val="xmsonormal"/>
        <w:numPr>
          <w:ilvl w:val="2"/>
          <w:numId w:val="22"/>
        </w:numPr>
        <w:rPr>
          <w:color w:val="7030A0"/>
        </w:rPr>
      </w:pPr>
      <w:r>
        <w:rPr>
          <w:color w:val="7030A0"/>
        </w:rPr>
        <w:t>A</w:t>
      </w:r>
      <w:r w:rsidR="00352344">
        <w:rPr>
          <w:color w:val="7030A0"/>
        </w:rPr>
        <w:t xml:space="preserve">t this point in time, we are the only on campus program in the DFW area offering a TVMA certification. </w:t>
      </w:r>
    </w:p>
    <w:p w14:paraId="4C952582" w14:textId="198ABEB6" w:rsidR="005103BF" w:rsidRDefault="003E28B7" w:rsidP="00413352">
      <w:pPr>
        <w:pStyle w:val="BodyText"/>
        <w:numPr>
          <w:ilvl w:val="1"/>
          <w:numId w:val="22"/>
        </w:numPr>
        <w:spacing w:before="0" w:after="0"/>
        <w:rPr>
          <w:color w:val="7030A0"/>
          <w:sz w:val="22"/>
          <w:szCs w:val="22"/>
        </w:rPr>
      </w:pPr>
      <w:r w:rsidRPr="003E28B7">
        <w:rPr>
          <w:color w:val="7030A0"/>
          <w:sz w:val="22"/>
          <w:szCs w:val="22"/>
        </w:rPr>
        <w:t xml:space="preserve">In 2019, with feedback from our students, we stopped requiring Health Career Success as a course in our CVA program. We began requiring Veterinary Front Office instead. This course met standards that helped with the TVMA examination, prepared for their externship, and interview readying. </w:t>
      </w:r>
    </w:p>
    <w:p w14:paraId="7AC31432" w14:textId="31232D8D" w:rsidR="00A210B9" w:rsidRDefault="00A210B9" w:rsidP="00413352">
      <w:pPr>
        <w:pStyle w:val="BodyText"/>
        <w:numPr>
          <w:ilvl w:val="1"/>
          <w:numId w:val="22"/>
        </w:numPr>
        <w:spacing w:before="0" w:after="0"/>
        <w:rPr>
          <w:color w:val="7030A0"/>
          <w:sz w:val="22"/>
          <w:szCs w:val="22"/>
        </w:rPr>
      </w:pPr>
      <w:r>
        <w:rPr>
          <w:color w:val="7030A0"/>
          <w:sz w:val="22"/>
          <w:szCs w:val="22"/>
        </w:rPr>
        <w:t xml:space="preserve">CE Health Science does not collect data regarding student employment after graduation. Our metrics focus on job availability and student pass rate. </w:t>
      </w:r>
    </w:p>
    <w:p w14:paraId="1F55B783" w14:textId="3B2C3545" w:rsidR="003E28B7" w:rsidRPr="003E28B7" w:rsidRDefault="003E28B7" w:rsidP="003E28B7">
      <w:pPr>
        <w:pStyle w:val="BodyText"/>
        <w:spacing w:before="0" w:after="0"/>
        <w:ind w:left="1080"/>
        <w:rPr>
          <w:color w:val="7030A0"/>
          <w:sz w:val="22"/>
          <w:szCs w:val="22"/>
        </w:rPr>
      </w:pPr>
    </w:p>
    <w:p w14:paraId="1D417DDA" w14:textId="6821D110" w:rsidR="000A654C" w:rsidRDefault="000A654C" w:rsidP="00986B89">
      <w:pPr>
        <w:pStyle w:val="BodyText"/>
        <w:spacing w:before="0" w:after="0"/>
        <w:ind w:left="360"/>
        <w:rPr>
          <w:i/>
          <w:sz w:val="22"/>
          <w:szCs w:val="22"/>
        </w:rPr>
      </w:pPr>
    </w:p>
    <w:p w14:paraId="745E350A" w14:textId="5C0948D0" w:rsidR="000A654C" w:rsidRDefault="000A654C" w:rsidP="00986B89">
      <w:pPr>
        <w:pStyle w:val="BodyText"/>
        <w:spacing w:before="0" w:after="0"/>
        <w:ind w:left="360"/>
        <w:rPr>
          <w:i/>
          <w:sz w:val="22"/>
          <w:szCs w:val="22"/>
        </w:rPr>
      </w:pPr>
    </w:p>
    <w:p w14:paraId="6B3B3D0F" w14:textId="1AACAA06" w:rsidR="00334BA8" w:rsidRDefault="00334BA8" w:rsidP="00986B89">
      <w:pPr>
        <w:pStyle w:val="BodyText"/>
        <w:spacing w:before="0" w:after="0"/>
        <w:ind w:left="360"/>
        <w:rPr>
          <w:i/>
          <w:sz w:val="22"/>
          <w:szCs w:val="22"/>
        </w:rPr>
      </w:pPr>
    </w:p>
    <w:p w14:paraId="3A65D498" w14:textId="5BE65688" w:rsidR="000A654C" w:rsidRDefault="00334BA8" w:rsidP="00986B89">
      <w:pPr>
        <w:pStyle w:val="BodyText"/>
        <w:spacing w:before="0" w:after="0"/>
        <w:ind w:left="360"/>
        <w:rPr>
          <w:i/>
          <w:sz w:val="22"/>
          <w:szCs w:val="22"/>
        </w:rPr>
      </w:pPr>
      <w:r>
        <w:rPr>
          <w:i/>
          <w:sz w:val="22"/>
          <w:szCs w:val="22"/>
        </w:rPr>
        <w:br/>
      </w:r>
    </w:p>
    <w:p w14:paraId="2D108ECD" w14:textId="77777777" w:rsidR="00986B89" w:rsidRPr="009C0AF2" w:rsidRDefault="00986B89" w:rsidP="00986B89">
      <w:pPr>
        <w:pStyle w:val="BodyText"/>
        <w:spacing w:before="0" w:after="0"/>
        <w:ind w:left="360"/>
        <w:rPr>
          <w:i/>
          <w:color w:val="000000" w:themeColor="text1"/>
          <w:sz w:val="22"/>
          <w:szCs w:val="22"/>
        </w:rPr>
      </w:pPr>
    </w:p>
    <w:p w14:paraId="5017F64A" w14:textId="5CD989C9" w:rsidR="00214ACE" w:rsidRPr="00EB1EF9" w:rsidRDefault="00F409C0" w:rsidP="00A70BCC">
      <w:pPr>
        <w:spacing w:after="0" w:line="240" w:lineRule="auto"/>
        <w:jc w:val="center"/>
        <w:rPr>
          <w:rStyle w:val="SubtleEmphasis"/>
          <w:color w:val="auto"/>
          <w:sz w:val="44"/>
          <w:szCs w:val="44"/>
        </w:rPr>
      </w:pPr>
      <w:r w:rsidRPr="00EB1EF9">
        <w:rPr>
          <w:rStyle w:val="SubtleEmphasis"/>
          <w:color w:val="auto"/>
          <w:sz w:val="44"/>
          <w:szCs w:val="44"/>
        </w:rPr>
        <w:t xml:space="preserve">Section II.  </w:t>
      </w:r>
      <w:r w:rsidR="00493B61" w:rsidRPr="00EB1EF9">
        <w:rPr>
          <w:rStyle w:val="SubtleEmphasis"/>
          <w:color w:val="auto"/>
          <w:sz w:val="44"/>
          <w:szCs w:val="44"/>
        </w:rPr>
        <w:t>Are We Doing Things Right?</w:t>
      </w:r>
    </w:p>
    <w:p w14:paraId="62FD9FB8" w14:textId="77777777" w:rsidR="00A70BCC" w:rsidRDefault="00A70BCC" w:rsidP="00A70BCC">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0FDBBA6E" w14:textId="33905BC9" w:rsidR="00214ACE" w:rsidRPr="00493B61" w:rsidRDefault="00037F45" w:rsidP="00A70BCC">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5</w:t>
      </w:r>
      <w:r w:rsidR="00F37FEE">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rPr>
        <w:t xml:space="preserve">How </w:t>
      </w:r>
      <w:r w:rsidR="0016083C">
        <w:rPr>
          <w:rFonts w:asciiTheme="majorHAnsi" w:eastAsiaTheme="majorEastAsia" w:hAnsiTheme="majorHAnsi" w:cstheme="majorBidi"/>
          <w:b/>
          <w:bCs/>
          <w:smallCaps/>
          <w:color w:val="4F81BD" w:themeColor="accent1"/>
          <w:sz w:val="26"/>
          <w:szCs w:val="26"/>
        </w:rPr>
        <w:t>effective is our</w:t>
      </w:r>
      <w:r w:rsidR="00493B61" w:rsidRPr="00493B61">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u w:val="single"/>
        </w:rPr>
        <w:t>c</w:t>
      </w:r>
      <w:r w:rsidR="00EB01F9" w:rsidRPr="00AB2638">
        <w:rPr>
          <w:rFonts w:asciiTheme="majorHAnsi" w:eastAsiaTheme="majorEastAsia" w:hAnsiTheme="majorHAnsi" w:cstheme="majorBidi"/>
          <w:b/>
          <w:bCs/>
          <w:smallCaps/>
          <w:color w:val="4F81BD" w:themeColor="accent1"/>
          <w:sz w:val="26"/>
          <w:szCs w:val="26"/>
          <w:u w:val="single"/>
        </w:rPr>
        <w:t>urriculum</w:t>
      </w:r>
      <w:r w:rsidR="005F5C90">
        <w:rPr>
          <w:rFonts w:asciiTheme="majorHAnsi" w:eastAsiaTheme="majorEastAsia" w:hAnsiTheme="majorHAnsi" w:cstheme="majorBidi"/>
          <w:b/>
          <w:bCs/>
          <w:smallCaps/>
          <w:color w:val="4F81BD" w:themeColor="accent1"/>
          <w:sz w:val="26"/>
          <w:szCs w:val="26"/>
          <w:u w:val="single"/>
        </w:rPr>
        <w:t>,</w:t>
      </w:r>
      <w:r w:rsidR="00A35D91">
        <w:rPr>
          <w:rFonts w:asciiTheme="majorHAnsi" w:eastAsiaTheme="majorEastAsia" w:hAnsiTheme="majorHAnsi" w:cstheme="majorBidi"/>
          <w:b/>
          <w:bCs/>
          <w:smallCaps/>
          <w:color w:val="4F81BD" w:themeColor="accent1"/>
          <w:sz w:val="26"/>
          <w:szCs w:val="26"/>
        </w:rPr>
        <w:t xml:space="preserve"> and </w:t>
      </w:r>
      <w:r w:rsidR="0016083C">
        <w:rPr>
          <w:rFonts w:asciiTheme="majorHAnsi" w:eastAsiaTheme="majorEastAsia" w:hAnsiTheme="majorHAnsi" w:cstheme="majorBidi"/>
          <w:b/>
          <w:bCs/>
          <w:smallCaps/>
          <w:color w:val="4F81BD" w:themeColor="accent1"/>
          <w:sz w:val="26"/>
          <w:szCs w:val="26"/>
        </w:rPr>
        <w:t>how do we know</w:t>
      </w:r>
      <w:r w:rsidR="00493B61" w:rsidRPr="00493B61">
        <w:rPr>
          <w:rFonts w:asciiTheme="majorHAnsi" w:eastAsiaTheme="majorEastAsia" w:hAnsiTheme="majorHAnsi" w:cstheme="majorBidi"/>
          <w:b/>
          <w:bCs/>
          <w:smallCaps/>
          <w:color w:val="4F81BD" w:themeColor="accent1"/>
          <w:sz w:val="26"/>
          <w:szCs w:val="26"/>
        </w:rPr>
        <w:t>?</w:t>
      </w:r>
    </w:p>
    <w:p w14:paraId="36E54497" w14:textId="77777777" w:rsidR="00A70BCC" w:rsidRDefault="00A70BCC" w:rsidP="00A70BCC">
      <w:pPr>
        <w:pStyle w:val="BodyText"/>
        <w:spacing w:before="0" w:after="0"/>
        <w:ind w:left="270" w:hanging="270"/>
        <w:rPr>
          <w:b/>
        </w:rPr>
      </w:pPr>
    </w:p>
    <w:p w14:paraId="14851A2B" w14:textId="4C9BDEF6" w:rsidR="00A70BCC" w:rsidRDefault="00F37FEE" w:rsidP="00F1262E">
      <w:pPr>
        <w:pStyle w:val="BodyText"/>
        <w:spacing w:before="0"/>
        <w:ind w:left="274" w:hanging="274"/>
        <w:rPr>
          <w:i/>
          <w:sz w:val="22"/>
          <w:szCs w:val="22"/>
        </w:rPr>
      </w:pPr>
      <w:r w:rsidRPr="002C5E6F">
        <w:rPr>
          <w:b/>
        </w:rPr>
        <w:t xml:space="preserve">A. </w:t>
      </w:r>
      <w:r w:rsidR="00B138D7" w:rsidRPr="002C5E6F">
        <w:rPr>
          <w:b/>
        </w:rPr>
        <w:t>Make a c</w:t>
      </w:r>
      <w:r w:rsidR="00493B61" w:rsidRPr="002C5E6F">
        <w:rPr>
          <w:b/>
        </w:rPr>
        <w:t xml:space="preserve">ase </w:t>
      </w:r>
      <w:r w:rsidR="008063CF" w:rsidRPr="002C5E6F">
        <w:rPr>
          <w:b/>
        </w:rPr>
        <w:t xml:space="preserve">with evidence </w:t>
      </w:r>
      <w:r w:rsidR="00493B61" w:rsidRPr="002C5E6F">
        <w:rPr>
          <w:b/>
        </w:rPr>
        <w:t xml:space="preserve">that </w:t>
      </w:r>
      <w:r w:rsidR="00B138D7" w:rsidRPr="002C5E6F">
        <w:rPr>
          <w:b/>
        </w:rPr>
        <w:t>there are no curricular barriers to completion</w:t>
      </w:r>
      <w:r w:rsidR="008063CF" w:rsidRPr="002C5E6F">
        <w:rPr>
          <w:b/>
        </w:rPr>
        <w:t xml:space="preserve">. </w:t>
      </w:r>
      <w:r w:rsidR="00101A51" w:rsidRPr="002C5E6F">
        <w:rPr>
          <w:b/>
        </w:rPr>
        <w:t xml:space="preserve">Review </w:t>
      </w:r>
      <w:r w:rsidR="00683B16">
        <w:rPr>
          <w:b/>
        </w:rPr>
        <w:t>data related to</w:t>
      </w:r>
      <w:r w:rsidR="00EB1EB4" w:rsidRPr="009C0AF2">
        <w:rPr>
          <w:b/>
        </w:rPr>
        <w:t xml:space="preserve"> </w:t>
      </w:r>
      <w:r w:rsidR="00493B61" w:rsidRPr="002C5E6F">
        <w:rPr>
          <w:b/>
        </w:rPr>
        <w:t>course enrollment</w:t>
      </w:r>
      <w:r w:rsidR="00683B16">
        <w:rPr>
          <w:b/>
        </w:rPr>
        <w:t>s</w:t>
      </w:r>
      <w:r w:rsidR="00493B61" w:rsidRPr="002C5E6F">
        <w:rPr>
          <w:b/>
        </w:rPr>
        <w:t xml:space="preserve">, </w:t>
      </w:r>
      <w:r w:rsidR="00101A51" w:rsidRPr="002C5E6F">
        <w:rPr>
          <w:b/>
        </w:rPr>
        <w:t>course retention rate</w:t>
      </w:r>
      <w:r w:rsidR="00683B16">
        <w:rPr>
          <w:b/>
        </w:rPr>
        <w:t>s</w:t>
      </w:r>
      <w:r w:rsidR="00101A51" w:rsidRPr="002C5E6F">
        <w:rPr>
          <w:b/>
        </w:rPr>
        <w:t>, course success rate</w:t>
      </w:r>
      <w:r w:rsidR="00683B16">
        <w:rPr>
          <w:b/>
        </w:rPr>
        <w:t>s</w:t>
      </w:r>
      <w:r w:rsidR="00101A51" w:rsidRPr="002C5E6F">
        <w:rPr>
          <w:b/>
        </w:rPr>
        <w:t xml:space="preserve">, </w:t>
      </w:r>
      <w:r w:rsidR="00683B16" w:rsidRPr="002C5E6F">
        <w:rPr>
          <w:b/>
        </w:rPr>
        <w:t xml:space="preserve">and </w:t>
      </w:r>
      <w:r w:rsidR="00683B16">
        <w:rPr>
          <w:b/>
        </w:rPr>
        <w:t>the frequency with which courses are s</w:t>
      </w:r>
      <w:r w:rsidR="00683B16" w:rsidRPr="002C5E6F">
        <w:rPr>
          <w:b/>
        </w:rPr>
        <w:t>chedul</w:t>
      </w:r>
      <w:r w:rsidR="00683B16">
        <w:rPr>
          <w:b/>
        </w:rPr>
        <w:t xml:space="preserve">ed </w:t>
      </w:r>
      <w:r w:rsidR="00683B16" w:rsidRPr="002C5E6F">
        <w:rPr>
          <w:b/>
        </w:rPr>
        <w:t xml:space="preserve">to identify barriers to program completion. </w:t>
      </w:r>
    </w:p>
    <w:p w14:paraId="3C352F9A" w14:textId="0702B90F" w:rsidR="004C05D4" w:rsidRPr="00E93FA5" w:rsidRDefault="00CC20AA" w:rsidP="00A70BCC">
      <w:pPr>
        <w:pStyle w:val="BodyText"/>
        <w:spacing w:before="0" w:after="0"/>
        <w:ind w:left="360" w:hanging="90"/>
        <w:rPr>
          <w:i/>
          <w:color w:val="000000" w:themeColor="text1"/>
          <w:sz w:val="22"/>
          <w:szCs w:val="22"/>
        </w:rPr>
      </w:pPr>
      <w:r>
        <w:rPr>
          <w:i/>
          <w:sz w:val="22"/>
          <w:szCs w:val="22"/>
        </w:rPr>
        <w:t>Suggested/possible points to consider:</w:t>
      </w:r>
    </w:p>
    <w:p w14:paraId="4283E309" w14:textId="6FCB24A0" w:rsidR="009455C5" w:rsidRPr="009426D0" w:rsidRDefault="009455C5" w:rsidP="009C0AF2">
      <w:pPr>
        <w:pStyle w:val="BodyText"/>
        <w:numPr>
          <w:ilvl w:val="0"/>
          <w:numId w:val="5"/>
        </w:numPr>
        <w:spacing w:before="0" w:after="0"/>
        <w:rPr>
          <w:i/>
          <w:color w:val="000000" w:themeColor="text1"/>
          <w:sz w:val="22"/>
          <w:szCs w:val="22"/>
        </w:rPr>
      </w:pPr>
      <w:r w:rsidRPr="00E93FA5">
        <w:rPr>
          <w:i/>
          <w:color w:val="000000" w:themeColor="text1"/>
          <w:sz w:val="22"/>
          <w:szCs w:val="22"/>
        </w:rPr>
        <w:t xml:space="preserve">Number of students who completed the </w:t>
      </w:r>
      <w:r w:rsidR="000C16C1">
        <w:rPr>
          <w:i/>
          <w:color w:val="000000" w:themeColor="text1"/>
          <w:sz w:val="22"/>
          <w:szCs w:val="22"/>
        </w:rPr>
        <w:t xml:space="preserve">program </w:t>
      </w:r>
      <w:r w:rsidRPr="00E93FA5">
        <w:rPr>
          <w:i/>
          <w:color w:val="000000" w:themeColor="text1"/>
          <w:sz w:val="22"/>
          <w:szCs w:val="22"/>
        </w:rPr>
        <w:t>award</w:t>
      </w:r>
      <w:r w:rsidR="000C16C1">
        <w:rPr>
          <w:i/>
          <w:color w:val="000000" w:themeColor="text1"/>
          <w:sz w:val="22"/>
          <w:szCs w:val="22"/>
        </w:rPr>
        <w:t>s</w:t>
      </w:r>
      <w:r w:rsidR="001A0F2D">
        <w:rPr>
          <w:i/>
          <w:color w:val="000000" w:themeColor="text1"/>
          <w:sz w:val="22"/>
          <w:szCs w:val="22"/>
        </w:rPr>
        <w:t xml:space="preserve"> in each of the last 5</w:t>
      </w:r>
      <w:r w:rsidRPr="00E93FA5">
        <w:rPr>
          <w:i/>
          <w:color w:val="000000" w:themeColor="text1"/>
          <w:sz w:val="22"/>
          <w:szCs w:val="22"/>
        </w:rPr>
        <w:t xml:space="preserve"> years?  If the number of graduates does not average 5 or </w:t>
      </w:r>
      <w:r w:rsidRPr="009426D0">
        <w:rPr>
          <w:i/>
          <w:color w:val="000000" w:themeColor="text1"/>
          <w:sz w:val="22"/>
          <w:szCs w:val="22"/>
        </w:rPr>
        <w:t xml:space="preserve">more per year, </w:t>
      </w:r>
      <w:r w:rsidR="001853D5" w:rsidRPr="009426D0">
        <w:rPr>
          <w:i/>
          <w:color w:val="000000" w:themeColor="text1"/>
          <w:sz w:val="22"/>
          <w:szCs w:val="22"/>
        </w:rPr>
        <w:t>describe your</w:t>
      </w:r>
      <w:r w:rsidRPr="009426D0">
        <w:rPr>
          <w:i/>
          <w:color w:val="000000" w:themeColor="text1"/>
          <w:sz w:val="22"/>
          <w:szCs w:val="22"/>
        </w:rPr>
        <w:t xml:space="preserve"> plan to increase complet</w:t>
      </w:r>
      <w:r w:rsidR="000C16C1" w:rsidRPr="009426D0">
        <w:rPr>
          <w:i/>
          <w:color w:val="000000" w:themeColor="text1"/>
          <w:sz w:val="22"/>
          <w:szCs w:val="22"/>
        </w:rPr>
        <w:t>ions</w:t>
      </w:r>
      <w:r w:rsidRPr="009426D0">
        <w:rPr>
          <w:i/>
          <w:color w:val="000000" w:themeColor="text1"/>
          <w:sz w:val="22"/>
          <w:szCs w:val="22"/>
        </w:rPr>
        <w:t xml:space="preserve"> </w:t>
      </w:r>
      <w:r w:rsidR="00A33B85" w:rsidRPr="009426D0">
        <w:rPr>
          <w:i/>
          <w:color w:val="000000" w:themeColor="text1"/>
          <w:sz w:val="22"/>
          <w:szCs w:val="22"/>
        </w:rPr>
        <w:t xml:space="preserve">and </w:t>
      </w:r>
      <w:r w:rsidRPr="009426D0">
        <w:rPr>
          <w:i/>
          <w:color w:val="000000" w:themeColor="text1"/>
          <w:sz w:val="22"/>
          <w:szCs w:val="22"/>
        </w:rPr>
        <w:t xml:space="preserve">address </w:t>
      </w:r>
      <w:r w:rsidR="001853D5" w:rsidRPr="009426D0">
        <w:rPr>
          <w:i/>
          <w:color w:val="000000" w:themeColor="text1"/>
          <w:sz w:val="22"/>
          <w:szCs w:val="22"/>
        </w:rPr>
        <w:t>this</w:t>
      </w:r>
      <w:r w:rsidR="00A33B85" w:rsidRPr="009426D0">
        <w:rPr>
          <w:i/>
          <w:color w:val="000000" w:themeColor="text1"/>
          <w:sz w:val="22"/>
          <w:szCs w:val="22"/>
        </w:rPr>
        <w:t xml:space="preserve"> issue</w:t>
      </w:r>
      <w:r w:rsidRPr="009426D0">
        <w:rPr>
          <w:i/>
          <w:color w:val="000000" w:themeColor="text1"/>
          <w:sz w:val="22"/>
          <w:szCs w:val="22"/>
        </w:rPr>
        <w:t xml:space="preserve"> in </w:t>
      </w:r>
      <w:r w:rsidR="00A33B85" w:rsidRPr="009426D0">
        <w:rPr>
          <w:i/>
          <w:color w:val="000000" w:themeColor="text1"/>
          <w:sz w:val="22"/>
          <w:szCs w:val="22"/>
        </w:rPr>
        <w:t xml:space="preserve">the </w:t>
      </w:r>
      <w:r w:rsidR="00E93FA5" w:rsidRPr="009426D0">
        <w:rPr>
          <w:i/>
          <w:color w:val="000000" w:themeColor="text1"/>
          <w:sz w:val="22"/>
          <w:szCs w:val="22"/>
        </w:rPr>
        <w:t>Continuous Improvement Plan</w:t>
      </w:r>
      <w:r w:rsidR="00A33B85" w:rsidRPr="009426D0">
        <w:rPr>
          <w:i/>
          <w:color w:val="000000" w:themeColor="text1"/>
          <w:sz w:val="22"/>
          <w:szCs w:val="22"/>
        </w:rPr>
        <w:t xml:space="preserve"> (</w:t>
      </w:r>
      <w:r w:rsidRPr="009426D0">
        <w:rPr>
          <w:i/>
          <w:color w:val="000000" w:themeColor="text1"/>
          <w:sz w:val="22"/>
          <w:szCs w:val="22"/>
        </w:rPr>
        <w:t>CIP)</w:t>
      </w:r>
      <w:r w:rsidR="00A33B85" w:rsidRPr="009426D0">
        <w:rPr>
          <w:i/>
          <w:color w:val="000000" w:themeColor="text1"/>
          <w:sz w:val="22"/>
          <w:szCs w:val="22"/>
        </w:rPr>
        <w:t>.</w:t>
      </w:r>
    </w:p>
    <w:p w14:paraId="3EAEBC0D" w14:textId="73E14C06" w:rsidR="00203791" w:rsidRPr="009426D0" w:rsidRDefault="009455C5">
      <w:pPr>
        <w:pStyle w:val="BodyText"/>
        <w:numPr>
          <w:ilvl w:val="0"/>
          <w:numId w:val="5"/>
        </w:numPr>
        <w:spacing w:before="0" w:after="0"/>
        <w:rPr>
          <w:i/>
          <w:sz w:val="22"/>
          <w:szCs w:val="22"/>
        </w:rPr>
      </w:pPr>
      <w:r w:rsidRPr="009426D0">
        <w:rPr>
          <w:i/>
          <w:color w:val="000000" w:themeColor="text1"/>
          <w:sz w:val="22"/>
          <w:szCs w:val="22"/>
        </w:rPr>
        <w:t>At what point(s) are substantive percentage</w:t>
      </w:r>
      <w:r w:rsidR="001853D5" w:rsidRPr="009426D0">
        <w:rPr>
          <w:i/>
          <w:color w:val="000000" w:themeColor="text1"/>
          <w:sz w:val="22"/>
          <w:szCs w:val="22"/>
        </w:rPr>
        <w:t>s</w:t>
      </w:r>
      <w:r w:rsidRPr="009426D0">
        <w:rPr>
          <w:i/>
          <w:color w:val="000000" w:themeColor="text1"/>
          <w:sz w:val="22"/>
          <w:szCs w:val="22"/>
        </w:rPr>
        <w:t xml:space="preserve"> of students dropping out of the program?  </w:t>
      </w:r>
      <w:r w:rsidR="000C16C1" w:rsidRPr="009426D0">
        <w:rPr>
          <w:i/>
          <w:color w:val="000000" w:themeColor="text1"/>
          <w:sz w:val="22"/>
          <w:szCs w:val="22"/>
        </w:rPr>
        <w:t>Use</w:t>
      </w:r>
      <w:r w:rsidRPr="009426D0">
        <w:rPr>
          <w:i/>
          <w:color w:val="000000" w:themeColor="text1"/>
          <w:sz w:val="22"/>
          <w:szCs w:val="22"/>
        </w:rPr>
        <w:t xml:space="preserve"> </w:t>
      </w:r>
      <w:r w:rsidR="000C16C1" w:rsidRPr="009426D0">
        <w:rPr>
          <w:i/>
          <w:color w:val="000000" w:themeColor="text1"/>
          <w:sz w:val="22"/>
          <w:szCs w:val="22"/>
        </w:rPr>
        <w:t>data</w:t>
      </w:r>
      <w:r w:rsidR="001853D5" w:rsidRPr="009426D0">
        <w:rPr>
          <w:i/>
          <w:color w:val="000000" w:themeColor="text1"/>
          <w:sz w:val="22"/>
          <w:szCs w:val="22"/>
        </w:rPr>
        <w:t xml:space="preserve"> to examine</w:t>
      </w:r>
      <w:r w:rsidRPr="009426D0">
        <w:rPr>
          <w:i/>
          <w:color w:val="000000" w:themeColor="text1"/>
          <w:sz w:val="22"/>
          <w:szCs w:val="22"/>
        </w:rPr>
        <w:t xml:space="preserve"> enrollment flow through the program curriculum.</w:t>
      </w:r>
      <w:r w:rsidR="00203791" w:rsidRPr="009426D0">
        <w:rPr>
          <w:i/>
          <w:color w:val="000000" w:themeColor="text1"/>
          <w:sz w:val="22"/>
          <w:szCs w:val="22"/>
        </w:rPr>
        <w:t xml:space="preserve">  Do</w:t>
      </w:r>
      <w:r w:rsidR="000C16C1" w:rsidRPr="009426D0">
        <w:rPr>
          <w:i/>
          <w:color w:val="000000" w:themeColor="text1"/>
          <w:sz w:val="22"/>
          <w:szCs w:val="22"/>
        </w:rPr>
        <w:t>es</w:t>
      </w:r>
      <w:r w:rsidR="00203791" w:rsidRPr="009426D0">
        <w:rPr>
          <w:i/>
          <w:color w:val="000000" w:themeColor="text1"/>
          <w:sz w:val="22"/>
          <w:szCs w:val="22"/>
        </w:rPr>
        <w:t xml:space="preserve"> th</w:t>
      </w:r>
      <w:r w:rsidR="000C16C1" w:rsidRPr="009426D0">
        <w:rPr>
          <w:i/>
          <w:color w:val="000000" w:themeColor="text1"/>
          <w:sz w:val="22"/>
          <w:szCs w:val="22"/>
        </w:rPr>
        <w:t>e data</w:t>
      </w:r>
      <w:r w:rsidR="00203791" w:rsidRPr="009426D0">
        <w:rPr>
          <w:i/>
          <w:color w:val="000000" w:themeColor="text1"/>
          <w:sz w:val="22"/>
          <w:szCs w:val="22"/>
        </w:rPr>
        <w:t xml:space="preserve"> suggest any</w:t>
      </w:r>
      <w:r w:rsidRPr="009426D0">
        <w:rPr>
          <w:i/>
          <w:color w:val="000000" w:themeColor="text1"/>
          <w:sz w:val="22"/>
          <w:szCs w:val="22"/>
        </w:rPr>
        <w:t xml:space="preserve"> curricular barriers to completion?</w:t>
      </w:r>
      <w:r w:rsidR="00203791" w:rsidRPr="009426D0">
        <w:rPr>
          <w:i/>
          <w:color w:val="000000" w:themeColor="text1"/>
          <w:sz w:val="22"/>
          <w:szCs w:val="22"/>
        </w:rPr>
        <w:t xml:space="preserve">  Address problems in the CIP.</w:t>
      </w:r>
    </w:p>
    <w:p w14:paraId="35F29A11" w14:textId="1C6FE5DA" w:rsidR="009C0AF2" w:rsidRPr="00833731" w:rsidRDefault="009455C5">
      <w:pPr>
        <w:pStyle w:val="BodyText"/>
        <w:numPr>
          <w:ilvl w:val="0"/>
          <w:numId w:val="5"/>
        </w:numPr>
        <w:spacing w:before="0" w:after="0"/>
        <w:rPr>
          <w:i/>
          <w:sz w:val="22"/>
          <w:szCs w:val="22"/>
        </w:rPr>
      </w:pPr>
      <w:r w:rsidRPr="00203791">
        <w:rPr>
          <w:i/>
          <w:color w:val="000000" w:themeColor="text1"/>
          <w:sz w:val="22"/>
          <w:szCs w:val="22"/>
        </w:rPr>
        <w:t>Review course enrollment</w:t>
      </w:r>
      <w:r w:rsidR="001853D5" w:rsidRPr="00203791">
        <w:rPr>
          <w:i/>
          <w:color w:val="000000" w:themeColor="text1"/>
          <w:sz w:val="22"/>
          <w:szCs w:val="22"/>
        </w:rPr>
        <w:t xml:space="preserve"> patterns</w:t>
      </w:r>
      <w:r w:rsidRPr="00203791">
        <w:rPr>
          <w:i/>
          <w:color w:val="000000" w:themeColor="text1"/>
          <w:sz w:val="22"/>
          <w:szCs w:val="22"/>
        </w:rPr>
        <w:t>, course retention rate</w:t>
      </w:r>
      <w:r w:rsidR="001853D5" w:rsidRPr="00203791">
        <w:rPr>
          <w:i/>
          <w:color w:val="000000" w:themeColor="text1"/>
          <w:sz w:val="22"/>
          <w:szCs w:val="22"/>
        </w:rPr>
        <w:t>s</w:t>
      </w:r>
      <w:r w:rsidRPr="00203791">
        <w:rPr>
          <w:i/>
          <w:color w:val="000000" w:themeColor="text1"/>
          <w:sz w:val="22"/>
          <w:szCs w:val="22"/>
        </w:rPr>
        <w:t>, course success rate</w:t>
      </w:r>
      <w:r w:rsidR="001853D5" w:rsidRPr="00203791">
        <w:rPr>
          <w:i/>
          <w:color w:val="000000" w:themeColor="text1"/>
          <w:sz w:val="22"/>
          <w:szCs w:val="22"/>
        </w:rPr>
        <w:t>s</w:t>
      </w:r>
      <w:r w:rsidRPr="00203791">
        <w:rPr>
          <w:i/>
          <w:color w:val="000000" w:themeColor="text1"/>
          <w:sz w:val="22"/>
          <w:szCs w:val="22"/>
        </w:rPr>
        <w:t xml:space="preserve">, </w:t>
      </w:r>
      <w:r w:rsidR="001853D5" w:rsidRPr="00203791">
        <w:rPr>
          <w:i/>
          <w:color w:val="000000" w:themeColor="text1"/>
          <w:sz w:val="22"/>
          <w:szCs w:val="22"/>
        </w:rPr>
        <w:t>and the frequency with which courses are scheduled to identify barriers to program completion</w:t>
      </w:r>
      <w:r w:rsidRPr="00203791">
        <w:rPr>
          <w:i/>
          <w:color w:val="000000" w:themeColor="text1"/>
          <w:sz w:val="22"/>
          <w:szCs w:val="22"/>
        </w:rPr>
        <w:t xml:space="preserve">.  </w:t>
      </w:r>
      <w:r w:rsidR="001853D5" w:rsidRPr="00203791">
        <w:rPr>
          <w:i/>
          <w:color w:val="000000" w:themeColor="text1"/>
          <w:sz w:val="22"/>
          <w:szCs w:val="22"/>
        </w:rPr>
        <w:t xml:space="preserve">Address </w:t>
      </w:r>
      <w:r w:rsidR="00203791">
        <w:rPr>
          <w:i/>
          <w:color w:val="000000" w:themeColor="text1"/>
          <w:sz w:val="22"/>
          <w:szCs w:val="22"/>
        </w:rPr>
        <w:t>problems</w:t>
      </w:r>
      <w:r w:rsidR="001853D5" w:rsidRPr="00203791">
        <w:rPr>
          <w:i/>
          <w:color w:val="000000" w:themeColor="text1"/>
          <w:sz w:val="22"/>
          <w:szCs w:val="22"/>
        </w:rPr>
        <w:t xml:space="preserve"> in the CIP.</w:t>
      </w:r>
    </w:p>
    <w:p w14:paraId="0BD191B3" w14:textId="01CF27AB" w:rsidR="00833731" w:rsidRDefault="00833731" w:rsidP="00833731">
      <w:pPr>
        <w:pStyle w:val="BodyText"/>
        <w:spacing w:before="0" w:after="0"/>
        <w:rPr>
          <w:i/>
          <w:sz w:val="22"/>
          <w:szCs w:val="22"/>
        </w:rPr>
      </w:pPr>
    </w:p>
    <w:p w14:paraId="7F1E200D" w14:textId="77777777" w:rsidR="00833731" w:rsidRDefault="00833731" w:rsidP="00833731">
      <w:pPr>
        <w:pStyle w:val="BodyText"/>
        <w:numPr>
          <w:ilvl w:val="1"/>
          <w:numId w:val="6"/>
        </w:numPr>
        <w:spacing w:before="0"/>
        <w:rPr>
          <w:color w:val="7030A0"/>
          <w:sz w:val="22"/>
          <w:szCs w:val="22"/>
        </w:rPr>
      </w:pPr>
      <w:r>
        <w:rPr>
          <w:color w:val="7030A0"/>
          <w:sz w:val="22"/>
          <w:szCs w:val="22"/>
        </w:rPr>
        <w:t xml:space="preserve">In 2017 we saw a significant increase in our TVMA CVA Level 1 certificate passers. </w:t>
      </w:r>
    </w:p>
    <w:p w14:paraId="41C07CD2" w14:textId="4F2FDC36" w:rsidR="00833731" w:rsidRDefault="00833731" w:rsidP="00833731">
      <w:pPr>
        <w:pStyle w:val="BodyText"/>
        <w:numPr>
          <w:ilvl w:val="2"/>
          <w:numId w:val="6"/>
        </w:numPr>
        <w:spacing w:before="0"/>
        <w:rPr>
          <w:color w:val="7030A0"/>
          <w:sz w:val="22"/>
          <w:szCs w:val="22"/>
        </w:rPr>
      </w:pPr>
      <w:r>
        <w:rPr>
          <w:color w:val="7030A0"/>
          <w:sz w:val="22"/>
          <w:szCs w:val="22"/>
        </w:rPr>
        <w:t>2014 -12, 2015 -10, 2016- 6, 2017-17, and 2018-20</w:t>
      </w:r>
    </w:p>
    <w:p w14:paraId="7A1FD669" w14:textId="2BA3A2B4" w:rsidR="00833731" w:rsidRPr="00833731" w:rsidRDefault="00833731" w:rsidP="00833731">
      <w:pPr>
        <w:pStyle w:val="BodyText"/>
        <w:numPr>
          <w:ilvl w:val="1"/>
          <w:numId w:val="6"/>
        </w:numPr>
        <w:spacing w:after="0"/>
        <w:rPr>
          <w:color w:val="7030A0"/>
          <w:sz w:val="22"/>
          <w:szCs w:val="22"/>
        </w:rPr>
      </w:pPr>
      <w:r w:rsidRPr="00833731">
        <w:rPr>
          <w:color w:val="7030A0"/>
          <w:sz w:val="22"/>
          <w:szCs w:val="22"/>
        </w:rPr>
        <w:t>Historically, there was a low rate of retention from the Introduction to Veterinary Technology class into the Practicum class. We have</w:t>
      </w:r>
      <w:r w:rsidRPr="00226DB5">
        <w:rPr>
          <w:color w:val="7030A0"/>
          <w:sz w:val="22"/>
          <w:szCs w:val="22"/>
        </w:rPr>
        <w:t xml:space="preserve"> identified and overcome several roadblocks we felt were contributing to this low retention rate. </w:t>
      </w:r>
      <w:r>
        <w:rPr>
          <w:color w:val="7030A0"/>
          <w:sz w:val="22"/>
          <w:szCs w:val="22"/>
        </w:rPr>
        <w:t xml:space="preserve">One roadblock was the lack of a single repository for </w:t>
      </w:r>
      <w:r w:rsidRPr="00226DB5">
        <w:rPr>
          <w:color w:val="7030A0"/>
          <w:sz w:val="22"/>
          <w:szCs w:val="22"/>
        </w:rPr>
        <w:t>student documentation and paperwork process</w:t>
      </w:r>
      <w:r>
        <w:rPr>
          <w:color w:val="7030A0"/>
          <w:sz w:val="22"/>
          <w:szCs w:val="22"/>
        </w:rPr>
        <w:t>. That process</w:t>
      </w:r>
      <w:r w:rsidRPr="00226DB5">
        <w:rPr>
          <w:color w:val="7030A0"/>
          <w:sz w:val="22"/>
          <w:szCs w:val="22"/>
        </w:rPr>
        <w:t xml:space="preserve"> has been streamlined and assigned to a single staff member</w:t>
      </w:r>
      <w:r>
        <w:rPr>
          <w:color w:val="7030A0"/>
          <w:sz w:val="22"/>
          <w:szCs w:val="22"/>
        </w:rPr>
        <w:t>. M</w:t>
      </w:r>
      <w:r w:rsidRPr="00226DB5">
        <w:rPr>
          <w:color w:val="7030A0"/>
          <w:sz w:val="22"/>
          <w:szCs w:val="22"/>
        </w:rPr>
        <w:t>ore frequent communication has been implemented with the students</w:t>
      </w:r>
      <w:r>
        <w:rPr>
          <w:color w:val="7030A0"/>
          <w:sz w:val="22"/>
          <w:szCs w:val="22"/>
        </w:rPr>
        <w:t xml:space="preserve"> to ensure their questions are answered in a timely manner</w:t>
      </w:r>
      <w:r w:rsidRPr="00226DB5">
        <w:rPr>
          <w:color w:val="7030A0"/>
          <w:sz w:val="22"/>
          <w:szCs w:val="22"/>
        </w:rPr>
        <w:t xml:space="preserve">. </w:t>
      </w:r>
    </w:p>
    <w:p w14:paraId="033181F9" w14:textId="77777777" w:rsidR="00833731" w:rsidRPr="00833731" w:rsidRDefault="00833731" w:rsidP="00833731">
      <w:pPr>
        <w:pStyle w:val="BodyText"/>
        <w:spacing w:before="0" w:after="0"/>
        <w:rPr>
          <w:sz w:val="22"/>
          <w:szCs w:val="22"/>
        </w:rPr>
      </w:pPr>
    </w:p>
    <w:p w14:paraId="4E0420E5" w14:textId="77777777" w:rsidR="002C5E6F" w:rsidRPr="00E93FA5" w:rsidRDefault="002C5E6F" w:rsidP="00A70BCC">
      <w:pPr>
        <w:pStyle w:val="BodyText"/>
        <w:spacing w:before="0" w:after="0"/>
        <w:rPr>
          <w:b/>
          <w:i/>
          <w:color w:val="000000" w:themeColor="text1"/>
        </w:rPr>
      </w:pPr>
    </w:p>
    <w:p w14:paraId="703982CF" w14:textId="67386934" w:rsidR="00A70BCC" w:rsidRPr="00A70BCC" w:rsidRDefault="00A70BCC" w:rsidP="00A70BCC">
      <w:pPr>
        <w:pStyle w:val="BodyText"/>
        <w:spacing w:before="0" w:after="0"/>
        <w:ind w:left="270" w:hanging="270"/>
        <w:rPr>
          <w:b/>
        </w:rPr>
      </w:pPr>
      <w:r w:rsidRPr="00A70BCC">
        <w:rPr>
          <w:b/>
        </w:rPr>
        <w:t>B. Show evidence that the THECB standards listed below have been met.  For any standard not met, describe the plan for bringing the program into compliance.</w:t>
      </w:r>
    </w:p>
    <w:p w14:paraId="514997C5" w14:textId="77777777" w:rsidR="00A70BCC" w:rsidRPr="00F1262E" w:rsidRDefault="00A70BCC" w:rsidP="00A70BCC">
      <w:pPr>
        <w:pStyle w:val="BodyText"/>
        <w:spacing w:before="0" w:after="0"/>
        <w:ind w:left="1080"/>
      </w:pPr>
    </w:p>
    <w:p w14:paraId="695C204E" w14:textId="7846F7A0" w:rsidR="00A70BCC" w:rsidRPr="00F1262E" w:rsidRDefault="00A70BCC" w:rsidP="00194CCE">
      <w:pPr>
        <w:pStyle w:val="BodyText"/>
        <w:numPr>
          <w:ilvl w:val="0"/>
          <w:numId w:val="3"/>
        </w:numPr>
        <w:spacing w:before="0" w:after="0"/>
      </w:pPr>
      <w:r w:rsidRPr="00F1262E">
        <w:rPr>
          <w:b/>
        </w:rPr>
        <w:lastRenderedPageBreak/>
        <w:t>C</w:t>
      </w:r>
      <w:r w:rsidR="00194CCE">
        <w:rPr>
          <w:b/>
        </w:rPr>
        <w:t>ontac</w:t>
      </w:r>
      <w:r w:rsidRPr="00F1262E">
        <w:rPr>
          <w:b/>
        </w:rPr>
        <w:t xml:space="preserve">t Hour Standard: There are no more than </w:t>
      </w:r>
      <w:r w:rsidR="00194CCE">
        <w:rPr>
          <w:b/>
        </w:rPr>
        <w:t>779 contac</w:t>
      </w:r>
      <w:r w:rsidRPr="00F1262E">
        <w:rPr>
          <w:b/>
        </w:rPr>
        <w:t xml:space="preserve">t hours in the program plan. </w:t>
      </w:r>
      <w:r w:rsidRPr="00F1262E">
        <w:rPr>
          <w:b/>
        </w:rPr>
        <w:br/>
      </w:r>
      <w:r w:rsidRPr="00F1262E">
        <w:t xml:space="preserve">Number of </w:t>
      </w:r>
      <w:r w:rsidR="00194CCE">
        <w:t>contact hours</w:t>
      </w:r>
      <w:r w:rsidRPr="00F1262E">
        <w:t xml:space="preserve"> in the program plan:  ______</w:t>
      </w:r>
      <w:r w:rsidR="00DB0694" w:rsidRPr="00DB0694">
        <w:rPr>
          <w:color w:val="7030A0"/>
        </w:rPr>
        <w:t>502</w:t>
      </w:r>
      <w:r w:rsidRPr="00F1262E">
        <w:t xml:space="preserve">_________. </w:t>
      </w:r>
      <w:r w:rsidRPr="00F1262E">
        <w:br/>
        <w:t xml:space="preserve">If there are more than </w:t>
      </w:r>
      <w:r w:rsidR="00194CCE" w:rsidRPr="00194CCE">
        <w:t xml:space="preserve">779 contact hours </w:t>
      </w:r>
      <w:r w:rsidRPr="00F1262E">
        <w:t>in the plan, show revised certificate plans.</w:t>
      </w:r>
      <w:r w:rsidR="00CD437B" w:rsidRPr="00F1262E">
        <w:t xml:space="preserve"> </w:t>
      </w:r>
      <w:r w:rsidRPr="00F1262E">
        <w:br/>
      </w:r>
    </w:p>
    <w:p w14:paraId="0E5039C3" w14:textId="214D82E9" w:rsidR="00A70BCC" w:rsidRPr="00F1262E" w:rsidRDefault="00A70BCC" w:rsidP="00B171A7">
      <w:pPr>
        <w:pStyle w:val="BodyText"/>
        <w:numPr>
          <w:ilvl w:val="0"/>
          <w:numId w:val="3"/>
        </w:numPr>
        <w:spacing w:before="0" w:after="0"/>
      </w:pPr>
      <w:r w:rsidRPr="00B52007">
        <w:rPr>
          <w:b/>
        </w:rPr>
        <w:t xml:space="preserve">Completers Standard: Average 25 completers over the last five years or </w:t>
      </w:r>
      <w:r w:rsidR="00415F28" w:rsidRPr="00B52007">
        <w:rPr>
          <w:b/>
        </w:rPr>
        <w:t xml:space="preserve">an average of at least </w:t>
      </w:r>
      <w:r w:rsidRPr="00B52007">
        <w:rPr>
          <w:b/>
        </w:rPr>
        <w:t>five completers per year.</w:t>
      </w:r>
      <w:r w:rsidRPr="00B52007">
        <w:br/>
        <w:t>Number of completers:  __</w:t>
      </w:r>
      <w:r w:rsidR="00226DB5" w:rsidRPr="00226DB5">
        <w:rPr>
          <w:color w:val="7030A0"/>
        </w:rPr>
        <w:t>76</w:t>
      </w:r>
      <w:r w:rsidRPr="00B52007">
        <w:t>______</w:t>
      </w:r>
      <w:r w:rsidR="00415F28" w:rsidRPr="00B52007">
        <w:t xml:space="preserve"> in last five years</w:t>
      </w:r>
      <w:r w:rsidRPr="00B52007">
        <w:t>.</w:t>
      </w:r>
      <w:r w:rsidRPr="00B52007">
        <w:br/>
        <w:t>If below the state standard, attach a plan for raising the number of completers by addressing barriers to completion and/or by increasing the number of student</w:t>
      </w:r>
      <w:r w:rsidR="0054600F" w:rsidRPr="00B52007">
        <w:t>s</w:t>
      </w:r>
      <w:r w:rsidRPr="00B52007">
        <w:t xml:space="preserve"> enrolled in the program. Definition of completer—Student has met the requirements for a certificate (Level I or II)</w:t>
      </w:r>
      <w:r w:rsidR="00B52007">
        <w:t>.</w:t>
      </w:r>
      <w:r w:rsidRPr="00F1262E">
        <w:br/>
      </w:r>
    </w:p>
    <w:p w14:paraId="36C4B71F" w14:textId="78C93245" w:rsidR="00A70BCC" w:rsidRDefault="00A70BCC" w:rsidP="00B171A7">
      <w:pPr>
        <w:pStyle w:val="BodyText"/>
        <w:numPr>
          <w:ilvl w:val="0"/>
          <w:numId w:val="3"/>
        </w:numPr>
        <w:spacing w:before="0" w:after="0"/>
      </w:pPr>
      <w:r w:rsidRPr="00F208CB">
        <w:rPr>
          <w:b/>
        </w:rPr>
        <w:t>Licensure Standar</w:t>
      </w:r>
      <w:r w:rsidR="00F208CB">
        <w:rPr>
          <w:b/>
        </w:rPr>
        <w:t>d: 90% of test takers pass l</w:t>
      </w:r>
      <w:r w:rsidRPr="00F208CB">
        <w:rPr>
          <w:b/>
        </w:rPr>
        <w:t>icensure exam</w:t>
      </w:r>
      <w:r w:rsidR="00F208CB">
        <w:rPr>
          <w:b/>
        </w:rPr>
        <w:t>s</w:t>
      </w:r>
      <w:r w:rsidRPr="00F208CB">
        <w:rPr>
          <w:b/>
        </w:rPr>
        <w:t>.</w:t>
      </w:r>
      <w:r w:rsidR="009535A1" w:rsidRPr="009535A1">
        <w:rPr>
          <w:b/>
          <w:color w:val="8064A2" w:themeColor="accent4"/>
        </w:rPr>
        <w:t xml:space="preserve"> CVA Students take a Certification Exam. Data provided is relating to that Exam. </w:t>
      </w:r>
      <w:r w:rsidRPr="00F208CB">
        <w:rPr>
          <w:b/>
        </w:rPr>
        <w:br/>
      </w:r>
      <w:r w:rsidRPr="00F208CB">
        <w:t>If applicable, include the licensure pass rate: ______</w:t>
      </w:r>
      <w:r w:rsidR="00433BED" w:rsidRPr="00433BED">
        <w:rPr>
          <w:color w:val="7030A0"/>
        </w:rPr>
        <w:t>86%</w:t>
      </w:r>
      <w:r w:rsidRPr="00433BED">
        <w:rPr>
          <w:color w:val="7030A0"/>
        </w:rPr>
        <w:t>__________</w:t>
      </w:r>
      <w:r w:rsidRPr="00F208CB">
        <w:br/>
        <w:t xml:space="preserve">For any pass rate below </w:t>
      </w:r>
      <w:r w:rsidR="00A914DC">
        <w:t>90%</w:t>
      </w:r>
      <w:r w:rsidRPr="00F208CB">
        <w:t xml:space="preserve">, </w:t>
      </w:r>
      <w:r w:rsidR="00415F28" w:rsidRPr="00F208CB">
        <w:t xml:space="preserve">describe </w:t>
      </w:r>
      <w:r w:rsidRPr="00F208CB">
        <w:t>a plan for raising the pass rate.</w:t>
      </w:r>
    </w:p>
    <w:p w14:paraId="45FD0DD0" w14:textId="2EE33DC0" w:rsidR="00433BED" w:rsidRDefault="00433BED" w:rsidP="00413352">
      <w:pPr>
        <w:pStyle w:val="BodyText"/>
        <w:numPr>
          <w:ilvl w:val="1"/>
          <w:numId w:val="23"/>
        </w:numPr>
        <w:spacing w:before="0" w:after="0"/>
        <w:rPr>
          <w:color w:val="7030A0"/>
        </w:rPr>
      </w:pPr>
      <w:r>
        <w:rPr>
          <w:color w:val="7030A0"/>
        </w:rPr>
        <w:t xml:space="preserve">In 2018, we began offering a review before the exam on the test day which has significantly increased our pass rates. </w:t>
      </w:r>
    </w:p>
    <w:p w14:paraId="610C3542" w14:textId="317633D1" w:rsidR="00433BED" w:rsidRPr="00433BED" w:rsidRDefault="00433BED" w:rsidP="00413352">
      <w:pPr>
        <w:pStyle w:val="BodyText"/>
        <w:numPr>
          <w:ilvl w:val="1"/>
          <w:numId w:val="23"/>
        </w:numPr>
        <w:spacing w:before="0" w:after="0"/>
        <w:rPr>
          <w:color w:val="7030A0"/>
        </w:rPr>
      </w:pPr>
      <w:r>
        <w:rPr>
          <w:color w:val="7030A0"/>
        </w:rPr>
        <w:t xml:space="preserve">In 2019, we built a canvas course that offers all testers study material. They get this in addition to the review before the exam. </w:t>
      </w:r>
    </w:p>
    <w:p w14:paraId="3E8F2739" w14:textId="77777777" w:rsidR="00F208CB" w:rsidRPr="00F208CB" w:rsidRDefault="00F208CB" w:rsidP="00F208CB">
      <w:pPr>
        <w:pStyle w:val="BodyText"/>
        <w:spacing w:before="0" w:after="0"/>
      </w:pPr>
    </w:p>
    <w:p w14:paraId="33B1EC77" w14:textId="2D2BABAD" w:rsidR="00A70BCC" w:rsidRPr="00226DB5" w:rsidRDefault="00A70BCC" w:rsidP="00B171A7">
      <w:pPr>
        <w:pStyle w:val="BodyText"/>
        <w:numPr>
          <w:ilvl w:val="0"/>
          <w:numId w:val="3"/>
        </w:numPr>
        <w:spacing w:before="0" w:after="0"/>
      </w:pPr>
      <w:r w:rsidRPr="00B52007">
        <w:rPr>
          <w:b/>
        </w:rPr>
        <w:t xml:space="preserve">Retention Standard: 78% of </w:t>
      </w:r>
      <w:r w:rsidR="00AB1316" w:rsidRPr="00B52007">
        <w:rPr>
          <w:b/>
        </w:rPr>
        <w:t xml:space="preserve">students enrolled </w:t>
      </w:r>
      <w:r w:rsidR="00B717AE" w:rsidRPr="00B52007">
        <w:rPr>
          <w:b/>
        </w:rPr>
        <w:t xml:space="preserve">in program courses </w:t>
      </w:r>
      <w:r w:rsidR="00AB1316" w:rsidRPr="00B52007">
        <w:rPr>
          <w:b/>
        </w:rPr>
        <w:t xml:space="preserve">on the </w:t>
      </w:r>
      <w:r w:rsidR="00CD437B" w:rsidRPr="00B52007">
        <w:rPr>
          <w:b/>
        </w:rPr>
        <w:t>start</w:t>
      </w:r>
      <w:r w:rsidRPr="00B52007">
        <w:rPr>
          <w:b/>
        </w:rPr>
        <w:t xml:space="preserve"> d</w:t>
      </w:r>
      <w:r w:rsidR="00AB1316" w:rsidRPr="00B52007">
        <w:rPr>
          <w:b/>
        </w:rPr>
        <w:t>ate</w:t>
      </w:r>
      <w:r w:rsidRPr="00B52007">
        <w:rPr>
          <w:b/>
        </w:rPr>
        <w:t xml:space="preserve"> should </w:t>
      </w:r>
      <w:r w:rsidR="00AB1316" w:rsidRPr="00B52007">
        <w:rPr>
          <w:b/>
        </w:rPr>
        <w:t>still be enrolled on the last class day (grades of A through F)</w:t>
      </w:r>
      <w:r w:rsidRPr="00B52007">
        <w:rPr>
          <w:b/>
        </w:rPr>
        <w:t>.</w:t>
      </w:r>
      <w:r w:rsidRPr="00B52007">
        <w:rPr>
          <w:b/>
        </w:rPr>
        <w:br/>
      </w:r>
      <w:r w:rsidRPr="00B52007">
        <w:t>Include the retention rate: ______</w:t>
      </w:r>
      <w:r w:rsidR="00226DB5" w:rsidRPr="00226DB5">
        <w:rPr>
          <w:color w:val="7030A0"/>
        </w:rPr>
        <w:t>N/A</w:t>
      </w:r>
      <w:r w:rsidRPr="00B52007">
        <w:t>__________</w:t>
      </w:r>
      <w:r w:rsidRPr="00B52007">
        <w:br/>
        <w:t xml:space="preserve">If the </w:t>
      </w:r>
      <w:r w:rsidRPr="00226DB5">
        <w:t xml:space="preserve">retention rate is below 78%, </w:t>
      </w:r>
      <w:r w:rsidR="00415F28" w:rsidRPr="00226DB5">
        <w:t xml:space="preserve">describe </w:t>
      </w:r>
      <w:r w:rsidRPr="00226DB5">
        <w:t xml:space="preserve">a plan for raising </w:t>
      </w:r>
      <w:r w:rsidR="00AB1316" w:rsidRPr="00226DB5">
        <w:t>the course completion rate</w:t>
      </w:r>
      <w:r w:rsidRPr="00226DB5">
        <w:t>.</w:t>
      </w:r>
    </w:p>
    <w:p w14:paraId="7F65E60F" w14:textId="6A612E4A" w:rsidR="00226DB5" w:rsidRPr="00226DB5" w:rsidRDefault="00226DB5" w:rsidP="00226DB5">
      <w:pPr>
        <w:pStyle w:val="BodyText"/>
        <w:numPr>
          <w:ilvl w:val="0"/>
          <w:numId w:val="33"/>
        </w:numPr>
        <w:spacing w:before="0" w:after="0"/>
        <w:rPr>
          <w:color w:val="7030A0"/>
        </w:rPr>
      </w:pPr>
      <w:r w:rsidRPr="00226DB5">
        <w:rPr>
          <w:rFonts w:ascii="Calibri" w:hAnsi="Calibri" w:cs="Calibri"/>
          <w:color w:val="7030A0"/>
          <w:shd w:val="clear" w:color="auto" w:fill="FFFFFF"/>
        </w:rPr>
        <w:t>CE classes do not have an option to allow students to “drop.” All students who are registered on Day 1 will be registered on the last day unless they have been approved for medical withdrawal.</w:t>
      </w:r>
      <w:r w:rsidR="009535A1">
        <w:rPr>
          <w:rFonts w:ascii="Calibri" w:hAnsi="Calibri" w:cs="Calibri"/>
          <w:color w:val="7030A0"/>
          <w:shd w:val="clear" w:color="auto" w:fill="FFFFFF"/>
        </w:rPr>
        <w:t xml:space="preserve"> Retention rate will effectively by 100%. </w:t>
      </w:r>
    </w:p>
    <w:p w14:paraId="44CEEBDC" w14:textId="77777777" w:rsidR="00A70BCC" w:rsidRDefault="00A70BCC" w:rsidP="00A70BCC">
      <w:pPr>
        <w:spacing w:after="0" w:line="240" w:lineRule="auto"/>
      </w:pPr>
    </w:p>
    <w:p w14:paraId="513B2080" w14:textId="1F1AB755" w:rsidR="00A70BCC" w:rsidRPr="00F1262E" w:rsidRDefault="00037F45" w:rsidP="00A70BCC">
      <w:pPr>
        <w:pStyle w:val="BodyText"/>
        <w:ind w:left="360" w:hanging="360"/>
        <w:rPr>
          <w:b/>
          <w:color w:val="000000" w:themeColor="text1"/>
        </w:rPr>
      </w:pPr>
      <w:r w:rsidRPr="00F1262E">
        <w:rPr>
          <w:b/>
        </w:rPr>
        <w:t>C</w:t>
      </w:r>
      <w:r w:rsidR="00A70BCC" w:rsidRPr="00F1262E">
        <w:rPr>
          <w:b/>
        </w:rPr>
        <w:t xml:space="preserve">.   </w:t>
      </w:r>
      <w:r w:rsidR="00A70BCC" w:rsidRPr="00F1262E">
        <w:rPr>
          <w:b/>
          <w:color w:val="000000" w:themeColor="text1"/>
        </w:rPr>
        <w:t xml:space="preserve">Make a case </w:t>
      </w:r>
      <w:r w:rsidR="00F20F89">
        <w:rPr>
          <w:b/>
          <w:color w:val="000000" w:themeColor="text1"/>
        </w:rPr>
        <w:t xml:space="preserve">with evidence </w:t>
      </w:r>
      <w:r w:rsidR="00A70BCC" w:rsidRPr="00F1262E">
        <w:rPr>
          <w:b/>
          <w:color w:val="000000" w:themeColor="text1"/>
        </w:rPr>
        <w:t>that the program curriculum is current.</w:t>
      </w:r>
    </w:p>
    <w:p w14:paraId="645AB693" w14:textId="2FC45D7B" w:rsidR="00A70BCC" w:rsidRPr="001D0C44" w:rsidRDefault="00CC20AA" w:rsidP="00A70BCC">
      <w:pPr>
        <w:pStyle w:val="BodyText"/>
        <w:spacing w:before="0" w:after="0"/>
        <w:ind w:left="360"/>
        <w:rPr>
          <w:i/>
          <w:sz w:val="22"/>
          <w:szCs w:val="22"/>
        </w:rPr>
      </w:pPr>
      <w:r>
        <w:rPr>
          <w:i/>
          <w:sz w:val="22"/>
          <w:szCs w:val="22"/>
        </w:rPr>
        <w:t>Suggested/possible points to consider:</w:t>
      </w:r>
    </w:p>
    <w:p w14:paraId="071B0AB6" w14:textId="16F996F1" w:rsidR="00A70BCC" w:rsidRPr="001D0C44" w:rsidRDefault="00A70BCC" w:rsidP="00413352">
      <w:pPr>
        <w:pStyle w:val="BodyText"/>
        <w:numPr>
          <w:ilvl w:val="0"/>
          <w:numId w:val="13"/>
        </w:numPr>
        <w:spacing w:before="0" w:after="0"/>
        <w:rPr>
          <w:i/>
          <w:sz w:val="22"/>
          <w:szCs w:val="22"/>
        </w:rPr>
      </w:pPr>
      <w:r w:rsidRPr="001D0C44">
        <w:rPr>
          <w:i/>
          <w:sz w:val="22"/>
          <w:szCs w:val="22"/>
        </w:rPr>
        <w:t>How does the progra</w:t>
      </w:r>
      <w:r w:rsidR="00037F45" w:rsidRPr="001D0C44">
        <w:rPr>
          <w:i/>
          <w:sz w:val="22"/>
          <w:szCs w:val="22"/>
        </w:rPr>
        <w:t xml:space="preserve">m curriculum compare to </w:t>
      </w:r>
      <w:r w:rsidR="001D417D" w:rsidRPr="001D0C44">
        <w:rPr>
          <w:i/>
          <w:sz w:val="22"/>
          <w:szCs w:val="22"/>
        </w:rPr>
        <w:t xml:space="preserve">curricula at </w:t>
      </w:r>
      <w:r w:rsidR="00736778" w:rsidRPr="001D0C44">
        <w:rPr>
          <w:i/>
          <w:sz w:val="22"/>
          <w:szCs w:val="22"/>
        </w:rPr>
        <w:t xml:space="preserve">other </w:t>
      </w:r>
      <w:r w:rsidRPr="001D0C44">
        <w:rPr>
          <w:i/>
          <w:color w:val="000000" w:themeColor="text1"/>
          <w:sz w:val="22"/>
          <w:szCs w:val="22"/>
        </w:rPr>
        <w:t>schools?</w:t>
      </w:r>
      <w:r w:rsidR="00037F45" w:rsidRPr="001D0C44">
        <w:rPr>
          <w:i/>
          <w:color w:val="000000" w:themeColor="text1"/>
          <w:sz w:val="22"/>
          <w:szCs w:val="22"/>
        </w:rPr>
        <w:t xml:space="preserve">  </w:t>
      </w:r>
      <w:r w:rsidR="00736778" w:rsidRPr="001D0C44">
        <w:rPr>
          <w:i/>
          <w:color w:val="000000" w:themeColor="text1"/>
          <w:sz w:val="22"/>
          <w:szCs w:val="22"/>
        </w:rPr>
        <w:t xml:space="preserve">Review </w:t>
      </w:r>
      <w:r w:rsidR="00CC2EF7" w:rsidRPr="001D0C44">
        <w:rPr>
          <w:i/>
          <w:sz w:val="22"/>
          <w:szCs w:val="22"/>
        </w:rPr>
        <w:t xml:space="preserve">programs at </w:t>
      </w:r>
      <w:r w:rsidR="00736778" w:rsidRPr="001D0C44">
        <w:rPr>
          <w:i/>
          <w:color w:val="000000" w:themeColor="text1"/>
          <w:sz w:val="22"/>
          <w:szCs w:val="22"/>
        </w:rPr>
        <w:t xml:space="preserve">two or </w:t>
      </w:r>
      <w:r w:rsidR="001D417D" w:rsidRPr="001D0C44">
        <w:rPr>
          <w:i/>
          <w:color w:val="000000" w:themeColor="text1"/>
          <w:sz w:val="22"/>
          <w:szCs w:val="22"/>
        </w:rPr>
        <w:t xml:space="preserve">more </w:t>
      </w:r>
      <w:r w:rsidR="00736778" w:rsidRPr="001D0C44">
        <w:rPr>
          <w:i/>
          <w:color w:val="000000" w:themeColor="text1"/>
          <w:sz w:val="22"/>
          <w:szCs w:val="22"/>
        </w:rPr>
        <w:t>comparable colleges</w:t>
      </w:r>
      <w:r w:rsidR="00CC2EF7" w:rsidRPr="001D0C44">
        <w:rPr>
          <w:i/>
          <w:color w:val="000000" w:themeColor="text1"/>
          <w:sz w:val="22"/>
          <w:szCs w:val="22"/>
        </w:rPr>
        <w:t>.</w:t>
      </w:r>
      <w:r w:rsidR="00736778" w:rsidRPr="001D0C44">
        <w:rPr>
          <w:i/>
          <w:color w:val="000000" w:themeColor="text1"/>
          <w:sz w:val="22"/>
          <w:szCs w:val="22"/>
        </w:rPr>
        <w:t xml:space="preserve"> Discuss </w:t>
      </w:r>
      <w:r w:rsidR="009C0AF2" w:rsidRPr="001D0C44">
        <w:rPr>
          <w:i/>
          <w:sz w:val="22"/>
          <w:szCs w:val="22"/>
        </w:rPr>
        <w:t>what was learned</w:t>
      </w:r>
      <w:r w:rsidR="00736778" w:rsidRPr="001D0C44">
        <w:rPr>
          <w:i/>
          <w:sz w:val="22"/>
          <w:szCs w:val="22"/>
        </w:rPr>
        <w:t xml:space="preserve"> and </w:t>
      </w:r>
      <w:r w:rsidR="00CC2EF7" w:rsidRPr="001D0C44">
        <w:rPr>
          <w:i/>
          <w:sz w:val="22"/>
          <w:szCs w:val="22"/>
        </w:rPr>
        <w:t xml:space="preserve">what </w:t>
      </w:r>
      <w:r w:rsidR="00736778" w:rsidRPr="001D0C44">
        <w:rPr>
          <w:i/>
          <w:sz w:val="22"/>
          <w:szCs w:val="22"/>
        </w:rPr>
        <w:t>new ideas for improvement</w:t>
      </w:r>
      <w:r w:rsidR="00CC2EF7" w:rsidRPr="001D0C44">
        <w:rPr>
          <w:i/>
          <w:sz w:val="22"/>
          <w:szCs w:val="22"/>
        </w:rPr>
        <w:t xml:space="preserve"> were gained.</w:t>
      </w:r>
    </w:p>
    <w:p w14:paraId="33768B69" w14:textId="17C502E1" w:rsidR="00A70BCC" w:rsidRPr="001D0C44" w:rsidRDefault="00736778" w:rsidP="00413352">
      <w:pPr>
        <w:pStyle w:val="BodyText"/>
        <w:numPr>
          <w:ilvl w:val="0"/>
          <w:numId w:val="13"/>
        </w:numPr>
        <w:spacing w:before="0" w:after="0"/>
        <w:rPr>
          <w:i/>
          <w:sz w:val="22"/>
          <w:szCs w:val="22"/>
        </w:rPr>
      </w:pPr>
      <w:r w:rsidRPr="001D0C44">
        <w:rPr>
          <w:i/>
          <w:sz w:val="22"/>
          <w:szCs w:val="22"/>
        </w:rPr>
        <w:t xml:space="preserve">How does </w:t>
      </w:r>
      <w:r w:rsidR="00A70BCC" w:rsidRPr="001D0C44">
        <w:rPr>
          <w:i/>
          <w:sz w:val="22"/>
          <w:szCs w:val="22"/>
        </w:rPr>
        <w:t xml:space="preserve">the program curriculum </w:t>
      </w:r>
      <w:r w:rsidRPr="001D0C44">
        <w:rPr>
          <w:i/>
          <w:sz w:val="22"/>
          <w:szCs w:val="22"/>
        </w:rPr>
        <w:t xml:space="preserve">align </w:t>
      </w:r>
      <w:r w:rsidR="00A70BCC" w:rsidRPr="001D0C44">
        <w:rPr>
          <w:i/>
          <w:sz w:val="22"/>
          <w:szCs w:val="22"/>
        </w:rPr>
        <w:t>with any professional association standards or guidelines that may exist?</w:t>
      </w:r>
    </w:p>
    <w:p w14:paraId="7C0C2AAE" w14:textId="574EE07A" w:rsidR="004E6576" w:rsidRPr="001D0C44" w:rsidRDefault="004E6576" w:rsidP="00413352">
      <w:pPr>
        <w:pStyle w:val="BodyText"/>
        <w:numPr>
          <w:ilvl w:val="0"/>
          <w:numId w:val="13"/>
        </w:numPr>
        <w:spacing w:before="0" w:after="0"/>
        <w:rPr>
          <w:i/>
          <w:sz w:val="22"/>
          <w:szCs w:val="22"/>
        </w:rPr>
      </w:pPr>
      <w:r w:rsidRPr="001D0C44">
        <w:rPr>
          <w:i/>
          <w:sz w:val="22"/>
          <w:szCs w:val="22"/>
        </w:rPr>
        <w:lastRenderedPageBreak/>
        <w:t>Is the curriculum subject to external accreditation? If so, list the accrediting body and the most recent accredit</w:t>
      </w:r>
      <w:r w:rsidR="00CC2EF7" w:rsidRPr="001D0C44">
        <w:rPr>
          <w:i/>
          <w:sz w:val="22"/>
          <w:szCs w:val="22"/>
        </w:rPr>
        <w:t xml:space="preserve">ation </w:t>
      </w:r>
      <w:r w:rsidRPr="001D0C44">
        <w:rPr>
          <w:i/>
          <w:sz w:val="22"/>
          <w:szCs w:val="22"/>
        </w:rPr>
        <w:t>f</w:t>
      </w:r>
      <w:r w:rsidR="00CC2EF7" w:rsidRPr="001D0C44">
        <w:rPr>
          <w:i/>
          <w:sz w:val="22"/>
          <w:szCs w:val="22"/>
        </w:rPr>
        <w:t>or</w:t>
      </w:r>
      <w:r w:rsidRPr="001D0C44">
        <w:rPr>
          <w:i/>
          <w:sz w:val="22"/>
          <w:szCs w:val="22"/>
        </w:rPr>
        <w:t xml:space="preserve"> your program.</w:t>
      </w:r>
    </w:p>
    <w:p w14:paraId="2426D584" w14:textId="77777777" w:rsidR="001B6BFD" w:rsidRDefault="00A70BCC" w:rsidP="001B6BFD">
      <w:pPr>
        <w:pStyle w:val="BodyText"/>
        <w:numPr>
          <w:ilvl w:val="0"/>
          <w:numId w:val="13"/>
        </w:numPr>
        <w:spacing w:before="0" w:after="0"/>
        <w:rPr>
          <w:i/>
          <w:sz w:val="22"/>
          <w:szCs w:val="22"/>
        </w:rPr>
      </w:pPr>
      <w:r w:rsidRPr="001D0C44">
        <w:rPr>
          <w:i/>
          <w:sz w:val="22"/>
          <w:szCs w:val="22"/>
        </w:rPr>
        <w:t>If the program curriculum differs significantly from these benchmarks, explain how the Collin College curriculum benefits students and other college constituents.</w:t>
      </w:r>
    </w:p>
    <w:p w14:paraId="6D0FDAFB" w14:textId="5DEE312F" w:rsidR="001B6BFD" w:rsidRDefault="001B6BFD" w:rsidP="001B6BFD">
      <w:pPr>
        <w:pStyle w:val="xmsonormal"/>
        <w:numPr>
          <w:ilvl w:val="1"/>
          <w:numId w:val="13"/>
        </w:numPr>
        <w:rPr>
          <w:color w:val="7030A0"/>
        </w:rPr>
      </w:pPr>
      <w:r>
        <w:rPr>
          <w:color w:val="7030A0"/>
        </w:rPr>
        <w:t>Another program in our area is UTA, but it is now only offered online and is not affiliated with the TVMA</w:t>
      </w:r>
      <w:r w:rsidR="009535A1">
        <w:rPr>
          <w:color w:val="7030A0"/>
        </w:rPr>
        <w:t xml:space="preserve">. Any comparison would not yield effective ideas for improvement, as our goal is to get students Certified through the TVMA. </w:t>
      </w:r>
    </w:p>
    <w:p w14:paraId="6F615522" w14:textId="15E1C9E5" w:rsidR="001B6BFD" w:rsidRPr="001B6BFD" w:rsidRDefault="001B6BFD" w:rsidP="001B6BFD">
      <w:pPr>
        <w:pStyle w:val="xmsonormal"/>
        <w:numPr>
          <w:ilvl w:val="1"/>
          <w:numId w:val="13"/>
        </w:numPr>
        <w:rPr>
          <w:color w:val="7030A0"/>
        </w:rPr>
      </w:pPr>
      <w:r>
        <w:rPr>
          <w:color w:val="7030A0"/>
        </w:rPr>
        <w:t xml:space="preserve">TVMA offers a training manual and we use this as a resource when building our curriculum along with a textbook from Elsevier, </w:t>
      </w:r>
      <w:r w:rsidRPr="001B6BFD">
        <w:rPr>
          <w:rFonts w:asciiTheme="minorHAnsi" w:hAnsiTheme="minorHAnsi" w:cstheme="minorHAnsi"/>
          <w:color w:val="7030A0"/>
        </w:rPr>
        <w:t>Veterinary Assisting Textbook 2nd Edition by Sirois</w:t>
      </w:r>
      <w:r w:rsidR="009535A1">
        <w:rPr>
          <w:rFonts w:asciiTheme="minorHAnsi" w:hAnsiTheme="minorHAnsi" w:cstheme="minorHAnsi"/>
          <w:color w:val="7030A0"/>
        </w:rPr>
        <w:t>.</w:t>
      </w:r>
    </w:p>
    <w:p w14:paraId="1B473882" w14:textId="120B064C" w:rsidR="001B6BFD" w:rsidRDefault="001B6BFD" w:rsidP="001B6BFD">
      <w:pPr>
        <w:pStyle w:val="xmsonormal"/>
        <w:numPr>
          <w:ilvl w:val="1"/>
          <w:numId w:val="13"/>
        </w:numPr>
        <w:rPr>
          <w:color w:val="7030A0"/>
        </w:rPr>
      </w:pPr>
      <w:r>
        <w:rPr>
          <w:color w:val="7030A0"/>
        </w:rPr>
        <w:t xml:space="preserve">We have no accrediting body. </w:t>
      </w:r>
    </w:p>
    <w:p w14:paraId="4BFD5C9D" w14:textId="2AB61CB3" w:rsidR="009535A1" w:rsidRDefault="009535A1" w:rsidP="001B6BFD">
      <w:pPr>
        <w:pStyle w:val="xmsonormal"/>
        <w:numPr>
          <w:ilvl w:val="1"/>
          <w:numId w:val="13"/>
        </w:numPr>
        <w:rPr>
          <w:color w:val="7030A0"/>
        </w:rPr>
      </w:pPr>
      <w:r>
        <w:rPr>
          <w:color w:val="7030A0"/>
        </w:rPr>
        <w:t xml:space="preserve">The Advisory Committee plays a major role in the review and currency of the program curriculum. They provide us information at each meeting regarding industry standards and any change to the role played by a CVA. </w:t>
      </w:r>
    </w:p>
    <w:p w14:paraId="65CF03D3" w14:textId="022A19A7" w:rsidR="00A70BCC" w:rsidRPr="001B6BFD" w:rsidRDefault="00A70BCC" w:rsidP="001B6BFD">
      <w:pPr>
        <w:pStyle w:val="BodyText"/>
        <w:spacing w:before="0" w:after="0"/>
        <w:rPr>
          <w:i/>
          <w:sz w:val="22"/>
          <w:szCs w:val="22"/>
        </w:rPr>
      </w:pPr>
      <w:r w:rsidRPr="001B6BFD">
        <w:rPr>
          <w:i/>
          <w:sz w:val="22"/>
          <w:szCs w:val="22"/>
        </w:rPr>
        <w:br/>
      </w:r>
    </w:p>
    <w:p w14:paraId="51D296D5" w14:textId="7C6D4499" w:rsidR="00A70BCC" w:rsidRPr="00F1262E" w:rsidRDefault="00035CC2" w:rsidP="00035CC2">
      <w:pPr>
        <w:pStyle w:val="BodyText"/>
        <w:spacing w:before="0" w:after="0"/>
        <w:ind w:left="360" w:hanging="360"/>
        <w:rPr>
          <w:b/>
          <w:sz w:val="22"/>
          <w:szCs w:val="22"/>
        </w:rPr>
      </w:pPr>
      <w:r w:rsidRPr="00F1262E">
        <w:rPr>
          <w:b/>
          <w:sz w:val="22"/>
          <w:szCs w:val="22"/>
        </w:rPr>
        <w:t>D</w:t>
      </w:r>
      <w:r w:rsidR="00A70BCC" w:rsidRPr="00F1262E">
        <w:rPr>
          <w:b/>
          <w:sz w:val="22"/>
          <w:szCs w:val="22"/>
        </w:rPr>
        <w:t xml:space="preserve">.  </w:t>
      </w:r>
      <w:r w:rsidR="00F20F89">
        <w:rPr>
          <w:b/>
          <w:sz w:val="22"/>
          <w:szCs w:val="22"/>
        </w:rPr>
        <w:t>Present evidence from</w:t>
      </w:r>
      <w:r w:rsidR="00A70BCC" w:rsidRPr="00F1262E">
        <w:rPr>
          <w:b/>
          <w:sz w:val="22"/>
          <w:szCs w:val="22"/>
        </w:rPr>
        <w:t xml:space="preserve"> </w:t>
      </w:r>
      <w:r w:rsidR="001D417D" w:rsidRPr="00F1262E">
        <w:rPr>
          <w:b/>
          <w:sz w:val="22"/>
          <w:szCs w:val="22"/>
        </w:rPr>
        <w:t>a</w:t>
      </w:r>
      <w:r w:rsidR="00A70BCC" w:rsidRPr="00F1262E">
        <w:rPr>
          <w:b/>
          <w:sz w:val="22"/>
          <w:szCs w:val="22"/>
        </w:rPr>
        <w:t>dvisory</w:t>
      </w:r>
      <w:r w:rsidR="001D417D" w:rsidRPr="00F1262E">
        <w:rPr>
          <w:b/>
          <w:sz w:val="22"/>
          <w:szCs w:val="22"/>
        </w:rPr>
        <w:t xml:space="preserve"> committee</w:t>
      </w:r>
      <w:r w:rsidR="00A70BCC" w:rsidRPr="00F1262E">
        <w:rPr>
          <w:b/>
          <w:sz w:val="22"/>
          <w:szCs w:val="22"/>
        </w:rPr>
        <w:t xml:space="preserve"> </w:t>
      </w:r>
      <w:r w:rsidR="001D417D" w:rsidRPr="00F1262E">
        <w:rPr>
          <w:b/>
          <w:sz w:val="22"/>
          <w:szCs w:val="22"/>
        </w:rPr>
        <w:t>m</w:t>
      </w:r>
      <w:r w:rsidR="00A70BCC" w:rsidRPr="00F1262E">
        <w:rPr>
          <w:b/>
          <w:sz w:val="22"/>
          <w:szCs w:val="22"/>
        </w:rPr>
        <w:t>inutes</w:t>
      </w:r>
      <w:r w:rsidR="00F20F89">
        <w:rPr>
          <w:b/>
          <w:sz w:val="22"/>
          <w:szCs w:val="22"/>
        </w:rPr>
        <w:t>, attendance,</w:t>
      </w:r>
      <w:r w:rsidR="00A70BCC" w:rsidRPr="00F1262E">
        <w:rPr>
          <w:b/>
          <w:sz w:val="22"/>
          <w:szCs w:val="22"/>
        </w:rPr>
        <w:t xml:space="preserve"> </w:t>
      </w:r>
      <w:r w:rsidR="00F20F89">
        <w:rPr>
          <w:b/>
          <w:sz w:val="22"/>
          <w:szCs w:val="22"/>
        </w:rPr>
        <w:t xml:space="preserve">and composition </w:t>
      </w:r>
      <w:r w:rsidR="00A70BCC" w:rsidRPr="00F1262E">
        <w:rPr>
          <w:b/>
          <w:sz w:val="22"/>
          <w:szCs w:val="22"/>
        </w:rPr>
        <w:t xml:space="preserve">that the </w:t>
      </w:r>
      <w:r w:rsidR="001D417D" w:rsidRPr="00F1262E">
        <w:rPr>
          <w:b/>
          <w:sz w:val="22"/>
          <w:szCs w:val="22"/>
        </w:rPr>
        <w:t>a</w:t>
      </w:r>
      <w:r w:rsidR="00A70BCC" w:rsidRPr="00F1262E">
        <w:rPr>
          <w:b/>
          <w:sz w:val="22"/>
          <w:szCs w:val="22"/>
        </w:rPr>
        <w:t xml:space="preserve">dvisory </w:t>
      </w:r>
      <w:r w:rsidR="001D417D" w:rsidRPr="00F1262E">
        <w:rPr>
          <w:b/>
          <w:sz w:val="22"/>
          <w:szCs w:val="22"/>
        </w:rPr>
        <w:t>c</w:t>
      </w:r>
      <w:r w:rsidR="00A70BCC" w:rsidRPr="00F1262E">
        <w:rPr>
          <w:b/>
          <w:sz w:val="22"/>
          <w:szCs w:val="22"/>
        </w:rPr>
        <w:t xml:space="preserve">ommittee </w:t>
      </w:r>
      <w:r w:rsidR="001D417D" w:rsidRPr="00F1262E">
        <w:rPr>
          <w:b/>
          <w:sz w:val="22"/>
          <w:szCs w:val="22"/>
        </w:rPr>
        <w:t>includes</w:t>
      </w:r>
      <w:r w:rsidR="00A70BCC" w:rsidRPr="00F1262E">
        <w:rPr>
          <w:b/>
          <w:sz w:val="22"/>
          <w:szCs w:val="22"/>
        </w:rPr>
        <w:t xml:space="preserve"> employers who are </w:t>
      </w:r>
      <w:r w:rsidR="00845F00">
        <w:rPr>
          <w:b/>
          <w:sz w:val="22"/>
          <w:szCs w:val="22"/>
        </w:rPr>
        <w:t xml:space="preserve">actively engaged </w:t>
      </w:r>
      <w:r w:rsidR="00AD4542">
        <w:rPr>
          <w:b/>
          <w:sz w:val="22"/>
          <w:szCs w:val="22"/>
        </w:rPr>
        <w:t>on the committee and who are</w:t>
      </w:r>
      <w:r w:rsidR="00A70BCC" w:rsidRPr="00F1262E">
        <w:rPr>
          <w:b/>
          <w:sz w:val="22"/>
          <w:szCs w:val="22"/>
        </w:rPr>
        <w:t xml:space="preserve"> representative of </w:t>
      </w:r>
      <w:r w:rsidR="007101F4" w:rsidRPr="00F1262E">
        <w:rPr>
          <w:b/>
          <w:sz w:val="22"/>
          <w:szCs w:val="22"/>
        </w:rPr>
        <w:t>area employers</w:t>
      </w:r>
      <w:r w:rsidR="00A70BCC" w:rsidRPr="00F1262E">
        <w:rPr>
          <w:b/>
          <w:sz w:val="22"/>
          <w:szCs w:val="22"/>
        </w:rPr>
        <w:t>.</w:t>
      </w:r>
    </w:p>
    <w:p w14:paraId="16F159C6" w14:textId="4D4B659F" w:rsidR="00A70BCC" w:rsidRDefault="00A70BCC" w:rsidP="00035CC2">
      <w:pPr>
        <w:pStyle w:val="BodyText"/>
        <w:spacing w:before="0" w:after="0"/>
        <w:ind w:left="720" w:hanging="360"/>
        <w:rPr>
          <w:sz w:val="22"/>
          <w:szCs w:val="22"/>
        </w:rPr>
      </w:pPr>
      <w:r w:rsidRPr="00744D0C">
        <w:rPr>
          <w:sz w:val="22"/>
          <w:szCs w:val="22"/>
        </w:rPr>
        <w:t xml:space="preserve">1.  How many employers does your </w:t>
      </w:r>
      <w:r w:rsidR="001D417D">
        <w:rPr>
          <w:sz w:val="22"/>
          <w:szCs w:val="22"/>
        </w:rPr>
        <w:t>a</w:t>
      </w:r>
      <w:r w:rsidRPr="00744D0C">
        <w:rPr>
          <w:sz w:val="22"/>
          <w:szCs w:val="22"/>
        </w:rPr>
        <w:t xml:space="preserve">dvisory </w:t>
      </w:r>
      <w:r w:rsidR="001D417D">
        <w:rPr>
          <w:sz w:val="22"/>
          <w:szCs w:val="22"/>
        </w:rPr>
        <w:t>c</w:t>
      </w:r>
      <w:r w:rsidRPr="00744D0C">
        <w:rPr>
          <w:sz w:val="22"/>
          <w:szCs w:val="22"/>
        </w:rPr>
        <w:t>ommittee have? ________</w:t>
      </w:r>
      <w:r w:rsidR="003E28B7" w:rsidRPr="003E28B7">
        <w:rPr>
          <w:color w:val="7030A0"/>
          <w:sz w:val="22"/>
          <w:szCs w:val="22"/>
        </w:rPr>
        <w:t>10</w:t>
      </w:r>
      <w:r w:rsidRPr="00744D0C">
        <w:rPr>
          <w:sz w:val="22"/>
          <w:szCs w:val="22"/>
        </w:rPr>
        <w:t>___________</w:t>
      </w:r>
    </w:p>
    <w:p w14:paraId="440DC617" w14:textId="65F8CC17" w:rsidR="00A70BCC" w:rsidRPr="00744D0C" w:rsidRDefault="00A70BCC" w:rsidP="00035CC2">
      <w:pPr>
        <w:pStyle w:val="BodyText"/>
        <w:spacing w:before="0" w:after="0"/>
        <w:ind w:left="720" w:hanging="360"/>
        <w:rPr>
          <w:sz w:val="22"/>
          <w:szCs w:val="22"/>
        </w:rPr>
      </w:pPr>
      <w:r w:rsidRPr="00744D0C">
        <w:rPr>
          <w:sz w:val="22"/>
          <w:szCs w:val="22"/>
        </w:rPr>
        <w:t>2.  How many employers attended the last two meetings?   ___</w:t>
      </w:r>
      <w:r w:rsidR="003E28B7">
        <w:rPr>
          <w:color w:val="7030A0"/>
          <w:sz w:val="22"/>
          <w:szCs w:val="22"/>
        </w:rPr>
        <w:t>9</w:t>
      </w:r>
      <w:r w:rsidRPr="00744D0C">
        <w:rPr>
          <w:sz w:val="22"/>
          <w:szCs w:val="22"/>
        </w:rPr>
        <w:t>__________</w:t>
      </w:r>
    </w:p>
    <w:p w14:paraId="5F752CEE" w14:textId="42106EDC" w:rsidR="00A70BCC" w:rsidRDefault="00A70BCC" w:rsidP="00035CC2">
      <w:pPr>
        <w:pStyle w:val="BodyText"/>
        <w:spacing w:before="0" w:after="0"/>
        <w:ind w:left="720" w:hanging="360"/>
        <w:rPr>
          <w:color w:val="000000" w:themeColor="text1"/>
          <w:sz w:val="22"/>
          <w:szCs w:val="22"/>
        </w:rPr>
      </w:pPr>
      <w:r w:rsidRPr="00744D0C">
        <w:rPr>
          <w:sz w:val="22"/>
          <w:szCs w:val="22"/>
        </w:rPr>
        <w:t xml:space="preserve">3. </w:t>
      </w:r>
      <w:r w:rsidRPr="00035CC2">
        <w:rPr>
          <w:color w:val="FF0000"/>
          <w:sz w:val="22"/>
          <w:szCs w:val="22"/>
        </w:rPr>
        <w:t xml:space="preserve"> </w:t>
      </w:r>
      <w:r w:rsidR="00035CC2" w:rsidRPr="00E93FA5">
        <w:rPr>
          <w:color w:val="000000" w:themeColor="text1"/>
          <w:sz w:val="22"/>
          <w:szCs w:val="22"/>
        </w:rPr>
        <w:t xml:space="preserve">How has the </w:t>
      </w:r>
      <w:r w:rsidR="001D417D">
        <w:rPr>
          <w:color w:val="000000" w:themeColor="text1"/>
          <w:sz w:val="22"/>
          <w:szCs w:val="22"/>
        </w:rPr>
        <w:t>a</w:t>
      </w:r>
      <w:r w:rsidR="00035CC2" w:rsidRPr="00E93FA5">
        <w:rPr>
          <w:color w:val="000000" w:themeColor="text1"/>
          <w:sz w:val="22"/>
          <w:szCs w:val="22"/>
        </w:rPr>
        <w:t xml:space="preserve">dvisory </w:t>
      </w:r>
      <w:r w:rsidR="001D417D">
        <w:rPr>
          <w:color w:val="000000" w:themeColor="text1"/>
          <w:sz w:val="22"/>
          <w:szCs w:val="22"/>
        </w:rPr>
        <w:t>c</w:t>
      </w:r>
      <w:r w:rsidR="00035CC2" w:rsidRPr="00E93FA5">
        <w:rPr>
          <w:color w:val="000000" w:themeColor="text1"/>
          <w:sz w:val="22"/>
          <w:szCs w:val="22"/>
        </w:rPr>
        <w:t xml:space="preserve">ommittee impacted the program over the last </w:t>
      </w:r>
      <w:r w:rsidR="0046598C">
        <w:rPr>
          <w:sz w:val="22"/>
          <w:szCs w:val="22"/>
        </w:rPr>
        <w:t>five</w:t>
      </w:r>
      <w:r w:rsidR="00CC2EF7" w:rsidRPr="009C0AF2">
        <w:rPr>
          <w:sz w:val="22"/>
          <w:szCs w:val="22"/>
        </w:rPr>
        <w:t xml:space="preserve"> </w:t>
      </w:r>
      <w:r w:rsidR="00035CC2" w:rsidRPr="00E93FA5">
        <w:rPr>
          <w:color w:val="000000" w:themeColor="text1"/>
          <w:sz w:val="22"/>
          <w:szCs w:val="22"/>
        </w:rPr>
        <w:t xml:space="preserve">years (including latest trends, directions, </w:t>
      </w:r>
      <w:r w:rsidR="007101F4" w:rsidRPr="00E93FA5">
        <w:rPr>
          <w:color w:val="000000" w:themeColor="text1"/>
          <w:sz w:val="22"/>
          <w:szCs w:val="22"/>
        </w:rPr>
        <w:t>and insights</w:t>
      </w:r>
      <w:r w:rsidR="00035CC2" w:rsidRPr="00E93FA5">
        <w:rPr>
          <w:color w:val="000000" w:themeColor="text1"/>
          <w:sz w:val="22"/>
          <w:szCs w:val="22"/>
        </w:rPr>
        <w:t xml:space="preserve"> into latest technologies)</w:t>
      </w:r>
      <w:r w:rsidR="00403502" w:rsidRPr="00E93FA5">
        <w:rPr>
          <w:color w:val="000000" w:themeColor="text1"/>
          <w:sz w:val="22"/>
          <w:szCs w:val="22"/>
        </w:rPr>
        <w:t>?</w:t>
      </w:r>
      <w:r w:rsidRPr="00E93FA5">
        <w:rPr>
          <w:color w:val="000000" w:themeColor="text1"/>
          <w:sz w:val="22"/>
          <w:szCs w:val="22"/>
        </w:rPr>
        <w:t xml:space="preserve">  </w:t>
      </w:r>
    </w:p>
    <w:p w14:paraId="0B79D062" w14:textId="3E215D0B" w:rsidR="003E28B7" w:rsidRPr="00E93FA5" w:rsidRDefault="003E28B7" w:rsidP="00413352">
      <w:pPr>
        <w:pStyle w:val="BodyText"/>
        <w:numPr>
          <w:ilvl w:val="0"/>
          <w:numId w:val="24"/>
        </w:numPr>
        <w:spacing w:before="0" w:after="0"/>
        <w:rPr>
          <w:color w:val="000000" w:themeColor="text1"/>
          <w:sz w:val="22"/>
          <w:szCs w:val="22"/>
        </w:rPr>
      </w:pPr>
      <w:r>
        <w:rPr>
          <w:color w:val="7030A0"/>
          <w:sz w:val="22"/>
          <w:szCs w:val="22"/>
        </w:rPr>
        <w:t>Our committee has helped with enrollments</w:t>
      </w:r>
      <w:r w:rsidR="009535A1">
        <w:rPr>
          <w:color w:val="7030A0"/>
          <w:sz w:val="22"/>
          <w:szCs w:val="22"/>
        </w:rPr>
        <w:t xml:space="preserve"> by marketing our program. They host our students for Practicum, and provide feedback used for cu</w:t>
      </w:r>
      <w:r>
        <w:rPr>
          <w:color w:val="7030A0"/>
          <w:sz w:val="22"/>
          <w:szCs w:val="22"/>
        </w:rPr>
        <w:t>rriculum changes</w:t>
      </w:r>
      <w:r w:rsidR="009535A1">
        <w:rPr>
          <w:color w:val="7030A0"/>
          <w:sz w:val="22"/>
          <w:szCs w:val="22"/>
        </w:rPr>
        <w:t xml:space="preserve">. They were also invaluable in the </w:t>
      </w:r>
      <w:r>
        <w:rPr>
          <w:color w:val="7030A0"/>
          <w:sz w:val="22"/>
          <w:szCs w:val="22"/>
        </w:rPr>
        <w:t>development of the Veterinary Technology program</w:t>
      </w:r>
    </w:p>
    <w:p w14:paraId="2D4998BA" w14:textId="7AE61E4E" w:rsidR="00A70BCC" w:rsidRDefault="00A70BCC" w:rsidP="003E28B7">
      <w:pPr>
        <w:pStyle w:val="BodyText"/>
        <w:numPr>
          <w:ilvl w:val="0"/>
          <w:numId w:val="3"/>
        </w:numPr>
        <w:spacing w:before="0" w:after="0"/>
        <w:rPr>
          <w:sz w:val="22"/>
          <w:szCs w:val="22"/>
        </w:rPr>
      </w:pPr>
      <w:r w:rsidRPr="00744D0C">
        <w:rPr>
          <w:sz w:val="22"/>
          <w:szCs w:val="22"/>
        </w:rPr>
        <w:t xml:space="preserve">Briefly summarize the curriculum recommendations made by the </w:t>
      </w:r>
      <w:r w:rsidR="001D417D">
        <w:rPr>
          <w:sz w:val="22"/>
          <w:szCs w:val="22"/>
        </w:rPr>
        <w:t>a</w:t>
      </w:r>
      <w:r w:rsidRPr="00744D0C">
        <w:rPr>
          <w:sz w:val="22"/>
          <w:szCs w:val="22"/>
        </w:rPr>
        <w:t xml:space="preserve">dvisory </w:t>
      </w:r>
      <w:r w:rsidR="001D417D">
        <w:rPr>
          <w:sz w:val="22"/>
          <w:szCs w:val="22"/>
        </w:rPr>
        <w:t>c</w:t>
      </w:r>
      <w:r w:rsidR="0046598C">
        <w:rPr>
          <w:sz w:val="22"/>
          <w:szCs w:val="22"/>
        </w:rPr>
        <w:t>ommittee over the last five</w:t>
      </w:r>
      <w:r w:rsidRPr="00744D0C">
        <w:rPr>
          <w:sz w:val="22"/>
          <w:szCs w:val="22"/>
        </w:rPr>
        <w:t xml:space="preserve"> years. </w:t>
      </w:r>
    </w:p>
    <w:p w14:paraId="1672D4C7" w14:textId="20FB5773" w:rsidR="003E28B7" w:rsidRPr="003E28B7" w:rsidRDefault="003E28B7" w:rsidP="003E28B7">
      <w:pPr>
        <w:pStyle w:val="BodyText"/>
        <w:numPr>
          <w:ilvl w:val="1"/>
          <w:numId w:val="3"/>
        </w:numPr>
        <w:spacing w:before="0" w:after="0"/>
        <w:rPr>
          <w:sz w:val="22"/>
          <w:szCs w:val="22"/>
        </w:rPr>
      </w:pPr>
      <w:r>
        <w:rPr>
          <w:color w:val="7030A0"/>
          <w:sz w:val="22"/>
          <w:szCs w:val="22"/>
        </w:rPr>
        <w:t>Adding in certain techniques for our students to be ready on day one</w:t>
      </w:r>
      <w:r w:rsidR="009535A1">
        <w:rPr>
          <w:color w:val="7030A0"/>
          <w:sz w:val="22"/>
          <w:szCs w:val="22"/>
        </w:rPr>
        <w:t>.</w:t>
      </w:r>
    </w:p>
    <w:p w14:paraId="4EB701AE" w14:textId="65569232" w:rsidR="003E28B7" w:rsidRPr="009535A1" w:rsidRDefault="003E28B7" w:rsidP="003E28B7">
      <w:pPr>
        <w:pStyle w:val="BodyText"/>
        <w:numPr>
          <w:ilvl w:val="1"/>
          <w:numId w:val="3"/>
        </w:numPr>
        <w:spacing w:before="0" w:after="0"/>
        <w:rPr>
          <w:sz w:val="22"/>
          <w:szCs w:val="22"/>
        </w:rPr>
      </w:pPr>
      <w:r>
        <w:rPr>
          <w:color w:val="7030A0"/>
          <w:sz w:val="22"/>
          <w:szCs w:val="22"/>
        </w:rPr>
        <w:t>Asking for more role playing to give the students confidence when speaking with doctors, technicians, and clients</w:t>
      </w:r>
    </w:p>
    <w:p w14:paraId="45336394" w14:textId="214C4D0A" w:rsidR="009535A1" w:rsidRPr="009535A1" w:rsidRDefault="009535A1" w:rsidP="003E28B7">
      <w:pPr>
        <w:pStyle w:val="BodyText"/>
        <w:numPr>
          <w:ilvl w:val="1"/>
          <w:numId w:val="3"/>
        </w:numPr>
        <w:spacing w:before="0" w:after="0"/>
        <w:rPr>
          <w:color w:val="8064A2" w:themeColor="accent4"/>
          <w:sz w:val="22"/>
          <w:szCs w:val="22"/>
        </w:rPr>
      </w:pPr>
      <w:r w:rsidRPr="009535A1">
        <w:rPr>
          <w:color w:val="8064A2" w:themeColor="accent4"/>
          <w:sz w:val="22"/>
          <w:szCs w:val="22"/>
        </w:rPr>
        <w:t xml:space="preserve">Recommend the purchase of specific lab equipment to boost learning. </w:t>
      </w:r>
    </w:p>
    <w:p w14:paraId="5060FAB0" w14:textId="123003E3" w:rsidR="00A70BCC" w:rsidRDefault="00A70BCC" w:rsidP="001A3AA4">
      <w:pPr>
        <w:pStyle w:val="BodyText"/>
        <w:numPr>
          <w:ilvl w:val="0"/>
          <w:numId w:val="1"/>
        </w:numPr>
        <w:spacing w:after="0"/>
        <w:rPr>
          <w:b/>
          <w:sz w:val="22"/>
          <w:szCs w:val="22"/>
        </w:rPr>
      </w:pPr>
      <w:r w:rsidRPr="00C60B5F">
        <w:rPr>
          <w:b/>
          <w:sz w:val="22"/>
          <w:szCs w:val="22"/>
        </w:rPr>
        <w:t>For any required program course</w:t>
      </w:r>
      <w:r w:rsidR="008A7186" w:rsidRPr="00C60B5F">
        <w:rPr>
          <w:b/>
          <w:sz w:val="22"/>
          <w:szCs w:val="22"/>
        </w:rPr>
        <w:t>(</w:t>
      </w:r>
      <w:r w:rsidRPr="00C60B5F">
        <w:rPr>
          <w:b/>
          <w:sz w:val="22"/>
          <w:szCs w:val="22"/>
        </w:rPr>
        <w:t>s</w:t>
      </w:r>
      <w:r w:rsidR="008A7186" w:rsidRPr="00C60B5F">
        <w:rPr>
          <w:b/>
          <w:sz w:val="22"/>
          <w:szCs w:val="22"/>
        </w:rPr>
        <w:t>)</w:t>
      </w:r>
      <w:r w:rsidRPr="00C60B5F">
        <w:rPr>
          <w:b/>
          <w:sz w:val="22"/>
          <w:szCs w:val="22"/>
        </w:rPr>
        <w:t xml:space="preserve"> </w:t>
      </w:r>
      <w:r w:rsidR="009416BE" w:rsidRPr="00C60B5F">
        <w:rPr>
          <w:b/>
          <w:sz w:val="22"/>
          <w:szCs w:val="22"/>
        </w:rPr>
        <w:t>where there</w:t>
      </w:r>
      <w:r w:rsidR="008A7186" w:rsidRPr="00C60B5F">
        <w:rPr>
          <w:b/>
          <w:sz w:val="22"/>
          <w:szCs w:val="22"/>
        </w:rPr>
        <w:t xml:space="preserve"> is a pattern of declining </w:t>
      </w:r>
      <w:r w:rsidR="00C60B5F">
        <w:rPr>
          <w:b/>
          <w:sz w:val="22"/>
          <w:szCs w:val="22"/>
        </w:rPr>
        <w:t xml:space="preserve">annual </w:t>
      </w:r>
      <w:r w:rsidR="008A7186" w:rsidRPr="00C60B5F">
        <w:rPr>
          <w:b/>
          <w:sz w:val="22"/>
          <w:szCs w:val="22"/>
        </w:rPr>
        <w:t>enrollment</w:t>
      </w:r>
      <w:r w:rsidR="00C60B5F">
        <w:rPr>
          <w:b/>
          <w:sz w:val="22"/>
          <w:szCs w:val="22"/>
        </w:rPr>
        <w:t xml:space="preserve">, </w:t>
      </w:r>
      <w:r w:rsidRPr="00C60B5F">
        <w:rPr>
          <w:b/>
          <w:sz w:val="22"/>
          <w:szCs w:val="22"/>
        </w:rPr>
        <w:t xml:space="preserve">explain </w:t>
      </w:r>
      <w:r w:rsidR="001154F9" w:rsidRPr="00C60B5F">
        <w:rPr>
          <w:b/>
          <w:sz w:val="22"/>
          <w:szCs w:val="22"/>
        </w:rPr>
        <w:t>your</w:t>
      </w:r>
      <w:r w:rsidRPr="00C60B5F">
        <w:rPr>
          <w:b/>
          <w:sz w:val="22"/>
          <w:szCs w:val="22"/>
        </w:rPr>
        <w:t xml:space="preserve"> plan to grow enro</w:t>
      </w:r>
      <w:r w:rsidR="009416BE" w:rsidRPr="00C60B5F">
        <w:rPr>
          <w:b/>
          <w:sz w:val="22"/>
          <w:szCs w:val="22"/>
        </w:rPr>
        <w:t>llment and/or revise the curriculum.</w:t>
      </w:r>
    </w:p>
    <w:p w14:paraId="5BD45CEE" w14:textId="449FD8DE" w:rsidR="0032001C" w:rsidRPr="00833731" w:rsidRDefault="0032001C" w:rsidP="00F21287">
      <w:pPr>
        <w:pStyle w:val="BodyText"/>
        <w:numPr>
          <w:ilvl w:val="1"/>
          <w:numId w:val="1"/>
        </w:numPr>
        <w:spacing w:after="0"/>
        <w:rPr>
          <w:color w:val="7030A0"/>
          <w:sz w:val="22"/>
          <w:szCs w:val="22"/>
        </w:rPr>
      </w:pPr>
      <w:r w:rsidRPr="00833731">
        <w:rPr>
          <w:color w:val="7030A0"/>
          <w:sz w:val="22"/>
          <w:szCs w:val="22"/>
        </w:rPr>
        <w:t xml:space="preserve">Historically, there was a low rate of retention from the Introduction to Veterinary Technology class into the Practicum class. We have identified and overcome several roadblocks we felt were contributing to this low retention rate. </w:t>
      </w:r>
      <w:r w:rsidR="009535A1" w:rsidRPr="00833731">
        <w:rPr>
          <w:color w:val="7030A0"/>
          <w:sz w:val="22"/>
          <w:szCs w:val="22"/>
        </w:rPr>
        <w:t xml:space="preserve">One roadblock was the lack of a single repository for </w:t>
      </w:r>
      <w:r w:rsidRPr="00833731">
        <w:rPr>
          <w:color w:val="7030A0"/>
          <w:sz w:val="22"/>
          <w:szCs w:val="22"/>
        </w:rPr>
        <w:t>student documentation and paperwork process</w:t>
      </w:r>
      <w:r w:rsidR="009535A1" w:rsidRPr="00833731">
        <w:rPr>
          <w:color w:val="7030A0"/>
          <w:sz w:val="22"/>
          <w:szCs w:val="22"/>
        </w:rPr>
        <w:t>. That process</w:t>
      </w:r>
      <w:r w:rsidRPr="00833731">
        <w:rPr>
          <w:color w:val="7030A0"/>
          <w:sz w:val="22"/>
          <w:szCs w:val="22"/>
        </w:rPr>
        <w:t xml:space="preserve"> has been streamlined and assigned to a single staff member</w:t>
      </w:r>
      <w:r w:rsidR="009535A1" w:rsidRPr="00833731">
        <w:rPr>
          <w:color w:val="7030A0"/>
          <w:sz w:val="22"/>
          <w:szCs w:val="22"/>
        </w:rPr>
        <w:t>. M</w:t>
      </w:r>
      <w:r w:rsidRPr="00833731">
        <w:rPr>
          <w:color w:val="7030A0"/>
          <w:sz w:val="22"/>
          <w:szCs w:val="22"/>
        </w:rPr>
        <w:t>ore frequent communication has been implemented with the students</w:t>
      </w:r>
      <w:r w:rsidR="009535A1" w:rsidRPr="00833731">
        <w:rPr>
          <w:color w:val="7030A0"/>
          <w:sz w:val="22"/>
          <w:szCs w:val="22"/>
        </w:rPr>
        <w:t xml:space="preserve"> to ensure their questions are answered in a timely manner</w:t>
      </w:r>
      <w:r w:rsidRPr="00833731">
        <w:rPr>
          <w:color w:val="7030A0"/>
          <w:sz w:val="22"/>
          <w:szCs w:val="22"/>
        </w:rPr>
        <w:t xml:space="preserve">. </w:t>
      </w:r>
    </w:p>
    <w:p w14:paraId="5C676C72" w14:textId="77777777" w:rsidR="00833731" w:rsidRPr="00833731" w:rsidRDefault="00833731" w:rsidP="00833731">
      <w:pPr>
        <w:pStyle w:val="BodyText"/>
        <w:numPr>
          <w:ilvl w:val="1"/>
          <w:numId w:val="1"/>
        </w:numPr>
        <w:spacing w:after="0"/>
        <w:rPr>
          <w:sz w:val="22"/>
          <w:szCs w:val="22"/>
        </w:rPr>
      </w:pPr>
      <w:r w:rsidRPr="00833731">
        <w:rPr>
          <w:color w:val="7030A0"/>
          <w:sz w:val="22"/>
          <w:szCs w:val="22"/>
        </w:rPr>
        <w:t>Consistently, we have had low numbers transitioning from Introduction to Veterinary Technology to Veterinary Assistant Practicum. I feel there were several roadblocks for students in the previous years. (prior to 2018)</w:t>
      </w:r>
      <w:r w:rsidRPr="00833731">
        <w:rPr>
          <w:sz w:val="22"/>
          <w:szCs w:val="22"/>
        </w:rPr>
        <w:t xml:space="preserve">. </w:t>
      </w:r>
      <w:r w:rsidRPr="00833731">
        <w:rPr>
          <w:color w:val="7030A0"/>
          <w:sz w:val="22"/>
          <w:szCs w:val="22"/>
        </w:rPr>
        <w:t xml:space="preserve">We have now set specific prerequisites. Only one person managing all student documents and placements. Frequent communication with the students about externship prior to enrollment time.  </w:t>
      </w:r>
    </w:p>
    <w:p w14:paraId="434F8328" w14:textId="77777777" w:rsidR="00833731" w:rsidRPr="00226DB5" w:rsidRDefault="00833731" w:rsidP="00833731">
      <w:pPr>
        <w:pStyle w:val="BodyText"/>
        <w:spacing w:after="0"/>
        <w:rPr>
          <w:color w:val="7030A0"/>
          <w:sz w:val="22"/>
          <w:szCs w:val="22"/>
        </w:rPr>
      </w:pPr>
    </w:p>
    <w:p w14:paraId="42160914" w14:textId="77777777" w:rsidR="009356C5" w:rsidRPr="00F1262E" w:rsidRDefault="009356C5" w:rsidP="009356C5">
      <w:pPr>
        <w:pStyle w:val="BodyText"/>
        <w:spacing w:before="0" w:after="0"/>
        <w:ind w:left="274" w:hanging="274"/>
        <w:rPr>
          <w:b/>
          <w:sz w:val="22"/>
          <w:szCs w:val="22"/>
        </w:rPr>
      </w:pPr>
    </w:p>
    <w:p w14:paraId="04EA2ABA" w14:textId="3AB4B19E" w:rsidR="00A70BCC" w:rsidRPr="00F1262E" w:rsidRDefault="00663298" w:rsidP="00035CC2">
      <w:pPr>
        <w:pStyle w:val="Heading3"/>
        <w:spacing w:before="0" w:line="240" w:lineRule="auto"/>
        <w:rPr>
          <w:rFonts w:asciiTheme="minorHAnsi" w:eastAsiaTheme="minorEastAsia" w:hAnsiTheme="minorHAnsi" w:cstheme="minorBidi"/>
          <w:bCs w:val="0"/>
          <w:color w:val="auto"/>
        </w:rPr>
      </w:pPr>
      <w:r>
        <w:rPr>
          <w:rFonts w:asciiTheme="minorHAnsi" w:eastAsiaTheme="minorEastAsia" w:hAnsiTheme="minorHAnsi" w:cstheme="minorBidi"/>
          <w:bCs w:val="0"/>
          <w:color w:val="auto"/>
        </w:rPr>
        <w:t>F</w:t>
      </w:r>
      <w:r w:rsidR="00A70BCC" w:rsidRPr="00F1262E">
        <w:rPr>
          <w:rFonts w:asciiTheme="minorHAnsi" w:eastAsiaTheme="minorEastAsia" w:hAnsiTheme="minorHAnsi" w:cstheme="minorBidi"/>
          <w:bCs w:val="0"/>
          <w:color w:val="auto"/>
        </w:rPr>
        <w:t xml:space="preserve">.  Make a case with evidence that the program is well managed.  </w:t>
      </w:r>
    </w:p>
    <w:p w14:paraId="13F92253" w14:textId="76129E36" w:rsidR="00A70BCC" w:rsidRPr="001D0C44" w:rsidRDefault="00CC20AA" w:rsidP="00F1262E">
      <w:pPr>
        <w:pStyle w:val="Heading3"/>
        <w:tabs>
          <w:tab w:val="left" w:pos="360"/>
        </w:tabs>
        <w:spacing w:before="0" w:line="240" w:lineRule="auto"/>
        <w:ind w:left="360"/>
        <w:rPr>
          <w:rFonts w:asciiTheme="minorHAnsi" w:eastAsiaTheme="minorEastAsia" w:hAnsiTheme="minorHAnsi" w:cstheme="minorHAnsi"/>
          <w:i/>
          <w:iCs/>
        </w:rPr>
      </w:pPr>
      <w:r>
        <w:rPr>
          <w:rFonts w:asciiTheme="minorHAnsi" w:eastAsiaTheme="minorEastAsia" w:hAnsiTheme="minorHAnsi" w:cstheme="minorHAnsi"/>
          <w:b w:val="0"/>
          <w:i/>
          <w:color w:val="auto"/>
        </w:rPr>
        <w:t>Suggested/possible points to consider:</w:t>
      </w:r>
    </w:p>
    <w:p w14:paraId="29FD51DA" w14:textId="77777777" w:rsidR="00A70BCC" w:rsidRPr="001D0C44" w:rsidRDefault="00A70BCC" w:rsidP="00413352">
      <w:pPr>
        <w:pStyle w:val="ListParagraph"/>
        <w:numPr>
          <w:ilvl w:val="0"/>
          <w:numId w:val="14"/>
        </w:numPr>
        <w:tabs>
          <w:tab w:val="left" w:pos="360"/>
        </w:tabs>
        <w:spacing w:after="0" w:line="240" w:lineRule="auto"/>
        <w:rPr>
          <w:rFonts w:cstheme="minorHAnsi"/>
          <w:i/>
        </w:rPr>
      </w:pPr>
      <w:r w:rsidRPr="001D0C44">
        <w:rPr>
          <w:rFonts w:cstheme="minorHAnsi"/>
          <w:i/>
        </w:rPr>
        <w:t xml:space="preserve">Average Class Size </w:t>
      </w:r>
    </w:p>
    <w:p w14:paraId="7639D569" w14:textId="77777777" w:rsidR="00A70BCC" w:rsidRPr="00035CC2" w:rsidRDefault="00A70BCC" w:rsidP="00413352">
      <w:pPr>
        <w:pStyle w:val="ListParagraph"/>
        <w:numPr>
          <w:ilvl w:val="0"/>
          <w:numId w:val="14"/>
        </w:numPr>
        <w:spacing w:after="0" w:line="240" w:lineRule="auto"/>
        <w:rPr>
          <w:i/>
        </w:rPr>
      </w:pPr>
      <w:r w:rsidRPr="001D0C44">
        <w:rPr>
          <w:rFonts w:cstheme="minorHAnsi"/>
          <w:i/>
          <w:iCs/>
        </w:rPr>
        <w:t>Unduplicated, actual</w:t>
      </w:r>
      <w:r w:rsidRPr="00035CC2">
        <w:rPr>
          <w:i/>
          <w:iCs/>
        </w:rPr>
        <w:t>, annual enrollment data</w:t>
      </w:r>
    </w:p>
    <w:p w14:paraId="2FA32817" w14:textId="2340B12E" w:rsidR="00A70BCC" w:rsidRDefault="00A70BCC" w:rsidP="00413352">
      <w:pPr>
        <w:pStyle w:val="ListParagraph"/>
        <w:numPr>
          <w:ilvl w:val="0"/>
          <w:numId w:val="14"/>
        </w:numPr>
        <w:tabs>
          <w:tab w:val="left" w:pos="360"/>
        </w:tabs>
        <w:spacing w:after="0" w:line="240" w:lineRule="auto"/>
        <w:rPr>
          <w:i/>
        </w:rPr>
      </w:pPr>
      <w:r w:rsidRPr="00035CC2">
        <w:rPr>
          <w:i/>
        </w:rPr>
        <w:t xml:space="preserve">Identify all courses that have a </w:t>
      </w:r>
      <w:r w:rsidR="00663298">
        <w:rPr>
          <w:i/>
        </w:rPr>
        <w:t xml:space="preserve">pass rate below 75%. </w:t>
      </w:r>
      <w:r w:rsidRPr="00035CC2">
        <w:rPr>
          <w:i/>
        </w:rPr>
        <w:t xml:space="preserve"> Using assessment evidence and instructor observations, identify the student learning outcomes that are the greatest challenges for stud</w:t>
      </w:r>
      <w:r w:rsidR="00663298">
        <w:rPr>
          <w:i/>
        </w:rPr>
        <w:t>ents in courses with low pass</w:t>
      </w:r>
      <w:r w:rsidRPr="00035CC2">
        <w:rPr>
          <w:i/>
        </w:rPr>
        <w:t xml:space="preserve"> rates.  Explain what instructional and</w:t>
      </w:r>
      <w:r w:rsidR="005505E7">
        <w:rPr>
          <w:i/>
        </w:rPr>
        <w:t>/or</w:t>
      </w:r>
      <w:r w:rsidRPr="00035CC2">
        <w:rPr>
          <w:i/>
        </w:rPr>
        <w:t xml:space="preserve"> other intervention</w:t>
      </w:r>
      <w:r w:rsidR="00B70F93">
        <w:rPr>
          <w:i/>
        </w:rPr>
        <w:t>(s)</w:t>
      </w:r>
      <w:r w:rsidRPr="00035CC2">
        <w:rPr>
          <w:i/>
        </w:rPr>
        <w:t xml:space="preserve"> might improve </w:t>
      </w:r>
      <w:r w:rsidR="00663298">
        <w:rPr>
          <w:i/>
        </w:rPr>
        <w:t>pass</w:t>
      </w:r>
      <w:r w:rsidR="00B70F93">
        <w:rPr>
          <w:i/>
        </w:rPr>
        <w:t xml:space="preserve"> </w:t>
      </w:r>
      <w:r w:rsidRPr="00035CC2">
        <w:rPr>
          <w:i/>
        </w:rPr>
        <w:t>rate</w:t>
      </w:r>
      <w:r w:rsidR="00B70F93">
        <w:rPr>
          <w:i/>
        </w:rPr>
        <w:t>s</w:t>
      </w:r>
      <w:r w:rsidRPr="00035CC2">
        <w:rPr>
          <w:i/>
        </w:rPr>
        <w:t xml:space="preserve"> for each identified course. </w:t>
      </w:r>
    </w:p>
    <w:p w14:paraId="03D9EEB5" w14:textId="06CAF9E0" w:rsidR="00096782" w:rsidRPr="00B52007" w:rsidRDefault="00096782" w:rsidP="00413352">
      <w:pPr>
        <w:pStyle w:val="ListParagraph"/>
        <w:numPr>
          <w:ilvl w:val="0"/>
          <w:numId w:val="14"/>
        </w:numPr>
        <w:tabs>
          <w:tab w:val="left" w:pos="360"/>
        </w:tabs>
        <w:spacing w:after="0" w:line="240" w:lineRule="auto"/>
        <w:rPr>
          <w:i/>
        </w:rPr>
      </w:pPr>
      <w:r w:rsidRPr="00B52007">
        <w:rPr>
          <w:i/>
        </w:rPr>
        <w:t>Contact hours (if any) taught by full-time program coordinator</w:t>
      </w:r>
    </w:p>
    <w:p w14:paraId="330B3A5A" w14:textId="3BCAFCF7" w:rsidR="001B6BFD" w:rsidRDefault="00A70BCC" w:rsidP="001B6BFD">
      <w:pPr>
        <w:pStyle w:val="BodyText"/>
        <w:numPr>
          <w:ilvl w:val="0"/>
          <w:numId w:val="14"/>
        </w:numPr>
        <w:tabs>
          <w:tab w:val="left" w:pos="360"/>
        </w:tabs>
        <w:spacing w:before="0" w:after="0"/>
        <w:rPr>
          <w:i/>
          <w:sz w:val="22"/>
          <w:szCs w:val="22"/>
        </w:rPr>
      </w:pPr>
      <w:r w:rsidRPr="00035CC2">
        <w:rPr>
          <w:i/>
          <w:sz w:val="22"/>
          <w:szCs w:val="22"/>
        </w:rPr>
        <w:t xml:space="preserve">Student satisfaction:  </w:t>
      </w:r>
      <w:r w:rsidR="00B70F93">
        <w:rPr>
          <w:i/>
          <w:sz w:val="22"/>
          <w:szCs w:val="22"/>
        </w:rPr>
        <w:t>What evidence do you have that students are satisfied with the program</w:t>
      </w:r>
      <w:r w:rsidRPr="00035CC2">
        <w:rPr>
          <w:i/>
          <w:sz w:val="22"/>
          <w:szCs w:val="22"/>
        </w:rPr>
        <w:t xml:space="preserve">?  What kinds of complaints are made to the </w:t>
      </w:r>
      <w:r w:rsidR="00E479EA">
        <w:rPr>
          <w:i/>
          <w:sz w:val="22"/>
          <w:szCs w:val="22"/>
        </w:rPr>
        <w:t>director</w:t>
      </w:r>
      <w:r w:rsidR="00663298">
        <w:rPr>
          <w:i/>
          <w:sz w:val="22"/>
          <w:szCs w:val="22"/>
        </w:rPr>
        <w:t xml:space="preserve"> by program students?</w:t>
      </w:r>
      <w:r w:rsidRPr="00035CC2">
        <w:rPr>
          <w:i/>
          <w:sz w:val="22"/>
          <w:szCs w:val="22"/>
        </w:rPr>
        <w:t xml:space="preserve"> </w:t>
      </w:r>
    </w:p>
    <w:p w14:paraId="75575CAE" w14:textId="2EB7A8FF" w:rsidR="001B6BFD" w:rsidRPr="001B6BFD" w:rsidRDefault="00030A4A" w:rsidP="001B6BFD">
      <w:pPr>
        <w:pStyle w:val="BodyText"/>
        <w:numPr>
          <w:ilvl w:val="0"/>
          <w:numId w:val="34"/>
        </w:numPr>
        <w:tabs>
          <w:tab w:val="left" w:pos="360"/>
        </w:tabs>
        <w:spacing w:before="0" w:after="0"/>
        <w:rPr>
          <w:i/>
          <w:sz w:val="22"/>
          <w:szCs w:val="22"/>
        </w:rPr>
      </w:pPr>
      <w:r>
        <w:rPr>
          <w:color w:val="7030A0"/>
        </w:rPr>
        <w:t>The average class size is</w:t>
      </w:r>
      <w:r w:rsidR="001B6BFD">
        <w:rPr>
          <w:color w:val="7030A0"/>
        </w:rPr>
        <w:t xml:space="preserve"> about 8 students</w:t>
      </w:r>
    </w:p>
    <w:p w14:paraId="0AAC6C21" w14:textId="47417762" w:rsidR="001B6BFD" w:rsidRPr="00A34559" w:rsidRDefault="001B6BFD" w:rsidP="001B6BFD">
      <w:pPr>
        <w:pStyle w:val="BodyText"/>
        <w:numPr>
          <w:ilvl w:val="0"/>
          <w:numId w:val="34"/>
        </w:numPr>
        <w:tabs>
          <w:tab w:val="left" w:pos="360"/>
        </w:tabs>
        <w:spacing w:before="0" w:after="0"/>
        <w:rPr>
          <w:i/>
          <w:sz w:val="22"/>
          <w:szCs w:val="22"/>
        </w:rPr>
      </w:pPr>
      <w:r>
        <w:rPr>
          <w:color w:val="7030A0"/>
        </w:rPr>
        <w:t>W</w:t>
      </w:r>
      <w:r w:rsidR="009535A1">
        <w:rPr>
          <w:color w:val="7030A0"/>
        </w:rPr>
        <w:t>e</w:t>
      </w:r>
      <w:r>
        <w:rPr>
          <w:color w:val="7030A0"/>
        </w:rPr>
        <w:t xml:space="preserve"> use our student evaluations to check for student satisfaction</w:t>
      </w:r>
      <w:r w:rsidR="00A34559">
        <w:rPr>
          <w:color w:val="7030A0"/>
        </w:rPr>
        <w:t xml:space="preserve"> every term. </w:t>
      </w:r>
      <w:r w:rsidR="00030A4A">
        <w:rPr>
          <w:color w:val="7030A0"/>
        </w:rPr>
        <w:t>The Program Manager reads through</w:t>
      </w:r>
      <w:r w:rsidR="00A34559">
        <w:rPr>
          <w:color w:val="7030A0"/>
        </w:rPr>
        <w:t xml:space="preserve"> each survey to see each student’s response about their experience with the text, classroom experience, and instructor. </w:t>
      </w:r>
      <w:r w:rsidR="00030A4A">
        <w:rPr>
          <w:color w:val="7030A0"/>
        </w:rPr>
        <w:t xml:space="preserve">There have not been any negative responses from the students on these surveys. </w:t>
      </w:r>
    </w:p>
    <w:p w14:paraId="1FBCBD94" w14:textId="147FA4EA" w:rsidR="005076DB" w:rsidRDefault="005076DB" w:rsidP="00A34559">
      <w:pPr>
        <w:pStyle w:val="BodyText"/>
        <w:spacing w:before="0" w:after="0"/>
        <w:rPr>
          <w:rFonts w:asciiTheme="majorHAnsi" w:eastAsiaTheme="majorEastAsia" w:hAnsiTheme="majorHAnsi" w:cstheme="majorBidi"/>
          <w:b/>
          <w:bCs/>
          <w:smallCaps/>
          <w:color w:val="4F81BD" w:themeColor="accent1"/>
          <w:sz w:val="26"/>
          <w:szCs w:val="26"/>
        </w:rPr>
      </w:pPr>
    </w:p>
    <w:p w14:paraId="01A66078" w14:textId="77777777" w:rsidR="005076DB" w:rsidRDefault="005076DB"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54FD0967" w14:textId="6CBEDC7C" w:rsidR="00662649" w:rsidRDefault="005D43BE"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6</w:t>
      </w:r>
      <w:r w:rsidR="00981B66">
        <w:rPr>
          <w:rFonts w:asciiTheme="majorHAnsi" w:eastAsiaTheme="majorEastAsia" w:hAnsiTheme="majorHAnsi" w:cstheme="majorBidi"/>
          <w:b/>
          <w:bCs/>
          <w:smallCaps/>
          <w:color w:val="4F81BD" w:themeColor="accent1"/>
          <w:sz w:val="26"/>
          <w:szCs w:val="26"/>
        </w:rPr>
        <w:t xml:space="preserve">. </w:t>
      </w:r>
      <w:r w:rsidR="001372A9">
        <w:rPr>
          <w:rFonts w:asciiTheme="majorHAnsi" w:eastAsiaTheme="majorEastAsia" w:hAnsiTheme="majorHAnsi" w:cstheme="majorBidi"/>
          <w:b/>
          <w:bCs/>
          <w:smallCaps/>
          <w:color w:val="4F81BD" w:themeColor="accent1"/>
          <w:sz w:val="26"/>
          <w:szCs w:val="26"/>
        </w:rPr>
        <w:t xml:space="preserve">  </w:t>
      </w:r>
      <w:r w:rsidR="007B55A5">
        <w:rPr>
          <w:rFonts w:asciiTheme="majorHAnsi" w:eastAsiaTheme="majorEastAsia" w:hAnsiTheme="majorHAnsi" w:cstheme="majorBidi"/>
          <w:b/>
          <w:bCs/>
          <w:smallCaps/>
          <w:color w:val="4F81BD" w:themeColor="accent1"/>
          <w:sz w:val="26"/>
          <w:szCs w:val="26"/>
        </w:rPr>
        <w:t xml:space="preserve">How </w:t>
      </w:r>
      <w:r w:rsidR="00880E4D">
        <w:rPr>
          <w:rFonts w:asciiTheme="majorHAnsi" w:eastAsiaTheme="majorEastAsia" w:hAnsiTheme="majorHAnsi" w:cstheme="majorBidi"/>
          <w:b/>
          <w:bCs/>
          <w:smallCaps/>
          <w:color w:val="4F81BD" w:themeColor="accent1"/>
          <w:sz w:val="26"/>
          <w:szCs w:val="26"/>
        </w:rPr>
        <w:t xml:space="preserve">effectively </w:t>
      </w:r>
      <w:r w:rsidR="007B55A5">
        <w:rPr>
          <w:rFonts w:asciiTheme="majorHAnsi" w:eastAsiaTheme="majorEastAsia" w:hAnsiTheme="majorHAnsi" w:cstheme="majorBidi"/>
          <w:b/>
          <w:bCs/>
          <w:smallCaps/>
          <w:color w:val="4F81BD" w:themeColor="accent1"/>
          <w:sz w:val="26"/>
          <w:szCs w:val="26"/>
        </w:rPr>
        <w:t>d</w:t>
      </w:r>
      <w:r w:rsidR="00AB2638">
        <w:rPr>
          <w:rFonts w:asciiTheme="majorHAnsi" w:eastAsiaTheme="majorEastAsia" w:hAnsiTheme="majorHAnsi" w:cstheme="majorBidi"/>
          <w:b/>
          <w:bCs/>
          <w:smallCaps/>
          <w:color w:val="4F81BD" w:themeColor="accent1"/>
          <w:sz w:val="26"/>
          <w:szCs w:val="26"/>
        </w:rPr>
        <w:t xml:space="preserve">o we </w:t>
      </w:r>
      <w:r w:rsidR="007B55A5">
        <w:rPr>
          <w:rFonts w:asciiTheme="majorHAnsi" w:eastAsiaTheme="majorEastAsia" w:hAnsiTheme="majorHAnsi" w:cstheme="majorBidi"/>
          <w:b/>
          <w:bCs/>
          <w:smallCaps/>
          <w:color w:val="4F81BD" w:themeColor="accent1"/>
          <w:sz w:val="26"/>
          <w:szCs w:val="26"/>
          <w:u w:val="single"/>
        </w:rPr>
        <w:t>c</w:t>
      </w:r>
      <w:r w:rsidR="00AB2638" w:rsidRPr="00AB2638">
        <w:rPr>
          <w:rFonts w:asciiTheme="majorHAnsi" w:eastAsiaTheme="majorEastAsia" w:hAnsiTheme="majorHAnsi" w:cstheme="majorBidi"/>
          <w:b/>
          <w:bCs/>
          <w:smallCaps/>
          <w:color w:val="4F81BD" w:themeColor="accent1"/>
          <w:sz w:val="26"/>
          <w:szCs w:val="26"/>
          <w:u w:val="single"/>
        </w:rPr>
        <w:t>ommunicat</w:t>
      </w:r>
      <w:r w:rsidR="00AB2638">
        <w:rPr>
          <w:rFonts w:asciiTheme="majorHAnsi" w:eastAsiaTheme="majorEastAsia" w:hAnsiTheme="majorHAnsi" w:cstheme="majorBidi"/>
          <w:b/>
          <w:bCs/>
          <w:smallCaps/>
          <w:color w:val="4F81BD" w:themeColor="accent1"/>
          <w:sz w:val="26"/>
          <w:szCs w:val="26"/>
          <w:u w:val="single"/>
        </w:rPr>
        <w:t>e</w:t>
      </w:r>
      <w:r w:rsidR="00254690">
        <w:rPr>
          <w:rFonts w:asciiTheme="majorHAnsi" w:eastAsiaTheme="majorEastAsia" w:hAnsiTheme="majorHAnsi" w:cstheme="majorBidi"/>
          <w:b/>
          <w:bCs/>
          <w:smallCaps/>
          <w:color w:val="4F81BD" w:themeColor="accent1"/>
          <w:sz w:val="26"/>
          <w:szCs w:val="26"/>
          <w:u w:val="single"/>
        </w:rPr>
        <w:t>,</w:t>
      </w:r>
      <w:r w:rsidR="007B55A5">
        <w:rPr>
          <w:rFonts w:asciiTheme="majorHAnsi" w:eastAsiaTheme="majorEastAsia" w:hAnsiTheme="majorHAnsi" w:cstheme="majorBidi"/>
          <w:b/>
          <w:bCs/>
          <w:smallCaps/>
          <w:color w:val="4F81BD" w:themeColor="accent1"/>
          <w:sz w:val="26"/>
          <w:szCs w:val="26"/>
        </w:rPr>
        <w:t xml:space="preserve"> a</w:t>
      </w:r>
      <w:r w:rsidR="001372A9">
        <w:rPr>
          <w:rFonts w:asciiTheme="majorHAnsi" w:eastAsiaTheme="majorEastAsia" w:hAnsiTheme="majorHAnsi" w:cstheme="majorBidi"/>
          <w:b/>
          <w:bCs/>
          <w:smallCaps/>
          <w:color w:val="4F81BD" w:themeColor="accent1"/>
          <w:sz w:val="26"/>
          <w:szCs w:val="26"/>
        </w:rPr>
        <w:t xml:space="preserve">nd </w:t>
      </w:r>
      <w:r w:rsidR="00AA60F6">
        <w:rPr>
          <w:rFonts w:asciiTheme="majorHAnsi" w:eastAsiaTheme="majorEastAsia" w:hAnsiTheme="majorHAnsi" w:cstheme="majorBidi"/>
          <w:b/>
          <w:bCs/>
          <w:smallCaps/>
          <w:color w:val="4F81BD" w:themeColor="accent1"/>
          <w:sz w:val="26"/>
          <w:szCs w:val="26"/>
        </w:rPr>
        <w:t>how do we know</w:t>
      </w:r>
      <w:r w:rsidR="00981B66" w:rsidRPr="00493B61">
        <w:rPr>
          <w:rFonts w:asciiTheme="majorHAnsi" w:eastAsiaTheme="majorEastAsia" w:hAnsiTheme="majorHAnsi" w:cstheme="majorBidi"/>
          <w:b/>
          <w:bCs/>
          <w:smallCaps/>
          <w:color w:val="4F81BD" w:themeColor="accent1"/>
          <w:sz w:val="26"/>
          <w:szCs w:val="26"/>
        </w:rPr>
        <w:t>?</w:t>
      </w:r>
    </w:p>
    <w:p w14:paraId="0E5F1750" w14:textId="5F3032A6" w:rsidR="00721192" w:rsidRDefault="00721192" w:rsidP="005A2841">
      <w:pPr>
        <w:pStyle w:val="BodyText"/>
        <w:spacing w:before="0" w:after="0"/>
        <w:rPr>
          <w:b/>
        </w:rPr>
      </w:pPr>
    </w:p>
    <w:p w14:paraId="6BB4A6EB" w14:textId="5E349CAF" w:rsidR="007743A0" w:rsidRDefault="005A2841" w:rsidP="002C5E6F">
      <w:pPr>
        <w:pStyle w:val="BodyText"/>
        <w:spacing w:before="0" w:after="0"/>
        <w:ind w:left="360" w:hanging="360"/>
        <w:rPr>
          <w:b/>
          <w:bCs/>
          <w:smallCaps/>
        </w:rPr>
      </w:pPr>
      <w:r>
        <w:rPr>
          <w:b/>
        </w:rPr>
        <w:t>A</w:t>
      </w:r>
      <w:r w:rsidR="00721192">
        <w:rPr>
          <w:b/>
        </w:rPr>
        <w:t>.</w:t>
      </w:r>
      <w:r w:rsidR="00721192">
        <w:rPr>
          <w:b/>
        </w:rPr>
        <w:tab/>
      </w:r>
      <w:r w:rsidR="00DF02AA" w:rsidRPr="002C5E6F">
        <w:rPr>
          <w:b/>
        </w:rPr>
        <w:t>Make a c</w:t>
      </w:r>
      <w:r w:rsidR="00A978D5" w:rsidRPr="002C5E6F">
        <w:rPr>
          <w:b/>
        </w:rPr>
        <w:t xml:space="preserve">ase </w:t>
      </w:r>
      <w:r w:rsidR="00D56F82">
        <w:rPr>
          <w:b/>
        </w:rPr>
        <w:t xml:space="preserve">with evidence </w:t>
      </w:r>
      <w:r w:rsidR="00A978D5" w:rsidRPr="002C5E6F">
        <w:rPr>
          <w:b/>
        </w:rPr>
        <w:t xml:space="preserve">that </w:t>
      </w:r>
      <w:r w:rsidR="00C21EFB" w:rsidRPr="002C5E6F">
        <w:rPr>
          <w:b/>
        </w:rPr>
        <w:t xml:space="preserve">the program literature and electronic sites </w:t>
      </w:r>
      <w:r w:rsidR="00A978D5" w:rsidRPr="002C5E6F">
        <w:rPr>
          <w:b/>
        </w:rPr>
        <w:t xml:space="preserve">are </w:t>
      </w:r>
      <w:r w:rsidR="00C21EFB" w:rsidRPr="002C5E6F">
        <w:rPr>
          <w:b/>
        </w:rPr>
        <w:t>current</w:t>
      </w:r>
      <w:r w:rsidR="006B3E91" w:rsidRPr="002C5E6F">
        <w:rPr>
          <w:b/>
        </w:rPr>
        <w:t>,</w:t>
      </w:r>
      <w:r w:rsidR="00C21EFB" w:rsidRPr="002C5E6F">
        <w:rPr>
          <w:b/>
        </w:rPr>
        <w:t xml:space="preserve"> provide an accurate representation</w:t>
      </w:r>
      <w:r w:rsidR="00254690">
        <w:rPr>
          <w:b/>
        </w:rPr>
        <w:t xml:space="preserve"> of the program</w:t>
      </w:r>
      <w:r w:rsidR="00981B66" w:rsidRPr="002C5E6F">
        <w:rPr>
          <w:b/>
        </w:rPr>
        <w:t xml:space="preserve">, and support the </w:t>
      </w:r>
      <w:r w:rsidR="006B3E91" w:rsidRPr="002C5E6F">
        <w:rPr>
          <w:b/>
        </w:rPr>
        <w:t>program’s recruitment plan, retention plan and completion plan</w:t>
      </w:r>
      <w:r w:rsidR="001372A9" w:rsidRPr="002C5E6F">
        <w:rPr>
          <w:b/>
        </w:rPr>
        <w:t>.</w:t>
      </w:r>
      <w:r w:rsidR="00981B66" w:rsidRPr="002C5E6F">
        <w:rPr>
          <w:b/>
        </w:rPr>
        <w:t xml:space="preserve"> </w:t>
      </w:r>
      <w:r w:rsidR="00981B66" w:rsidRPr="002C5E6F">
        <w:rPr>
          <w:b/>
          <w:bCs/>
          <w:smallCaps/>
        </w:rPr>
        <w:t xml:space="preserve"> </w:t>
      </w:r>
    </w:p>
    <w:p w14:paraId="7C6CB1CB" w14:textId="6894F242" w:rsidR="00254690" w:rsidRPr="00EF0F95" w:rsidRDefault="00CC20AA" w:rsidP="00565108">
      <w:pPr>
        <w:pStyle w:val="BodyText"/>
        <w:spacing w:after="0"/>
        <w:ind w:left="360"/>
        <w:rPr>
          <w:i/>
          <w:sz w:val="22"/>
          <w:szCs w:val="22"/>
        </w:rPr>
      </w:pPr>
      <w:r>
        <w:rPr>
          <w:i/>
          <w:sz w:val="22"/>
          <w:szCs w:val="22"/>
        </w:rPr>
        <w:t>Suggested/possible points to consider:</w:t>
      </w:r>
    </w:p>
    <w:p w14:paraId="0D2BF8E9" w14:textId="2AEA7716" w:rsidR="00565108" w:rsidRPr="00EF0F95" w:rsidRDefault="00565108" w:rsidP="00413352">
      <w:pPr>
        <w:pStyle w:val="BodyText"/>
        <w:numPr>
          <w:ilvl w:val="0"/>
          <w:numId w:val="11"/>
        </w:numPr>
        <w:spacing w:before="0" w:after="0"/>
        <w:rPr>
          <w:i/>
          <w:sz w:val="22"/>
          <w:szCs w:val="22"/>
        </w:rPr>
      </w:pPr>
      <w:r>
        <w:rPr>
          <w:i/>
          <w:sz w:val="22"/>
          <w:szCs w:val="22"/>
        </w:rPr>
        <w:t>Demonstrate how the unit solicits</w:t>
      </w:r>
      <w:r w:rsidRPr="00EF0F95">
        <w:rPr>
          <w:i/>
          <w:sz w:val="22"/>
          <w:szCs w:val="22"/>
        </w:rPr>
        <w:t xml:space="preserve"> student feedback </w:t>
      </w:r>
      <w:r>
        <w:rPr>
          <w:i/>
          <w:sz w:val="22"/>
          <w:szCs w:val="22"/>
        </w:rPr>
        <w:t>regarding</w:t>
      </w:r>
      <w:r w:rsidRPr="00EF0F95">
        <w:rPr>
          <w:i/>
          <w:sz w:val="22"/>
          <w:szCs w:val="22"/>
        </w:rPr>
        <w:t xml:space="preserve"> </w:t>
      </w:r>
      <w:r>
        <w:rPr>
          <w:i/>
          <w:sz w:val="22"/>
          <w:szCs w:val="22"/>
        </w:rPr>
        <w:t>its</w:t>
      </w:r>
      <w:r w:rsidRPr="00EF0F95">
        <w:rPr>
          <w:i/>
          <w:sz w:val="22"/>
          <w:szCs w:val="22"/>
        </w:rPr>
        <w:t xml:space="preserve"> website and literature</w:t>
      </w:r>
      <w:r>
        <w:rPr>
          <w:i/>
          <w:sz w:val="22"/>
          <w:szCs w:val="22"/>
        </w:rPr>
        <w:t xml:space="preserve"> and how it</w:t>
      </w:r>
      <w:r w:rsidRPr="00EF0F95">
        <w:rPr>
          <w:i/>
          <w:sz w:val="22"/>
          <w:szCs w:val="22"/>
        </w:rPr>
        <w:t xml:space="preserve"> incorporate</w:t>
      </w:r>
      <w:r>
        <w:rPr>
          <w:i/>
          <w:sz w:val="22"/>
          <w:szCs w:val="22"/>
        </w:rPr>
        <w:t>s</w:t>
      </w:r>
      <w:r w:rsidRPr="00EF0F95">
        <w:rPr>
          <w:i/>
          <w:sz w:val="22"/>
          <w:szCs w:val="22"/>
        </w:rPr>
        <w:t xml:space="preserve"> </w:t>
      </w:r>
      <w:r>
        <w:rPr>
          <w:i/>
          <w:sz w:val="22"/>
          <w:szCs w:val="22"/>
        </w:rPr>
        <w:t>that</w:t>
      </w:r>
      <w:r w:rsidRPr="00EF0F95">
        <w:rPr>
          <w:i/>
          <w:sz w:val="22"/>
          <w:szCs w:val="22"/>
        </w:rPr>
        <w:t xml:space="preserve"> </w:t>
      </w:r>
      <w:r>
        <w:rPr>
          <w:i/>
          <w:sz w:val="22"/>
          <w:szCs w:val="22"/>
        </w:rPr>
        <w:t>feedback to make improvements</w:t>
      </w:r>
      <w:r w:rsidRPr="00EF0F95">
        <w:rPr>
          <w:i/>
          <w:sz w:val="22"/>
          <w:szCs w:val="22"/>
        </w:rPr>
        <w:t>.</w:t>
      </w:r>
    </w:p>
    <w:p w14:paraId="6AF8B0A6" w14:textId="30F0F176" w:rsidR="00565108" w:rsidRDefault="00565108" w:rsidP="00413352">
      <w:pPr>
        <w:pStyle w:val="BodyText"/>
        <w:numPr>
          <w:ilvl w:val="0"/>
          <w:numId w:val="11"/>
        </w:numPr>
        <w:spacing w:before="0" w:after="0"/>
        <w:rPr>
          <w:i/>
          <w:sz w:val="22"/>
          <w:szCs w:val="22"/>
        </w:rPr>
      </w:pPr>
      <w:r w:rsidRPr="00EF0F95">
        <w:rPr>
          <w:i/>
          <w:sz w:val="22"/>
          <w:szCs w:val="22"/>
        </w:rPr>
        <w:t xml:space="preserve">Designate who is responsible for </w:t>
      </w:r>
      <w:r>
        <w:rPr>
          <w:i/>
          <w:sz w:val="22"/>
          <w:szCs w:val="22"/>
        </w:rPr>
        <w:t xml:space="preserve">monitoring and </w:t>
      </w:r>
      <w:r w:rsidRPr="00EF0F95">
        <w:rPr>
          <w:i/>
          <w:sz w:val="22"/>
          <w:szCs w:val="22"/>
        </w:rPr>
        <w:t xml:space="preserve">maintaining the </w:t>
      </w:r>
      <w:r>
        <w:rPr>
          <w:i/>
          <w:sz w:val="22"/>
          <w:szCs w:val="22"/>
        </w:rPr>
        <w:t>unit’s web</w:t>
      </w:r>
      <w:r w:rsidRPr="00EF0F95">
        <w:rPr>
          <w:i/>
          <w:sz w:val="22"/>
          <w:szCs w:val="22"/>
        </w:rPr>
        <w:t xml:space="preserve">site, and describe processes in place to </w:t>
      </w:r>
      <w:r>
        <w:rPr>
          <w:i/>
          <w:sz w:val="22"/>
          <w:szCs w:val="22"/>
        </w:rPr>
        <w:t>en</w:t>
      </w:r>
      <w:r w:rsidRPr="00EF0F95">
        <w:rPr>
          <w:i/>
          <w:sz w:val="22"/>
          <w:szCs w:val="22"/>
        </w:rPr>
        <w:t xml:space="preserve">sure </w:t>
      </w:r>
      <w:r>
        <w:rPr>
          <w:i/>
          <w:sz w:val="22"/>
          <w:szCs w:val="22"/>
        </w:rPr>
        <w:t xml:space="preserve">that </w:t>
      </w:r>
      <w:r w:rsidRPr="00EF0F95">
        <w:rPr>
          <w:i/>
          <w:sz w:val="22"/>
          <w:szCs w:val="22"/>
        </w:rPr>
        <w:t>information is current</w:t>
      </w:r>
      <w:r>
        <w:rPr>
          <w:i/>
          <w:sz w:val="22"/>
          <w:szCs w:val="22"/>
        </w:rPr>
        <w:t>, accurate, relevant, and available</w:t>
      </w:r>
      <w:r w:rsidRPr="00EF0F95">
        <w:rPr>
          <w:i/>
          <w:sz w:val="22"/>
          <w:szCs w:val="22"/>
        </w:rPr>
        <w:t>.</w:t>
      </w:r>
    </w:p>
    <w:p w14:paraId="3D45DBEC" w14:textId="12B392EE" w:rsidR="00A34559" w:rsidRDefault="00A34559" w:rsidP="00A34559">
      <w:pPr>
        <w:pStyle w:val="BodyText"/>
        <w:numPr>
          <w:ilvl w:val="0"/>
          <w:numId w:val="35"/>
        </w:numPr>
        <w:rPr>
          <w:color w:val="7030A0"/>
        </w:rPr>
      </w:pPr>
      <w:r w:rsidRPr="00A9497D">
        <w:rPr>
          <w:color w:val="7030A0"/>
        </w:rPr>
        <w:t xml:space="preserve">Each program manager has been trained to update their own programs website and it now can be done in a timely manner. </w:t>
      </w:r>
      <w:r w:rsidR="00030A4A">
        <w:rPr>
          <w:color w:val="7030A0"/>
        </w:rPr>
        <w:t xml:space="preserve">The managers receive feedback from students and other users and utilizes that feedback to make changes to ensure the information on the site is thorough, current, and clear. </w:t>
      </w:r>
    </w:p>
    <w:p w14:paraId="639603D2" w14:textId="5C54D175" w:rsidR="00A34559" w:rsidRPr="00A9497D" w:rsidRDefault="00A34559" w:rsidP="00A34559">
      <w:pPr>
        <w:pStyle w:val="BodyText"/>
        <w:numPr>
          <w:ilvl w:val="0"/>
          <w:numId w:val="35"/>
        </w:numPr>
        <w:rPr>
          <w:color w:val="7030A0"/>
        </w:rPr>
      </w:pPr>
      <w:r>
        <w:rPr>
          <w:color w:val="7030A0"/>
        </w:rPr>
        <w:t xml:space="preserve">See 6B for more answers to these questions. </w:t>
      </w:r>
    </w:p>
    <w:p w14:paraId="266C0C6B" w14:textId="77777777" w:rsidR="00A34559" w:rsidRPr="00796000" w:rsidRDefault="00A34559" w:rsidP="00A34559">
      <w:pPr>
        <w:pStyle w:val="BodyText"/>
        <w:spacing w:before="0" w:after="0"/>
        <w:ind w:left="360"/>
        <w:rPr>
          <w:i/>
          <w:sz w:val="22"/>
          <w:szCs w:val="22"/>
        </w:rPr>
      </w:pPr>
    </w:p>
    <w:p w14:paraId="1A2E289A" w14:textId="5CE01A24" w:rsidR="007E6782" w:rsidRDefault="00981B66" w:rsidP="00A40379">
      <w:pPr>
        <w:pStyle w:val="BodyText"/>
        <w:spacing w:before="0" w:after="0"/>
        <w:ind w:left="90" w:hanging="360"/>
      </w:pPr>
      <w:r>
        <w:t xml:space="preserve"> </w:t>
      </w:r>
    </w:p>
    <w:p w14:paraId="42D430EC" w14:textId="2186543B" w:rsidR="00EB1EF9" w:rsidRPr="002C5E6F" w:rsidRDefault="005A2841" w:rsidP="002C5E6F">
      <w:pPr>
        <w:pStyle w:val="BodyText"/>
        <w:ind w:left="360" w:hanging="360"/>
        <w:rPr>
          <w:b/>
        </w:rPr>
      </w:pPr>
      <w:r>
        <w:rPr>
          <w:b/>
        </w:rPr>
        <w:t>B</w:t>
      </w:r>
      <w:r w:rsidR="00981B66" w:rsidRPr="002C5E6F">
        <w:rPr>
          <w:b/>
        </w:rPr>
        <w:t xml:space="preserve">.  </w:t>
      </w:r>
      <w:r w:rsidR="00A978D5" w:rsidRPr="002C5E6F">
        <w:rPr>
          <w:b/>
        </w:rPr>
        <w:t xml:space="preserve">Describe the process used to keep </w:t>
      </w:r>
      <w:r w:rsidR="00C21EFB" w:rsidRPr="002C5E6F">
        <w:rPr>
          <w:b/>
        </w:rPr>
        <w:t xml:space="preserve">all program literature (course descriptions, </w:t>
      </w:r>
      <w:r w:rsidR="00663298">
        <w:rPr>
          <w:b/>
        </w:rPr>
        <w:t>award</w:t>
      </w:r>
      <w:r w:rsidR="00C21EFB" w:rsidRPr="002C5E6F">
        <w:rPr>
          <w:b/>
        </w:rPr>
        <w:t xml:space="preserve"> plans, catalog entries, etc.)</w:t>
      </w:r>
      <w:r w:rsidR="00A978D5" w:rsidRPr="002C5E6F">
        <w:rPr>
          <w:b/>
        </w:rPr>
        <w:t xml:space="preserve"> and electronic sites updated and aligned with </w:t>
      </w:r>
      <w:r w:rsidR="009C0763">
        <w:rPr>
          <w:b/>
        </w:rPr>
        <w:t>C</w:t>
      </w:r>
      <w:r w:rsidR="00A978D5" w:rsidRPr="002C5E6F">
        <w:rPr>
          <w:b/>
        </w:rPr>
        <w:t>ollege literature and sites.</w:t>
      </w:r>
    </w:p>
    <w:p w14:paraId="6BD5C441" w14:textId="3CF45F3A" w:rsidR="00A9497D" w:rsidRDefault="005076DB" w:rsidP="00413352">
      <w:pPr>
        <w:pStyle w:val="BodyText"/>
        <w:numPr>
          <w:ilvl w:val="0"/>
          <w:numId w:val="27"/>
        </w:numPr>
      </w:pPr>
      <w:r>
        <w:rPr>
          <w:color w:val="7030A0"/>
        </w:rPr>
        <w:t xml:space="preserve">As of January 2019, we have a new website that is much more user friendly. It is easier for students to navigate and much easier to update ourselves. </w:t>
      </w:r>
    </w:p>
    <w:p w14:paraId="29A1CF7D" w14:textId="77777777" w:rsidR="00A9497D" w:rsidRPr="00A9497D" w:rsidRDefault="00A9497D" w:rsidP="00413352">
      <w:pPr>
        <w:pStyle w:val="BodyText"/>
        <w:numPr>
          <w:ilvl w:val="0"/>
          <w:numId w:val="27"/>
        </w:numPr>
        <w:spacing w:before="0" w:after="0"/>
        <w:rPr>
          <w:rFonts w:cstheme="minorHAnsi"/>
          <w:color w:val="7030A0"/>
        </w:rPr>
      </w:pPr>
      <w:r w:rsidRPr="00A9497D">
        <w:rPr>
          <w:rFonts w:cstheme="minorHAnsi"/>
          <w:color w:val="7030A0"/>
        </w:rPr>
        <w:t xml:space="preserve">Currently we don’t directly solicit student feedback regarding the website or </w:t>
      </w:r>
      <w:r w:rsidRPr="00833731">
        <w:rPr>
          <w:rFonts w:cstheme="minorHAnsi"/>
          <w:color w:val="7030A0"/>
        </w:rPr>
        <w:t>literature. This is a weakness, and</w:t>
      </w:r>
      <w:r w:rsidRPr="00A9497D">
        <w:rPr>
          <w:rFonts w:cstheme="minorHAnsi"/>
          <w:color w:val="7030A0"/>
        </w:rPr>
        <w:t xml:space="preserve"> we are actively seeking resolution. Many of the changes we make to our literature and website are in response to a student who cannot find something, or has found something that isn’t accurate. When we have a student on the phone or in person who is struggling to find something on the website, we walk them through the steps to find what they need. When a student contacts us with questions about something they found, we ask them how they got to that page. Often, it is old information, and once we identify the path, we make a request to have it removed. The difficulty is when students use the Search feature. It can, and often does, pull documents from years past. Sometimes there are no dates on the document, or the student doesn’t pay attention to the dates, and it causes confusion. We actively request removal of any old documentation that we are made aware of. </w:t>
      </w:r>
    </w:p>
    <w:p w14:paraId="632A5E6B" w14:textId="05F6193A" w:rsidR="00A9497D" w:rsidRDefault="00A9497D" w:rsidP="00413352">
      <w:pPr>
        <w:pStyle w:val="BodyText"/>
        <w:numPr>
          <w:ilvl w:val="0"/>
          <w:numId w:val="25"/>
        </w:numPr>
        <w:rPr>
          <w:color w:val="7030A0"/>
        </w:rPr>
      </w:pPr>
      <w:r w:rsidRPr="00A9497D">
        <w:rPr>
          <w:color w:val="7030A0"/>
        </w:rPr>
        <w:t xml:space="preserve">Each program manager has been trained to update their own programs website and it now can be done in a timely manner. </w:t>
      </w:r>
    </w:p>
    <w:p w14:paraId="4D3281CA" w14:textId="7935BFA6" w:rsidR="00030A4A" w:rsidRPr="00A9497D" w:rsidRDefault="00030A4A" w:rsidP="00413352">
      <w:pPr>
        <w:pStyle w:val="BodyText"/>
        <w:numPr>
          <w:ilvl w:val="0"/>
          <w:numId w:val="25"/>
        </w:numPr>
        <w:rPr>
          <w:color w:val="7030A0"/>
        </w:rPr>
      </w:pPr>
      <w:r>
        <w:rPr>
          <w:color w:val="7030A0"/>
        </w:rPr>
        <w:t>Due to the nature of CE courses being offered more frequently (</w:t>
      </w:r>
      <w:proofErr w:type="spellStart"/>
      <w:r>
        <w:rPr>
          <w:color w:val="7030A0"/>
        </w:rPr>
        <w:t>ie</w:t>
      </w:r>
      <w:proofErr w:type="spellEnd"/>
      <w:r>
        <w:rPr>
          <w:color w:val="7030A0"/>
        </w:rPr>
        <w:t xml:space="preserve">. Not following the credit-semester model), literature and sites have to be reviewed consistently. It is an ongoing, constant process, rather than a single event each year. </w:t>
      </w:r>
    </w:p>
    <w:p w14:paraId="2B7FA650" w14:textId="6AAD8706" w:rsidR="005A2841" w:rsidRPr="00093518" w:rsidRDefault="005A2841" w:rsidP="005076DB">
      <w:pPr>
        <w:pStyle w:val="BodyText"/>
        <w:ind w:left="360" w:hanging="360"/>
        <w:rPr>
          <w:b/>
        </w:rPr>
      </w:pPr>
      <w:r>
        <w:rPr>
          <w:b/>
        </w:rPr>
        <w:t>C</w:t>
      </w:r>
      <w:r w:rsidR="00FC5266" w:rsidRPr="00093518">
        <w:rPr>
          <w:b/>
        </w:rPr>
        <w:t xml:space="preserve">.  In the </w:t>
      </w:r>
      <w:r>
        <w:rPr>
          <w:b/>
        </w:rPr>
        <w:t xml:space="preserve">following </w:t>
      </w:r>
      <w:r w:rsidR="00FC5266" w:rsidRPr="00093518">
        <w:rPr>
          <w:b/>
        </w:rPr>
        <w:t>Program Literature Review Table, document that the elements of information listed on the website and in brochures (current academic calendars, policies, course syllabi, program handouts, program tuition costs and additional f</w:t>
      </w:r>
      <w:r w:rsidR="00663298">
        <w:rPr>
          <w:b/>
        </w:rPr>
        <w:t>ees</w:t>
      </w:r>
      <w:r w:rsidR="00FC5266" w:rsidRPr="00093518">
        <w:rPr>
          <w:b/>
        </w:rPr>
        <w:t>, availability of courses and awards, and local job demand in related fields) were verified for currency, accuracy, relevance, and are readily available to students and the public.</w:t>
      </w:r>
    </w:p>
    <w:p w14:paraId="070A6D05" w14:textId="6400D519" w:rsidR="00FC5266" w:rsidRDefault="00FC5266" w:rsidP="00FC5266">
      <w:pPr>
        <w:pStyle w:val="Heading3"/>
        <w:ind w:firstLine="360"/>
      </w:pPr>
      <w:r>
        <w:t>Program Literature Review Table</w:t>
      </w:r>
    </w:p>
    <w:tbl>
      <w:tblPr>
        <w:tblStyle w:val="LightList-Accent1"/>
        <w:tblW w:w="0" w:type="auto"/>
        <w:tblInd w:w="170" w:type="dxa"/>
        <w:tblBorders>
          <w:insideH w:val="single" w:sz="8" w:space="0" w:color="4F81BD" w:themeColor="accent1"/>
          <w:insideV w:val="single" w:sz="8" w:space="0" w:color="4F81BD" w:themeColor="accent1"/>
        </w:tblBorders>
        <w:tblLook w:val="0620" w:firstRow="1" w:lastRow="0" w:firstColumn="0" w:lastColumn="0" w:noHBand="1" w:noVBand="1"/>
      </w:tblPr>
      <w:tblGrid>
        <w:gridCol w:w="2624"/>
        <w:gridCol w:w="390"/>
        <w:gridCol w:w="3850"/>
        <w:gridCol w:w="1784"/>
        <w:gridCol w:w="1702"/>
        <w:gridCol w:w="78"/>
        <w:gridCol w:w="2546"/>
      </w:tblGrid>
      <w:tr w:rsidR="00FC5266" w14:paraId="1C71485B" w14:textId="77777777" w:rsidTr="005076DB">
        <w:trPr>
          <w:cnfStyle w:val="100000000000" w:firstRow="1" w:lastRow="0" w:firstColumn="0" w:lastColumn="0" w:oddVBand="0" w:evenVBand="0" w:oddHBand="0" w:evenHBand="0" w:firstRowFirstColumn="0" w:firstRowLastColumn="0" w:lastRowFirstColumn="0" w:lastRowLastColumn="0"/>
        </w:trPr>
        <w:tc>
          <w:tcPr>
            <w:tcW w:w="3014" w:type="dxa"/>
            <w:gridSpan w:val="2"/>
            <w:vAlign w:val="bottom"/>
          </w:tcPr>
          <w:p w14:paraId="360515E2" w14:textId="77777777" w:rsidR="00FC5266" w:rsidRPr="00446B00" w:rsidRDefault="00FC5266" w:rsidP="000635B7">
            <w:pPr>
              <w:pStyle w:val="BodyText"/>
              <w:rPr>
                <w:b w:val="0"/>
              </w:rPr>
            </w:pPr>
            <w:r w:rsidRPr="00446B00">
              <w:t>Title</w:t>
            </w:r>
          </w:p>
        </w:tc>
        <w:tc>
          <w:tcPr>
            <w:tcW w:w="3850" w:type="dxa"/>
            <w:vAlign w:val="bottom"/>
          </w:tcPr>
          <w:p w14:paraId="7C255A5C" w14:textId="77777777" w:rsidR="00FC5266" w:rsidRPr="00446B00" w:rsidRDefault="00FC5266" w:rsidP="000635B7">
            <w:pPr>
              <w:pStyle w:val="BodyText"/>
              <w:rPr>
                <w:b w:val="0"/>
              </w:rPr>
            </w:pPr>
            <w:r w:rsidRPr="00446B00">
              <w:t>Type</w:t>
            </w:r>
            <w:r>
              <w:t xml:space="preserve"> </w:t>
            </w:r>
            <w:r w:rsidRPr="002A7A0D">
              <w:t>(i.e. URLs, brochures, handouts, etc.)</w:t>
            </w:r>
          </w:p>
        </w:tc>
        <w:tc>
          <w:tcPr>
            <w:tcW w:w="1784" w:type="dxa"/>
            <w:vAlign w:val="bottom"/>
          </w:tcPr>
          <w:p w14:paraId="400884C4" w14:textId="77777777" w:rsidR="00FC5266" w:rsidRPr="00446B00" w:rsidRDefault="00FC5266" w:rsidP="000635B7">
            <w:pPr>
              <w:pStyle w:val="BodyText"/>
              <w:rPr>
                <w:b w:val="0"/>
              </w:rPr>
            </w:pPr>
            <w:r>
              <w:t xml:space="preserve">Date of </w:t>
            </w:r>
            <w:r w:rsidRPr="00446B00">
              <w:t xml:space="preserve">Last </w:t>
            </w:r>
            <w:r>
              <w:t>Review/Update</w:t>
            </w:r>
          </w:p>
        </w:tc>
        <w:tc>
          <w:tcPr>
            <w:tcW w:w="1702" w:type="dxa"/>
          </w:tcPr>
          <w:p w14:paraId="21DA2B19" w14:textId="77777777" w:rsidR="00FC5266" w:rsidRDefault="00FC5266" w:rsidP="000635B7">
            <w:pPr>
              <w:pStyle w:val="BodyText"/>
            </w:pPr>
          </w:p>
        </w:tc>
        <w:tc>
          <w:tcPr>
            <w:tcW w:w="2624" w:type="dxa"/>
            <w:gridSpan w:val="2"/>
          </w:tcPr>
          <w:p w14:paraId="49B41408" w14:textId="77777777" w:rsidR="00FC5266" w:rsidRDefault="00FC5266" w:rsidP="000635B7">
            <w:pPr>
              <w:pStyle w:val="BodyText"/>
              <w:spacing w:before="360" w:after="0"/>
            </w:pPr>
            <w:r>
              <w:t>Responsible Party</w:t>
            </w:r>
          </w:p>
        </w:tc>
      </w:tr>
      <w:tr w:rsidR="00B94CF5" w14:paraId="2532A2BC" w14:textId="77777777" w:rsidTr="00B94CF5">
        <w:tc>
          <w:tcPr>
            <w:tcW w:w="3014" w:type="dxa"/>
            <w:gridSpan w:val="2"/>
          </w:tcPr>
          <w:p w14:paraId="7AAA3148" w14:textId="77777777" w:rsidR="00B0470D" w:rsidRPr="005076DB" w:rsidRDefault="00B0470D" w:rsidP="005076DB">
            <w:pPr>
              <w:pStyle w:val="BodyText"/>
              <w:rPr>
                <w:color w:val="7030A0"/>
              </w:rPr>
            </w:pPr>
            <w:r w:rsidRPr="005076DB">
              <w:rPr>
                <w:color w:val="7030A0"/>
              </w:rPr>
              <w:t>CE Printed Schedule</w:t>
            </w:r>
          </w:p>
        </w:tc>
        <w:tc>
          <w:tcPr>
            <w:tcW w:w="3850" w:type="dxa"/>
          </w:tcPr>
          <w:p w14:paraId="6E319841" w14:textId="77777777" w:rsidR="00B0470D" w:rsidRPr="005076DB" w:rsidRDefault="00B0470D" w:rsidP="005076DB">
            <w:pPr>
              <w:pStyle w:val="BodyText"/>
              <w:rPr>
                <w:color w:val="7030A0"/>
              </w:rPr>
            </w:pPr>
            <w:r w:rsidRPr="005076DB">
              <w:rPr>
                <w:color w:val="7030A0"/>
              </w:rPr>
              <w:t xml:space="preserve">The CE Schedule is published, printed and distributed three times a year to over 240,000 Collin County </w:t>
            </w:r>
            <w:r w:rsidRPr="005076DB">
              <w:rPr>
                <w:color w:val="7030A0"/>
              </w:rPr>
              <w:lastRenderedPageBreak/>
              <w:t>homes: Fall, Winter/Spring, &amp; Summer.</w:t>
            </w:r>
          </w:p>
          <w:p w14:paraId="7FAAF49D" w14:textId="77777777" w:rsidR="00B0470D" w:rsidRPr="005076DB" w:rsidRDefault="00B0470D" w:rsidP="005076DB">
            <w:pPr>
              <w:pStyle w:val="BodyText"/>
              <w:rPr>
                <w:color w:val="7030A0"/>
              </w:rPr>
            </w:pPr>
            <w:r w:rsidRPr="005076DB">
              <w:rPr>
                <w:color w:val="7030A0"/>
              </w:rPr>
              <w:t xml:space="preserve">Current edition is available here: </w:t>
            </w:r>
            <w:hyperlink r:id="rId15" w:history="1">
              <w:r w:rsidRPr="005076DB">
                <w:rPr>
                  <w:rStyle w:val="Hyperlink"/>
                  <w:color w:val="7030A0"/>
                </w:rPr>
                <w:t>http://www.collin.edu/ce/pdf/Collin-CE-Schedule-Spring-19.pdf</w:t>
              </w:r>
            </w:hyperlink>
            <w:r w:rsidRPr="005076DB">
              <w:rPr>
                <w:color w:val="7030A0"/>
              </w:rPr>
              <w:t xml:space="preserve"> </w:t>
            </w:r>
          </w:p>
          <w:p w14:paraId="5C7726BE" w14:textId="77777777" w:rsidR="00B0470D" w:rsidRPr="005076DB" w:rsidRDefault="00B0470D" w:rsidP="005076DB">
            <w:pPr>
              <w:pStyle w:val="BodyText"/>
              <w:rPr>
                <w:color w:val="7030A0"/>
              </w:rPr>
            </w:pPr>
          </w:p>
        </w:tc>
        <w:tc>
          <w:tcPr>
            <w:tcW w:w="1784" w:type="dxa"/>
          </w:tcPr>
          <w:p w14:paraId="62161CAA" w14:textId="77777777" w:rsidR="00B0470D" w:rsidRPr="005076DB" w:rsidRDefault="00B0470D" w:rsidP="005076DB">
            <w:pPr>
              <w:pStyle w:val="BodyText"/>
              <w:rPr>
                <w:color w:val="7030A0"/>
              </w:rPr>
            </w:pPr>
            <w:r w:rsidRPr="005076DB">
              <w:rPr>
                <w:color w:val="7030A0"/>
              </w:rPr>
              <w:lastRenderedPageBreak/>
              <w:t xml:space="preserve">This document is developed three times a </w:t>
            </w:r>
            <w:r w:rsidRPr="005076DB">
              <w:rPr>
                <w:color w:val="7030A0"/>
              </w:rPr>
              <w:lastRenderedPageBreak/>
              <w:t>year and requires cross-departmental collaboration, as well as engagement with our Public Relations Department.</w:t>
            </w:r>
          </w:p>
        </w:tc>
        <w:tc>
          <w:tcPr>
            <w:tcW w:w="1780" w:type="dxa"/>
            <w:gridSpan w:val="2"/>
          </w:tcPr>
          <w:p w14:paraId="05569734" w14:textId="77777777" w:rsidR="00B0470D" w:rsidRPr="005076DB" w:rsidRDefault="00B0470D" w:rsidP="005076DB">
            <w:pPr>
              <w:pStyle w:val="BodyText"/>
              <w:rPr>
                <w:color w:val="7030A0"/>
              </w:rPr>
            </w:pPr>
            <w:r w:rsidRPr="005076DB">
              <w:rPr>
                <w:color w:val="7030A0"/>
              </w:rPr>
              <w:lastRenderedPageBreak/>
              <w:sym w:font="Wingdings" w:char="F0FE"/>
            </w:r>
            <w:r w:rsidRPr="005076DB">
              <w:rPr>
                <w:color w:val="7030A0"/>
              </w:rPr>
              <w:t>Current</w:t>
            </w:r>
          </w:p>
          <w:p w14:paraId="65F35984"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Accurate</w:t>
            </w:r>
          </w:p>
          <w:p w14:paraId="43BDFC90" w14:textId="77777777" w:rsidR="00B0470D" w:rsidRPr="005076DB" w:rsidRDefault="00B0470D" w:rsidP="005076DB">
            <w:pPr>
              <w:pStyle w:val="BodyText"/>
              <w:rPr>
                <w:color w:val="7030A0"/>
              </w:rPr>
            </w:pPr>
            <w:r w:rsidRPr="005076DB">
              <w:rPr>
                <w:color w:val="7030A0"/>
              </w:rPr>
              <w:lastRenderedPageBreak/>
              <w:sym w:font="Wingdings" w:char="F0FE"/>
            </w:r>
            <w:r w:rsidRPr="005076DB">
              <w:rPr>
                <w:color w:val="7030A0"/>
              </w:rPr>
              <w:t xml:space="preserve"> Relevant</w:t>
            </w:r>
          </w:p>
          <w:p w14:paraId="6A8EF175"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Available</w:t>
            </w:r>
          </w:p>
        </w:tc>
        <w:tc>
          <w:tcPr>
            <w:tcW w:w="2546" w:type="dxa"/>
          </w:tcPr>
          <w:p w14:paraId="08D20AD8" w14:textId="77777777" w:rsidR="00B0470D" w:rsidRPr="005076DB" w:rsidRDefault="00B0470D" w:rsidP="005076DB">
            <w:pPr>
              <w:pStyle w:val="BodyText"/>
              <w:rPr>
                <w:color w:val="7030A0"/>
              </w:rPr>
            </w:pPr>
            <w:r w:rsidRPr="005076DB">
              <w:rPr>
                <w:color w:val="7030A0"/>
              </w:rPr>
              <w:lastRenderedPageBreak/>
              <w:t xml:space="preserve">Marketing &amp; Public Relations </w:t>
            </w:r>
          </w:p>
          <w:p w14:paraId="7CF6C52D" w14:textId="77777777" w:rsidR="00B0470D" w:rsidRPr="005076DB" w:rsidRDefault="00B0470D" w:rsidP="005076DB">
            <w:pPr>
              <w:pStyle w:val="BodyText"/>
              <w:rPr>
                <w:color w:val="7030A0"/>
              </w:rPr>
            </w:pPr>
            <w:r w:rsidRPr="005076DB">
              <w:rPr>
                <w:color w:val="7030A0"/>
              </w:rPr>
              <w:lastRenderedPageBreak/>
              <w:t>Director, Continuing Education</w:t>
            </w:r>
          </w:p>
          <w:p w14:paraId="21F73ED8" w14:textId="77777777" w:rsidR="00B0470D" w:rsidRPr="005076DB" w:rsidRDefault="00B0470D" w:rsidP="005076DB">
            <w:pPr>
              <w:pStyle w:val="BodyText"/>
              <w:rPr>
                <w:color w:val="7030A0"/>
              </w:rPr>
            </w:pPr>
            <w:r w:rsidRPr="005076DB">
              <w:rPr>
                <w:color w:val="7030A0"/>
              </w:rPr>
              <w:t>Director, CEHS</w:t>
            </w:r>
          </w:p>
        </w:tc>
      </w:tr>
      <w:tr w:rsidR="00B94CF5" w14:paraId="673343D9" w14:textId="77777777" w:rsidTr="00B94CF5">
        <w:tc>
          <w:tcPr>
            <w:tcW w:w="3014" w:type="dxa"/>
            <w:gridSpan w:val="2"/>
          </w:tcPr>
          <w:p w14:paraId="2299DDF7" w14:textId="77777777" w:rsidR="00B0470D" w:rsidRPr="005076DB" w:rsidRDefault="00B0470D" w:rsidP="005076DB">
            <w:pPr>
              <w:pStyle w:val="BodyText"/>
              <w:rPr>
                <w:color w:val="7030A0"/>
              </w:rPr>
            </w:pPr>
            <w:r w:rsidRPr="005076DB">
              <w:rPr>
                <w:color w:val="7030A0"/>
              </w:rPr>
              <w:lastRenderedPageBreak/>
              <w:t xml:space="preserve">Flyers </w:t>
            </w:r>
          </w:p>
        </w:tc>
        <w:tc>
          <w:tcPr>
            <w:tcW w:w="3850" w:type="dxa"/>
          </w:tcPr>
          <w:p w14:paraId="03E51424" w14:textId="77777777" w:rsidR="00B0470D" w:rsidRPr="005076DB" w:rsidRDefault="00B0470D" w:rsidP="005076DB">
            <w:pPr>
              <w:pStyle w:val="BodyText"/>
              <w:rPr>
                <w:color w:val="7030A0"/>
              </w:rPr>
            </w:pPr>
            <w:r w:rsidRPr="005076DB">
              <w:rPr>
                <w:color w:val="7030A0"/>
              </w:rPr>
              <w:t xml:space="preserve">We have developed flyers for most of our major programs, and have the .pdf and/or .doc versions available to make updates as needed. </w:t>
            </w:r>
          </w:p>
        </w:tc>
        <w:tc>
          <w:tcPr>
            <w:tcW w:w="1784" w:type="dxa"/>
          </w:tcPr>
          <w:p w14:paraId="06426087" w14:textId="77777777" w:rsidR="00B0470D" w:rsidRPr="005076DB" w:rsidRDefault="00B0470D" w:rsidP="005076DB">
            <w:pPr>
              <w:pStyle w:val="BodyText"/>
              <w:rPr>
                <w:color w:val="7030A0"/>
              </w:rPr>
            </w:pPr>
            <w:r w:rsidRPr="005076DB">
              <w:rPr>
                <w:color w:val="7030A0"/>
              </w:rPr>
              <w:t>Ongoing updates, as needed</w:t>
            </w:r>
          </w:p>
        </w:tc>
        <w:tc>
          <w:tcPr>
            <w:tcW w:w="1780" w:type="dxa"/>
            <w:gridSpan w:val="2"/>
          </w:tcPr>
          <w:p w14:paraId="3B7DDE67"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Current</w:t>
            </w:r>
          </w:p>
          <w:p w14:paraId="66C9FA92"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Accurate</w:t>
            </w:r>
          </w:p>
          <w:p w14:paraId="6D9E951E"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Relevant</w:t>
            </w:r>
          </w:p>
          <w:p w14:paraId="77CB972E"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Available</w:t>
            </w:r>
          </w:p>
        </w:tc>
        <w:tc>
          <w:tcPr>
            <w:tcW w:w="2546" w:type="dxa"/>
          </w:tcPr>
          <w:p w14:paraId="5873C681" w14:textId="77777777" w:rsidR="00B0470D" w:rsidRPr="005076DB" w:rsidRDefault="00B0470D" w:rsidP="005076DB">
            <w:pPr>
              <w:pStyle w:val="BodyText"/>
              <w:rPr>
                <w:color w:val="7030A0"/>
              </w:rPr>
            </w:pPr>
            <w:r w:rsidRPr="005076DB">
              <w:rPr>
                <w:color w:val="7030A0"/>
              </w:rPr>
              <w:t>Director, CEHS</w:t>
            </w:r>
          </w:p>
          <w:p w14:paraId="6C933A5F" w14:textId="77777777" w:rsidR="00B0470D" w:rsidRPr="005076DB" w:rsidRDefault="00B0470D" w:rsidP="005076DB">
            <w:pPr>
              <w:pStyle w:val="BodyText"/>
              <w:rPr>
                <w:color w:val="7030A0"/>
              </w:rPr>
            </w:pPr>
            <w:r w:rsidRPr="005076DB">
              <w:rPr>
                <w:color w:val="7030A0"/>
              </w:rPr>
              <w:t>Staff, CEHS</w:t>
            </w:r>
          </w:p>
        </w:tc>
      </w:tr>
      <w:tr w:rsidR="00B94CF5" w14:paraId="0922F068" w14:textId="77777777" w:rsidTr="00B94CF5">
        <w:tc>
          <w:tcPr>
            <w:tcW w:w="3014" w:type="dxa"/>
            <w:gridSpan w:val="2"/>
          </w:tcPr>
          <w:p w14:paraId="34BEC70E" w14:textId="77777777" w:rsidR="00B0470D" w:rsidRPr="005076DB" w:rsidRDefault="00B0470D" w:rsidP="005076DB">
            <w:pPr>
              <w:pStyle w:val="BodyText"/>
              <w:rPr>
                <w:color w:val="7030A0"/>
              </w:rPr>
            </w:pPr>
            <w:r w:rsidRPr="005076DB">
              <w:rPr>
                <w:color w:val="7030A0"/>
              </w:rPr>
              <w:t>Health Science Brag Book</w:t>
            </w:r>
          </w:p>
        </w:tc>
        <w:tc>
          <w:tcPr>
            <w:tcW w:w="3850" w:type="dxa"/>
          </w:tcPr>
          <w:p w14:paraId="15E73B28" w14:textId="77777777" w:rsidR="00B0470D" w:rsidRPr="005076DB" w:rsidRDefault="00B0470D" w:rsidP="005076DB">
            <w:pPr>
              <w:pStyle w:val="BodyText"/>
              <w:rPr>
                <w:color w:val="7030A0"/>
              </w:rPr>
            </w:pPr>
            <w:r w:rsidRPr="005076DB">
              <w:rPr>
                <w:color w:val="7030A0"/>
              </w:rPr>
              <w:t>brochure</w:t>
            </w:r>
          </w:p>
        </w:tc>
        <w:tc>
          <w:tcPr>
            <w:tcW w:w="1784" w:type="dxa"/>
          </w:tcPr>
          <w:p w14:paraId="62D5238E" w14:textId="77777777" w:rsidR="00B0470D" w:rsidRPr="005076DB" w:rsidRDefault="00B0470D" w:rsidP="005076DB">
            <w:pPr>
              <w:pStyle w:val="BodyText"/>
              <w:rPr>
                <w:color w:val="7030A0"/>
              </w:rPr>
            </w:pPr>
          </w:p>
        </w:tc>
        <w:tc>
          <w:tcPr>
            <w:tcW w:w="1780" w:type="dxa"/>
            <w:gridSpan w:val="2"/>
          </w:tcPr>
          <w:p w14:paraId="25C1D701"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Current</w:t>
            </w:r>
          </w:p>
          <w:p w14:paraId="186201BB"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Accurate</w:t>
            </w:r>
          </w:p>
          <w:p w14:paraId="02E9178A"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Relevant</w:t>
            </w:r>
          </w:p>
          <w:p w14:paraId="4338A9E0" w14:textId="77777777" w:rsidR="00B0470D" w:rsidRPr="005076DB" w:rsidRDefault="00B0470D" w:rsidP="005076DB">
            <w:pPr>
              <w:pStyle w:val="BodyText"/>
              <w:rPr>
                <w:color w:val="7030A0"/>
              </w:rPr>
            </w:pPr>
            <w:r w:rsidRPr="005076DB">
              <w:rPr>
                <w:color w:val="7030A0"/>
              </w:rPr>
              <w:sym w:font="Wingdings" w:char="F0FE"/>
            </w:r>
            <w:r w:rsidRPr="005076DB">
              <w:rPr>
                <w:color w:val="7030A0"/>
              </w:rPr>
              <w:t xml:space="preserve"> Available</w:t>
            </w:r>
          </w:p>
        </w:tc>
        <w:tc>
          <w:tcPr>
            <w:tcW w:w="2546" w:type="dxa"/>
          </w:tcPr>
          <w:p w14:paraId="6FD9DEAD" w14:textId="77777777" w:rsidR="00B0470D" w:rsidRPr="005076DB" w:rsidRDefault="00B0470D" w:rsidP="005076DB">
            <w:pPr>
              <w:pStyle w:val="BodyText"/>
              <w:rPr>
                <w:color w:val="7030A0"/>
              </w:rPr>
            </w:pPr>
            <w:r w:rsidRPr="005076DB">
              <w:rPr>
                <w:color w:val="7030A0"/>
              </w:rPr>
              <w:t>All Health Science Directors</w:t>
            </w:r>
          </w:p>
          <w:p w14:paraId="14407DB3" w14:textId="77777777" w:rsidR="00B0470D" w:rsidRPr="005076DB" w:rsidRDefault="00B0470D" w:rsidP="005076DB">
            <w:pPr>
              <w:pStyle w:val="BodyText"/>
              <w:rPr>
                <w:color w:val="7030A0"/>
              </w:rPr>
            </w:pPr>
            <w:r w:rsidRPr="005076DB">
              <w:rPr>
                <w:color w:val="7030A0"/>
              </w:rPr>
              <w:t>Dean, Health Science</w:t>
            </w:r>
          </w:p>
        </w:tc>
      </w:tr>
      <w:tr w:rsidR="00FC5266" w14:paraId="3E508C10" w14:textId="77777777" w:rsidTr="005076DB">
        <w:tc>
          <w:tcPr>
            <w:tcW w:w="3014" w:type="dxa"/>
            <w:gridSpan w:val="2"/>
          </w:tcPr>
          <w:p w14:paraId="40F18F8B" w14:textId="46CF4842" w:rsidR="00FC5266" w:rsidRPr="005076DB" w:rsidRDefault="00B94CF5" w:rsidP="000635B7">
            <w:pPr>
              <w:pStyle w:val="BodyText"/>
              <w:rPr>
                <w:color w:val="7030A0"/>
              </w:rPr>
            </w:pPr>
            <w:r w:rsidRPr="005076DB">
              <w:rPr>
                <w:color w:val="7030A0"/>
              </w:rPr>
              <w:t>Externship checklist</w:t>
            </w:r>
          </w:p>
        </w:tc>
        <w:tc>
          <w:tcPr>
            <w:tcW w:w="3850" w:type="dxa"/>
          </w:tcPr>
          <w:p w14:paraId="0E1CA216" w14:textId="666E4C68" w:rsidR="00FC5266" w:rsidRPr="005076DB" w:rsidRDefault="003E28B7" w:rsidP="000635B7">
            <w:pPr>
              <w:pStyle w:val="BodyText"/>
              <w:rPr>
                <w:color w:val="7030A0"/>
              </w:rPr>
            </w:pPr>
            <w:proofErr w:type="gramStart"/>
            <w:r w:rsidRPr="005076DB">
              <w:rPr>
                <w:color w:val="7030A0"/>
              </w:rPr>
              <w:t>One page</w:t>
            </w:r>
            <w:proofErr w:type="gramEnd"/>
            <w:r w:rsidRPr="005076DB">
              <w:rPr>
                <w:color w:val="7030A0"/>
              </w:rPr>
              <w:t xml:space="preserve"> word document developed to act as a guide for students. </w:t>
            </w:r>
          </w:p>
        </w:tc>
        <w:tc>
          <w:tcPr>
            <w:tcW w:w="1784" w:type="dxa"/>
          </w:tcPr>
          <w:p w14:paraId="7B82F09E" w14:textId="77777777" w:rsidR="00FC5266" w:rsidRPr="005076DB" w:rsidRDefault="00FC5266" w:rsidP="000635B7">
            <w:pPr>
              <w:pStyle w:val="BodyText"/>
              <w:rPr>
                <w:color w:val="7030A0"/>
              </w:rPr>
            </w:pPr>
          </w:p>
        </w:tc>
        <w:tc>
          <w:tcPr>
            <w:tcW w:w="1702" w:type="dxa"/>
          </w:tcPr>
          <w:p w14:paraId="1FEBFBB0" w14:textId="77777777" w:rsidR="003E28B7" w:rsidRPr="005076DB" w:rsidRDefault="003E28B7" w:rsidP="003E28B7">
            <w:pPr>
              <w:pStyle w:val="BodyText"/>
              <w:rPr>
                <w:color w:val="7030A0"/>
              </w:rPr>
            </w:pPr>
            <w:r w:rsidRPr="005076DB">
              <w:rPr>
                <w:color w:val="7030A0"/>
              </w:rPr>
              <w:sym w:font="Wingdings" w:char="F0FE"/>
            </w:r>
            <w:r w:rsidRPr="005076DB">
              <w:rPr>
                <w:color w:val="7030A0"/>
              </w:rPr>
              <w:t xml:space="preserve"> Current</w:t>
            </w:r>
          </w:p>
          <w:p w14:paraId="3B2350A6" w14:textId="77777777" w:rsidR="003E28B7" w:rsidRPr="005076DB" w:rsidRDefault="003E28B7" w:rsidP="003E28B7">
            <w:pPr>
              <w:pStyle w:val="BodyText"/>
              <w:rPr>
                <w:color w:val="7030A0"/>
              </w:rPr>
            </w:pPr>
            <w:r w:rsidRPr="005076DB">
              <w:rPr>
                <w:color w:val="7030A0"/>
              </w:rPr>
              <w:sym w:font="Wingdings" w:char="F0FE"/>
            </w:r>
            <w:r w:rsidRPr="005076DB">
              <w:rPr>
                <w:color w:val="7030A0"/>
              </w:rPr>
              <w:t xml:space="preserve"> Accurate</w:t>
            </w:r>
          </w:p>
          <w:p w14:paraId="54D9D59B" w14:textId="77777777" w:rsidR="003E28B7" w:rsidRPr="005076DB" w:rsidRDefault="003E28B7" w:rsidP="003E28B7">
            <w:pPr>
              <w:pStyle w:val="BodyText"/>
              <w:rPr>
                <w:color w:val="7030A0"/>
              </w:rPr>
            </w:pPr>
            <w:r w:rsidRPr="005076DB">
              <w:rPr>
                <w:color w:val="7030A0"/>
              </w:rPr>
              <w:sym w:font="Wingdings" w:char="F0FE"/>
            </w:r>
            <w:r w:rsidRPr="005076DB">
              <w:rPr>
                <w:color w:val="7030A0"/>
              </w:rPr>
              <w:t xml:space="preserve"> Relevant</w:t>
            </w:r>
          </w:p>
          <w:p w14:paraId="35118094" w14:textId="43E48B54" w:rsidR="00FC5266" w:rsidRPr="005076DB" w:rsidRDefault="003E28B7" w:rsidP="003E28B7">
            <w:pPr>
              <w:pStyle w:val="BodyText"/>
              <w:rPr>
                <w:color w:val="7030A0"/>
              </w:rPr>
            </w:pPr>
            <w:r w:rsidRPr="005076DB">
              <w:rPr>
                <w:color w:val="7030A0"/>
              </w:rPr>
              <w:sym w:font="Wingdings" w:char="F0FE"/>
            </w:r>
            <w:r w:rsidRPr="005076DB">
              <w:rPr>
                <w:color w:val="7030A0"/>
              </w:rPr>
              <w:t xml:space="preserve"> Available</w:t>
            </w:r>
          </w:p>
        </w:tc>
        <w:tc>
          <w:tcPr>
            <w:tcW w:w="2624" w:type="dxa"/>
            <w:gridSpan w:val="2"/>
          </w:tcPr>
          <w:p w14:paraId="7B7E7B63" w14:textId="45FCA837" w:rsidR="00FC5266" w:rsidRPr="005076DB" w:rsidRDefault="00030A4A" w:rsidP="000635B7">
            <w:pPr>
              <w:pStyle w:val="BodyText"/>
              <w:rPr>
                <w:color w:val="7030A0"/>
              </w:rPr>
            </w:pPr>
            <w:r>
              <w:rPr>
                <w:color w:val="7030A0"/>
              </w:rPr>
              <w:t>Program Manager</w:t>
            </w:r>
          </w:p>
        </w:tc>
      </w:tr>
      <w:tr w:rsidR="00FC5266" w14:paraId="11F44436" w14:textId="77777777" w:rsidTr="005076DB">
        <w:tc>
          <w:tcPr>
            <w:tcW w:w="3014" w:type="dxa"/>
            <w:gridSpan w:val="2"/>
          </w:tcPr>
          <w:p w14:paraId="331A0879" w14:textId="7B68463C" w:rsidR="00FC5266" w:rsidRPr="005076DB" w:rsidRDefault="00B94CF5" w:rsidP="000635B7">
            <w:pPr>
              <w:pStyle w:val="BodyText"/>
              <w:rPr>
                <w:color w:val="7030A0"/>
              </w:rPr>
            </w:pPr>
            <w:r w:rsidRPr="005076DB">
              <w:rPr>
                <w:color w:val="7030A0"/>
              </w:rPr>
              <w:t>Practicum application</w:t>
            </w:r>
          </w:p>
        </w:tc>
        <w:tc>
          <w:tcPr>
            <w:tcW w:w="3850" w:type="dxa"/>
          </w:tcPr>
          <w:p w14:paraId="08C3C873" w14:textId="15F87BB1" w:rsidR="00FC5266" w:rsidRPr="005076DB" w:rsidRDefault="005076DB" w:rsidP="000635B7">
            <w:pPr>
              <w:pStyle w:val="BodyText"/>
              <w:rPr>
                <w:color w:val="7030A0"/>
              </w:rPr>
            </w:pPr>
            <w:r w:rsidRPr="005076DB">
              <w:rPr>
                <w:color w:val="7030A0"/>
              </w:rPr>
              <w:t xml:space="preserve">These documents are published to the website and are made available </w:t>
            </w:r>
            <w:r w:rsidRPr="005076DB">
              <w:rPr>
                <w:color w:val="7030A0"/>
              </w:rPr>
              <w:lastRenderedPageBreak/>
              <w:t>as printed copies in the CEHS office suite.</w:t>
            </w:r>
          </w:p>
        </w:tc>
        <w:tc>
          <w:tcPr>
            <w:tcW w:w="1784" w:type="dxa"/>
          </w:tcPr>
          <w:p w14:paraId="59EDA9FC" w14:textId="77777777" w:rsidR="00FC5266" w:rsidRPr="005076DB" w:rsidRDefault="00FC5266" w:rsidP="000635B7">
            <w:pPr>
              <w:pStyle w:val="BodyText"/>
              <w:rPr>
                <w:color w:val="7030A0"/>
              </w:rPr>
            </w:pPr>
          </w:p>
        </w:tc>
        <w:tc>
          <w:tcPr>
            <w:tcW w:w="1702" w:type="dxa"/>
          </w:tcPr>
          <w:p w14:paraId="56E612AE" w14:textId="77777777" w:rsidR="003E28B7" w:rsidRPr="005076DB" w:rsidRDefault="003E28B7" w:rsidP="003E28B7">
            <w:pPr>
              <w:pStyle w:val="BodyText"/>
              <w:rPr>
                <w:color w:val="7030A0"/>
              </w:rPr>
            </w:pPr>
            <w:r w:rsidRPr="005076DB">
              <w:rPr>
                <w:color w:val="7030A0"/>
              </w:rPr>
              <w:sym w:font="Wingdings" w:char="F0FE"/>
            </w:r>
            <w:r w:rsidRPr="005076DB">
              <w:rPr>
                <w:color w:val="7030A0"/>
              </w:rPr>
              <w:t xml:space="preserve"> Current</w:t>
            </w:r>
          </w:p>
          <w:p w14:paraId="5367794C" w14:textId="77777777" w:rsidR="003E28B7" w:rsidRPr="005076DB" w:rsidRDefault="003E28B7" w:rsidP="003E28B7">
            <w:pPr>
              <w:pStyle w:val="BodyText"/>
              <w:rPr>
                <w:color w:val="7030A0"/>
              </w:rPr>
            </w:pPr>
            <w:r w:rsidRPr="005076DB">
              <w:rPr>
                <w:color w:val="7030A0"/>
              </w:rPr>
              <w:sym w:font="Wingdings" w:char="F0FE"/>
            </w:r>
            <w:r w:rsidRPr="005076DB">
              <w:rPr>
                <w:color w:val="7030A0"/>
              </w:rPr>
              <w:t xml:space="preserve"> Accurate</w:t>
            </w:r>
          </w:p>
          <w:p w14:paraId="43A53B84" w14:textId="77777777" w:rsidR="003E28B7" w:rsidRPr="005076DB" w:rsidRDefault="003E28B7" w:rsidP="003E28B7">
            <w:pPr>
              <w:pStyle w:val="BodyText"/>
              <w:rPr>
                <w:color w:val="7030A0"/>
              </w:rPr>
            </w:pPr>
            <w:r w:rsidRPr="005076DB">
              <w:rPr>
                <w:color w:val="7030A0"/>
              </w:rPr>
              <w:lastRenderedPageBreak/>
              <w:sym w:font="Wingdings" w:char="F0FE"/>
            </w:r>
            <w:r w:rsidRPr="005076DB">
              <w:rPr>
                <w:color w:val="7030A0"/>
              </w:rPr>
              <w:t xml:space="preserve"> Relevant</w:t>
            </w:r>
          </w:p>
          <w:p w14:paraId="3CDA4403" w14:textId="34E907CD" w:rsidR="00FC5266" w:rsidRPr="005076DB" w:rsidRDefault="003E28B7" w:rsidP="003E28B7">
            <w:pPr>
              <w:pStyle w:val="BodyText"/>
              <w:rPr>
                <w:color w:val="7030A0"/>
              </w:rPr>
            </w:pPr>
            <w:r w:rsidRPr="005076DB">
              <w:rPr>
                <w:color w:val="7030A0"/>
              </w:rPr>
              <w:sym w:font="Wingdings" w:char="F0FE"/>
            </w:r>
            <w:r w:rsidRPr="005076DB">
              <w:rPr>
                <w:color w:val="7030A0"/>
              </w:rPr>
              <w:t xml:space="preserve"> Available</w:t>
            </w:r>
          </w:p>
        </w:tc>
        <w:tc>
          <w:tcPr>
            <w:tcW w:w="2624" w:type="dxa"/>
            <w:gridSpan w:val="2"/>
          </w:tcPr>
          <w:p w14:paraId="1C700ECB" w14:textId="6D23A848" w:rsidR="00FC5266" w:rsidRPr="005076DB" w:rsidRDefault="00030A4A" w:rsidP="000635B7">
            <w:pPr>
              <w:pStyle w:val="BodyText"/>
              <w:rPr>
                <w:color w:val="7030A0"/>
              </w:rPr>
            </w:pPr>
            <w:r>
              <w:rPr>
                <w:color w:val="7030A0"/>
              </w:rPr>
              <w:lastRenderedPageBreak/>
              <w:t>Program Manager</w:t>
            </w:r>
          </w:p>
        </w:tc>
      </w:tr>
      <w:tr w:rsidR="005076DB" w14:paraId="5AE0E897" w14:textId="77777777" w:rsidTr="005076DB">
        <w:trPr>
          <w:gridAfter w:val="6"/>
          <w:wAfter w:w="10350" w:type="dxa"/>
        </w:trPr>
        <w:tc>
          <w:tcPr>
            <w:tcW w:w="2624" w:type="dxa"/>
          </w:tcPr>
          <w:p w14:paraId="35ECDCD7" w14:textId="77777777" w:rsidR="005076DB" w:rsidRDefault="005076DB" w:rsidP="000635B7">
            <w:pPr>
              <w:pStyle w:val="BodyText"/>
            </w:pPr>
          </w:p>
        </w:tc>
      </w:tr>
    </w:tbl>
    <w:p w14:paraId="62842409" w14:textId="1865DFB1" w:rsidR="00055A8B" w:rsidRDefault="00055A8B" w:rsidP="005076DB">
      <w:pPr>
        <w:pStyle w:val="BodyText"/>
      </w:pPr>
    </w:p>
    <w:p w14:paraId="00F0D78F" w14:textId="77777777" w:rsidR="00055A8B" w:rsidRDefault="00055A8B" w:rsidP="002C5E6F">
      <w:pPr>
        <w:pStyle w:val="BodyText"/>
        <w:ind w:left="360" w:hanging="360"/>
      </w:pPr>
    </w:p>
    <w:p w14:paraId="51F357D3" w14:textId="43639E6F" w:rsidR="00FD3038" w:rsidRDefault="005D43BE" w:rsidP="00A40379">
      <w:pPr>
        <w:pStyle w:val="Heading2"/>
        <w:numPr>
          <w:ilvl w:val="0"/>
          <w:numId w:val="0"/>
        </w:numPr>
        <w:spacing w:before="0"/>
      </w:pPr>
      <w:r>
        <w:t>7</w:t>
      </w:r>
      <w:r w:rsidR="001372A9">
        <w:t xml:space="preserve">. </w:t>
      </w:r>
      <w:r w:rsidR="00AB2638">
        <w:t xml:space="preserve">How well are we leveraging </w:t>
      </w:r>
      <w:r w:rsidR="007B55A5">
        <w:t>partnership r</w:t>
      </w:r>
      <w:r w:rsidR="00AB2638" w:rsidRPr="001372A9">
        <w:t>esources</w:t>
      </w:r>
      <w:r w:rsidR="00AB2638" w:rsidRPr="0083226A">
        <w:t xml:space="preserve"> </w:t>
      </w:r>
      <w:r w:rsidR="00AB2638">
        <w:t>and building relationships</w:t>
      </w:r>
      <w:r w:rsidR="007B55A5">
        <w:t>,</w:t>
      </w:r>
      <w:r w:rsidR="00AB2638">
        <w:t xml:space="preserve"> and how do we know?</w:t>
      </w:r>
    </w:p>
    <w:p w14:paraId="623C4431" w14:textId="04A1599B" w:rsidR="005A2841" w:rsidRDefault="005A2841" w:rsidP="005A2841">
      <w:pPr>
        <w:pStyle w:val="BodyText"/>
        <w:ind w:left="360"/>
        <w:rPr>
          <w:b/>
        </w:rPr>
      </w:pPr>
      <w:r>
        <w:rPr>
          <w:b/>
        </w:rPr>
        <w:t>Partnership Resources:  On the table below, l</w:t>
      </w:r>
      <w:r w:rsidRPr="000E7284">
        <w:rPr>
          <w:b/>
        </w:rPr>
        <w:t xml:space="preserve">ist any business, industry, government, college, university, </w:t>
      </w:r>
      <w:r w:rsidRPr="004E2DC9">
        <w:rPr>
          <w:b/>
        </w:rPr>
        <w:t xml:space="preserve">community, and/or consultant partnerships, including internal Collin departments, to advance the service unit outcomes.  </w:t>
      </w:r>
    </w:p>
    <w:p w14:paraId="684EC9D7" w14:textId="67E68F75" w:rsidR="005A2841" w:rsidRDefault="005A2841" w:rsidP="005A2841">
      <w:pPr>
        <w:pStyle w:val="BodyText"/>
        <w:ind w:left="360"/>
        <w:rPr>
          <w:b/>
        </w:rPr>
      </w:pPr>
    </w:p>
    <w:p w14:paraId="616F068C" w14:textId="23446148" w:rsidR="00FC5266" w:rsidRPr="005A2841" w:rsidRDefault="00FC5266" w:rsidP="005A2841">
      <w:pPr>
        <w:pStyle w:val="Heading3"/>
        <w:rPr>
          <w:sz w:val="24"/>
          <w:szCs w:val="24"/>
        </w:rPr>
      </w:pPr>
      <w:r w:rsidRPr="005A2841">
        <w:rPr>
          <w:sz w:val="24"/>
          <w:szCs w:val="24"/>
        </w:rPr>
        <w:t>Partnership Resources Table</w:t>
      </w:r>
    </w:p>
    <w:tbl>
      <w:tblPr>
        <w:tblStyle w:val="LightList-Accent1"/>
        <w:tblW w:w="0" w:type="auto"/>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4500"/>
        <w:gridCol w:w="4444"/>
        <w:gridCol w:w="4096"/>
      </w:tblGrid>
      <w:tr w:rsidR="00FC5266" w:rsidRPr="001B1EA2" w14:paraId="29C74346" w14:textId="77777777" w:rsidTr="000635B7">
        <w:trPr>
          <w:cnfStyle w:val="100000000000" w:firstRow="1" w:lastRow="0" w:firstColumn="0" w:lastColumn="0" w:oddVBand="0" w:evenVBand="0" w:oddHBand="0" w:evenHBand="0" w:firstRowFirstColumn="0" w:firstRowLastColumn="0" w:lastRowFirstColumn="0" w:lastRowLastColumn="0"/>
        </w:trPr>
        <w:tc>
          <w:tcPr>
            <w:tcW w:w="4500" w:type="dxa"/>
            <w:vAlign w:val="bottom"/>
          </w:tcPr>
          <w:p w14:paraId="7B5B1B1F" w14:textId="77777777" w:rsidR="00FC5266" w:rsidRPr="002A7A0D" w:rsidRDefault="00FC5266" w:rsidP="000635B7">
            <w:pPr>
              <w:pStyle w:val="BodyText"/>
              <w:rPr>
                <w:sz w:val="20"/>
                <w:szCs w:val="20"/>
              </w:rPr>
            </w:pPr>
            <w:r w:rsidRPr="002A7A0D">
              <w:rPr>
                <w:sz w:val="20"/>
                <w:szCs w:val="20"/>
              </w:rPr>
              <w:t>Partne</w:t>
            </w:r>
            <w:r>
              <w:rPr>
                <w:sz w:val="20"/>
                <w:szCs w:val="20"/>
              </w:rPr>
              <w:t>r</w:t>
            </w:r>
          </w:p>
        </w:tc>
        <w:tc>
          <w:tcPr>
            <w:tcW w:w="4444" w:type="dxa"/>
            <w:vAlign w:val="bottom"/>
          </w:tcPr>
          <w:p w14:paraId="712C7489" w14:textId="77777777" w:rsidR="00FC5266" w:rsidRPr="002A7A0D" w:rsidRDefault="00FC5266" w:rsidP="000635B7">
            <w:pPr>
              <w:pStyle w:val="BodyText"/>
              <w:rPr>
                <w:sz w:val="20"/>
                <w:szCs w:val="20"/>
              </w:rPr>
            </w:pPr>
            <w:r w:rsidRPr="002A7A0D">
              <w:rPr>
                <w:sz w:val="20"/>
                <w:szCs w:val="20"/>
              </w:rPr>
              <w:t>Description (See Points to Consider)</w:t>
            </w:r>
          </w:p>
        </w:tc>
        <w:tc>
          <w:tcPr>
            <w:tcW w:w="4096" w:type="dxa"/>
            <w:vAlign w:val="bottom"/>
          </w:tcPr>
          <w:p w14:paraId="517FAAC6" w14:textId="2277EE8A" w:rsidR="00FC5266" w:rsidRPr="002A7A0D" w:rsidRDefault="0046598C" w:rsidP="000635B7">
            <w:pPr>
              <w:pStyle w:val="BodyText"/>
              <w:rPr>
                <w:sz w:val="20"/>
                <w:szCs w:val="20"/>
              </w:rPr>
            </w:pPr>
            <w:r w:rsidRPr="00E22555">
              <w:rPr>
                <w:sz w:val="20"/>
                <w:szCs w:val="20"/>
              </w:rPr>
              <w:t xml:space="preserve">How is it Valuable to </w:t>
            </w:r>
            <w:r>
              <w:rPr>
                <w:sz w:val="20"/>
                <w:szCs w:val="20"/>
              </w:rPr>
              <w:t xml:space="preserve">the </w:t>
            </w:r>
            <w:r w:rsidRPr="00E22555">
              <w:rPr>
                <w:sz w:val="20"/>
                <w:szCs w:val="20"/>
              </w:rPr>
              <w:t>Program</w:t>
            </w:r>
            <w:r>
              <w:rPr>
                <w:sz w:val="20"/>
                <w:szCs w:val="20"/>
              </w:rPr>
              <w:t>?</w:t>
            </w:r>
          </w:p>
        </w:tc>
      </w:tr>
      <w:tr w:rsidR="005076DB" w:rsidRPr="001B1EA2" w14:paraId="2F53AF64" w14:textId="77777777" w:rsidTr="000635B7">
        <w:trPr>
          <w:trHeight w:val="288"/>
        </w:trPr>
        <w:tc>
          <w:tcPr>
            <w:tcW w:w="4500" w:type="dxa"/>
          </w:tcPr>
          <w:p w14:paraId="5625407D"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 xml:space="preserve">Premier Vet Hospital </w:t>
            </w:r>
          </w:p>
          <w:p w14:paraId="5C6CA9FF" w14:textId="6E27D911" w:rsidR="005076DB" w:rsidRPr="00A9497D" w:rsidRDefault="005076DB" w:rsidP="005076DB">
            <w:pPr>
              <w:pStyle w:val="BodyText"/>
              <w:rPr>
                <w:color w:val="7030A0"/>
                <w:sz w:val="20"/>
                <w:szCs w:val="20"/>
              </w:rPr>
            </w:pPr>
            <w:r w:rsidRPr="00A9497D">
              <w:rPr>
                <w:rFonts w:asciiTheme="majorHAnsi" w:hAnsiTheme="majorHAnsi"/>
                <w:color w:val="7030A0"/>
                <w:sz w:val="20"/>
                <w:szCs w:val="20"/>
              </w:rPr>
              <w:t>Rockwall, TX</w:t>
            </w:r>
          </w:p>
        </w:tc>
        <w:tc>
          <w:tcPr>
            <w:tcW w:w="4444" w:type="dxa"/>
          </w:tcPr>
          <w:p w14:paraId="4FC2861C" w14:textId="09BF6354" w:rsidR="005076DB" w:rsidRPr="00A9497D" w:rsidRDefault="005076DB" w:rsidP="005076DB">
            <w:pPr>
              <w:pStyle w:val="BodyText"/>
              <w:rPr>
                <w:color w:val="7030A0"/>
                <w:sz w:val="20"/>
                <w:szCs w:val="20"/>
              </w:rPr>
            </w:pPr>
            <w:r w:rsidRPr="00A9497D">
              <w:rPr>
                <w:rFonts w:asciiTheme="majorHAnsi" w:hAnsiTheme="majorHAnsi"/>
                <w:color w:val="7030A0"/>
                <w:sz w:val="20"/>
                <w:szCs w:val="20"/>
              </w:rPr>
              <w:t xml:space="preserve">Animal Hospital that hosts our Veterinary Assistant students </w:t>
            </w:r>
          </w:p>
        </w:tc>
        <w:tc>
          <w:tcPr>
            <w:tcW w:w="4096" w:type="dxa"/>
          </w:tcPr>
          <w:p w14:paraId="749FBE47" w14:textId="244E9BE5" w:rsidR="005076DB" w:rsidRPr="00A9497D" w:rsidRDefault="005076DB" w:rsidP="005076DB">
            <w:pPr>
              <w:pStyle w:val="BodyText"/>
              <w:rPr>
                <w:color w:val="7030A0"/>
                <w:sz w:val="20"/>
                <w:szCs w:val="20"/>
              </w:rPr>
            </w:pPr>
            <w:r w:rsidRPr="00A9497D">
              <w:rPr>
                <w:rFonts w:asciiTheme="majorHAnsi" w:hAnsiTheme="majorHAnsi"/>
                <w:color w:val="7030A0"/>
                <w:sz w:val="20"/>
                <w:szCs w:val="20"/>
              </w:rPr>
              <w:t>This hospital hosts our Veterinary Assistant externship students.</w:t>
            </w:r>
          </w:p>
        </w:tc>
      </w:tr>
      <w:tr w:rsidR="005076DB" w:rsidRPr="001B1EA2" w14:paraId="74F093A6" w14:textId="77777777" w:rsidTr="000635B7">
        <w:trPr>
          <w:trHeight w:val="288"/>
        </w:trPr>
        <w:tc>
          <w:tcPr>
            <w:tcW w:w="4500" w:type="dxa"/>
          </w:tcPr>
          <w:p w14:paraId="5CB5797E" w14:textId="77777777" w:rsidR="005076DB" w:rsidRPr="00A9497D" w:rsidRDefault="005076DB" w:rsidP="005076DB">
            <w:pPr>
              <w:rPr>
                <w:rFonts w:asciiTheme="majorHAnsi" w:hAnsiTheme="majorHAnsi"/>
                <w:color w:val="7030A0"/>
                <w:sz w:val="20"/>
                <w:szCs w:val="20"/>
              </w:rPr>
            </w:pPr>
            <w:proofErr w:type="spellStart"/>
            <w:r w:rsidRPr="00A9497D">
              <w:rPr>
                <w:rFonts w:asciiTheme="majorHAnsi" w:hAnsiTheme="majorHAnsi"/>
                <w:color w:val="7030A0"/>
                <w:sz w:val="20"/>
                <w:szCs w:val="20"/>
              </w:rPr>
              <w:t>PetVet</w:t>
            </w:r>
            <w:proofErr w:type="spellEnd"/>
            <w:r w:rsidRPr="00A9497D">
              <w:rPr>
                <w:rFonts w:asciiTheme="majorHAnsi" w:hAnsiTheme="majorHAnsi"/>
                <w:color w:val="7030A0"/>
                <w:sz w:val="20"/>
                <w:szCs w:val="20"/>
              </w:rPr>
              <w:t xml:space="preserve"> and Shot Spot</w:t>
            </w:r>
          </w:p>
          <w:p w14:paraId="387C6413" w14:textId="3902B4A9" w:rsidR="005076DB" w:rsidRPr="00A9497D" w:rsidRDefault="005076DB" w:rsidP="005076DB">
            <w:pPr>
              <w:pStyle w:val="BodyText"/>
              <w:rPr>
                <w:color w:val="7030A0"/>
                <w:sz w:val="20"/>
                <w:szCs w:val="20"/>
              </w:rPr>
            </w:pPr>
            <w:r w:rsidRPr="00A9497D">
              <w:rPr>
                <w:rFonts w:asciiTheme="majorHAnsi" w:hAnsiTheme="majorHAnsi"/>
                <w:color w:val="7030A0"/>
                <w:sz w:val="20"/>
                <w:szCs w:val="20"/>
              </w:rPr>
              <w:t>DFW, TX</w:t>
            </w:r>
          </w:p>
        </w:tc>
        <w:tc>
          <w:tcPr>
            <w:tcW w:w="4444" w:type="dxa"/>
          </w:tcPr>
          <w:p w14:paraId="1717F117" w14:textId="37D981B9" w:rsidR="005076DB" w:rsidRPr="00A9497D" w:rsidRDefault="005076DB" w:rsidP="005076DB">
            <w:pPr>
              <w:pStyle w:val="BodyText"/>
              <w:rPr>
                <w:color w:val="7030A0"/>
                <w:sz w:val="20"/>
                <w:szCs w:val="20"/>
              </w:rPr>
            </w:pPr>
            <w:r w:rsidRPr="00A9497D">
              <w:rPr>
                <w:rFonts w:asciiTheme="majorHAnsi" w:hAnsiTheme="majorHAnsi"/>
                <w:color w:val="7030A0"/>
                <w:sz w:val="20"/>
                <w:szCs w:val="20"/>
              </w:rPr>
              <w:t xml:space="preserve">Animal Hospital that hosts our Veterinary Assistant students </w:t>
            </w:r>
          </w:p>
        </w:tc>
        <w:tc>
          <w:tcPr>
            <w:tcW w:w="4096" w:type="dxa"/>
          </w:tcPr>
          <w:p w14:paraId="2E4965EE"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0C88BE13" w14:textId="77777777" w:rsidR="005076DB" w:rsidRPr="00A9497D" w:rsidRDefault="005076DB" w:rsidP="005076DB">
            <w:pPr>
              <w:pStyle w:val="BodyText"/>
              <w:rPr>
                <w:color w:val="7030A0"/>
                <w:sz w:val="20"/>
                <w:szCs w:val="20"/>
              </w:rPr>
            </w:pPr>
          </w:p>
        </w:tc>
      </w:tr>
      <w:tr w:rsidR="005076DB" w:rsidRPr="001B1EA2" w14:paraId="57358E0D" w14:textId="77777777" w:rsidTr="000635B7">
        <w:trPr>
          <w:trHeight w:val="288"/>
        </w:trPr>
        <w:tc>
          <w:tcPr>
            <w:tcW w:w="4500" w:type="dxa"/>
          </w:tcPr>
          <w:p w14:paraId="4C5D42B6" w14:textId="0C578E63" w:rsidR="005076DB" w:rsidRPr="00A9497D" w:rsidRDefault="005076DB" w:rsidP="005076DB">
            <w:pPr>
              <w:pStyle w:val="BodyText"/>
              <w:rPr>
                <w:color w:val="7030A0"/>
                <w:sz w:val="20"/>
                <w:szCs w:val="20"/>
              </w:rPr>
            </w:pPr>
            <w:proofErr w:type="spellStart"/>
            <w:r w:rsidRPr="00A9497D">
              <w:rPr>
                <w:rFonts w:asciiTheme="majorHAnsi" w:hAnsiTheme="majorHAnsi"/>
                <w:color w:val="7030A0"/>
                <w:sz w:val="20"/>
                <w:szCs w:val="20"/>
              </w:rPr>
              <w:t>Idexx</w:t>
            </w:r>
            <w:proofErr w:type="spellEnd"/>
          </w:p>
        </w:tc>
        <w:tc>
          <w:tcPr>
            <w:tcW w:w="4444" w:type="dxa"/>
          </w:tcPr>
          <w:p w14:paraId="30D52040" w14:textId="15FE2523" w:rsidR="005076DB" w:rsidRPr="00A9497D" w:rsidRDefault="005076DB" w:rsidP="005076DB">
            <w:pPr>
              <w:pStyle w:val="BodyText"/>
              <w:rPr>
                <w:color w:val="7030A0"/>
                <w:sz w:val="20"/>
                <w:szCs w:val="20"/>
              </w:rPr>
            </w:pPr>
            <w:r w:rsidRPr="00A9497D">
              <w:rPr>
                <w:rFonts w:asciiTheme="majorHAnsi" w:hAnsiTheme="majorHAnsi"/>
                <w:color w:val="7030A0"/>
                <w:sz w:val="20"/>
                <w:szCs w:val="20"/>
              </w:rPr>
              <w:t>Company that provides expired equipment for our Veterinary Assistant students to practice using</w:t>
            </w:r>
          </w:p>
        </w:tc>
        <w:tc>
          <w:tcPr>
            <w:tcW w:w="4096" w:type="dxa"/>
          </w:tcPr>
          <w:p w14:paraId="7B4312CF" w14:textId="74954EAA" w:rsidR="005076DB" w:rsidRPr="00A9497D" w:rsidRDefault="005076DB" w:rsidP="005076DB">
            <w:pPr>
              <w:pStyle w:val="BodyText"/>
              <w:rPr>
                <w:color w:val="7030A0"/>
                <w:sz w:val="20"/>
                <w:szCs w:val="20"/>
              </w:rPr>
            </w:pPr>
            <w:r w:rsidRPr="00A9497D">
              <w:rPr>
                <w:rFonts w:asciiTheme="majorHAnsi" w:hAnsiTheme="majorHAnsi"/>
                <w:color w:val="7030A0"/>
                <w:sz w:val="20"/>
                <w:szCs w:val="20"/>
              </w:rPr>
              <w:t>Having expired equipment is beneficial to learn how to use it before doing the real thing for real laboratory diagnostics</w:t>
            </w:r>
          </w:p>
        </w:tc>
      </w:tr>
      <w:tr w:rsidR="005076DB" w:rsidRPr="001B1EA2" w14:paraId="01638B18" w14:textId="77777777" w:rsidTr="000635B7">
        <w:trPr>
          <w:trHeight w:val="288"/>
        </w:trPr>
        <w:tc>
          <w:tcPr>
            <w:tcW w:w="4500" w:type="dxa"/>
          </w:tcPr>
          <w:p w14:paraId="27FC4DBE" w14:textId="36FDB23B"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 xml:space="preserve">E. Plano Murphy Pet Hospital </w:t>
            </w:r>
          </w:p>
        </w:tc>
        <w:tc>
          <w:tcPr>
            <w:tcW w:w="4444" w:type="dxa"/>
          </w:tcPr>
          <w:p w14:paraId="153F3F0D" w14:textId="3DAB4EFC"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 xml:space="preserve">Animal Hospital that hosts our Veterinary Assistant students </w:t>
            </w:r>
          </w:p>
        </w:tc>
        <w:tc>
          <w:tcPr>
            <w:tcW w:w="4096" w:type="dxa"/>
          </w:tcPr>
          <w:p w14:paraId="6CD1E769"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3662A513" w14:textId="77777777" w:rsidR="005076DB" w:rsidRPr="00A9497D" w:rsidRDefault="005076DB" w:rsidP="005076DB">
            <w:pPr>
              <w:pStyle w:val="BodyText"/>
              <w:rPr>
                <w:rFonts w:asciiTheme="majorHAnsi" w:hAnsiTheme="majorHAnsi"/>
                <w:color w:val="7030A0"/>
                <w:sz w:val="20"/>
                <w:szCs w:val="20"/>
              </w:rPr>
            </w:pPr>
          </w:p>
        </w:tc>
      </w:tr>
      <w:tr w:rsidR="005076DB" w:rsidRPr="001B1EA2" w14:paraId="27C11CE9" w14:textId="77777777" w:rsidTr="000635B7">
        <w:trPr>
          <w:trHeight w:val="288"/>
        </w:trPr>
        <w:tc>
          <w:tcPr>
            <w:tcW w:w="4500" w:type="dxa"/>
          </w:tcPr>
          <w:p w14:paraId="2972AFAA" w14:textId="11708772"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 xml:space="preserve">Hooves and Paws Animal Hospital </w:t>
            </w:r>
          </w:p>
        </w:tc>
        <w:tc>
          <w:tcPr>
            <w:tcW w:w="4444" w:type="dxa"/>
          </w:tcPr>
          <w:p w14:paraId="2FC9C674" w14:textId="2508C8A7"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 xml:space="preserve">Animal Hospital that hosts our Veterinary Assistant students </w:t>
            </w:r>
          </w:p>
        </w:tc>
        <w:tc>
          <w:tcPr>
            <w:tcW w:w="4096" w:type="dxa"/>
          </w:tcPr>
          <w:p w14:paraId="0BD5C96C"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6ACF24BB" w14:textId="77777777" w:rsidR="005076DB" w:rsidRPr="00A9497D" w:rsidRDefault="005076DB" w:rsidP="005076DB">
            <w:pPr>
              <w:pStyle w:val="BodyText"/>
              <w:rPr>
                <w:rFonts w:asciiTheme="majorHAnsi" w:hAnsiTheme="majorHAnsi"/>
                <w:color w:val="7030A0"/>
                <w:sz w:val="20"/>
                <w:szCs w:val="20"/>
              </w:rPr>
            </w:pPr>
          </w:p>
        </w:tc>
      </w:tr>
      <w:tr w:rsidR="005076DB" w:rsidRPr="001B1EA2" w14:paraId="3956CD18" w14:textId="77777777" w:rsidTr="000635B7">
        <w:trPr>
          <w:trHeight w:val="288"/>
        </w:trPr>
        <w:tc>
          <w:tcPr>
            <w:tcW w:w="4500" w:type="dxa"/>
          </w:tcPr>
          <w:p w14:paraId="278D870B" w14:textId="7FBA8F81"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lastRenderedPageBreak/>
              <w:t>Timber Ridge Animal Medical Center, Allen, TX</w:t>
            </w:r>
          </w:p>
        </w:tc>
        <w:tc>
          <w:tcPr>
            <w:tcW w:w="4444" w:type="dxa"/>
          </w:tcPr>
          <w:p w14:paraId="7B8265BE" w14:textId="5AC0CFBB"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1D3BCE46"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5486256E" w14:textId="77777777" w:rsidR="005076DB" w:rsidRPr="00A9497D" w:rsidRDefault="005076DB" w:rsidP="005076DB">
            <w:pPr>
              <w:pStyle w:val="BodyText"/>
              <w:rPr>
                <w:rFonts w:asciiTheme="majorHAnsi" w:hAnsiTheme="majorHAnsi"/>
                <w:color w:val="7030A0"/>
                <w:sz w:val="20"/>
                <w:szCs w:val="20"/>
              </w:rPr>
            </w:pPr>
          </w:p>
        </w:tc>
      </w:tr>
      <w:tr w:rsidR="005076DB" w:rsidRPr="001B1EA2" w14:paraId="0D551D55" w14:textId="77777777" w:rsidTr="000635B7">
        <w:trPr>
          <w:trHeight w:val="288"/>
        </w:trPr>
        <w:tc>
          <w:tcPr>
            <w:tcW w:w="4500" w:type="dxa"/>
          </w:tcPr>
          <w:p w14:paraId="356A5531" w14:textId="79148BE6" w:rsidR="005076DB" w:rsidRPr="00A9497D" w:rsidRDefault="005076DB" w:rsidP="005076DB">
            <w:pPr>
              <w:pStyle w:val="BodyText"/>
              <w:rPr>
                <w:rFonts w:asciiTheme="majorHAnsi" w:hAnsiTheme="majorHAnsi"/>
                <w:color w:val="7030A0"/>
                <w:sz w:val="20"/>
                <w:szCs w:val="20"/>
              </w:rPr>
            </w:pPr>
            <w:r w:rsidRPr="00A9497D">
              <w:rPr>
                <w:color w:val="7030A0"/>
              </w:rPr>
              <w:t>Animal Hospital of Collin County</w:t>
            </w:r>
          </w:p>
        </w:tc>
        <w:tc>
          <w:tcPr>
            <w:tcW w:w="4444" w:type="dxa"/>
          </w:tcPr>
          <w:p w14:paraId="4B52F771" w14:textId="5C098F47"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75CA7580"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48EB7E32" w14:textId="77777777" w:rsidR="005076DB" w:rsidRPr="00A9497D" w:rsidRDefault="005076DB" w:rsidP="005076DB">
            <w:pPr>
              <w:pStyle w:val="BodyText"/>
              <w:rPr>
                <w:rFonts w:asciiTheme="majorHAnsi" w:hAnsiTheme="majorHAnsi"/>
                <w:color w:val="7030A0"/>
                <w:sz w:val="20"/>
                <w:szCs w:val="20"/>
              </w:rPr>
            </w:pPr>
          </w:p>
        </w:tc>
      </w:tr>
      <w:tr w:rsidR="005076DB" w:rsidRPr="001B1EA2" w14:paraId="21063354" w14:textId="77777777" w:rsidTr="000635B7">
        <w:trPr>
          <w:trHeight w:val="288"/>
        </w:trPr>
        <w:tc>
          <w:tcPr>
            <w:tcW w:w="4500" w:type="dxa"/>
          </w:tcPr>
          <w:p w14:paraId="31F0F003" w14:textId="37A26995"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Legacy Animal Hospital, Plano, TX</w:t>
            </w:r>
          </w:p>
        </w:tc>
        <w:tc>
          <w:tcPr>
            <w:tcW w:w="4444" w:type="dxa"/>
          </w:tcPr>
          <w:p w14:paraId="033482B4" w14:textId="1C57E6BA"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733B264A"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1086DE2E" w14:textId="77777777" w:rsidR="005076DB" w:rsidRPr="00A9497D" w:rsidRDefault="005076DB" w:rsidP="005076DB">
            <w:pPr>
              <w:pStyle w:val="BodyText"/>
              <w:rPr>
                <w:rFonts w:asciiTheme="majorHAnsi" w:hAnsiTheme="majorHAnsi"/>
                <w:color w:val="7030A0"/>
                <w:sz w:val="20"/>
                <w:szCs w:val="20"/>
              </w:rPr>
            </w:pPr>
          </w:p>
        </w:tc>
      </w:tr>
      <w:tr w:rsidR="005076DB" w:rsidRPr="001B1EA2" w14:paraId="5B546890" w14:textId="77777777" w:rsidTr="000635B7">
        <w:trPr>
          <w:trHeight w:val="288"/>
        </w:trPr>
        <w:tc>
          <w:tcPr>
            <w:tcW w:w="4500" w:type="dxa"/>
          </w:tcPr>
          <w:p w14:paraId="0CEB67F0" w14:textId="3D522711"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 xml:space="preserve">Dallas </w:t>
            </w:r>
            <w:r w:rsidR="00976E9B" w:rsidRPr="00A9497D">
              <w:rPr>
                <w:rFonts w:asciiTheme="majorHAnsi" w:hAnsiTheme="majorHAnsi"/>
                <w:color w:val="7030A0"/>
                <w:sz w:val="20"/>
                <w:szCs w:val="20"/>
              </w:rPr>
              <w:t>Veterinary</w:t>
            </w:r>
            <w:r w:rsidRPr="00A9497D">
              <w:rPr>
                <w:rFonts w:asciiTheme="majorHAnsi" w:hAnsiTheme="majorHAnsi"/>
                <w:color w:val="7030A0"/>
                <w:sz w:val="20"/>
                <w:szCs w:val="20"/>
              </w:rPr>
              <w:t xml:space="preserve"> Clinic, Dallas, TX</w:t>
            </w:r>
          </w:p>
        </w:tc>
        <w:tc>
          <w:tcPr>
            <w:tcW w:w="4444" w:type="dxa"/>
          </w:tcPr>
          <w:p w14:paraId="3DFF2805" w14:textId="3F38D1FB"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01DC4FA5"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00AF2CC0" w14:textId="77777777" w:rsidR="005076DB" w:rsidRPr="00A9497D" w:rsidRDefault="005076DB" w:rsidP="005076DB">
            <w:pPr>
              <w:pStyle w:val="BodyText"/>
              <w:rPr>
                <w:rFonts w:asciiTheme="majorHAnsi" w:hAnsiTheme="majorHAnsi"/>
                <w:color w:val="7030A0"/>
                <w:sz w:val="20"/>
                <w:szCs w:val="20"/>
              </w:rPr>
            </w:pPr>
          </w:p>
        </w:tc>
      </w:tr>
      <w:tr w:rsidR="005076DB" w:rsidRPr="001B1EA2" w14:paraId="01F2B25C" w14:textId="77777777" w:rsidTr="000635B7">
        <w:trPr>
          <w:trHeight w:val="288"/>
        </w:trPr>
        <w:tc>
          <w:tcPr>
            <w:tcW w:w="4500" w:type="dxa"/>
          </w:tcPr>
          <w:p w14:paraId="660C6293" w14:textId="61CD7DC6"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Murphy Road Animal Clinic, Murphy, TX</w:t>
            </w:r>
          </w:p>
        </w:tc>
        <w:tc>
          <w:tcPr>
            <w:tcW w:w="4444" w:type="dxa"/>
          </w:tcPr>
          <w:p w14:paraId="042EA1C2" w14:textId="7BE82F06"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15610154"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0C0048BA" w14:textId="77777777" w:rsidR="005076DB" w:rsidRPr="00A9497D" w:rsidRDefault="005076DB" w:rsidP="005076DB">
            <w:pPr>
              <w:pStyle w:val="BodyText"/>
              <w:rPr>
                <w:rFonts w:asciiTheme="majorHAnsi" w:hAnsiTheme="majorHAnsi"/>
                <w:color w:val="7030A0"/>
                <w:sz w:val="20"/>
                <w:szCs w:val="20"/>
              </w:rPr>
            </w:pPr>
          </w:p>
        </w:tc>
      </w:tr>
      <w:tr w:rsidR="005076DB" w:rsidRPr="001B1EA2" w14:paraId="48A2DFA2" w14:textId="77777777" w:rsidTr="000635B7">
        <w:trPr>
          <w:trHeight w:val="288"/>
        </w:trPr>
        <w:tc>
          <w:tcPr>
            <w:tcW w:w="4500" w:type="dxa"/>
          </w:tcPr>
          <w:p w14:paraId="7B5B4D3D" w14:textId="109B0483" w:rsidR="005076DB" w:rsidRPr="00A9497D" w:rsidRDefault="005076DB" w:rsidP="005076DB">
            <w:pPr>
              <w:pStyle w:val="BodyText"/>
              <w:rPr>
                <w:rFonts w:asciiTheme="majorHAnsi" w:hAnsiTheme="majorHAnsi"/>
                <w:color w:val="7030A0"/>
                <w:sz w:val="20"/>
                <w:szCs w:val="20"/>
              </w:rPr>
            </w:pPr>
            <w:r w:rsidRPr="00A9497D">
              <w:rPr>
                <w:color w:val="7030A0"/>
              </w:rPr>
              <w:t>Blackstone Animal Hospital, Frisco, TX</w:t>
            </w:r>
          </w:p>
        </w:tc>
        <w:tc>
          <w:tcPr>
            <w:tcW w:w="4444" w:type="dxa"/>
          </w:tcPr>
          <w:p w14:paraId="78AF1EC8" w14:textId="13CE8065" w:rsidR="005076DB" w:rsidRPr="00A9497D" w:rsidRDefault="005076DB" w:rsidP="005076DB">
            <w:pPr>
              <w:pStyle w:val="BodyText"/>
              <w:rPr>
                <w:rFonts w:asciiTheme="majorHAnsi" w:hAnsiTheme="majorHAnsi"/>
                <w:color w:val="7030A0"/>
                <w:sz w:val="20"/>
                <w:szCs w:val="20"/>
              </w:rPr>
            </w:pPr>
            <w:r w:rsidRPr="00A9497D">
              <w:rPr>
                <w:rFonts w:asciiTheme="majorHAnsi" w:hAnsiTheme="majorHAnsi"/>
                <w:color w:val="7030A0"/>
                <w:sz w:val="20"/>
                <w:szCs w:val="20"/>
              </w:rPr>
              <w:t>Animal Hospital that hosts our Veterinary Assistant students</w:t>
            </w:r>
          </w:p>
        </w:tc>
        <w:tc>
          <w:tcPr>
            <w:tcW w:w="4096" w:type="dxa"/>
          </w:tcPr>
          <w:p w14:paraId="742063CD" w14:textId="77777777" w:rsidR="005076DB" w:rsidRPr="00A9497D" w:rsidRDefault="005076DB" w:rsidP="005076DB">
            <w:pPr>
              <w:rPr>
                <w:rFonts w:asciiTheme="majorHAnsi" w:hAnsiTheme="majorHAnsi"/>
                <w:color w:val="7030A0"/>
                <w:sz w:val="20"/>
                <w:szCs w:val="20"/>
              </w:rPr>
            </w:pPr>
            <w:r w:rsidRPr="00A9497D">
              <w:rPr>
                <w:rFonts w:asciiTheme="majorHAnsi" w:hAnsiTheme="majorHAnsi"/>
                <w:color w:val="7030A0"/>
                <w:sz w:val="20"/>
                <w:szCs w:val="20"/>
              </w:rPr>
              <w:t>This hospital hosts our Veterinary Assistant externship students.</w:t>
            </w:r>
          </w:p>
          <w:p w14:paraId="713CE826" w14:textId="77777777" w:rsidR="005076DB" w:rsidRPr="00A9497D" w:rsidRDefault="005076DB" w:rsidP="005076DB">
            <w:pPr>
              <w:pStyle w:val="BodyText"/>
              <w:rPr>
                <w:rFonts w:asciiTheme="majorHAnsi" w:hAnsiTheme="majorHAnsi"/>
                <w:color w:val="7030A0"/>
                <w:sz w:val="20"/>
                <w:szCs w:val="20"/>
              </w:rPr>
            </w:pPr>
          </w:p>
        </w:tc>
      </w:tr>
    </w:tbl>
    <w:p w14:paraId="3C97767E" w14:textId="35DDC5A0" w:rsidR="00FC5266" w:rsidRDefault="00FC5266" w:rsidP="005A2841">
      <w:pPr>
        <w:pStyle w:val="BodyText"/>
      </w:pPr>
    </w:p>
    <w:p w14:paraId="1FC74F37" w14:textId="77777777" w:rsidR="005A2841" w:rsidRPr="008F52C7" w:rsidRDefault="005A2841" w:rsidP="005A2841">
      <w:pPr>
        <w:pStyle w:val="BodyText"/>
        <w:ind w:left="360" w:hanging="360"/>
        <w:rPr>
          <w:rFonts w:ascii="Arial" w:eastAsiaTheme="majorEastAsia" w:hAnsi="Arial" w:cs="Arial"/>
          <w:b/>
          <w:bCs/>
          <w:smallCaps/>
          <w:color w:val="FF0000"/>
          <w:sz w:val="22"/>
          <w:szCs w:val="22"/>
        </w:rPr>
      </w:pPr>
      <w:r w:rsidRPr="00682349">
        <w:rPr>
          <w:rStyle w:val="Heading2Char"/>
        </w:rPr>
        <w:t>8</w:t>
      </w:r>
      <w:r w:rsidRPr="00E21C68">
        <w:rPr>
          <w:rStyle w:val="Heading2Char"/>
        </w:rPr>
        <w:t>. What professional developmental opportunities add value to your program? Provide a List of professional development activities employees have participated in since your last program review</w:t>
      </w:r>
      <w:r w:rsidRPr="00E21C68">
        <w:rPr>
          <w:rFonts w:ascii="Arial" w:eastAsiaTheme="majorEastAsia" w:hAnsi="Arial" w:cs="Arial"/>
          <w:b/>
          <w:bCs/>
          <w:smallCaps/>
          <w:color w:val="4F81BD" w:themeColor="accent1"/>
          <w:sz w:val="22"/>
          <w:szCs w:val="22"/>
        </w:rPr>
        <w:t>.</w:t>
      </w:r>
      <w:r>
        <w:rPr>
          <w:rFonts w:ascii="Arial" w:eastAsiaTheme="majorEastAsia" w:hAnsi="Arial" w:cs="Arial"/>
          <w:b/>
          <w:bCs/>
          <w:smallCaps/>
          <w:color w:val="4F81BD" w:themeColor="accent1"/>
          <w:sz w:val="22"/>
          <w:szCs w:val="22"/>
        </w:rPr>
        <w:t xml:space="preserve"> </w:t>
      </w:r>
    </w:p>
    <w:p w14:paraId="0DFA0900" w14:textId="7B95DE25" w:rsidR="00E32C16" w:rsidRDefault="00E32C16" w:rsidP="00F1262E">
      <w:pPr>
        <w:pStyle w:val="BodyText"/>
        <w:spacing w:before="0" w:after="0"/>
        <w:ind w:left="360" w:hanging="360"/>
        <w:rPr>
          <w:sz w:val="22"/>
          <w:szCs w:val="22"/>
        </w:rPr>
      </w:pPr>
    </w:p>
    <w:p w14:paraId="683748B2" w14:textId="320642D7" w:rsidR="00E32C16" w:rsidRDefault="00E32C16" w:rsidP="00E32C16">
      <w:pPr>
        <w:spacing w:after="0" w:line="240" w:lineRule="auto"/>
        <w:rPr>
          <w:rFonts w:asciiTheme="majorHAnsi" w:hAnsiTheme="majorHAnsi"/>
          <w:b/>
          <w:color w:val="4F81BD" w:themeColor="accent1"/>
          <w:sz w:val="24"/>
          <w:szCs w:val="24"/>
        </w:rPr>
      </w:pPr>
      <w:r w:rsidRPr="00093518">
        <w:rPr>
          <w:rFonts w:asciiTheme="majorHAnsi" w:hAnsiTheme="majorHAnsi"/>
          <w:b/>
          <w:color w:val="4F81BD" w:themeColor="accent1"/>
        </w:rPr>
        <w:t xml:space="preserve"> </w:t>
      </w:r>
      <w:r w:rsidRPr="00093518">
        <w:rPr>
          <w:rFonts w:asciiTheme="majorHAnsi" w:hAnsiTheme="majorHAnsi"/>
          <w:b/>
          <w:color w:val="4F81BD" w:themeColor="accent1"/>
          <w:sz w:val="24"/>
          <w:szCs w:val="24"/>
        </w:rPr>
        <w:t>Employee Resources Table</w:t>
      </w:r>
    </w:p>
    <w:tbl>
      <w:tblPr>
        <w:tblStyle w:val="LightList-Accent1"/>
        <w:tblW w:w="0" w:type="auto"/>
        <w:tblBorders>
          <w:insideH w:val="single" w:sz="8" w:space="0" w:color="4F81BD" w:themeColor="accent1"/>
          <w:insideV w:val="single" w:sz="8" w:space="0" w:color="4F81BD" w:themeColor="accent1"/>
        </w:tblBorders>
        <w:tblLook w:val="0620" w:firstRow="1" w:lastRow="0" w:firstColumn="0" w:lastColumn="0" w:noHBand="1" w:noVBand="1"/>
      </w:tblPr>
      <w:tblGrid>
        <w:gridCol w:w="3115"/>
        <w:gridCol w:w="2545"/>
        <w:gridCol w:w="3695"/>
        <w:gridCol w:w="3585"/>
      </w:tblGrid>
      <w:tr w:rsidR="005A2841" w:rsidRPr="00095916" w14:paraId="79110736" w14:textId="77777777" w:rsidTr="005A2841">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418A8CF9" w14:textId="77777777" w:rsidR="005A2841" w:rsidRPr="00E22555" w:rsidRDefault="005A2841" w:rsidP="005A2841">
            <w:pPr>
              <w:pStyle w:val="BodyText"/>
              <w:rPr>
                <w:b w:val="0"/>
                <w:sz w:val="20"/>
                <w:szCs w:val="20"/>
              </w:rPr>
            </w:pPr>
            <w:r w:rsidRPr="00E22555">
              <w:rPr>
                <w:sz w:val="20"/>
                <w:szCs w:val="20"/>
              </w:rPr>
              <w:t>Employee Name</w:t>
            </w:r>
          </w:p>
        </w:tc>
        <w:tc>
          <w:tcPr>
            <w:tcW w:w="2545" w:type="dxa"/>
            <w:vAlign w:val="bottom"/>
          </w:tcPr>
          <w:p w14:paraId="7B4EFEF3" w14:textId="77777777" w:rsidR="005A2841" w:rsidRPr="00E35D05" w:rsidRDefault="005A2841" w:rsidP="005A2841">
            <w:pPr>
              <w:pStyle w:val="BodyText"/>
              <w:rPr>
                <w:b w:val="0"/>
                <w:sz w:val="20"/>
                <w:szCs w:val="20"/>
              </w:rPr>
            </w:pPr>
            <w:r w:rsidRPr="00E35D05">
              <w:rPr>
                <w:sz w:val="20"/>
                <w:szCs w:val="20"/>
              </w:rPr>
              <w:t>Role in Program</w:t>
            </w:r>
          </w:p>
        </w:tc>
        <w:tc>
          <w:tcPr>
            <w:tcW w:w="3695" w:type="dxa"/>
            <w:vAlign w:val="bottom"/>
          </w:tcPr>
          <w:p w14:paraId="2097AFF5" w14:textId="77777777" w:rsidR="005A2841" w:rsidRPr="00E22555" w:rsidRDefault="005A2841" w:rsidP="005A2841">
            <w:pPr>
              <w:pStyle w:val="BodyText"/>
              <w:rPr>
                <w:b w:val="0"/>
                <w:sz w:val="20"/>
                <w:szCs w:val="20"/>
              </w:rPr>
            </w:pPr>
            <w:r>
              <w:rPr>
                <w:sz w:val="20"/>
                <w:szCs w:val="20"/>
              </w:rPr>
              <w:t>Professional Development Summary</w:t>
            </w:r>
          </w:p>
        </w:tc>
        <w:tc>
          <w:tcPr>
            <w:tcW w:w="3585" w:type="dxa"/>
            <w:vAlign w:val="bottom"/>
          </w:tcPr>
          <w:p w14:paraId="76461142" w14:textId="47596E91" w:rsidR="005A2841" w:rsidRPr="00E22555" w:rsidRDefault="005A2841" w:rsidP="005A2841">
            <w:pPr>
              <w:pStyle w:val="BodyText"/>
              <w:rPr>
                <w:b w:val="0"/>
                <w:sz w:val="20"/>
                <w:szCs w:val="20"/>
              </w:rPr>
            </w:pPr>
            <w:r w:rsidRPr="00E22555">
              <w:rPr>
                <w:sz w:val="20"/>
                <w:szCs w:val="20"/>
              </w:rPr>
              <w:t xml:space="preserve">How is it Valuable to </w:t>
            </w:r>
            <w:r w:rsidR="0046598C">
              <w:rPr>
                <w:sz w:val="20"/>
                <w:szCs w:val="20"/>
              </w:rPr>
              <w:t xml:space="preserve">the </w:t>
            </w:r>
            <w:r w:rsidRPr="00E22555">
              <w:rPr>
                <w:sz w:val="20"/>
                <w:szCs w:val="20"/>
              </w:rPr>
              <w:t>Program</w:t>
            </w:r>
            <w:r w:rsidR="0046598C">
              <w:rPr>
                <w:sz w:val="20"/>
                <w:szCs w:val="20"/>
              </w:rPr>
              <w:t>?</w:t>
            </w:r>
          </w:p>
        </w:tc>
      </w:tr>
      <w:tr w:rsidR="005076DB" w:rsidRPr="00095916" w14:paraId="4977E10D" w14:textId="77777777" w:rsidTr="005A2841">
        <w:trPr>
          <w:trHeight w:val="288"/>
        </w:trPr>
        <w:tc>
          <w:tcPr>
            <w:tcW w:w="3115" w:type="dxa"/>
          </w:tcPr>
          <w:p w14:paraId="1D4E94BC" w14:textId="1E1F50E3" w:rsidR="005076DB" w:rsidRPr="00A9497D" w:rsidRDefault="005076DB" w:rsidP="005076DB">
            <w:pPr>
              <w:pStyle w:val="BodyText"/>
              <w:rPr>
                <w:strike/>
                <w:color w:val="7030A0"/>
                <w:sz w:val="20"/>
                <w:szCs w:val="20"/>
              </w:rPr>
            </w:pPr>
            <w:r w:rsidRPr="00A9497D">
              <w:rPr>
                <w:color w:val="7030A0"/>
                <w:sz w:val="20"/>
                <w:szCs w:val="20"/>
              </w:rPr>
              <w:lastRenderedPageBreak/>
              <w:t>Tiffany Heitz</w:t>
            </w:r>
          </w:p>
        </w:tc>
        <w:tc>
          <w:tcPr>
            <w:tcW w:w="2545" w:type="dxa"/>
          </w:tcPr>
          <w:p w14:paraId="6AACBC59" w14:textId="326EC8D7" w:rsidR="005076DB" w:rsidRPr="00A9497D" w:rsidRDefault="005076DB" w:rsidP="005076DB">
            <w:pPr>
              <w:pStyle w:val="BodyText"/>
              <w:rPr>
                <w:strike/>
                <w:color w:val="7030A0"/>
                <w:sz w:val="20"/>
                <w:szCs w:val="20"/>
              </w:rPr>
            </w:pPr>
            <w:r w:rsidRPr="00A9497D">
              <w:rPr>
                <w:color w:val="7030A0"/>
                <w:sz w:val="20"/>
                <w:szCs w:val="20"/>
              </w:rPr>
              <w:t>Program Manager – Certified Veterinary Assistant</w:t>
            </w:r>
          </w:p>
        </w:tc>
        <w:tc>
          <w:tcPr>
            <w:tcW w:w="3695" w:type="dxa"/>
          </w:tcPr>
          <w:p w14:paraId="7FC28A2E" w14:textId="5F1BB8AB" w:rsidR="005076DB" w:rsidRPr="00A9497D" w:rsidRDefault="005076DB" w:rsidP="005076DB">
            <w:pPr>
              <w:pStyle w:val="BodyText"/>
              <w:rPr>
                <w:strike/>
                <w:color w:val="7030A0"/>
                <w:sz w:val="20"/>
                <w:szCs w:val="20"/>
              </w:rPr>
            </w:pPr>
            <w:r w:rsidRPr="00A9497D">
              <w:rPr>
                <w:color w:val="7030A0"/>
                <w:sz w:val="20"/>
                <w:szCs w:val="20"/>
              </w:rPr>
              <w:t>LVT</w:t>
            </w:r>
          </w:p>
        </w:tc>
        <w:tc>
          <w:tcPr>
            <w:tcW w:w="3585" w:type="dxa"/>
          </w:tcPr>
          <w:p w14:paraId="45886CC9" w14:textId="006A3290" w:rsidR="005076DB" w:rsidRPr="00A9497D" w:rsidRDefault="005076DB" w:rsidP="00413352">
            <w:pPr>
              <w:pStyle w:val="BodyText"/>
              <w:numPr>
                <w:ilvl w:val="0"/>
                <w:numId w:val="26"/>
              </w:numPr>
              <w:rPr>
                <w:color w:val="7030A0"/>
                <w:sz w:val="20"/>
                <w:szCs w:val="20"/>
              </w:rPr>
            </w:pPr>
            <w:r w:rsidRPr="00A9497D">
              <w:rPr>
                <w:color w:val="7030A0"/>
                <w:sz w:val="20"/>
                <w:szCs w:val="20"/>
              </w:rPr>
              <w:t>Recover, BLS, 2018</w:t>
            </w:r>
          </w:p>
          <w:p w14:paraId="1DC22DBE" w14:textId="77777777" w:rsidR="005076DB" w:rsidRPr="00A9497D" w:rsidRDefault="005076DB" w:rsidP="00413352">
            <w:pPr>
              <w:pStyle w:val="BodyText"/>
              <w:numPr>
                <w:ilvl w:val="0"/>
                <w:numId w:val="26"/>
              </w:numPr>
              <w:rPr>
                <w:color w:val="7030A0"/>
                <w:sz w:val="20"/>
                <w:szCs w:val="20"/>
              </w:rPr>
            </w:pPr>
            <w:r w:rsidRPr="00A9497D">
              <w:rPr>
                <w:color w:val="7030A0"/>
                <w:sz w:val="20"/>
                <w:szCs w:val="20"/>
              </w:rPr>
              <w:t>Fear Free Certification, June 2018</w:t>
            </w:r>
          </w:p>
          <w:p w14:paraId="75E43FD9" w14:textId="77777777" w:rsidR="005076DB" w:rsidRPr="00A9497D" w:rsidRDefault="005076DB" w:rsidP="00413352">
            <w:pPr>
              <w:pStyle w:val="BodyText"/>
              <w:numPr>
                <w:ilvl w:val="0"/>
                <w:numId w:val="26"/>
              </w:numPr>
              <w:rPr>
                <w:strike/>
                <w:color w:val="7030A0"/>
                <w:sz w:val="20"/>
                <w:szCs w:val="20"/>
              </w:rPr>
            </w:pPr>
            <w:proofErr w:type="spellStart"/>
            <w:r w:rsidRPr="00A9497D">
              <w:rPr>
                <w:color w:val="7030A0"/>
                <w:sz w:val="20"/>
                <w:szCs w:val="20"/>
              </w:rPr>
              <w:t>MedVet</w:t>
            </w:r>
            <w:proofErr w:type="spellEnd"/>
            <w:r w:rsidRPr="00A9497D">
              <w:rPr>
                <w:color w:val="7030A0"/>
                <w:sz w:val="20"/>
                <w:szCs w:val="20"/>
              </w:rPr>
              <w:t xml:space="preserve"> CE Event, April 2018</w:t>
            </w:r>
          </w:p>
          <w:p w14:paraId="653BFD78" w14:textId="5862A93A" w:rsidR="005076DB" w:rsidRPr="00A9497D" w:rsidRDefault="005076DB" w:rsidP="00413352">
            <w:pPr>
              <w:pStyle w:val="BodyText"/>
              <w:numPr>
                <w:ilvl w:val="0"/>
                <w:numId w:val="26"/>
              </w:numPr>
              <w:rPr>
                <w:strike/>
                <w:color w:val="7030A0"/>
                <w:sz w:val="20"/>
                <w:szCs w:val="20"/>
              </w:rPr>
            </w:pPr>
            <w:r w:rsidRPr="00A9497D">
              <w:rPr>
                <w:color w:val="7030A0"/>
                <w:sz w:val="20"/>
                <w:szCs w:val="20"/>
              </w:rPr>
              <w:t>New York Vet, November 2019</w:t>
            </w:r>
          </w:p>
        </w:tc>
      </w:tr>
      <w:tr w:rsidR="005076DB" w:rsidRPr="00095916" w14:paraId="180F849F" w14:textId="77777777" w:rsidTr="005A2841">
        <w:trPr>
          <w:trHeight w:val="288"/>
        </w:trPr>
        <w:tc>
          <w:tcPr>
            <w:tcW w:w="3115" w:type="dxa"/>
          </w:tcPr>
          <w:p w14:paraId="17017E40" w14:textId="50B1AB4C" w:rsidR="005076DB" w:rsidRPr="00A9497D" w:rsidRDefault="00613505" w:rsidP="005076DB">
            <w:pPr>
              <w:pStyle w:val="BodyText"/>
              <w:rPr>
                <w:color w:val="7030A0"/>
                <w:sz w:val="20"/>
                <w:szCs w:val="20"/>
              </w:rPr>
            </w:pPr>
            <w:r w:rsidRPr="00A9497D">
              <w:rPr>
                <w:color w:val="7030A0"/>
                <w:sz w:val="20"/>
                <w:szCs w:val="20"/>
              </w:rPr>
              <w:t>Rhonda LaBelle</w:t>
            </w:r>
          </w:p>
        </w:tc>
        <w:tc>
          <w:tcPr>
            <w:tcW w:w="2545" w:type="dxa"/>
          </w:tcPr>
          <w:p w14:paraId="2F551E84" w14:textId="3E3515C6" w:rsidR="005076DB" w:rsidRPr="00A9497D" w:rsidRDefault="00613505" w:rsidP="005076DB">
            <w:pPr>
              <w:pStyle w:val="BodyText"/>
              <w:rPr>
                <w:color w:val="7030A0"/>
                <w:sz w:val="20"/>
                <w:szCs w:val="20"/>
              </w:rPr>
            </w:pPr>
            <w:r w:rsidRPr="00A9497D">
              <w:rPr>
                <w:color w:val="7030A0"/>
                <w:sz w:val="20"/>
                <w:szCs w:val="20"/>
              </w:rPr>
              <w:t>Part Time Instructor</w:t>
            </w:r>
          </w:p>
        </w:tc>
        <w:tc>
          <w:tcPr>
            <w:tcW w:w="3695" w:type="dxa"/>
          </w:tcPr>
          <w:p w14:paraId="6F806972" w14:textId="6968F433" w:rsidR="005076DB" w:rsidRPr="00A9497D" w:rsidRDefault="00613505" w:rsidP="005076DB">
            <w:pPr>
              <w:pStyle w:val="BodyText"/>
              <w:rPr>
                <w:color w:val="7030A0"/>
                <w:sz w:val="20"/>
                <w:szCs w:val="20"/>
              </w:rPr>
            </w:pPr>
            <w:r w:rsidRPr="00A9497D">
              <w:rPr>
                <w:color w:val="7030A0"/>
                <w:sz w:val="20"/>
                <w:szCs w:val="20"/>
              </w:rPr>
              <w:t>LVT</w:t>
            </w:r>
          </w:p>
        </w:tc>
        <w:tc>
          <w:tcPr>
            <w:tcW w:w="3585" w:type="dxa"/>
          </w:tcPr>
          <w:p w14:paraId="43C0351D" w14:textId="77777777" w:rsidR="00851941" w:rsidRPr="00851941" w:rsidRDefault="00851941" w:rsidP="0032001C">
            <w:pPr>
              <w:pStyle w:val="BodyText"/>
              <w:numPr>
                <w:ilvl w:val="0"/>
                <w:numId w:val="32"/>
              </w:numPr>
              <w:rPr>
                <w:color w:val="7030A0"/>
                <w:sz w:val="20"/>
                <w:szCs w:val="20"/>
              </w:rPr>
            </w:pPr>
            <w:r w:rsidRPr="00851941">
              <w:rPr>
                <w:rFonts w:cstheme="minorHAnsi"/>
                <w:color w:val="7030A0"/>
                <w:sz w:val="20"/>
                <w:szCs w:val="20"/>
                <w:shd w:val="clear" w:color="auto" w:fill="FFFFFF"/>
              </w:rPr>
              <w:t>Exotics Con conference</w:t>
            </w:r>
          </w:p>
          <w:p w14:paraId="4F3C4AE3" w14:textId="1D5E3FBF" w:rsidR="00851941" w:rsidRPr="00851941" w:rsidRDefault="00851941" w:rsidP="0032001C">
            <w:pPr>
              <w:pStyle w:val="BodyText"/>
              <w:numPr>
                <w:ilvl w:val="0"/>
                <w:numId w:val="32"/>
              </w:numPr>
              <w:rPr>
                <w:color w:val="7030A0"/>
                <w:sz w:val="20"/>
                <w:szCs w:val="20"/>
              </w:rPr>
            </w:pPr>
            <w:r w:rsidRPr="00851941">
              <w:rPr>
                <w:rFonts w:cstheme="minorHAnsi"/>
                <w:color w:val="7030A0"/>
                <w:sz w:val="20"/>
                <w:szCs w:val="20"/>
                <w:shd w:val="clear" w:color="auto" w:fill="FFFFFF"/>
              </w:rPr>
              <w:t>Fear Free Veterinary</w:t>
            </w:r>
          </w:p>
          <w:p w14:paraId="770DA887" w14:textId="77777777" w:rsidR="00851941" w:rsidRPr="00851941" w:rsidRDefault="00851941" w:rsidP="00851941">
            <w:pPr>
              <w:pStyle w:val="BodyText"/>
              <w:numPr>
                <w:ilvl w:val="0"/>
                <w:numId w:val="32"/>
              </w:numPr>
              <w:rPr>
                <w:color w:val="7030A0"/>
                <w:sz w:val="20"/>
                <w:szCs w:val="20"/>
              </w:rPr>
            </w:pPr>
            <w:r w:rsidRPr="00851941">
              <w:rPr>
                <w:rFonts w:cstheme="minorHAnsi"/>
                <w:color w:val="7030A0"/>
                <w:sz w:val="20"/>
                <w:szCs w:val="20"/>
                <w:shd w:val="clear" w:color="auto" w:fill="FFFFFF"/>
              </w:rPr>
              <w:t>Professional certification</w:t>
            </w:r>
            <w:r>
              <w:rPr>
                <w:rFonts w:cstheme="minorHAnsi"/>
                <w:color w:val="7030A0"/>
                <w:sz w:val="20"/>
                <w:szCs w:val="20"/>
                <w:shd w:val="clear" w:color="auto" w:fill="FFFFFF"/>
              </w:rPr>
              <w:t xml:space="preserve"> </w:t>
            </w:r>
            <w:r w:rsidRPr="00851941">
              <w:rPr>
                <w:rFonts w:cstheme="minorHAnsi"/>
                <w:color w:val="7030A0"/>
                <w:sz w:val="20"/>
                <w:szCs w:val="20"/>
                <w:shd w:val="clear" w:color="auto" w:fill="FFFFFF"/>
              </w:rPr>
              <w:t>Art &amp; Science of Animal Training conference</w:t>
            </w:r>
          </w:p>
          <w:p w14:paraId="2F37C8F5" w14:textId="77777777" w:rsidR="00851941" w:rsidRPr="00851941" w:rsidRDefault="00851941" w:rsidP="00851941">
            <w:pPr>
              <w:pStyle w:val="BodyText"/>
              <w:numPr>
                <w:ilvl w:val="0"/>
                <w:numId w:val="32"/>
              </w:numPr>
              <w:rPr>
                <w:color w:val="7030A0"/>
                <w:sz w:val="20"/>
                <w:szCs w:val="20"/>
              </w:rPr>
            </w:pPr>
            <w:r w:rsidRPr="00851941">
              <w:rPr>
                <w:rFonts w:cstheme="minorHAnsi"/>
                <w:color w:val="7030A0"/>
                <w:sz w:val="20"/>
                <w:szCs w:val="20"/>
                <w:shd w:val="clear" w:color="auto" w:fill="FFFFFF"/>
              </w:rPr>
              <w:t>Cockatoo Downs Avian Behavior and Learning seminar</w:t>
            </w:r>
          </w:p>
          <w:p w14:paraId="2C5A1CCC" w14:textId="7636CBDD" w:rsidR="005076DB" w:rsidRPr="00851941" w:rsidRDefault="00851941" w:rsidP="00851941">
            <w:pPr>
              <w:pStyle w:val="BodyText"/>
              <w:numPr>
                <w:ilvl w:val="0"/>
                <w:numId w:val="32"/>
              </w:numPr>
              <w:rPr>
                <w:color w:val="7030A0"/>
                <w:sz w:val="20"/>
                <w:szCs w:val="20"/>
              </w:rPr>
            </w:pPr>
            <w:r w:rsidRPr="00851941">
              <w:rPr>
                <w:rFonts w:cstheme="minorHAnsi"/>
                <w:color w:val="7030A0"/>
                <w:sz w:val="20"/>
                <w:szCs w:val="20"/>
                <w:shd w:val="clear" w:color="auto" w:fill="FFFFFF"/>
              </w:rPr>
              <w:t xml:space="preserve"> Southwest Veterinary Symposium</w:t>
            </w:r>
          </w:p>
        </w:tc>
      </w:tr>
      <w:tr w:rsidR="00613505" w:rsidRPr="00095916" w14:paraId="4664B72B" w14:textId="77777777" w:rsidTr="005A2841">
        <w:trPr>
          <w:trHeight w:val="288"/>
        </w:trPr>
        <w:tc>
          <w:tcPr>
            <w:tcW w:w="3115" w:type="dxa"/>
          </w:tcPr>
          <w:p w14:paraId="6ABE9201" w14:textId="2ADC699B" w:rsidR="00613505" w:rsidRPr="00A9497D" w:rsidRDefault="00613505" w:rsidP="00613505">
            <w:pPr>
              <w:pStyle w:val="BodyText"/>
              <w:rPr>
                <w:color w:val="7030A0"/>
                <w:sz w:val="20"/>
                <w:szCs w:val="20"/>
              </w:rPr>
            </w:pPr>
            <w:r w:rsidRPr="00A9497D">
              <w:rPr>
                <w:color w:val="7030A0"/>
                <w:sz w:val="20"/>
                <w:szCs w:val="20"/>
              </w:rPr>
              <w:t>Hillary Crist</w:t>
            </w:r>
          </w:p>
        </w:tc>
        <w:tc>
          <w:tcPr>
            <w:tcW w:w="2545" w:type="dxa"/>
          </w:tcPr>
          <w:p w14:paraId="2BF41931" w14:textId="309B8489" w:rsidR="00613505" w:rsidRPr="00A9497D" w:rsidRDefault="00613505" w:rsidP="00613505">
            <w:pPr>
              <w:pStyle w:val="BodyText"/>
              <w:rPr>
                <w:strike/>
                <w:color w:val="7030A0"/>
                <w:sz w:val="20"/>
                <w:szCs w:val="20"/>
              </w:rPr>
            </w:pPr>
            <w:r w:rsidRPr="00A9497D">
              <w:rPr>
                <w:color w:val="7030A0"/>
                <w:sz w:val="20"/>
                <w:szCs w:val="20"/>
              </w:rPr>
              <w:t>Part Time Instructor</w:t>
            </w:r>
          </w:p>
        </w:tc>
        <w:tc>
          <w:tcPr>
            <w:tcW w:w="3695" w:type="dxa"/>
          </w:tcPr>
          <w:p w14:paraId="4E7724B2" w14:textId="59383EC1" w:rsidR="00613505" w:rsidRPr="00A9497D" w:rsidRDefault="00613505" w:rsidP="00613505">
            <w:pPr>
              <w:pStyle w:val="BodyText"/>
              <w:rPr>
                <w:strike/>
                <w:color w:val="7030A0"/>
                <w:sz w:val="20"/>
                <w:szCs w:val="20"/>
              </w:rPr>
            </w:pPr>
            <w:r w:rsidRPr="00A9497D">
              <w:rPr>
                <w:color w:val="7030A0"/>
                <w:sz w:val="20"/>
                <w:szCs w:val="20"/>
              </w:rPr>
              <w:t>LVT</w:t>
            </w:r>
          </w:p>
        </w:tc>
        <w:tc>
          <w:tcPr>
            <w:tcW w:w="3585" w:type="dxa"/>
          </w:tcPr>
          <w:p w14:paraId="4BC7ADD6" w14:textId="6D963B38" w:rsidR="00613505" w:rsidRPr="00413352" w:rsidRDefault="00413352" w:rsidP="00413352">
            <w:pPr>
              <w:pStyle w:val="BodyText"/>
              <w:numPr>
                <w:ilvl w:val="0"/>
                <w:numId w:val="28"/>
              </w:numPr>
              <w:rPr>
                <w:sz w:val="20"/>
                <w:szCs w:val="20"/>
              </w:rPr>
            </w:pPr>
            <w:r>
              <w:rPr>
                <w:color w:val="7030A0"/>
                <w:sz w:val="20"/>
                <w:szCs w:val="20"/>
              </w:rPr>
              <w:t>TVMA Conference, Feb 2019</w:t>
            </w:r>
          </w:p>
        </w:tc>
      </w:tr>
    </w:tbl>
    <w:p w14:paraId="10DF58AE" w14:textId="0BFBCEEA" w:rsidR="00E32C16" w:rsidRDefault="00E32C16" w:rsidP="00F1262E"/>
    <w:p w14:paraId="563DAB1E" w14:textId="01DC5046" w:rsidR="00030A4A" w:rsidRPr="00833731" w:rsidRDefault="00030A4A" w:rsidP="00F1262E">
      <w:pPr>
        <w:rPr>
          <w:color w:val="8064A2" w:themeColor="accent4"/>
        </w:rPr>
      </w:pPr>
      <w:r w:rsidRPr="00833731">
        <w:rPr>
          <w:color w:val="8064A2" w:themeColor="accent4"/>
        </w:rPr>
        <w:t xml:space="preserve">All professional development activities attended by </w:t>
      </w:r>
      <w:proofErr w:type="gramStart"/>
      <w:r w:rsidRPr="00833731">
        <w:rPr>
          <w:color w:val="8064A2" w:themeColor="accent4"/>
        </w:rPr>
        <w:t>these individual</w:t>
      </w:r>
      <w:proofErr w:type="gramEnd"/>
      <w:r w:rsidRPr="00833731">
        <w:rPr>
          <w:color w:val="8064A2" w:themeColor="accent4"/>
        </w:rPr>
        <w:t xml:space="preserve"> are unique to the veterinary field. They provide information from education sessions, networking, and literature that are used by the program to ensure that graduates are prepared to work in the industry. </w:t>
      </w:r>
    </w:p>
    <w:p w14:paraId="1B2E711B" w14:textId="77777777" w:rsidR="00CB025F" w:rsidRDefault="00CB025F" w:rsidP="006D19C5">
      <w:pPr>
        <w:pStyle w:val="BodyText"/>
        <w:spacing w:before="0" w:after="0"/>
        <w:ind w:left="360" w:hanging="360"/>
        <w:rPr>
          <w:color w:val="000000" w:themeColor="text1"/>
        </w:rPr>
      </w:pPr>
    </w:p>
    <w:p w14:paraId="6B1E0309" w14:textId="467D25E9" w:rsidR="005A2841" w:rsidRPr="00226DB5" w:rsidRDefault="005D43BE" w:rsidP="00226DB5">
      <w:pPr>
        <w:rPr>
          <w:rFonts w:eastAsiaTheme="minorEastAsia"/>
          <w:color w:val="000000" w:themeColor="text1"/>
          <w:sz w:val="24"/>
          <w:szCs w:val="24"/>
        </w:rPr>
      </w:pPr>
      <w:r>
        <w:rPr>
          <w:rFonts w:asciiTheme="majorHAnsi" w:eastAsiaTheme="majorEastAsia" w:hAnsiTheme="majorHAnsi" w:cstheme="majorBidi"/>
          <w:b/>
          <w:bCs/>
          <w:smallCaps/>
          <w:color w:val="4F81BD" w:themeColor="accent1"/>
          <w:sz w:val="26"/>
          <w:szCs w:val="26"/>
        </w:rPr>
        <w:t>9</w:t>
      </w:r>
      <w:r w:rsidR="000C044C" w:rsidRPr="0014406E">
        <w:rPr>
          <w:rFonts w:asciiTheme="majorHAnsi" w:eastAsiaTheme="majorEastAsia" w:hAnsiTheme="majorHAnsi" w:cstheme="majorBidi"/>
          <w:b/>
          <w:bCs/>
          <w:smallCaps/>
          <w:color w:val="4F81BD" w:themeColor="accent1"/>
          <w:sz w:val="26"/>
          <w:szCs w:val="26"/>
        </w:rPr>
        <w:t xml:space="preserve">. </w:t>
      </w:r>
      <w:r w:rsidR="005A2841">
        <w:rPr>
          <w:rFonts w:asciiTheme="majorHAnsi" w:eastAsiaTheme="majorEastAsia" w:hAnsiTheme="majorHAnsi" w:cstheme="majorBidi"/>
          <w:b/>
          <w:bCs/>
          <w:smallCaps/>
          <w:color w:val="4F81BD" w:themeColor="accent1"/>
          <w:sz w:val="26"/>
          <w:szCs w:val="26"/>
        </w:rPr>
        <w:t>Are facilities, equipment, and funding sufficient to support the program?  If not, please explain.</w:t>
      </w:r>
      <w:r w:rsidR="005A2841">
        <w:rPr>
          <w:rFonts w:asciiTheme="majorHAnsi" w:eastAsiaTheme="majorEastAsia" w:hAnsiTheme="majorHAnsi" w:cstheme="majorBidi"/>
          <w:b/>
          <w:bCs/>
          <w:smallCaps/>
          <w:color w:val="FF0000"/>
        </w:rPr>
        <w:t xml:space="preserve"> </w:t>
      </w:r>
    </w:p>
    <w:p w14:paraId="79676F0C" w14:textId="77777777" w:rsidR="005A2841" w:rsidRDefault="005A2841" w:rsidP="005A2841">
      <w:pPr>
        <w:pStyle w:val="BodyText"/>
        <w:spacing w:before="0" w:after="0"/>
        <w:ind w:left="360" w:hanging="360"/>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FF0000"/>
          <w:sz w:val="22"/>
          <w:szCs w:val="22"/>
        </w:rPr>
        <w:t>[OPTIONAL—Only respond to prompt</w:t>
      </w:r>
      <w:r w:rsidRPr="0098334D">
        <w:rPr>
          <w:rFonts w:asciiTheme="majorHAnsi" w:eastAsiaTheme="majorEastAsia" w:hAnsiTheme="majorHAnsi" w:cstheme="majorBidi"/>
          <w:b/>
          <w:bCs/>
          <w:smallCaps/>
          <w:color w:val="FF0000"/>
          <w:sz w:val="22"/>
          <w:szCs w:val="22"/>
        </w:rPr>
        <w:t xml:space="preserve"> 9 </w:t>
      </w:r>
      <w:r>
        <w:rPr>
          <w:rFonts w:asciiTheme="majorHAnsi" w:eastAsiaTheme="majorEastAsia" w:hAnsiTheme="majorHAnsi" w:cstheme="majorBidi"/>
          <w:b/>
          <w:bCs/>
          <w:smallCaps/>
          <w:color w:val="FF0000"/>
          <w:sz w:val="22"/>
          <w:szCs w:val="22"/>
        </w:rPr>
        <w:t xml:space="preserve">if you are requesting improved resources for your program.  </w:t>
      </w:r>
      <w:r w:rsidRPr="0098334D">
        <w:rPr>
          <w:rFonts w:asciiTheme="majorHAnsi" w:eastAsiaTheme="majorEastAsia" w:hAnsiTheme="majorHAnsi" w:cstheme="majorBidi"/>
          <w:b/>
          <w:bCs/>
          <w:smallCaps/>
          <w:color w:val="FF0000"/>
          <w:sz w:val="22"/>
          <w:szCs w:val="22"/>
        </w:rPr>
        <w:t>If current facilities and budget are adequate, please</w:t>
      </w:r>
      <w:r>
        <w:rPr>
          <w:rFonts w:asciiTheme="majorHAnsi" w:eastAsiaTheme="majorEastAsia" w:hAnsiTheme="majorHAnsi" w:cstheme="majorBidi"/>
          <w:b/>
          <w:bCs/>
          <w:smallCaps/>
          <w:color w:val="FF0000"/>
          <w:sz w:val="22"/>
          <w:szCs w:val="22"/>
        </w:rPr>
        <w:t xml:space="preserve"> proceed to prompt</w:t>
      </w:r>
      <w:r w:rsidRPr="0098334D">
        <w:rPr>
          <w:rFonts w:asciiTheme="majorHAnsi" w:eastAsiaTheme="majorEastAsia" w:hAnsiTheme="majorHAnsi" w:cstheme="majorBidi"/>
          <w:b/>
          <w:bCs/>
          <w:smallCaps/>
          <w:color w:val="FF0000"/>
          <w:sz w:val="22"/>
          <w:szCs w:val="22"/>
        </w:rPr>
        <w:t xml:space="preserve"> 10.]</w:t>
      </w:r>
    </w:p>
    <w:p w14:paraId="5142E87F" w14:textId="77777777" w:rsidR="005A2841" w:rsidRDefault="005A2841" w:rsidP="005A2841">
      <w:pPr>
        <w:pStyle w:val="BodyText"/>
        <w:spacing w:before="0" w:after="0"/>
      </w:pPr>
      <w:r w:rsidRPr="000E7284">
        <w:rPr>
          <w:b/>
        </w:rPr>
        <w:t>Make a case with evidence that current deficiencies or po</w:t>
      </w:r>
      <w:r>
        <w:rPr>
          <w:b/>
        </w:rPr>
        <w:t>tential deficiencies related to</w:t>
      </w:r>
      <w:r w:rsidRPr="000E7284">
        <w:rPr>
          <w:b/>
        </w:rPr>
        <w:t xml:space="preserve"> facilities, equipment, maintenance, replacement, plans, or budgets pose important barriers to the service unit or student success.  </w:t>
      </w:r>
      <w:r w:rsidRPr="000E7284">
        <w:t>As part of your response, c</w:t>
      </w:r>
      <w:r>
        <w:t>omplete the r</w:t>
      </w:r>
      <w:r w:rsidRPr="000E7284">
        <w:t xml:space="preserve">esource </w:t>
      </w:r>
      <w:r>
        <w:t>t</w:t>
      </w:r>
      <w:r w:rsidRPr="000E7284">
        <w:t>ables</w:t>
      </w:r>
      <w:r>
        <w:t>,</w:t>
      </w:r>
      <w:r w:rsidRPr="000E7284">
        <w:t xml:space="preserve"> below</w:t>
      </w:r>
      <w:r>
        <w:t>,</w:t>
      </w:r>
      <w:r w:rsidRPr="000E7284">
        <w:t xml:space="preserve"> to </w:t>
      </w:r>
      <w:r w:rsidRPr="001D41E5">
        <w:t>support</w:t>
      </w:r>
      <w:r w:rsidRPr="000E7284">
        <w:rPr>
          <w:i/>
        </w:rPr>
        <w:t xml:space="preserve"> </w:t>
      </w:r>
      <w:r w:rsidRPr="000E7284">
        <w:t>your narrative.</w:t>
      </w:r>
    </w:p>
    <w:p w14:paraId="0EDE2BB4" w14:textId="77777777" w:rsidR="005A2841" w:rsidRPr="00290B01" w:rsidRDefault="005A2841" w:rsidP="005A2841">
      <w:pPr>
        <w:pStyle w:val="BodyText"/>
        <w:spacing w:before="0" w:after="0"/>
        <w:rPr>
          <w:i/>
          <w:sz w:val="22"/>
          <w:szCs w:val="22"/>
        </w:rPr>
      </w:pPr>
      <w:r>
        <w:rPr>
          <w:i/>
          <w:sz w:val="22"/>
          <w:szCs w:val="22"/>
        </w:rPr>
        <w:t>Possible</w:t>
      </w:r>
      <w:r w:rsidRPr="00290B01">
        <w:rPr>
          <w:i/>
          <w:sz w:val="22"/>
          <w:szCs w:val="22"/>
        </w:rPr>
        <w:t xml:space="preserve"> points to consider:</w:t>
      </w:r>
    </w:p>
    <w:p w14:paraId="7C3F4A84" w14:textId="77777777" w:rsidR="005A2841" w:rsidRPr="00290B01" w:rsidRDefault="005A2841" w:rsidP="00413352">
      <w:pPr>
        <w:pStyle w:val="BodyText"/>
        <w:numPr>
          <w:ilvl w:val="0"/>
          <w:numId w:val="11"/>
        </w:numPr>
        <w:spacing w:before="0" w:after="0"/>
        <w:rPr>
          <w:i/>
          <w:sz w:val="22"/>
          <w:szCs w:val="22"/>
        </w:rPr>
      </w:pPr>
      <w:r w:rsidRPr="00290B01">
        <w:rPr>
          <w:i/>
          <w:sz w:val="22"/>
          <w:szCs w:val="22"/>
        </w:rPr>
        <w:lastRenderedPageBreak/>
        <w:t>The useful life of structure, technologies and equipment</w:t>
      </w:r>
    </w:p>
    <w:p w14:paraId="231A97A6" w14:textId="77777777" w:rsidR="005A2841" w:rsidRPr="00290B01" w:rsidRDefault="005A2841" w:rsidP="00413352">
      <w:pPr>
        <w:pStyle w:val="BodyText"/>
        <w:numPr>
          <w:ilvl w:val="0"/>
          <w:numId w:val="11"/>
        </w:numPr>
        <w:spacing w:before="0" w:after="0"/>
        <w:rPr>
          <w:i/>
          <w:sz w:val="22"/>
          <w:szCs w:val="22"/>
        </w:rPr>
      </w:pPr>
      <w:r w:rsidRPr="00290B01">
        <w:rPr>
          <w:i/>
          <w:sz w:val="22"/>
          <w:szCs w:val="22"/>
        </w:rPr>
        <w:t>Special structural requirements</w:t>
      </w:r>
    </w:p>
    <w:p w14:paraId="4E389225" w14:textId="77777777" w:rsidR="005A2841" w:rsidRPr="00290B01" w:rsidRDefault="005A2841" w:rsidP="00413352">
      <w:pPr>
        <w:pStyle w:val="BodyText"/>
        <w:numPr>
          <w:ilvl w:val="0"/>
          <w:numId w:val="11"/>
        </w:numPr>
        <w:spacing w:before="0" w:after="0"/>
        <w:rPr>
          <w:i/>
          <w:sz w:val="22"/>
          <w:szCs w:val="22"/>
        </w:rPr>
      </w:pPr>
      <w:r w:rsidRPr="00290B01">
        <w:rPr>
          <w:i/>
          <w:sz w:val="22"/>
          <w:szCs w:val="22"/>
        </w:rPr>
        <w:t>Anticipated technology changes impacting equipment sooner than usual</w:t>
      </w:r>
    </w:p>
    <w:p w14:paraId="49834093" w14:textId="77777777" w:rsidR="0032001C" w:rsidRPr="00226DB5" w:rsidRDefault="0032001C" w:rsidP="00226DB5">
      <w:pPr>
        <w:pStyle w:val="BodyText"/>
        <w:spacing w:before="0" w:after="0"/>
        <w:rPr>
          <w:color w:val="7030A0"/>
          <w:sz w:val="22"/>
          <w:szCs w:val="22"/>
        </w:rPr>
      </w:pPr>
    </w:p>
    <w:p w14:paraId="570A8557" w14:textId="759F2B00" w:rsidR="0032001C" w:rsidRPr="00226DB5" w:rsidRDefault="0032001C" w:rsidP="00D02D39">
      <w:pPr>
        <w:pStyle w:val="BodyText"/>
        <w:numPr>
          <w:ilvl w:val="0"/>
          <w:numId w:val="25"/>
        </w:numPr>
        <w:spacing w:before="0" w:after="0"/>
        <w:rPr>
          <w:color w:val="7030A0"/>
          <w:sz w:val="22"/>
          <w:szCs w:val="22"/>
        </w:rPr>
      </w:pPr>
      <w:r w:rsidRPr="00226DB5">
        <w:rPr>
          <w:color w:val="7030A0"/>
          <w:sz w:val="22"/>
          <w:szCs w:val="22"/>
        </w:rPr>
        <w:t xml:space="preserve">Collin College will be offering an AAS in Veterinary Technology in the Fall of 2020 at the Wylie Campus. At that time, the CVA program will transition into that department. The two programs have a lot of shared equipment, and the Veterinary Technology program will expand on the equipment available to the CVA students. </w:t>
      </w:r>
    </w:p>
    <w:p w14:paraId="7641A7BE" w14:textId="6CE9F249" w:rsidR="0032001C" w:rsidRPr="00226DB5" w:rsidRDefault="0032001C" w:rsidP="00D02D39">
      <w:pPr>
        <w:pStyle w:val="BodyText"/>
        <w:numPr>
          <w:ilvl w:val="0"/>
          <w:numId w:val="25"/>
        </w:numPr>
        <w:spacing w:before="0" w:after="0"/>
        <w:rPr>
          <w:color w:val="7030A0"/>
          <w:sz w:val="22"/>
          <w:szCs w:val="22"/>
        </w:rPr>
      </w:pPr>
      <w:r w:rsidRPr="00226DB5">
        <w:rPr>
          <w:color w:val="7030A0"/>
          <w:sz w:val="22"/>
          <w:szCs w:val="22"/>
        </w:rPr>
        <w:t xml:space="preserve">Prior to the implementation of the AAS degree, the equipment and facilities have been adequate for the CVA program. </w:t>
      </w:r>
    </w:p>
    <w:p w14:paraId="10F8A060" w14:textId="77777777" w:rsidR="007E11B3" w:rsidRPr="00226DB5" w:rsidRDefault="007E11B3" w:rsidP="00C07A5C">
      <w:pPr>
        <w:keepNext/>
        <w:keepLines/>
        <w:spacing w:before="200" w:after="0"/>
        <w:outlineLvl w:val="2"/>
        <w:rPr>
          <w:rFonts w:asciiTheme="majorHAnsi" w:eastAsiaTheme="majorEastAsia" w:hAnsiTheme="majorHAnsi" w:cstheme="majorBidi"/>
          <w:b/>
          <w:bCs/>
          <w:color w:val="4F81BD" w:themeColor="accent1"/>
        </w:rPr>
      </w:pPr>
    </w:p>
    <w:p w14:paraId="5F6E28D0" w14:textId="08AA868E" w:rsidR="00C07A5C" w:rsidRPr="00226DB5" w:rsidRDefault="00C07A5C" w:rsidP="007E11B3">
      <w:pPr>
        <w:keepNext/>
        <w:keepLines/>
        <w:spacing w:after="0" w:line="240" w:lineRule="auto"/>
        <w:outlineLvl w:val="2"/>
        <w:rPr>
          <w:rFonts w:asciiTheme="majorHAnsi" w:eastAsiaTheme="majorEastAsia" w:hAnsiTheme="majorHAnsi" w:cstheme="majorBidi"/>
          <w:b/>
          <w:bCs/>
          <w:color w:val="4F81BD" w:themeColor="accent1"/>
          <w:sz w:val="24"/>
          <w:szCs w:val="24"/>
        </w:rPr>
      </w:pPr>
      <w:r w:rsidRPr="00226DB5">
        <w:rPr>
          <w:rFonts w:asciiTheme="majorHAnsi" w:eastAsiaTheme="majorEastAsia" w:hAnsiTheme="majorHAnsi" w:cstheme="majorBidi"/>
          <w:b/>
          <w:bCs/>
          <w:color w:val="4F81BD" w:themeColor="accent1"/>
          <w:sz w:val="24"/>
          <w:szCs w:val="24"/>
        </w:rPr>
        <w:t>Equipment/Technology Table</w:t>
      </w:r>
    </w:p>
    <w:tbl>
      <w:tblPr>
        <w:tblStyle w:val="MediumShading1-Accent1"/>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C07A5C" w:rsidRPr="00226DB5" w14:paraId="7761B202" w14:textId="77777777" w:rsidTr="000635B7">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2020A41B" w14:textId="77777777" w:rsidR="00C07A5C" w:rsidRPr="00226DB5" w:rsidRDefault="00C07A5C" w:rsidP="000635B7">
            <w:pPr>
              <w:spacing w:line="276" w:lineRule="auto"/>
              <w:jc w:val="center"/>
              <w:rPr>
                <w:bCs w:val="0"/>
                <w:sz w:val="20"/>
                <w:szCs w:val="20"/>
              </w:rPr>
            </w:pPr>
            <w:r w:rsidRPr="00226DB5">
              <w:rPr>
                <w:bCs w:val="0"/>
                <w:sz w:val="20"/>
                <w:szCs w:val="20"/>
              </w:rPr>
              <w:t>Significant Pieces of Equipment</w:t>
            </w:r>
          </w:p>
        </w:tc>
        <w:tc>
          <w:tcPr>
            <w:tcW w:w="3072" w:type="dxa"/>
            <w:vAlign w:val="bottom"/>
          </w:tcPr>
          <w:p w14:paraId="1F4472E8" w14:textId="77777777" w:rsidR="00C07A5C" w:rsidRPr="00226DB5" w:rsidRDefault="00C07A5C" w:rsidP="000635B7">
            <w:pPr>
              <w:spacing w:line="276" w:lineRule="auto"/>
              <w:jc w:val="center"/>
              <w:rPr>
                <w:bCs w:val="0"/>
                <w:sz w:val="20"/>
                <w:szCs w:val="20"/>
              </w:rPr>
            </w:pPr>
            <w:r w:rsidRPr="00226DB5">
              <w:rPr>
                <w:bCs w:val="0"/>
                <w:sz w:val="20"/>
                <w:szCs w:val="20"/>
              </w:rPr>
              <w:t xml:space="preserve">Description </w:t>
            </w:r>
            <w:r w:rsidRPr="00226DB5">
              <w:rPr>
                <w:bCs w:val="0"/>
                <w:sz w:val="20"/>
                <w:szCs w:val="20"/>
              </w:rPr>
              <w:br/>
              <w:t>(i.e. Special Characteristics)</w:t>
            </w:r>
          </w:p>
        </w:tc>
        <w:tc>
          <w:tcPr>
            <w:tcW w:w="2700" w:type="dxa"/>
            <w:gridSpan w:val="2"/>
            <w:vAlign w:val="bottom"/>
          </w:tcPr>
          <w:p w14:paraId="1FF8F29E" w14:textId="77777777" w:rsidR="00C07A5C" w:rsidRPr="00226DB5" w:rsidRDefault="00C07A5C" w:rsidP="000635B7">
            <w:pPr>
              <w:jc w:val="center"/>
              <w:rPr>
                <w:sz w:val="20"/>
                <w:szCs w:val="20"/>
              </w:rPr>
            </w:pPr>
            <w:r w:rsidRPr="00226DB5">
              <w:rPr>
                <w:sz w:val="20"/>
                <w:szCs w:val="20"/>
              </w:rPr>
              <w:t>Meets Needs (Y or N):</w:t>
            </w:r>
          </w:p>
          <w:p w14:paraId="2C80640D" w14:textId="77777777" w:rsidR="00C07A5C" w:rsidRPr="00226DB5" w:rsidRDefault="00C07A5C" w:rsidP="000635B7">
            <w:pPr>
              <w:spacing w:line="276" w:lineRule="auto"/>
              <w:jc w:val="center"/>
              <w:rPr>
                <w:b w:val="0"/>
                <w:bCs w:val="0"/>
                <w:sz w:val="20"/>
                <w:szCs w:val="20"/>
              </w:rPr>
            </w:pPr>
            <w:r w:rsidRPr="00226DB5">
              <w:rPr>
                <w:sz w:val="20"/>
                <w:szCs w:val="20"/>
              </w:rPr>
              <w:t xml:space="preserve">Current          </w:t>
            </w:r>
            <w:proofErr w:type="gramStart"/>
            <w:r w:rsidRPr="00226DB5">
              <w:rPr>
                <w:sz w:val="20"/>
                <w:szCs w:val="20"/>
              </w:rPr>
              <w:t>For</w:t>
            </w:r>
            <w:proofErr w:type="gramEnd"/>
            <w:r w:rsidRPr="00226DB5">
              <w:rPr>
                <w:sz w:val="20"/>
                <w:szCs w:val="20"/>
              </w:rPr>
              <w:t xml:space="preserve"> Next 5 Years</w:t>
            </w:r>
          </w:p>
        </w:tc>
        <w:tc>
          <w:tcPr>
            <w:tcW w:w="3879" w:type="dxa"/>
            <w:vAlign w:val="bottom"/>
          </w:tcPr>
          <w:p w14:paraId="548B1998" w14:textId="77777777" w:rsidR="00C07A5C" w:rsidRPr="00226DB5" w:rsidRDefault="00C07A5C" w:rsidP="000635B7">
            <w:pPr>
              <w:spacing w:line="276" w:lineRule="auto"/>
              <w:jc w:val="center"/>
              <w:rPr>
                <w:bCs w:val="0"/>
                <w:sz w:val="20"/>
                <w:szCs w:val="20"/>
              </w:rPr>
            </w:pPr>
            <w:r w:rsidRPr="00226DB5">
              <w:rPr>
                <w:bCs w:val="0"/>
                <w:sz w:val="20"/>
                <w:szCs w:val="20"/>
              </w:rPr>
              <w:t>Analysis of Equipment Utilization</w:t>
            </w:r>
          </w:p>
        </w:tc>
      </w:tr>
      <w:tr w:rsidR="00624D55" w:rsidRPr="00226DB5" w14:paraId="5BAF16CA" w14:textId="77777777" w:rsidTr="00C10D8F">
        <w:tc>
          <w:tcPr>
            <w:tcW w:w="3399" w:type="dxa"/>
          </w:tcPr>
          <w:p w14:paraId="1CA9D48F" w14:textId="6FBCAE0A" w:rsidR="00624D55" w:rsidRPr="00226DB5" w:rsidRDefault="0032001C" w:rsidP="00C10D8F">
            <w:pPr>
              <w:rPr>
                <w:color w:val="7030A0"/>
                <w:sz w:val="20"/>
                <w:szCs w:val="20"/>
              </w:rPr>
            </w:pPr>
            <w:r w:rsidRPr="00226DB5">
              <w:rPr>
                <w:color w:val="7030A0"/>
                <w:sz w:val="20"/>
                <w:szCs w:val="20"/>
              </w:rPr>
              <w:t>Microscopes and slides</w:t>
            </w:r>
          </w:p>
        </w:tc>
        <w:tc>
          <w:tcPr>
            <w:tcW w:w="3072" w:type="dxa"/>
          </w:tcPr>
          <w:p w14:paraId="3A4C420C" w14:textId="16AD7E78" w:rsidR="00624D55" w:rsidRPr="00226DB5" w:rsidRDefault="0032001C" w:rsidP="00C10D8F">
            <w:pPr>
              <w:rPr>
                <w:color w:val="7030A0"/>
                <w:sz w:val="20"/>
                <w:szCs w:val="20"/>
              </w:rPr>
            </w:pPr>
            <w:r w:rsidRPr="00226DB5">
              <w:rPr>
                <w:color w:val="7030A0"/>
                <w:sz w:val="20"/>
                <w:szCs w:val="20"/>
              </w:rPr>
              <w:t>Slides for parasites, etc.</w:t>
            </w:r>
          </w:p>
        </w:tc>
        <w:tc>
          <w:tcPr>
            <w:tcW w:w="1350" w:type="dxa"/>
          </w:tcPr>
          <w:p w14:paraId="1A8EA6DF" w14:textId="18D98DF3" w:rsidR="00624D55" w:rsidRPr="00226DB5" w:rsidRDefault="0032001C" w:rsidP="00C10D8F">
            <w:pPr>
              <w:rPr>
                <w:color w:val="7030A0"/>
                <w:sz w:val="20"/>
                <w:szCs w:val="20"/>
              </w:rPr>
            </w:pPr>
            <w:r w:rsidRPr="00226DB5">
              <w:rPr>
                <w:color w:val="7030A0"/>
                <w:sz w:val="20"/>
                <w:szCs w:val="20"/>
              </w:rPr>
              <w:t>Y</w:t>
            </w:r>
          </w:p>
        </w:tc>
        <w:tc>
          <w:tcPr>
            <w:tcW w:w="1350" w:type="dxa"/>
          </w:tcPr>
          <w:p w14:paraId="6DA46AB0" w14:textId="3F084DDC" w:rsidR="00624D55" w:rsidRPr="00226DB5" w:rsidRDefault="0032001C" w:rsidP="00C10D8F">
            <w:pPr>
              <w:rPr>
                <w:color w:val="7030A0"/>
                <w:sz w:val="20"/>
                <w:szCs w:val="20"/>
              </w:rPr>
            </w:pPr>
            <w:r w:rsidRPr="00226DB5">
              <w:rPr>
                <w:color w:val="7030A0"/>
                <w:sz w:val="20"/>
                <w:szCs w:val="20"/>
              </w:rPr>
              <w:t>N</w:t>
            </w:r>
          </w:p>
        </w:tc>
        <w:tc>
          <w:tcPr>
            <w:tcW w:w="3879" w:type="dxa"/>
          </w:tcPr>
          <w:p w14:paraId="579DCC2F" w14:textId="77777777" w:rsidR="00624D55" w:rsidRPr="00226DB5" w:rsidRDefault="00624D55" w:rsidP="00C10D8F">
            <w:pPr>
              <w:rPr>
                <w:sz w:val="20"/>
                <w:szCs w:val="20"/>
              </w:rPr>
            </w:pPr>
          </w:p>
        </w:tc>
      </w:tr>
      <w:tr w:rsidR="00624D55" w:rsidRPr="00226DB5" w14:paraId="25E56C5A" w14:textId="77777777" w:rsidTr="00C10D8F">
        <w:tc>
          <w:tcPr>
            <w:tcW w:w="3399" w:type="dxa"/>
          </w:tcPr>
          <w:p w14:paraId="670A3CEA" w14:textId="48DC6FB9" w:rsidR="00624D55" w:rsidRPr="00226DB5" w:rsidRDefault="0032001C" w:rsidP="00C10D8F">
            <w:pPr>
              <w:rPr>
                <w:color w:val="7030A0"/>
                <w:sz w:val="20"/>
                <w:szCs w:val="20"/>
              </w:rPr>
            </w:pPr>
            <w:r w:rsidRPr="00226DB5">
              <w:rPr>
                <w:color w:val="7030A0"/>
                <w:sz w:val="20"/>
                <w:szCs w:val="20"/>
              </w:rPr>
              <w:t>CPR dog</w:t>
            </w:r>
          </w:p>
        </w:tc>
        <w:tc>
          <w:tcPr>
            <w:tcW w:w="3072" w:type="dxa"/>
          </w:tcPr>
          <w:p w14:paraId="0ECFCEAD" w14:textId="77777777" w:rsidR="00624D55" w:rsidRPr="00226DB5" w:rsidRDefault="00624D55" w:rsidP="00C10D8F">
            <w:pPr>
              <w:rPr>
                <w:color w:val="7030A0"/>
                <w:sz w:val="20"/>
                <w:szCs w:val="20"/>
              </w:rPr>
            </w:pPr>
          </w:p>
        </w:tc>
        <w:tc>
          <w:tcPr>
            <w:tcW w:w="1350" w:type="dxa"/>
          </w:tcPr>
          <w:p w14:paraId="55388B61" w14:textId="4BB6DC88" w:rsidR="00624D55" w:rsidRPr="00226DB5" w:rsidRDefault="0032001C" w:rsidP="00C10D8F">
            <w:pPr>
              <w:rPr>
                <w:color w:val="7030A0"/>
                <w:sz w:val="20"/>
                <w:szCs w:val="20"/>
              </w:rPr>
            </w:pPr>
            <w:r w:rsidRPr="00226DB5">
              <w:rPr>
                <w:color w:val="7030A0"/>
                <w:sz w:val="20"/>
                <w:szCs w:val="20"/>
              </w:rPr>
              <w:t>Y</w:t>
            </w:r>
          </w:p>
        </w:tc>
        <w:tc>
          <w:tcPr>
            <w:tcW w:w="1350" w:type="dxa"/>
          </w:tcPr>
          <w:p w14:paraId="7547DB7B" w14:textId="35CBFA19" w:rsidR="00624D55" w:rsidRPr="00226DB5" w:rsidRDefault="0032001C" w:rsidP="00C10D8F">
            <w:pPr>
              <w:rPr>
                <w:color w:val="7030A0"/>
                <w:sz w:val="20"/>
                <w:szCs w:val="20"/>
              </w:rPr>
            </w:pPr>
            <w:r w:rsidRPr="00226DB5">
              <w:rPr>
                <w:color w:val="7030A0"/>
                <w:sz w:val="20"/>
                <w:szCs w:val="20"/>
              </w:rPr>
              <w:t>N</w:t>
            </w:r>
          </w:p>
        </w:tc>
        <w:tc>
          <w:tcPr>
            <w:tcW w:w="3879" w:type="dxa"/>
          </w:tcPr>
          <w:p w14:paraId="60BBF651" w14:textId="408CDD41" w:rsidR="005A2841" w:rsidRPr="00226DB5" w:rsidRDefault="005A2841" w:rsidP="00C10D8F">
            <w:pPr>
              <w:rPr>
                <w:sz w:val="20"/>
                <w:szCs w:val="20"/>
              </w:rPr>
            </w:pPr>
          </w:p>
        </w:tc>
      </w:tr>
      <w:tr w:rsidR="005A2841" w:rsidRPr="00226DB5" w14:paraId="5E1144F0" w14:textId="77777777" w:rsidTr="00C10D8F">
        <w:tc>
          <w:tcPr>
            <w:tcW w:w="3399" w:type="dxa"/>
          </w:tcPr>
          <w:p w14:paraId="7C951C13" w14:textId="6E98C286" w:rsidR="005A2841" w:rsidRPr="00226DB5" w:rsidRDefault="0032001C" w:rsidP="00C10D8F">
            <w:pPr>
              <w:rPr>
                <w:color w:val="7030A0"/>
                <w:sz w:val="20"/>
                <w:szCs w:val="20"/>
              </w:rPr>
            </w:pPr>
            <w:r w:rsidRPr="00226DB5">
              <w:rPr>
                <w:color w:val="7030A0"/>
                <w:sz w:val="20"/>
                <w:szCs w:val="20"/>
              </w:rPr>
              <w:t>Blood draw dog manikin</w:t>
            </w:r>
          </w:p>
        </w:tc>
        <w:tc>
          <w:tcPr>
            <w:tcW w:w="3072" w:type="dxa"/>
          </w:tcPr>
          <w:p w14:paraId="7F62F750" w14:textId="77777777" w:rsidR="005A2841" w:rsidRPr="00226DB5" w:rsidRDefault="005A2841" w:rsidP="00C10D8F">
            <w:pPr>
              <w:rPr>
                <w:color w:val="7030A0"/>
                <w:sz w:val="20"/>
                <w:szCs w:val="20"/>
              </w:rPr>
            </w:pPr>
          </w:p>
        </w:tc>
        <w:tc>
          <w:tcPr>
            <w:tcW w:w="1350" w:type="dxa"/>
          </w:tcPr>
          <w:p w14:paraId="12B6C65B" w14:textId="756B709C" w:rsidR="005A2841" w:rsidRPr="00226DB5" w:rsidRDefault="0032001C" w:rsidP="00C10D8F">
            <w:pPr>
              <w:rPr>
                <w:color w:val="7030A0"/>
                <w:sz w:val="20"/>
                <w:szCs w:val="20"/>
              </w:rPr>
            </w:pPr>
            <w:r w:rsidRPr="00226DB5">
              <w:rPr>
                <w:color w:val="7030A0"/>
                <w:sz w:val="20"/>
                <w:szCs w:val="20"/>
              </w:rPr>
              <w:t>Y</w:t>
            </w:r>
          </w:p>
        </w:tc>
        <w:tc>
          <w:tcPr>
            <w:tcW w:w="1350" w:type="dxa"/>
          </w:tcPr>
          <w:p w14:paraId="08E44224" w14:textId="6D465A6F" w:rsidR="005A2841" w:rsidRPr="00226DB5" w:rsidRDefault="0032001C" w:rsidP="00C10D8F">
            <w:pPr>
              <w:rPr>
                <w:color w:val="7030A0"/>
                <w:sz w:val="20"/>
                <w:szCs w:val="20"/>
              </w:rPr>
            </w:pPr>
            <w:r w:rsidRPr="00226DB5">
              <w:rPr>
                <w:color w:val="7030A0"/>
                <w:sz w:val="20"/>
                <w:szCs w:val="20"/>
              </w:rPr>
              <w:t>N</w:t>
            </w:r>
          </w:p>
        </w:tc>
        <w:tc>
          <w:tcPr>
            <w:tcW w:w="3879" w:type="dxa"/>
          </w:tcPr>
          <w:p w14:paraId="37CA1195" w14:textId="77777777" w:rsidR="005A2841" w:rsidRPr="00226DB5" w:rsidRDefault="005A2841" w:rsidP="00C10D8F">
            <w:pPr>
              <w:rPr>
                <w:sz w:val="20"/>
                <w:szCs w:val="20"/>
              </w:rPr>
            </w:pPr>
          </w:p>
        </w:tc>
      </w:tr>
      <w:tr w:rsidR="005A2841" w:rsidRPr="00226DB5" w14:paraId="34D03239" w14:textId="77777777" w:rsidTr="00C10D8F">
        <w:tc>
          <w:tcPr>
            <w:tcW w:w="3399" w:type="dxa"/>
          </w:tcPr>
          <w:p w14:paraId="3C90770B" w14:textId="77777777" w:rsidR="005A2841" w:rsidRPr="00226DB5" w:rsidRDefault="005A2841" w:rsidP="00C10D8F">
            <w:pPr>
              <w:rPr>
                <w:sz w:val="20"/>
                <w:szCs w:val="20"/>
              </w:rPr>
            </w:pPr>
          </w:p>
        </w:tc>
        <w:tc>
          <w:tcPr>
            <w:tcW w:w="3072" w:type="dxa"/>
          </w:tcPr>
          <w:p w14:paraId="0D33B6F1" w14:textId="77777777" w:rsidR="005A2841" w:rsidRPr="00226DB5" w:rsidRDefault="005A2841" w:rsidP="00C10D8F">
            <w:pPr>
              <w:rPr>
                <w:sz w:val="20"/>
                <w:szCs w:val="20"/>
              </w:rPr>
            </w:pPr>
          </w:p>
        </w:tc>
        <w:tc>
          <w:tcPr>
            <w:tcW w:w="1350" w:type="dxa"/>
          </w:tcPr>
          <w:p w14:paraId="13FDFC24" w14:textId="77777777" w:rsidR="005A2841" w:rsidRPr="00226DB5" w:rsidRDefault="005A2841" w:rsidP="00C10D8F">
            <w:pPr>
              <w:rPr>
                <w:sz w:val="20"/>
                <w:szCs w:val="20"/>
              </w:rPr>
            </w:pPr>
          </w:p>
        </w:tc>
        <w:tc>
          <w:tcPr>
            <w:tcW w:w="1350" w:type="dxa"/>
          </w:tcPr>
          <w:p w14:paraId="11BEBA96" w14:textId="77777777" w:rsidR="005A2841" w:rsidRPr="00226DB5" w:rsidRDefault="005A2841" w:rsidP="00C10D8F">
            <w:pPr>
              <w:rPr>
                <w:sz w:val="20"/>
                <w:szCs w:val="20"/>
              </w:rPr>
            </w:pPr>
          </w:p>
        </w:tc>
        <w:tc>
          <w:tcPr>
            <w:tcW w:w="3879" w:type="dxa"/>
          </w:tcPr>
          <w:p w14:paraId="5D08C73C" w14:textId="77777777" w:rsidR="005A2841" w:rsidRPr="00226DB5" w:rsidRDefault="005A2841" w:rsidP="00C10D8F">
            <w:pPr>
              <w:rPr>
                <w:sz w:val="20"/>
                <w:szCs w:val="20"/>
              </w:rPr>
            </w:pPr>
          </w:p>
        </w:tc>
      </w:tr>
    </w:tbl>
    <w:p w14:paraId="3DB625B1" w14:textId="77777777" w:rsidR="00C07A5C" w:rsidRPr="00226DB5" w:rsidRDefault="00C07A5C" w:rsidP="00C07A5C">
      <w:pPr>
        <w:rPr>
          <w:rFonts w:asciiTheme="majorHAnsi" w:eastAsiaTheme="majorEastAsia" w:hAnsiTheme="majorHAnsi" w:cstheme="majorBidi"/>
          <w:b/>
          <w:bCs/>
          <w:color w:val="4F81BD" w:themeColor="accent1"/>
        </w:rPr>
      </w:pPr>
    </w:p>
    <w:p w14:paraId="77C8202B" w14:textId="77777777" w:rsidR="00C07A5C" w:rsidRPr="00226DB5" w:rsidRDefault="00C07A5C" w:rsidP="00C07A5C"/>
    <w:p w14:paraId="53870130" w14:textId="77777777" w:rsidR="00C07A5C" w:rsidRPr="00226DB5" w:rsidRDefault="00C07A5C" w:rsidP="00C07A5C">
      <w:pPr>
        <w:pStyle w:val="Heading3"/>
        <w:spacing w:before="0"/>
        <w:rPr>
          <w:sz w:val="24"/>
          <w:szCs w:val="24"/>
        </w:rPr>
      </w:pPr>
      <w:r w:rsidRPr="00226DB5">
        <w:rPr>
          <w:sz w:val="24"/>
          <w:szCs w:val="24"/>
        </w:rPr>
        <w:t>Financial Resources Table</w:t>
      </w:r>
    </w:p>
    <w:tbl>
      <w:tblPr>
        <w:tblStyle w:val="LightList-Accent1"/>
        <w:tblW w:w="13050" w:type="dxa"/>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3065"/>
        <w:gridCol w:w="1015"/>
        <w:gridCol w:w="1769"/>
        <w:gridCol w:w="3054"/>
        <w:gridCol w:w="4147"/>
      </w:tblGrid>
      <w:tr w:rsidR="00C07A5C" w:rsidRPr="00226DB5" w14:paraId="73CC405B" w14:textId="77777777" w:rsidTr="000635B7">
        <w:trPr>
          <w:cnfStyle w:val="100000000000" w:firstRow="1" w:lastRow="0" w:firstColumn="0" w:lastColumn="0" w:oddVBand="0" w:evenVBand="0" w:oddHBand="0" w:evenHBand="0" w:firstRowFirstColumn="0" w:firstRowLastColumn="0" w:lastRowFirstColumn="0" w:lastRowLastColumn="0"/>
        </w:trPr>
        <w:tc>
          <w:tcPr>
            <w:tcW w:w="3065" w:type="dxa"/>
            <w:vAlign w:val="bottom"/>
          </w:tcPr>
          <w:p w14:paraId="7D457A1B" w14:textId="77777777" w:rsidR="00C07A5C" w:rsidRPr="00226DB5" w:rsidRDefault="00C07A5C" w:rsidP="000635B7">
            <w:pPr>
              <w:jc w:val="center"/>
              <w:rPr>
                <w:sz w:val="20"/>
                <w:szCs w:val="20"/>
              </w:rPr>
            </w:pPr>
            <w:r w:rsidRPr="00226DB5">
              <w:rPr>
                <w:sz w:val="20"/>
                <w:szCs w:val="20"/>
              </w:rPr>
              <w:t>Source of Funds</w:t>
            </w:r>
            <w:r w:rsidRPr="00226DB5">
              <w:rPr>
                <w:sz w:val="20"/>
                <w:szCs w:val="20"/>
              </w:rPr>
              <w:br/>
              <w:t>(i.e. college budget, grant, etc.)</w:t>
            </w:r>
          </w:p>
        </w:tc>
        <w:tc>
          <w:tcPr>
            <w:tcW w:w="2784" w:type="dxa"/>
            <w:gridSpan w:val="2"/>
            <w:vAlign w:val="bottom"/>
          </w:tcPr>
          <w:p w14:paraId="6D6A5EAF" w14:textId="77777777" w:rsidR="00C07A5C" w:rsidRPr="00226DB5" w:rsidRDefault="00C07A5C" w:rsidP="000635B7">
            <w:pPr>
              <w:jc w:val="center"/>
              <w:rPr>
                <w:sz w:val="20"/>
                <w:szCs w:val="20"/>
              </w:rPr>
            </w:pPr>
            <w:r w:rsidRPr="00226DB5">
              <w:rPr>
                <w:sz w:val="20"/>
                <w:szCs w:val="20"/>
              </w:rPr>
              <w:t>Meets Needs (Y or N):</w:t>
            </w:r>
          </w:p>
          <w:p w14:paraId="24BF499A" w14:textId="77777777" w:rsidR="00C07A5C" w:rsidRPr="00226DB5" w:rsidRDefault="00C07A5C" w:rsidP="000635B7">
            <w:pPr>
              <w:rPr>
                <w:sz w:val="20"/>
                <w:szCs w:val="20"/>
              </w:rPr>
            </w:pPr>
            <w:r w:rsidRPr="00226DB5">
              <w:rPr>
                <w:sz w:val="20"/>
                <w:szCs w:val="20"/>
              </w:rPr>
              <w:t xml:space="preserve">Current          </w:t>
            </w:r>
            <w:proofErr w:type="gramStart"/>
            <w:r w:rsidRPr="00226DB5">
              <w:rPr>
                <w:sz w:val="20"/>
                <w:szCs w:val="20"/>
              </w:rPr>
              <w:t>For</w:t>
            </w:r>
            <w:proofErr w:type="gramEnd"/>
            <w:r w:rsidRPr="00226DB5">
              <w:rPr>
                <w:sz w:val="20"/>
                <w:szCs w:val="20"/>
              </w:rPr>
              <w:t xml:space="preserve"> Next 5 Years</w:t>
            </w:r>
          </w:p>
        </w:tc>
        <w:tc>
          <w:tcPr>
            <w:tcW w:w="3054" w:type="dxa"/>
            <w:vAlign w:val="bottom"/>
          </w:tcPr>
          <w:p w14:paraId="59774D52" w14:textId="77777777" w:rsidR="00C07A5C" w:rsidRPr="00226DB5" w:rsidRDefault="00C07A5C" w:rsidP="000635B7">
            <w:pPr>
              <w:jc w:val="center"/>
              <w:rPr>
                <w:sz w:val="20"/>
                <w:szCs w:val="20"/>
              </w:rPr>
            </w:pPr>
            <w:r w:rsidRPr="00226DB5">
              <w:rPr>
                <w:sz w:val="20"/>
                <w:szCs w:val="20"/>
              </w:rPr>
              <w:t>For any no in columns 2 or 3, explain why</w:t>
            </w:r>
          </w:p>
        </w:tc>
        <w:tc>
          <w:tcPr>
            <w:tcW w:w="4147" w:type="dxa"/>
            <w:vAlign w:val="bottom"/>
          </w:tcPr>
          <w:p w14:paraId="50DE1B5B" w14:textId="77777777" w:rsidR="00C07A5C" w:rsidRPr="00226DB5" w:rsidRDefault="00C07A5C" w:rsidP="000635B7">
            <w:pPr>
              <w:jc w:val="center"/>
              <w:rPr>
                <w:sz w:val="20"/>
                <w:szCs w:val="20"/>
              </w:rPr>
            </w:pPr>
            <w:r w:rsidRPr="00226DB5">
              <w:rPr>
                <w:sz w:val="20"/>
                <w:szCs w:val="20"/>
              </w:rPr>
              <w:t>For any no in columns 2 or 3, identify expected source of additional funds</w:t>
            </w:r>
          </w:p>
        </w:tc>
      </w:tr>
      <w:tr w:rsidR="00C07A5C" w:rsidRPr="008032B5" w14:paraId="27C00A20" w14:textId="77777777" w:rsidTr="000635B7">
        <w:tc>
          <w:tcPr>
            <w:tcW w:w="3065" w:type="dxa"/>
          </w:tcPr>
          <w:p w14:paraId="7DCDDC24" w14:textId="47E44260" w:rsidR="00C07A5C" w:rsidRPr="00226DB5" w:rsidRDefault="0032001C" w:rsidP="000635B7">
            <w:pPr>
              <w:rPr>
                <w:color w:val="7030A0"/>
                <w:sz w:val="20"/>
                <w:szCs w:val="20"/>
              </w:rPr>
            </w:pPr>
            <w:r w:rsidRPr="00226DB5">
              <w:rPr>
                <w:color w:val="7030A0"/>
                <w:sz w:val="20"/>
                <w:szCs w:val="20"/>
              </w:rPr>
              <w:t>College Budget</w:t>
            </w:r>
          </w:p>
        </w:tc>
        <w:tc>
          <w:tcPr>
            <w:tcW w:w="1015" w:type="dxa"/>
          </w:tcPr>
          <w:p w14:paraId="5D833F4C" w14:textId="7FE49D63" w:rsidR="00C07A5C" w:rsidRPr="00226DB5" w:rsidRDefault="0032001C" w:rsidP="000635B7">
            <w:pPr>
              <w:rPr>
                <w:color w:val="7030A0"/>
                <w:sz w:val="20"/>
                <w:szCs w:val="20"/>
              </w:rPr>
            </w:pPr>
            <w:r w:rsidRPr="00226DB5">
              <w:rPr>
                <w:color w:val="7030A0"/>
                <w:sz w:val="20"/>
                <w:szCs w:val="20"/>
              </w:rPr>
              <w:t>Y</w:t>
            </w:r>
          </w:p>
        </w:tc>
        <w:tc>
          <w:tcPr>
            <w:tcW w:w="1769" w:type="dxa"/>
          </w:tcPr>
          <w:p w14:paraId="0F2027F2" w14:textId="6CB3C6F3" w:rsidR="00C07A5C" w:rsidRPr="00F1262E" w:rsidRDefault="00C07A5C" w:rsidP="000635B7">
            <w:pPr>
              <w:rPr>
                <w:sz w:val="20"/>
                <w:szCs w:val="20"/>
              </w:rPr>
            </w:pPr>
          </w:p>
        </w:tc>
        <w:tc>
          <w:tcPr>
            <w:tcW w:w="3054" w:type="dxa"/>
          </w:tcPr>
          <w:p w14:paraId="5FA92084" w14:textId="77777777" w:rsidR="00C07A5C" w:rsidRPr="00F1262E" w:rsidRDefault="00C07A5C" w:rsidP="000635B7">
            <w:pPr>
              <w:rPr>
                <w:sz w:val="20"/>
                <w:szCs w:val="20"/>
              </w:rPr>
            </w:pPr>
          </w:p>
        </w:tc>
        <w:tc>
          <w:tcPr>
            <w:tcW w:w="4147" w:type="dxa"/>
          </w:tcPr>
          <w:p w14:paraId="76514B3B" w14:textId="77777777" w:rsidR="00C07A5C" w:rsidRPr="00F1262E" w:rsidRDefault="00C07A5C" w:rsidP="000635B7">
            <w:pPr>
              <w:rPr>
                <w:sz w:val="20"/>
                <w:szCs w:val="20"/>
              </w:rPr>
            </w:pPr>
          </w:p>
        </w:tc>
      </w:tr>
      <w:tr w:rsidR="00C07A5C" w:rsidRPr="008032B5" w14:paraId="6A65BE42" w14:textId="77777777" w:rsidTr="000635B7">
        <w:tc>
          <w:tcPr>
            <w:tcW w:w="3065" w:type="dxa"/>
          </w:tcPr>
          <w:p w14:paraId="0D51327D" w14:textId="77777777" w:rsidR="00C07A5C" w:rsidRPr="00F1262E" w:rsidRDefault="00C07A5C" w:rsidP="000635B7">
            <w:pPr>
              <w:rPr>
                <w:sz w:val="20"/>
                <w:szCs w:val="20"/>
              </w:rPr>
            </w:pPr>
          </w:p>
        </w:tc>
        <w:tc>
          <w:tcPr>
            <w:tcW w:w="1015" w:type="dxa"/>
          </w:tcPr>
          <w:p w14:paraId="7F0A961C" w14:textId="77777777" w:rsidR="00C07A5C" w:rsidRPr="00F1262E" w:rsidRDefault="00C07A5C" w:rsidP="000635B7">
            <w:pPr>
              <w:rPr>
                <w:sz w:val="20"/>
                <w:szCs w:val="20"/>
              </w:rPr>
            </w:pPr>
          </w:p>
        </w:tc>
        <w:tc>
          <w:tcPr>
            <w:tcW w:w="1769" w:type="dxa"/>
          </w:tcPr>
          <w:p w14:paraId="542DB2EC" w14:textId="77777777" w:rsidR="00C07A5C" w:rsidRPr="00F1262E" w:rsidRDefault="00C07A5C" w:rsidP="000635B7">
            <w:pPr>
              <w:rPr>
                <w:sz w:val="20"/>
                <w:szCs w:val="20"/>
              </w:rPr>
            </w:pPr>
          </w:p>
        </w:tc>
        <w:tc>
          <w:tcPr>
            <w:tcW w:w="3054" w:type="dxa"/>
          </w:tcPr>
          <w:p w14:paraId="7835E039" w14:textId="77777777" w:rsidR="00C07A5C" w:rsidRPr="00F1262E" w:rsidRDefault="00C07A5C" w:rsidP="000635B7">
            <w:pPr>
              <w:rPr>
                <w:sz w:val="20"/>
                <w:szCs w:val="20"/>
              </w:rPr>
            </w:pPr>
          </w:p>
        </w:tc>
        <w:tc>
          <w:tcPr>
            <w:tcW w:w="4147" w:type="dxa"/>
          </w:tcPr>
          <w:p w14:paraId="45E7D867" w14:textId="77777777" w:rsidR="00C07A5C" w:rsidRPr="00F1262E" w:rsidRDefault="00C07A5C" w:rsidP="000635B7">
            <w:pPr>
              <w:rPr>
                <w:sz w:val="20"/>
                <w:szCs w:val="20"/>
              </w:rPr>
            </w:pPr>
          </w:p>
        </w:tc>
      </w:tr>
      <w:tr w:rsidR="005A2841" w:rsidRPr="008032B5" w14:paraId="0D53CFFB" w14:textId="77777777" w:rsidTr="000635B7">
        <w:tc>
          <w:tcPr>
            <w:tcW w:w="3065" w:type="dxa"/>
          </w:tcPr>
          <w:p w14:paraId="53D5FA4A" w14:textId="77777777" w:rsidR="005A2841" w:rsidRPr="00F1262E" w:rsidRDefault="005A2841" w:rsidP="000635B7">
            <w:pPr>
              <w:rPr>
                <w:sz w:val="20"/>
                <w:szCs w:val="20"/>
              </w:rPr>
            </w:pPr>
          </w:p>
        </w:tc>
        <w:tc>
          <w:tcPr>
            <w:tcW w:w="1015" w:type="dxa"/>
          </w:tcPr>
          <w:p w14:paraId="52EFD1C8" w14:textId="77777777" w:rsidR="005A2841" w:rsidRPr="00F1262E" w:rsidRDefault="005A2841" w:rsidP="000635B7">
            <w:pPr>
              <w:rPr>
                <w:sz w:val="20"/>
                <w:szCs w:val="20"/>
              </w:rPr>
            </w:pPr>
          </w:p>
        </w:tc>
        <w:tc>
          <w:tcPr>
            <w:tcW w:w="1769" w:type="dxa"/>
          </w:tcPr>
          <w:p w14:paraId="554FCAE2" w14:textId="77777777" w:rsidR="005A2841" w:rsidRPr="00F1262E" w:rsidRDefault="005A2841" w:rsidP="000635B7">
            <w:pPr>
              <w:rPr>
                <w:sz w:val="20"/>
                <w:szCs w:val="20"/>
              </w:rPr>
            </w:pPr>
          </w:p>
        </w:tc>
        <w:tc>
          <w:tcPr>
            <w:tcW w:w="3054" w:type="dxa"/>
          </w:tcPr>
          <w:p w14:paraId="71272926" w14:textId="77777777" w:rsidR="005A2841" w:rsidRPr="00F1262E" w:rsidRDefault="005A2841" w:rsidP="000635B7">
            <w:pPr>
              <w:rPr>
                <w:sz w:val="20"/>
                <w:szCs w:val="20"/>
              </w:rPr>
            </w:pPr>
          </w:p>
        </w:tc>
        <w:tc>
          <w:tcPr>
            <w:tcW w:w="4147" w:type="dxa"/>
          </w:tcPr>
          <w:p w14:paraId="066289F9" w14:textId="77777777" w:rsidR="005A2841" w:rsidRPr="00F1262E" w:rsidRDefault="005A2841" w:rsidP="000635B7">
            <w:pPr>
              <w:rPr>
                <w:sz w:val="20"/>
                <w:szCs w:val="20"/>
              </w:rPr>
            </w:pPr>
          </w:p>
        </w:tc>
      </w:tr>
      <w:tr w:rsidR="005A2841" w:rsidRPr="008032B5" w14:paraId="2AE80837" w14:textId="77777777" w:rsidTr="000635B7">
        <w:tc>
          <w:tcPr>
            <w:tcW w:w="3065" w:type="dxa"/>
          </w:tcPr>
          <w:p w14:paraId="7E71BD0D" w14:textId="77777777" w:rsidR="005A2841" w:rsidRPr="00F1262E" w:rsidRDefault="005A2841" w:rsidP="000635B7">
            <w:pPr>
              <w:rPr>
                <w:sz w:val="20"/>
                <w:szCs w:val="20"/>
              </w:rPr>
            </w:pPr>
          </w:p>
        </w:tc>
        <w:tc>
          <w:tcPr>
            <w:tcW w:w="1015" w:type="dxa"/>
          </w:tcPr>
          <w:p w14:paraId="6C6E945B" w14:textId="77777777" w:rsidR="005A2841" w:rsidRPr="00F1262E" w:rsidRDefault="005A2841" w:rsidP="000635B7">
            <w:pPr>
              <w:rPr>
                <w:sz w:val="20"/>
                <w:szCs w:val="20"/>
              </w:rPr>
            </w:pPr>
          </w:p>
        </w:tc>
        <w:tc>
          <w:tcPr>
            <w:tcW w:w="1769" w:type="dxa"/>
          </w:tcPr>
          <w:p w14:paraId="693E51FB" w14:textId="77777777" w:rsidR="005A2841" w:rsidRPr="00F1262E" w:rsidRDefault="005A2841" w:rsidP="000635B7">
            <w:pPr>
              <w:rPr>
                <w:sz w:val="20"/>
                <w:szCs w:val="20"/>
              </w:rPr>
            </w:pPr>
          </w:p>
        </w:tc>
        <w:tc>
          <w:tcPr>
            <w:tcW w:w="3054" w:type="dxa"/>
          </w:tcPr>
          <w:p w14:paraId="16DBEBD1" w14:textId="77777777" w:rsidR="005A2841" w:rsidRPr="00F1262E" w:rsidRDefault="005A2841" w:rsidP="000635B7">
            <w:pPr>
              <w:rPr>
                <w:sz w:val="20"/>
                <w:szCs w:val="20"/>
              </w:rPr>
            </w:pPr>
          </w:p>
        </w:tc>
        <w:tc>
          <w:tcPr>
            <w:tcW w:w="4147" w:type="dxa"/>
          </w:tcPr>
          <w:p w14:paraId="0DF27E68" w14:textId="77777777" w:rsidR="005A2841" w:rsidRPr="00F1262E" w:rsidRDefault="005A2841" w:rsidP="000635B7">
            <w:pPr>
              <w:rPr>
                <w:sz w:val="20"/>
                <w:szCs w:val="20"/>
              </w:rPr>
            </w:pPr>
          </w:p>
        </w:tc>
      </w:tr>
    </w:tbl>
    <w:p w14:paraId="5C40D7D2" w14:textId="77777777" w:rsidR="00C07A5C" w:rsidRDefault="00C07A5C" w:rsidP="00C07A5C">
      <w:pPr>
        <w:rPr>
          <w:rFonts w:asciiTheme="majorHAnsi" w:eastAsiaTheme="majorEastAsia" w:hAnsiTheme="majorHAnsi" w:cstheme="majorBidi"/>
          <w:b/>
          <w:bCs/>
          <w:smallCaps/>
          <w:color w:val="4F81BD" w:themeColor="accent1"/>
          <w:sz w:val="26"/>
          <w:szCs w:val="26"/>
        </w:rPr>
      </w:pPr>
    </w:p>
    <w:p w14:paraId="06E8809A" w14:textId="1EC7F77A" w:rsidR="002D15DE" w:rsidRDefault="002D15DE" w:rsidP="00226DB5">
      <w:pPr>
        <w:ind w:left="1440" w:firstLine="720"/>
      </w:pPr>
      <w:r w:rsidRPr="00EB1EF9">
        <w:rPr>
          <w:rStyle w:val="SubtleEmphasis"/>
          <w:color w:val="auto"/>
          <w:sz w:val="44"/>
          <w:szCs w:val="44"/>
        </w:rPr>
        <w:t>Section II</w:t>
      </w:r>
      <w:r>
        <w:rPr>
          <w:rStyle w:val="SubtleEmphasis"/>
          <w:color w:val="auto"/>
          <w:sz w:val="44"/>
          <w:szCs w:val="44"/>
        </w:rPr>
        <w:t>I</w:t>
      </w:r>
      <w:r w:rsidRPr="00EB1EF9">
        <w:rPr>
          <w:rStyle w:val="SubtleEmphasis"/>
          <w:color w:val="auto"/>
          <w:sz w:val="44"/>
          <w:szCs w:val="44"/>
        </w:rPr>
        <w:t xml:space="preserve">.  </w:t>
      </w:r>
      <w:r>
        <w:rPr>
          <w:rStyle w:val="SubtleEmphasis"/>
          <w:color w:val="auto"/>
          <w:sz w:val="44"/>
          <w:szCs w:val="44"/>
        </w:rPr>
        <w:t>Continuous Improvement Plan</w:t>
      </w:r>
      <w:r w:rsidR="00952FA0">
        <w:rPr>
          <w:rStyle w:val="SubtleEmphasis"/>
          <w:color w:val="auto"/>
          <w:sz w:val="44"/>
          <w:szCs w:val="44"/>
        </w:rPr>
        <w:t xml:space="preserve"> (CIP)</w:t>
      </w:r>
    </w:p>
    <w:p w14:paraId="7FCFAD36" w14:textId="56E1EF1D" w:rsidR="00833336" w:rsidRPr="00F03EE8" w:rsidRDefault="002D15DE" w:rsidP="00040DD9">
      <w:pPr>
        <w:pStyle w:val="BodyText"/>
        <w:rPr>
          <w:rFonts w:asciiTheme="majorHAnsi" w:eastAsiaTheme="majorEastAsia" w:hAnsiTheme="majorHAnsi" w:cstheme="majorBidi"/>
          <w:b/>
          <w:bCs/>
          <w:smallCaps/>
          <w:color w:val="00B050"/>
          <w:sz w:val="26"/>
          <w:szCs w:val="26"/>
        </w:rPr>
      </w:pPr>
      <w:r w:rsidRPr="00F03EE8">
        <w:rPr>
          <w:rFonts w:asciiTheme="majorHAnsi" w:eastAsiaTheme="majorEastAsia" w:hAnsiTheme="majorHAnsi" w:cstheme="majorBidi"/>
          <w:b/>
          <w:bCs/>
          <w:smallCaps/>
          <w:color w:val="4F81BD" w:themeColor="accent1"/>
          <w:sz w:val="26"/>
          <w:szCs w:val="26"/>
        </w:rPr>
        <w:t xml:space="preserve">10. </w:t>
      </w:r>
      <w:r w:rsidR="00040DD9" w:rsidRPr="00F03EE8">
        <w:rPr>
          <w:rFonts w:asciiTheme="majorHAnsi" w:eastAsiaTheme="majorEastAsia" w:hAnsiTheme="majorHAnsi" w:cstheme="majorBidi"/>
          <w:b/>
          <w:bCs/>
          <w:smallCaps/>
          <w:color w:val="4F81BD" w:themeColor="accent1"/>
          <w:sz w:val="26"/>
          <w:szCs w:val="26"/>
        </w:rPr>
        <w:t xml:space="preserve">How have past </w:t>
      </w:r>
      <w:r w:rsidR="005A2841" w:rsidRPr="00F03EE8">
        <w:rPr>
          <w:rFonts w:asciiTheme="majorHAnsi" w:eastAsiaTheme="majorEastAsia" w:hAnsiTheme="majorHAnsi" w:cstheme="majorBidi"/>
          <w:b/>
          <w:bCs/>
          <w:smallCaps/>
          <w:color w:val="4F81BD" w:themeColor="accent1"/>
          <w:sz w:val="26"/>
          <w:szCs w:val="26"/>
        </w:rPr>
        <w:t>Continuous Improvement Plans</w:t>
      </w:r>
      <w:r w:rsidR="00833336" w:rsidRPr="00F03EE8">
        <w:rPr>
          <w:rFonts w:asciiTheme="majorHAnsi" w:eastAsiaTheme="majorEastAsia" w:hAnsiTheme="majorHAnsi" w:cstheme="majorBidi"/>
          <w:b/>
          <w:bCs/>
          <w:smallCaps/>
          <w:color w:val="4F81BD" w:themeColor="accent1"/>
          <w:sz w:val="26"/>
          <w:szCs w:val="26"/>
        </w:rPr>
        <w:t xml:space="preserve"> contributed to success?</w:t>
      </w:r>
      <w:r w:rsidR="00833336" w:rsidRPr="00F03EE8">
        <w:rPr>
          <w:rFonts w:asciiTheme="majorHAnsi" w:eastAsiaTheme="majorEastAsia" w:hAnsiTheme="majorHAnsi" w:cstheme="majorBidi"/>
          <w:b/>
          <w:bCs/>
          <w:smallCaps/>
          <w:color w:val="00B050"/>
          <w:sz w:val="26"/>
          <w:szCs w:val="26"/>
        </w:rPr>
        <w:t xml:space="preserve"> </w:t>
      </w:r>
    </w:p>
    <w:p w14:paraId="22121A53" w14:textId="28DB78DE" w:rsidR="009437C4" w:rsidRDefault="009437C4" w:rsidP="00833336">
      <w:pPr>
        <w:rPr>
          <w:rFonts w:asciiTheme="majorHAnsi" w:eastAsiaTheme="majorEastAsia" w:hAnsiTheme="majorHAnsi" w:cstheme="majorBidi"/>
          <w:b/>
          <w:bCs/>
          <w:smallCaps/>
          <w:color w:val="00B050"/>
          <w:sz w:val="26"/>
          <w:szCs w:val="26"/>
        </w:rPr>
      </w:pPr>
      <w:r w:rsidRPr="00B52007">
        <w:lastRenderedPageBreak/>
        <w:t xml:space="preserve">Program </w:t>
      </w:r>
      <w:r w:rsidR="00040DD9">
        <w:t>R</w:t>
      </w:r>
      <w:r w:rsidRPr="00B52007">
        <w:t>eview at Collin College takes place for each unit or program every five years.  During the last (fifth) year, the program</w:t>
      </w:r>
      <w:r w:rsidR="00C50BB2">
        <w:t xml:space="preserve"> evaluates the data collected during the CIP process.</w:t>
      </w:r>
      <w:r w:rsidRPr="00B52007">
        <w:t xml:space="preserve"> </w:t>
      </w:r>
    </w:p>
    <w:p w14:paraId="6119C8E5" w14:textId="0A41AD04" w:rsidR="00833336" w:rsidRPr="00B52007" w:rsidRDefault="008625B0" w:rsidP="00833336">
      <w:pPr>
        <w:pStyle w:val="BodyText"/>
        <w:spacing w:before="0" w:after="0"/>
        <w:rPr>
          <w:b/>
          <w:sz w:val="22"/>
          <w:szCs w:val="22"/>
        </w:rPr>
      </w:pPr>
      <w:r>
        <w:rPr>
          <w:b/>
          <w:sz w:val="22"/>
          <w:szCs w:val="22"/>
        </w:rPr>
        <w:t>P</w:t>
      </w:r>
      <w:r w:rsidR="00833336" w:rsidRPr="00B52007">
        <w:rPr>
          <w:b/>
          <w:sz w:val="22"/>
          <w:szCs w:val="22"/>
        </w:rPr>
        <w:t>lease d</w:t>
      </w:r>
      <w:r w:rsidR="00040DD9">
        <w:rPr>
          <w:b/>
          <w:sz w:val="22"/>
          <w:szCs w:val="22"/>
        </w:rPr>
        <w:t>escribe how you have used your C</w:t>
      </w:r>
      <w:r w:rsidR="00833336" w:rsidRPr="00B52007">
        <w:rPr>
          <w:b/>
          <w:sz w:val="22"/>
          <w:szCs w:val="22"/>
        </w:rPr>
        <w:t xml:space="preserve">ontinuous </w:t>
      </w:r>
      <w:r w:rsidR="00040DD9">
        <w:rPr>
          <w:b/>
          <w:sz w:val="22"/>
          <w:szCs w:val="22"/>
        </w:rPr>
        <w:t>Improvement P</w:t>
      </w:r>
      <w:r w:rsidR="00833336" w:rsidRPr="00B52007">
        <w:rPr>
          <w:b/>
          <w:sz w:val="22"/>
          <w:szCs w:val="22"/>
        </w:rPr>
        <w:t xml:space="preserve">lan (CIP) to make the following improvements to your program over the past 4 years (your last program review can be found on the </w:t>
      </w:r>
      <w:r w:rsidR="00A37950">
        <w:rPr>
          <w:b/>
          <w:sz w:val="22"/>
          <w:szCs w:val="22"/>
        </w:rPr>
        <w:t>Program Review Portal</w:t>
      </w:r>
      <w:r w:rsidR="00833336" w:rsidRPr="00B52007">
        <w:rPr>
          <w:b/>
          <w:sz w:val="22"/>
          <w:szCs w:val="22"/>
        </w:rPr>
        <w:t>):</w:t>
      </w:r>
    </w:p>
    <w:p w14:paraId="353CE577" w14:textId="32DE7898" w:rsidR="00833336" w:rsidRPr="00B52007" w:rsidRDefault="00833336" w:rsidP="00413352">
      <w:pPr>
        <w:pStyle w:val="BodyText"/>
        <w:numPr>
          <w:ilvl w:val="1"/>
          <w:numId w:val="8"/>
        </w:numPr>
        <w:spacing w:before="0" w:after="0"/>
        <w:rPr>
          <w:b/>
          <w:sz w:val="22"/>
          <w:szCs w:val="22"/>
        </w:rPr>
      </w:pPr>
      <w:r w:rsidRPr="00B52007">
        <w:rPr>
          <w:b/>
          <w:sz w:val="22"/>
          <w:szCs w:val="22"/>
        </w:rPr>
        <w:t>Student Learning Outcomes</w:t>
      </w:r>
      <w:r w:rsidR="005A2841">
        <w:rPr>
          <w:b/>
          <w:sz w:val="22"/>
          <w:szCs w:val="22"/>
        </w:rPr>
        <w:t>/Program Competencies</w:t>
      </w:r>
    </w:p>
    <w:p w14:paraId="7C3BCBC3" w14:textId="0E1E057B" w:rsidR="00833336" w:rsidRPr="00B52007" w:rsidRDefault="00CA60E3" w:rsidP="00413352">
      <w:pPr>
        <w:pStyle w:val="BodyText"/>
        <w:numPr>
          <w:ilvl w:val="1"/>
          <w:numId w:val="8"/>
        </w:numPr>
        <w:spacing w:before="0" w:after="0"/>
        <w:rPr>
          <w:b/>
          <w:sz w:val="22"/>
          <w:szCs w:val="22"/>
        </w:rPr>
      </w:pPr>
      <w:r w:rsidRPr="00CD552B">
        <w:rPr>
          <w:b/>
          <w:noProof/>
        </w:rPr>
        <mc:AlternateContent>
          <mc:Choice Requires="wps">
            <w:drawing>
              <wp:anchor distT="45720" distB="45720" distL="114300" distR="114300" simplePos="0" relativeHeight="251664384" behindDoc="0" locked="0" layoutInCell="1" allowOverlap="1" wp14:anchorId="169F1A3B" wp14:editId="475B6C42">
                <wp:simplePos x="0" y="0"/>
                <wp:positionH relativeFrom="column">
                  <wp:posOffset>30480</wp:posOffset>
                </wp:positionH>
                <wp:positionV relativeFrom="paragraph">
                  <wp:posOffset>328930</wp:posOffset>
                </wp:positionV>
                <wp:extent cx="8203565" cy="174498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3565" cy="1744980"/>
                        </a:xfrm>
                        <a:prstGeom prst="rect">
                          <a:avLst/>
                        </a:prstGeom>
                        <a:solidFill>
                          <a:srgbClr val="FFFFFF"/>
                        </a:solidFill>
                        <a:ln w="9525">
                          <a:solidFill>
                            <a:srgbClr val="000000"/>
                          </a:solidFill>
                          <a:miter lim="800000"/>
                          <a:headEnd/>
                          <a:tailEnd/>
                        </a:ln>
                      </wps:spPr>
                      <wps:txbx>
                        <w:txbxContent>
                          <w:p w14:paraId="7C39B828" w14:textId="49FB5E53" w:rsidR="007245F6" w:rsidRPr="00226DB5" w:rsidRDefault="007245F6" w:rsidP="0032001C">
                            <w:pPr>
                              <w:rPr>
                                <w:color w:val="7030A0"/>
                              </w:rPr>
                            </w:pPr>
                            <w:r w:rsidRPr="00226DB5">
                              <w:rPr>
                                <w:color w:val="7030A0"/>
                              </w:rPr>
                              <w:t>Per the 2013 Program Review for Continuing Education, the CIP for 2014-2018 was: “Over the next five years Continuing Education will focus on one primary continuous improvement plan which will be to grow contact hours. Since the central funding source for community college CE programs is through base-year contact hours, it is imperative for CE to increase the state-funded contact hours by offering additional courses and programming, combining courses into certificate series, identifying and reaching new unserved and underserved markets, expanding online course offerings, and in other ways that have yet to be developed and planned.”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F1A3B" id="_x0000_t202" coordsize="21600,21600" o:spt="202" path="m,l,21600r21600,l21600,xe">
                <v:stroke joinstyle="miter"/>
                <v:path gradientshapeok="t" o:connecttype="rect"/>
              </v:shapetype>
              <v:shape id="Text Box 2" o:spid="_x0000_s1026" type="#_x0000_t202" style="position:absolute;left:0;text-align:left;margin-left:2.4pt;margin-top:25.9pt;width:645.95pt;height:137.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5o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">
                <v:textbox>
                  <w:txbxContent>
                    <w:p w14:paraId="7C39B828" w14:textId="49FB5E53" w:rsidR="007245F6" w:rsidRPr="00226DB5" w:rsidRDefault="007245F6" w:rsidP="0032001C">
                      <w:pPr>
                        <w:rPr>
                          <w:color w:val="7030A0"/>
                        </w:rPr>
                      </w:pPr>
                      <w:r w:rsidRPr="00226DB5">
                        <w:rPr>
                          <w:color w:val="7030A0"/>
                        </w:rPr>
                        <w:t>Per the 2013 Program Review for Continuing Education, the CIP for 2014-2018 was: “Over the next five years Continuing Education will focus on one primary continuous improvement plan which will be to grow contact hours. Since the central funding source for community college CE programs is through base-year contact hours, it is imperative for CE to increase the state-funded contact hours by offering additional courses and programming, combining courses into certificate series, identifying and reaching new unserved and underserved markets, expanding online course offerings, and in other ways that have yet to be developed and planned.”</w:t>
                      </w:r>
                    </w:p>
                  </w:txbxContent>
                </v:textbox>
                <w10:wrap type="square"/>
              </v:shape>
            </w:pict>
          </mc:Fallback>
        </mc:AlternateContent>
      </w:r>
      <w:r w:rsidR="00833336" w:rsidRPr="00B52007">
        <w:rPr>
          <w:b/>
          <w:sz w:val="22"/>
          <w:szCs w:val="22"/>
        </w:rPr>
        <w:t>Overall improvements to your program</w:t>
      </w:r>
    </w:p>
    <w:p w14:paraId="79403C16" w14:textId="30C50571" w:rsidR="003F7C5D" w:rsidRDefault="003F7C5D">
      <w:pPr>
        <w:rPr>
          <w:rFonts w:asciiTheme="majorHAnsi" w:eastAsiaTheme="minorEastAsia" w:hAnsiTheme="majorHAnsi"/>
          <w:b/>
          <w:sz w:val="24"/>
          <w:szCs w:val="24"/>
        </w:rPr>
      </w:pPr>
      <w:r>
        <w:rPr>
          <w:rFonts w:asciiTheme="majorHAnsi" w:eastAsiaTheme="minorEastAsia" w:hAnsiTheme="majorHAnsi"/>
          <w:b/>
          <w:sz w:val="24"/>
          <w:szCs w:val="24"/>
        </w:rPr>
        <w:t>*</w:t>
      </w:r>
      <w:r w:rsidRPr="003F7C5D">
        <w:rPr>
          <w:rFonts w:asciiTheme="majorHAnsi" w:eastAsiaTheme="minorEastAsia" w:hAnsiTheme="majorHAnsi"/>
          <w:b/>
          <w:sz w:val="24"/>
          <w:szCs w:val="24"/>
        </w:rPr>
        <w:t>Please attach previous CIP Tables in the appendix</w:t>
      </w:r>
    </w:p>
    <w:p w14:paraId="700EA510" w14:textId="1C1FF3AB" w:rsidR="00A72350" w:rsidRDefault="00A72350">
      <w:pPr>
        <w:rPr>
          <w:rFonts w:asciiTheme="majorHAnsi" w:eastAsiaTheme="minorEastAsia" w:hAnsiTheme="majorHAnsi"/>
          <w:b/>
          <w:sz w:val="24"/>
          <w:szCs w:val="24"/>
        </w:rPr>
      </w:pPr>
    </w:p>
    <w:p w14:paraId="10D3AA09" w14:textId="77777777" w:rsidR="004C64A0" w:rsidRPr="003F7C5D" w:rsidRDefault="004C64A0">
      <w:pPr>
        <w:rPr>
          <w:rFonts w:asciiTheme="majorHAnsi" w:eastAsiaTheme="minorEastAsia" w:hAnsiTheme="majorHAnsi"/>
          <w:b/>
          <w:sz w:val="24"/>
          <w:szCs w:val="24"/>
        </w:rPr>
      </w:pPr>
    </w:p>
    <w:p w14:paraId="3EC5C07F" w14:textId="1C118110" w:rsidR="005C73C7" w:rsidRDefault="005D43BE" w:rsidP="005C73C7">
      <w:pPr>
        <w:rPr>
          <w:rFonts w:asciiTheme="majorHAnsi" w:eastAsiaTheme="majorEastAsia" w:hAnsiTheme="majorHAnsi" w:cstheme="majorBidi"/>
          <w:b/>
          <w:bCs/>
          <w:smallCaps/>
          <w:color w:val="00B050"/>
          <w:sz w:val="26"/>
          <w:szCs w:val="26"/>
        </w:rPr>
      </w:pPr>
      <w:r>
        <w:rPr>
          <w:rFonts w:asciiTheme="majorHAnsi" w:eastAsiaTheme="majorEastAsia" w:hAnsiTheme="majorHAnsi" w:cstheme="majorBidi"/>
          <w:b/>
          <w:bCs/>
          <w:smallCaps/>
          <w:color w:val="4F81BD" w:themeColor="accent1"/>
          <w:sz w:val="26"/>
          <w:szCs w:val="26"/>
        </w:rPr>
        <w:t>1</w:t>
      </w:r>
      <w:r w:rsidR="00A72350">
        <w:rPr>
          <w:rFonts w:asciiTheme="majorHAnsi" w:eastAsiaTheme="majorEastAsia" w:hAnsiTheme="majorHAnsi" w:cstheme="majorBidi"/>
          <w:b/>
          <w:bCs/>
          <w:smallCaps/>
          <w:color w:val="4F81BD" w:themeColor="accent1"/>
          <w:sz w:val="26"/>
          <w:szCs w:val="26"/>
        </w:rPr>
        <w:t>1</w:t>
      </w:r>
      <w:r w:rsidR="00040DD9">
        <w:rPr>
          <w:rFonts w:asciiTheme="majorHAnsi" w:eastAsiaTheme="majorEastAsia" w:hAnsiTheme="majorHAnsi" w:cstheme="majorBidi"/>
          <w:b/>
          <w:bCs/>
          <w:smallCaps/>
          <w:color w:val="4F81BD" w:themeColor="accent1"/>
          <w:sz w:val="26"/>
          <w:szCs w:val="26"/>
        </w:rPr>
        <w:t>.  How w</w:t>
      </w:r>
      <w:r w:rsidR="005C73C7">
        <w:rPr>
          <w:rFonts w:asciiTheme="majorHAnsi" w:eastAsiaTheme="majorEastAsia" w:hAnsiTheme="majorHAnsi" w:cstheme="majorBidi"/>
          <w:b/>
          <w:bCs/>
          <w:smallCaps/>
          <w:color w:val="4F81BD" w:themeColor="accent1"/>
          <w:sz w:val="26"/>
          <w:szCs w:val="26"/>
        </w:rPr>
        <w:t>ill we evaluate our success?</w:t>
      </w:r>
      <w:r w:rsidR="00B171A7">
        <w:rPr>
          <w:rFonts w:asciiTheme="majorHAnsi" w:eastAsiaTheme="majorEastAsia" w:hAnsiTheme="majorHAnsi" w:cstheme="majorBidi"/>
          <w:b/>
          <w:bCs/>
          <w:smallCaps/>
          <w:color w:val="00B050"/>
          <w:sz w:val="26"/>
          <w:szCs w:val="26"/>
        </w:rPr>
        <w:t xml:space="preserve"> </w:t>
      </w:r>
    </w:p>
    <w:p w14:paraId="7C87E505" w14:textId="6A7E214D" w:rsidR="00B162EE" w:rsidRPr="00833731" w:rsidRDefault="00040DD9" w:rsidP="00B162EE">
      <w:pPr>
        <w:pStyle w:val="BodyText"/>
        <w:spacing w:before="0" w:after="0"/>
        <w:rPr>
          <w:sz w:val="22"/>
          <w:szCs w:val="22"/>
        </w:rPr>
      </w:pPr>
      <w:r w:rsidRPr="00833731">
        <w:rPr>
          <w:sz w:val="22"/>
          <w:szCs w:val="22"/>
        </w:rPr>
        <w:t>As part of the fifth year P</w:t>
      </w:r>
      <w:r w:rsidR="00B162EE" w:rsidRPr="00833731">
        <w:rPr>
          <w:sz w:val="22"/>
          <w:szCs w:val="22"/>
        </w:rPr>
        <w:t xml:space="preserve">rogram </w:t>
      </w:r>
      <w:r w:rsidRPr="00833731">
        <w:rPr>
          <w:sz w:val="22"/>
          <w:szCs w:val="22"/>
        </w:rPr>
        <w:t>R</w:t>
      </w:r>
      <w:r w:rsidR="00B162EE" w:rsidRPr="00833731">
        <w:rPr>
          <w:sz w:val="22"/>
          <w:szCs w:val="22"/>
        </w:rPr>
        <w:t>eview, the program should use the observations and data generated by this process along with data from other relevant assessment activities to develop the program’s CIP and an action plan for th</w:t>
      </w:r>
      <w:r w:rsidR="00657689" w:rsidRPr="00833731">
        <w:rPr>
          <w:sz w:val="22"/>
          <w:szCs w:val="22"/>
        </w:rPr>
        <w:t>e next</w:t>
      </w:r>
      <w:r w:rsidR="00AF1FFF" w:rsidRPr="00833731">
        <w:rPr>
          <w:sz w:val="22"/>
          <w:szCs w:val="22"/>
        </w:rPr>
        <w:t xml:space="preserve"> two </w:t>
      </w:r>
      <w:r w:rsidR="00B162EE" w:rsidRPr="00833731">
        <w:rPr>
          <w:sz w:val="22"/>
          <w:szCs w:val="22"/>
        </w:rPr>
        <w:t>year</w:t>
      </w:r>
      <w:r w:rsidR="00AF1FFF" w:rsidRPr="00833731">
        <w:rPr>
          <w:sz w:val="22"/>
          <w:szCs w:val="22"/>
        </w:rPr>
        <w:t>s.</w:t>
      </w:r>
      <w:r w:rsidR="00B162EE" w:rsidRPr="00833731">
        <w:rPr>
          <w:sz w:val="22"/>
          <w:szCs w:val="22"/>
        </w:rPr>
        <w:t xml:space="preserve">  At </w:t>
      </w:r>
      <w:r w:rsidR="00AF1FFF" w:rsidRPr="00833731">
        <w:rPr>
          <w:sz w:val="22"/>
          <w:szCs w:val="22"/>
        </w:rPr>
        <w:t xml:space="preserve">the conclusion of the first two </w:t>
      </w:r>
      <w:r w:rsidR="00B162EE" w:rsidRPr="00833731">
        <w:rPr>
          <w:sz w:val="22"/>
          <w:szCs w:val="22"/>
        </w:rPr>
        <w:t>year</w:t>
      </w:r>
      <w:r w:rsidR="00AF1FFF" w:rsidRPr="00833731">
        <w:rPr>
          <w:sz w:val="22"/>
          <w:szCs w:val="22"/>
        </w:rPr>
        <w:t>s</w:t>
      </w:r>
      <w:r w:rsidR="00B162EE" w:rsidRPr="00833731">
        <w:rPr>
          <w:sz w:val="22"/>
          <w:szCs w:val="22"/>
        </w:rPr>
        <w:t>, dat</w:t>
      </w:r>
      <w:r w:rsidR="00AF1FFF" w:rsidRPr="00833731">
        <w:rPr>
          <w:sz w:val="22"/>
          <w:szCs w:val="22"/>
        </w:rPr>
        <w:t>a collected from the first year</w:t>
      </w:r>
      <w:r w:rsidR="00B162EE" w:rsidRPr="00833731">
        <w:rPr>
          <w:sz w:val="22"/>
          <w:szCs w:val="22"/>
        </w:rPr>
        <w:t>, plus any other relevant data that was collected in the interim, should be used to build on the a</w:t>
      </w:r>
      <w:r w:rsidR="00833336" w:rsidRPr="00833731">
        <w:rPr>
          <w:sz w:val="22"/>
          <w:szCs w:val="22"/>
        </w:rPr>
        <w:t>ccomplishments of those</w:t>
      </w:r>
      <w:r w:rsidR="00AF1FFF" w:rsidRPr="00833731">
        <w:rPr>
          <w:sz w:val="22"/>
          <w:szCs w:val="22"/>
        </w:rPr>
        <w:t xml:space="preserve"> first two </w:t>
      </w:r>
      <w:r w:rsidR="00B162EE" w:rsidRPr="00833731">
        <w:rPr>
          <w:sz w:val="22"/>
          <w:szCs w:val="22"/>
        </w:rPr>
        <w:t>year</w:t>
      </w:r>
      <w:r w:rsidR="00AF1FFF" w:rsidRPr="00833731">
        <w:rPr>
          <w:sz w:val="22"/>
          <w:szCs w:val="22"/>
        </w:rPr>
        <w:t>s</w:t>
      </w:r>
      <w:r w:rsidR="00B162EE" w:rsidRPr="00833731">
        <w:rPr>
          <w:sz w:val="22"/>
          <w:szCs w:val="22"/>
        </w:rPr>
        <w:t xml:space="preserve"> by developing another two</w:t>
      </w:r>
      <w:r w:rsidR="00A72350" w:rsidRPr="00833731">
        <w:rPr>
          <w:sz w:val="22"/>
          <w:szCs w:val="22"/>
        </w:rPr>
        <w:t>-</w:t>
      </w:r>
      <w:r w:rsidR="00B162EE" w:rsidRPr="00833731">
        <w:rPr>
          <w:sz w:val="22"/>
          <w:szCs w:val="22"/>
        </w:rPr>
        <w:t xml:space="preserve">year action plan for the </w:t>
      </w:r>
      <w:r w:rsidR="00AF1FFF" w:rsidRPr="00833731">
        <w:rPr>
          <w:sz w:val="22"/>
          <w:szCs w:val="22"/>
        </w:rPr>
        <w:t xml:space="preserve">CIP </w:t>
      </w:r>
      <w:r w:rsidR="00B162EE" w:rsidRPr="00833731">
        <w:rPr>
          <w:sz w:val="22"/>
          <w:szCs w:val="22"/>
        </w:rPr>
        <w:t>to help the program accomplish the expected outcomes established in its CIP</w:t>
      </w:r>
      <w:r w:rsidR="00833336" w:rsidRPr="00833731">
        <w:rPr>
          <w:sz w:val="22"/>
          <w:szCs w:val="22"/>
        </w:rPr>
        <w:t xml:space="preserve"> or by implementing one of your other plans</w:t>
      </w:r>
      <w:r w:rsidR="00B162EE" w:rsidRPr="00833731">
        <w:rPr>
          <w:sz w:val="22"/>
          <w:szCs w:val="22"/>
        </w:rPr>
        <w:t>.</w:t>
      </w:r>
    </w:p>
    <w:p w14:paraId="3EA5EA01" w14:textId="33819350" w:rsidR="00A72350" w:rsidRDefault="00A72350" w:rsidP="00B162EE">
      <w:pPr>
        <w:pStyle w:val="BodyText"/>
        <w:spacing w:before="0" w:after="0"/>
        <w:rPr>
          <w:sz w:val="22"/>
          <w:szCs w:val="22"/>
        </w:rPr>
      </w:pPr>
    </w:p>
    <w:p w14:paraId="0CFD31D7" w14:textId="77777777" w:rsidR="00A72350" w:rsidRPr="00B52007" w:rsidRDefault="00A72350" w:rsidP="00B162EE">
      <w:pPr>
        <w:pStyle w:val="BodyText"/>
        <w:spacing w:before="0" w:after="0"/>
        <w:rPr>
          <w:sz w:val="22"/>
          <w:szCs w:val="22"/>
        </w:rPr>
      </w:pPr>
    </w:p>
    <w:p w14:paraId="7588A2F3" w14:textId="350E0F4F" w:rsidR="00376F3D" w:rsidRPr="00B52007" w:rsidRDefault="00376F3D" w:rsidP="00B162EE">
      <w:pPr>
        <w:pStyle w:val="BodyText"/>
        <w:spacing w:before="0" w:after="0"/>
        <w:rPr>
          <w:sz w:val="22"/>
          <w:szCs w:val="22"/>
        </w:rPr>
      </w:pPr>
    </w:p>
    <w:p w14:paraId="7C590690" w14:textId="53E35677" w:rsidR="00040DD9" w:rsidRDefault="00040DD9" w:rsidP="00040DD9">
      <w:pPr>
        <w:spacing w:after="0" w:line="240" w:lineRule="auto"/>
        <w:rPr>
          <w:rFonts w:eastAsiaTheme="minorEastAsia"/>
          <w:b/>
          <w:sz w:val="24"/>
          <w:szCs w:val="24"/>
        </w:rPr>
      </w:pPr>
      <w:r w:rsidRPr="00D60181">
        <w:rPr>
          <w:rFonts w:eastAsiaTheme="minorEastAsia"/>
          <w:b/>
          <w:sz w:val="24"/>
          <w:szCs w:val="24"/>
        </w:rPr>
        <w:lastRenderedPageBreak/>
        <w:t xml:space="preserve">Based on the information, analysis, and discussion that have been presented up to this point, summarize the strengths and </w:t>
      </w:r>
      <w:r>
        <w:rPr>
          <w:rFonts w:eastAsiaTheme="minorEastAsia"/>
          <w:b/>
          <w:sz w:val="24"/>
          <w:szCs w:val="24"/>
        </w:rPr>
        <w:t xml:space="preserve">weaknesses of this program. </w:t>
      </w:r>
      <w:r w:rsidRPr="005A13F1">
        <w:rPr>
          <w:rFonts w:eastAsiaTheme="minorEastAsia"/>
          <w:b/>
          <w:color w:val="FF0000"/>
          <w:sz w:val="24"/>
          <w:szCs w:val="24"/>
        </w:rPr>
        <w:t xml:space="preserve"> </w:t>
      </w:r>
      <w:r w:rsidRPr="007101F4">
        <w:rPr>
          <w:rFonts w:eastAsiaTheme="minorEastAsia"/>
          <w:b/>
          <w:color w:val="000000" w:themeColor="text1"/>
          <w:sz w:val="24"/>
          <w:szCs w:val="24"/>
        </w:rPr>
        <w:t xml:space="preserve">There should be no surprise issues here!  </w:t>
      </w:r>
      <w:r>
        <w:rPr>
          <w:rFonts w:eastAsiaTheme="minorEastAsia"/>
          <w:b/>
          <w:color w:val="000000" w:themeColor="text1"/>
          <w:sz w:val="24"/>
          <w:szCs w:val="24"/>
        </w:rPr>
        <w:t xml:space="preserve">This response should be based on information from prior sections of this </w:t>
      </w:r>
      <w:r w:rsidRPr="009F47A1">
        <w:rPr>
          <w:rFonts w:eastAsiaTheme="minorEastAsia"/>
          <w:b/>
          <w:color w:val="000000" w:themeColor="text1"/>
          <w:sz w:val="24"/>
          <w:szCs w:val="24"/>
        </w:rPr>
        <w:t xml:space="preserve">document.  Describe </w:t>
      </w:r>
      <w:r>
        <w:rPr>
          <w:rFonts w:eastAsiaTheme="minorEastAsia"/>
          <w:b/>
          <w:sz w:val="24"/>
          <w:szCs w:val="24"/>
        </w:rPr>
        <w:t>specific actions the personnel intend</w:t>
      </w:r>
      <w:r w:rsidRPr="009F47A1">
        <w:rPr>
          <w:rFonts w:eastAsiaTheme="minorEastAsia"/>
          <w:b/>
          <w:sz w:val="24"/>
          <w:szCs w:val="24"/>
        </w:rPr>
        <w:t xml:space="preserve"> to take to capitalize on the strengths, mitigate the weaknesses, and improve student </w:t>
      </w:r>
      <w:r w:rsidRPr="00E3580B">
        <w:rPr>
          <w:rFonts w:eastAsiaTheme="minorEastAsia"/>
          <w:b/>
          <w:sz w:val="24"/>
          <w:szCs w:val="24"/>
        </w:rPr>
        <w:t xml:space="preserve">success.  </w:t>
      </w:r>
      <w:r w:rsidR="00914B3D" w:rsidRPr="00E3580B">
        <w:rPr>
          <w:rFonts w:eastAsiaTheme="minorEastAsia"/>
          <w:b/>
          <w:sz w:val="24"/>
          <w:szCs w:val="24"/>
        </w:rPr>
        <w:t>Provide the rationale for the expected outcomes chosen for the CIP.</w:t>
      </w:r>
    </w:p>
    <w:p w14:paraId="5378FF80" w14:textId="71DC3319" w:rsidR="001A3AA4" w:rsidRPr="0048688D" w:rsidRDefault="001A3AA4" w:rsidP="001A3AA4">
      <w:pPr>
        <w:pStyle w:val="ListParagraph"/>
        <w:numPr>
          <w:ilvl w:val="0"/>
          <w:numId w:val="29"/>
        </w:numPr>
        <w:spacing w:after="0" w:line="240" w:lineRule="auto"/>
        <w:rPr>
          <w:rFonts w:eastAsiaTheme="minorEastAsia"/>
          <w:color w:val="7030A0"/>
          <w:sz w:val="24"/>
          <w:szCs w:val="24"/>
        </w:rPr>
      </w:pPr>
      <w:r w:rsidRPr="0048688D">
        <w:rPr>
          <w:rFonts w:eastAsiaTheme="minorEastAsia"/>
          <w:color w:val="7030A0"/>
          <w:sz w:val="24"/>
          <w:szCs w:val="24"/>
        </w:rPr>
        <w:t>We need to work on our completers each FY</w:t>
      </w:r>
    </w:p>
    <w:p w14:paraId="27A144B6" w14:textId="5E568F3B" w:rsidR="001A3AA4" w:rsidRPr="0048688D" w:rsidRDefault="001A3AA4" w:rsidP="001A3AA4">
      <w:pPr>
        <w:pStyle w:val="ListParagraph"/>
        <w:numPr>
          <w:ilvl w:val="0"/>
          <w:numId w:val="29"/>
        </w:numPr>
        <w:spacing w:after="0" w:line="240" w:lineRule="auto"/>
        <w:rPr>
          <w:rFonts w:eastAsiaTheme="minorEastAsia"/>
          <w:color w:val="7030A0"/>
          <w:sz w:val="24"/>
          <w:szCs w:val="24"/>
        </w:rPr>
      </w:pPr>
      <w:r w:rsidRPr="0048688D">
        <w:rPr>
          <w:rFonts w:eastAsiaTheme="minorEastAsia"/>
          <w:color w:val="7030A0"/>
          <w:sz w:val="24"/>
          <w:szCs w:val="24"/>
        </w:rPr>
        <w:t>We need to work on our licensure/certificate pass rate average and get it over 90%</w:t>
      </w:r>
    </w:p>
    <w:p w14:paraId="2FC0EFF8" w14:textId="6CB69A50" w:rsidR="00A37950" w:rsidRDefault="00A37950" w:rsidP="008A1F3C">
      <w:pPr>
        <w:pStyle w:val="BodyText"/>
        <w:spacing w:before="0" w:after="0"/>
        <w:rPr>
          <w:b/>
        </w:rPr>
      </w:pPr>
    </w:p>
    <w:p w14:paraId="48A01B13" w14:textId="501BA09B" w:rsidR="00A72350" w:rsidRPr="00BC712B" w:rsidRDefault="00040DD9" w:rsidP="00A72350">
      <w:pPr>
        <w:rPr>
          <w:rFonts w:eastAsiaTheme="majorEastAsia" w:cstheme="minorHAnsi"/>
          <w:b/>
          <w:bCs/>
          <w:smallCaps/>
          <w:color w:val="000000" w:themeColor="text1"/>
          <w:sz w:val="26"/>
          <w:szCs w:val="26"/>
        </w:rPr>
      </w:pPr>
      <w:r w:rsidRPr="00F03EE8">
        <w:rPr>
          <w:rFonts w:asciiTheme="majorHAnsi" w:eastAsiaTheme="majorEastAsia" w:hAnsiTheme="majorHAnsi" w:cstheme="majorBidi"/>
          <w:b/>
          <w:bCs/>
          <w:smallCaps/>
          <w:color w:val="4F81BD" w:themeColor="accent1"/>
          <w:sz w:val="26"/>
          <w:szCs w:val="26"/>
        </w:rPr>
        <w:t>12.  Complete the Continuous Improvement Plan (CIP) tables that follow.</w:t>
      </w:r>
      <w:r w:rsidRPr="009B3438">
        <w:rPr>
          <w:rFonts w:asciiTheme="majorHAnsi" w:eastAsiaTheme="majorEastAsia" w:hAnsiTheme="majorHAnsi" w:cstheme="majorBidi"/>
          <w:b/>
          <w:bCs/>
          <w:smallCaps/>
          <w:color w:val="00B050"/>
          <w:sz w:val="24"/>
          <w:szCs w:val="24"/>
        </w:rPr>
        <w:t xml:space="preserve"> </w:t>
      </w:r>
      <w:r w:rsidR="00A72350">
        <w:rPr>
          <w:rFonts w:asciiTheme="majorHAnsi" w:eastAsiaTheme="majorEastAsia" w:hAnsiTheme="majorHAnsi" w:cstheme="majorBidi"/>
          <w:b/>
          <w:bCs/>
          <w:smallCaps/>
          <w:color w:val="00B050"/>
          <w:sz w:val="24"/>
          <w:szCs w:val="24"/>
        </w:rPr>
        <w:t xml:space="preserve"> </w:t>
      </w:r>
      <w:r w:rsidR="00A72350">
        <w:rPr>
          <w:rFonts w:asciiTheme="majorHAnsi" w:eastAsiaTheme="majorEastAsia" w:hAnsiTheme="majorHAnsi" w:cstheme="majorBidi"/>
          <w:b/>
          <w:bCs/>
          <w:smallCaps/>
          <w:color w:val="00B050"/>
          <w:sz w:val="24"/>
          <w:szCs w:val="24"/>
        </w:rPr>
        <w:br/>
      </w:r>
      <w:r w:rsidR="00F03EE8">
        <w:rPr>
          <w:rFonts w:eastAsiaTheme="majorEastAsia" w:cstheme="minorHAnsi"/>
          <w:b/>
          <w:bCs/>
          <w:smallCaps/>
          <w:color w:val="000000" w:themeColor="text1"/>
          <w:sz w:val="26"/>
          <w:szCs w:val="26"/>
        </w:rPr>
        <w:t>NOTE: Please contact</w:t>
      </w:r>
      <w:r w:rsidR="00A72350">
        <w:rPr>
          <w:rFonts w:eastAsiaTheme="majorEastAsia" w:cstheme="minorHAnsi"/>
          <w:b/>
          <w:bCs/>
          <w:smallCaps/>
          <w:color w:val="000000" w:themeColor="text1"/>
          <w:sz w:val="26"/>
          <w:szCs w:val="26"/>
        </w:rPr>
        <w:t xml:space="preserve"> I</w:t>
      </w:r>
      <w:r w:rsidR="00A72350" w:rsidRPr="00BC712B">
        <w:rPr>
          <w:rFonts w:eastAsiaTheme="majorEastAsia" w:cstheme="minorHAnsi"/>
          <w:b/>
          <w:bCs/>
          <w:smallCaps/>
          <w:color w:val="000000" w:themeColor="text1"/>
          <w:sz w:val="26"/>
          <w:szCs w:val="26"/>
        </w:rPr>
        <w:t xml:space="preserve">nstitutional </w:t>
      </w:r>
      <w:r w:rsidR="00A72350">
        <w:rPr>
          <w:rFonts w:eastAsiaTheme="majorEastAsia" w:cstheme="minorHAnsi"/>
          <w:b/>
          <w:bCs/>
          <w:smallCaps/>
          <w:color w:val="000000" w:themeColor="text1"/>
          <w:sz w:val="26"/>
          <w:szCs w:val="26"/>
        </w:rPr>
        <w:t>E</w:t>
      </w:r>
      <w:r w:rsidR="00A72350" w:rsidRPr="00BC712B">
        <w:rPr>
          <w:rFonts w:eastAsiaTheme="majorEastAsia" w:cstheme="minorHAnsi"/>
          <w:b/>
          <w:bCs/>
          <w:smallCaps/>
          <w:color w:val="000000" w:themeColor="text1"/>
          <w:sz w:val="26"/>
          <w:szCs w:val="26"/>
        </w:rPr>
        <w:t>ffectiveness if you nee</w:t>
      </w:r>
      <w:r w:rsidR="00A72350">
        <w:rPr>
          <w:rFonts w:eastAsiaTheme="majorEastAsia" w:cstheme="minorHAnsi"/>
          <w:b/>
          <w:bCs/>
          <w:smallCaps/>
          <w:color w:val="000000" w:themeColor="text1"/>
          <w:sz w:val="26"/>
          <w:szCs w:val="26"/>
        </w:rPr>
        <w:t>d assistance filling out the CIP</w:t>
      </w:r>
      <w:r w:rsidR="00A72350" w:rsidRPr="00BC712B">
        <w:rPr>
          <w:rFonts w:eastAsiaTheme="majorEastAsia" w:cstheme="minorHAnsi"/>
          <w:b/>
          <w:bCs/>
          <w:smallCaps/>
          <w:color w:val="000000" w:themeColor="text1"/>
          <w:sz w:val="26"/>
          <w:szCs w:val="26"/>
        </w:rPr>
        <w:t xml:space="preserve"> tables.</w:t>
      </w:r>
    </w:p>
    <w:p w14:paraId="6FAF1761" w14:textId="13941154" w:rsidR="00B162EE" w:rsidRPr="00363B73" w:rsidRDefault="00B162EE" w:rsidP="00B162EE">
      <w:pPr>
        <w:spacing w:before="8" w:after="0" w:line="241" w:lineRule="auto"/>
        <w:ind w:right="210"/>
      </w:pPr>
      <w:r w:rsidRPr="00363B73">
        <w:t xml:space="preserve">Within the context of the information gleaned in this review process and any other relevant data, identify program priorities, </w:t>
      </w:r>
      <w:r w:rsidRPr="00EF05C1">
        <w:rPr>
          <w:b/>
        </w:rPr>
        <w:t>including at least one student learning outcome</w:t>
      </w:r>
      <w:r w:rsidRPr="00363B73">
        <w:t xml:space="preserve">, and focus on these priorities to formulate your CIP.  You may also add short-term administrative, technological, assessment, resource or professional development </w:t>
      </w:r>
      <w:r w:rsidR="00876454" w:rsidRPr="00363B73">
        <w:t>outcomes</w:t>
      </w:r>
      <w:r w:rsidRPr="00363B73">
        <w:t xml:space="preserve"> as needed.</w:t>
      </w:r>
      <w:r w:rsidR="00EF05C1">
        <w:t xml:space="preserve">  </w:t>
      </w:r>
    </w:p>
    <w:p w14:paraId="580084C6" w14:textId="77777777" w:rsidR="00D60181" w:rsidRDefault="00D60181" w:rsidP="008A1F3C">
      <w:pPr>
        <w:spacing w:before="8" w:after="0" w:line="241" w:lineRule="auto"/>
        <w:ind w:right="210"/>
      </w:pPr>
    </w:p>
    <w:p w14:paraId="56EC197A" w14:textId="77777777" w:rsidR="004C64A0" w:rsidRDefault="004C64A0" w:rsidP="006A6D39">
      <w:pPr>
        <w:spacing w:after="240" w:line="240" w:lineRule="auto"/>
        <w:ind w:right="216"/>
        <w:rPr>
          <w:rFonts w:asciiTheme="majorHAnsi" w:hAnsiTheme="majorHAnsi"/>
          <w:b/>
          <w:color w:val="4F81BD" w:themeColor="accent1"/>
          <w:sz w:val="24"/>
          <w:szCs w:val="24"/>
        </w:rPr>
      </w:pPr>
    </w:p>
    <w:p w14:paraId="4D56629F" w14:textId="77777777" w:rsidR="004C64A0" w:rsidRDefault="004C64A0" w:rsidP="006A6D39">
      <w:pPr>
        <w:spacing w:after="240" w:line="240" w:lineRule="auto"/>
        <w:ind w:right="216"/>
        <w:rPr>
          <w:rFonts w:asciiTheme="majorHAnsi" w:hAnsiTheme="majorHAnsi"/>
          <w:b/>
          <w:color w:val="4F81BD" w:themeColor="accent1"/>
          <w:sz w:val="24"/>
          <w:szCs w:val="24"/>
        </w:rPr>
      </w:pPr>
    </w:p>
    <w:p w14:paraId="06491102" w14:textId="77777777" w:rsidR="004C64A0" w:rsidRDefault="004C64A0" w:rsidP="006A6D39">
      <w:pPr>
        <w:spacing w:after="240" w:line="240" w:lineRule="auto"/>
        <w:ind w:right="216"/>
        <w:rPr>
          <w:rFonts w:asciiTheme="majorHAnsi" w:hAnsiTheme="majorHAnsi"/>
          <w:b/>
          <w:color w:val="4F81BD" w:themeColor="accent1"/>
          <w:sz w:val="24"/>
          <w:szCs w:val="24"/>
        </w:rPr>
      </w:pPr>
    </w:p>
    <w:p w14:paraId="6E8200FF" w14:textId="77777777" w:rsidR="004C64A0" w:rsidRDefault="004C64A0" w:rsidP="006A6D39">
      <w:pPr>
        <w:spacing w:after="240" w:line="240" w:lineRule="auto"/>
        <w:ind w:right="216"/>
        <w:rPr>
          <w:rFonts w:asciiTheme="majorHAnsi" w:hAnsiTheme="majorHAnsi"/>
          <w:b/>
          <w:color w:val="4F81BD" w:themeColor="accent1"/>
          <w:sz w:val="24"/>
          <w:szCs w:val="24"/>
        </w:rPr>
      </w:pPr>
    </w:p>
    <w:p w14:paraId="54568DDB" w14:textId="27F0D9DC" w:rsidR="004C64A0" w:rsidRDefault="004C64A0" w:rsidP="006A6D39">
      <w:pPr>
        <w:spacing w:after="240" w:line="240" w:lineRule="auto"/>
        <w:ind w:right="216"/>
        <w:rPr>
          <w:rFonts w:asciiTheme="majorHAnsi" w:hAnsiTheme="majorHAnsi"/>
          <w:b/>
          <w:color w:val="4F81BD" w:themeColor="accent1"/>
          <w:sz w:val="24"/>
          <w:szCs w:val="24"/>
        </w:rPr>
      </w:pPr>
    </w:p>
    <w:p w14:paraId="5DE29959" w14:textId="7FD05F67" w:rsidR="001A3E49" w:rsidRDefault="001A3E49" w:rsidP="006A6D39">
      <w:pPr>
        <w:spacing w:after="240" w:line="240" w:lineRule="auto"/>
        <w:ind w:right="216"/>
        <w:rPr>
          <w:rFonts w:asciiTheme="majorHAnsi" w:hAnsiTheme="majorHAnsi"/>
          <w:b/>
          <w:color w:val="4F81BD" w:themeColor="accent1"/>
          <w:sz w:val="24"/>
          <w:szCs w:val="24"/>
        </w:rPr>
      </w:pPr>
    </w:p>
    <w:p w14:paraId="77E8F4DD" w14:textId="3F49F039" w:rsidR="001A3E49" w:rsidRDefault="001A3E49" w:rsidP="006A6D39">
      <w:pPr>
        <w:spacing w:after="240" w:line="240" w:lineRule="auto"/>
        <w:ind w:right="216"/>
        <w:rPr>
          <w:rFonts w:asciiTheme="majorHAnsi" w:hAnsiTheme="majorHAnsi"/>
          <w:b/>
          <w:color w:val="4F81BD" w:themeColor="accent1"/>
          <w:sz w:val="24"/>
          <w:szCs w:val="24"/>
        </w:rPr>
      </w:pPr>
    </w:p>
    <w:p w14:paraId="12919B41" w14:textId="56F8F4CA" w:rsidR="001A3E49" w:rsidRDefault="001A3E49" w:rsidP="006A6D39">
      <w:pPr>
        <w:spacing w:after="240" w:line="240" w:lineRule="auto"/>
        <w:ind w:right="216"/>
        <w:rPr>
          <w:rFonts w:asciiTheme="majorHAnsi" w:hAnsiTheme="majorHAnsi"/>
          <w:b/>
          <w:color w:val="4F81BD" w:themeColor="accent1"/>
          <w:sz w:val="24"/>
          <w:szCs w:val="24"/>
        </w:rPr>
      </w:pPr>
    </w:p>
    <w:p w14:paraId="27D3C88B" w14:textId="2DAFCF79" w:rsidR="001A3E49" w:rsidRDefault="001A3E49" w:rsidP="006A6D39">
      <w:pPr>
        <w:spacing w:after="240" w:line="240" w:lineRule="auto"/>
        <w:ind w:right="216"/>
        <w:rPr>
          <w:rFonts w:asciiTheme="majorHAnsi" w:hAnsiTheme="majorHAnsi"/>
          <w:b/>
          <w:color w:val="4F81BD" w:themeColor="accent1"/>
          <w:sz w:val="24"/>
          <w:szCs w:val="24"/>
        </w:rPr>
      </w:pPr>
    </w:p>
    <w:p w14:paraId="4CB717CB" w14:textId="73A87A9A" w:rsidR="001A3E49" w:rsidRDefault="001A3E49" w:rsidP="006A6D39">
      <w:pPr>
        <w:spacing w:after="240" w:line="240" w:lineRule="auto"/>
        <w:ind w:right="216"/>
        <w:rPr>
          <w:rFonts w:asciiTheme="majorHAnsi" w:hAnsiTheme="majorHAnsi"/>
          <w:b/>
          <w:color w:val="4F81BD" w:themeColor="accent1"/>
          <w:sz w:val="24"/>
          <w:szCs w:val="24"/>
        </w:rPr>
      </w:pPr>
    </w:p>
    <w:p w14:paraId="217457D7" w14:textId="77777777" w:rsidR="001A3E49" w:rsidRDefault="001A3E49" w:rsidP="006A6D39">
      <w:pPr>
        <w:spacing w:after="240" w:line="240" w:lineRule="auto"/>
        <w:ind w:right="216"/>
        <w:rPr>
          <w:rFonts w:asciiTheme="majorHAnsi" w:hAnsiTheme="majorHAnsi"/>
          <w:b/>
          <w:color w:val="4F81BD" w:themeColor="accent1"/>
          <w:sz w:val="24"/>
          <w:szCs w:val="24"/>
        </w:rPr>
      </w:pPr>
    </w:p>
    <w:p w14:paraId="75A95149" w14:textId="0C6D3352" w:rsidR="006A6D39" w:rsidRPr="00F1262E" w:rsidRDefault="006A6D39" w:rsidP="006A6D39">
      <w:pPr>
        <w:spacing w:after="240" w:line="240" w:lineRule="auto"/>
        <w:ind w:right="216"/>
        <w:rPr>
          <w:rFonts w:asciiTheme="majorHAnsi" w:hAnsiTheme="majorHAnsi"/>
          <w:b/>
          <w:color w:val="4F81BD" w:themeColor="accent1"/>
          <w:sz w:val="24"/>
          <w:szCs w:val="24"/>
        </w:rPr>
      </w:pPr>
      <w:r>
        <w:rPr>
          <w:rFonts w:asciiTheme="majorHAnsi" w:hAnsiTheme="majorHAnsi"/>
          <w:b/>
          <w:color w:val="4F81BD" w:themeColor="accent1"/>
          <w:sz w:val="24"/>
          <w:szCs w:val="24"/>
        </w:rPr>
        <w:t xml:space="preserve">Table 1. CIP </w:t>
      </w:r>
      <w:r w:rsidRPr="00F1262E">
        <w:rPr>
          <w:rFonts w:asciiTheme="majorHAnsi" w:hAnsiTheme="majorHAnsi"/>
          <w:b/>
          <w:color w:val="4F81BD" w:themeColor="accent1"/>
          <w:sz w:val="24"/>
          <w:szCs w:val="24"/>
        </w:rPr>
        <w:t>Outcomes, Measures</w:t>
      </w:r>
      <w:r>
        <w:rPr>
          <w:rFonts w:asciiTheme="majorHAnsi" w:hAnsiTheme="majorHAnsi"/>
          <w:b/>
          <w:color w:val="4F81BD" w:themeColor="accent1"/>
          <w:sz w:val="24"/>
          <w:szCs w:val="24"/>
        </w:rPr>
        <w:t xml:space="preserve"> &amp; </w:t>
      </w:r>
      <w:r w:rsidRPr="00F1262E">
        <w:rPr>
          <w:rFonts w:asciiTheme="majorHAnsi" w:hAnsiTheme="majorHAnsi"/>
          <w:b/>
          <w:color w:val="4F81BD" w:themeColor="accent1"/>
          <w:sz w:val="24"/>
          <w:szCs w:val="24"/>
        </w:rPr>
        <w:t>Targets Table</w:t>
      </w:r>
      <w:r>
        <w:rPr>
          <w:rFonts w:asciiTheme="majorHAnsi" w:hAnsiTheme="majorHAnsi"/>
          <w:b/>
          <w:color w:val="4F81BD" w:themeColor="accent1"/>
          <w:sz w:val="24"/>
          <w:szCs w:val="24"/>
        </w:rPr>
        <w:t xml:space="preserve"> </w:t>
      </w:r>
      <w:r w:rsidR="00E16DF8" w:rsidRPr="00580DE6">
        <w:rPr>
          <w:rFonts w:asciiTheme="majorHAnsi" w:hAnsiTheme="majorHAnsi"/>
          <w:b/>
          <w:color w:val="4F81BD" w:themeColor="accent1"/>
          <w:sz w:val="24"/>
          <w:szCs w:val="24"/>
        </w:rPr>
        <w:t>(focus on at least one for the next two years</w:t>
      </w:r>
      <w:r w:rsidR="00E16DF8">
        <w:rPr>
          <w:rFonts w:asciiTheme="majorHAnsi" w:hAnsiTheme="majorHAnsi"/>
          <w:b/>
          <w:color w:val="4F81BD" w:themeColor="accent1"/>
          <w:sz w:val="24"/>
          <w:szCs w:val="24"/>
        </w:rPr>
        <w:t>)</w:t>
      </w:r>
    </w:p>
    <w:tbl>
      <w:tblPr>
        <w:tblW w:w="14385" w:type="dxa"/>
        <w:tblInd w:w="-688" w:type="dxa"/>
        <w:tblLayout w:type="fixed"/>
        <w:tblCellMar>
          <w:left w:w="0" w:type="dxa"/>
          <w:right w:w="0" w:type="dxa"/>
        </w:tblCellMar>
        <w:tblLook w:val="01E0" w:firstRow="1" w:lastRow="1" w:firstColumn="1" w:lastColumn="1" w:noHBand="0" w:noVBand="0"/>
      </w:tblPr>
      <w:tblGrid>
        <w:gridCol w:w="4795"/>
        <w:gridCol w:w="4795"/>
        <w:gridCol w:w="4795"/>
      </w:tblGrid>
      <w:tr w:rsidR="006A6D39" w:rsidRPr="00D2579B" w14:paraId="2DF07FA9" w14:textId="77777777" w:rsidTr="00E7180E">
        <w:trPr>
          <w:trHeight w:hRule="exact" w:val="1284"/>
        </w:trPr>
        <w:tc>
          <w:tcPr>
            <w:tcW w:w="4795" w:type="dxa"/>
            <w:tcBorders>
              <w:top w:val="single" w:sz="8" w:space="0" w:color="4F81BD"/>
              <w:left w:val="single" w:sz="8" w:space="0" w:color="4F81BD"/>
              <w:bottom w:val="single" w:sz="24" w:space="0" w:color="4F81BD"/>
              <w:right w:val="single" w:sz="8" w:space="0" w:color="4F81BD"/>
            </w:tcBorders>
          </w:tcPr>
          <w:p w14:paraId="7BA04C8F" w14:textId="25724C9B" w:rsidR="006A6D39" w:rsidRPr="00D2579B" w:rsidRDefault="006A6D39" w:rsidP="005076DB">
            <w:pPr>
              <w:spacing w:after="0" w:line="242"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0046598C">
              <w:rPr>
                <w:rFonts w:ascii="Calibri" w:eastAsia="Calibri" w:hAnsi="Calibri" w:cs="Calibri"/>
                <w:b/>
                <w:bCs/>
                <w:spacing w:val="1"/>
                <w:w w:val="99"/>
                <w:position w:val="1"/>
                <w:sz w:val="20"/>
                <w:szCs w:val="20"/>
              </w:rPr>
              <w:t>come</w:t>
            </w:r>
            <w:r w:rsidRPr="00D2579B">
              <w:rPr>
                <w:rFonts w:ascii="Calibri" w:eastAsia="Calibri" w:hAnsi="Calibri" w:cs="Calibri"/>
                <w:b/>
                <w:bCs/>
                <w:spacing w:val="1"/>
                <w:w w:val="99"/>
                <w:position w:val="1"/>
                <w:sz w:val="20"/>
                <w:szCs w:val="20"/>
              </w:rPr>
              <w:t>s</w:t>
            </w:r>
          </w:p>
          <w:p w14:paraId="4FA611A5" w14:textId="77777777" w:rsidR="006A6D39" w:rsidRPr="00D2579B" w:rsidRDefault="006A6D39" w:rsidP="005076DB">
            <w:pPr>
              <w:tabs>
                <w:tab w:val="left" w:pos="4391"/>
              </w:tabs>
              <w:spacing w:after="0" w:line="218" w:lineRule="exact"/>
              <w:ind w:left="251" w:right="670"/>
              <w:jc w:val="center"/>
              <w:rPr>
                <w:rFonts w:ascii="Calibri" w:eastAsia="Calibri" w:hAnsi="Calibri" w:cs="Calibri"/>
                <w:w w:val="99"/>
                <w:sz w:val="20"/>
                <w:szCs w:val="20"/>
              </w:rPr>
            </w:pP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Pr="00D2579B">
              <w:rPr>
                <w:rFonts w:ascii="Calibri" w:eastAsia="Calibri" w:hAnsi="Calibri" w:cs="Calibri"/>
                <w:spacing w:val="-1"/>
                <w:sz w:val="20"/>
                <w:szCs w:val="20"/>
              </w:rPr>
              <w:t>p</w:t>
            </w:r>
            <w:r w:rsidRPr="00D2579B">
              <w:rPr>
                <w:rFonts w:ascii="Calibri" w:eastAsia="Calibri" w:hAnsi="Calibri" w:cs="Calibri"/>
                <w:w w:val="99"/>
                <w:sz w:val="20"/>
                <w:szCs w:val="20"/>
              </w:rPr>
              <w:t>r</w:t>
            </w:r>
            <w:r w:rsidRPr="00D2579B">
              <w:rPr>
                <w:rFonts w:ascii="Calibri" w:eastAsia="Calibri" w:hAnsi="Calibri" w:cs="Calibri"/>
                <w:spacing w:val="1"/>
                <w:w w:val="99"/>
                <w:sz w:val="20"/>
                <w:szCs w:val="20"/>
              </w:rPr>
              <w:t>o</w:t>
            </w:r>
            <w:r w:rsidRPr="00D2579B">
              <w:rPr>
                <w:rFonts w:ascii="Calibri" w:eastAsia="Calibri" w:hAnsi="Calibri" w:cs="Calibri"/>
                <w:spacing w:val="-1"/>
                <w:w w:val="99"/>
                <w:sz w:val="20"/>
                <w:szCs w:val="20"/>
              </w:rPr>
              <w:t>g</w:t>
            </w:r>
            <w:r w:rsidRPr="00D2579B">
              <w:rPr>
                <w:rFonts w:ascii="Calibri" w:eastAsia="Calibri" w:hAnsi="Calibri" w:cs="Calibri"/>
                <w:w w:val="99"/>
                <w:sz w:val="20"/>
                <w:szCs w:val="20"/>
              </w:rPr>
              <w:t>ram</w:t>
            </w:r>
          </w:p>
          <w:p w14:paraId="30FFBEFC" w14:textId="0577DC6A" w:rsidR="006A6D39" w:rsidRPr="00D2579B" w:rsidRDefault="006A6D39" w:rsidP="0083791A">
            <w:pPr>
              <w:tabs>
                <w:tab w:val="left" w:pos="4391"/>
              </w:tabs>
              <w:spacing w:after="0" w:line="218" w:lineRule="exact"/>
              <w:ind w:left="251" w:right="670"/>
              <w:jc w:val="center"/>
              <w:rPr>
                <w:rFonts w:ascii="Calibri" w:eastAsia="Calibri" w:hAnsi="Calibri" w:cs="Calibri"/>
                <w:sz w:val="20"/>
                <w:szCs w:val="20"/>
              </w:rPr>
            </w:pPr>
            <w:r w:rsidRPr="00D2579B">
              <w:rPr>
                <w:rFonts w:ascii="Calibri" w:eastAsia="Calibri" w:hAnsi="Calibri" w:cs="Calibri"/>
                <w:w w:val="99"/>
                <w:sz w:val="20"/>
                <w:szCs w:val="20"/>
              </w:rPr>
              <w:t xml:space="preserve">(e.g. Students will learn how to </w:t>
            </w:r>
            <w:r>
              <w:rPr>
                <w:rFonts w:ascii="Calibri" w:eastAsia="Calibri" w:hAnsi="Calibri" w:cs="Calibri"/>
                <w:w w:val="99"/>
                <w:sz w:val="20"/>
                <w:szCs w:val="20"/>
              </w:rPr>
              <w:t>compare/contrast theories</w:t>
            </w:r>
            <w:r w:rsidRPr="00D2579B">
              <w:rPr>
                <w:rFonts w:ascii="Calibri" w:eastAsia="Calibri" w:hAnsi="Calibri" w:cs="Calibri"/>
                <w:w w:val="99"/>
                <w:sz w:val="20"/>
                <w:szCs w:val="20"/>
              </w:rPr>
              <w:t xml:space="preserve">; Increase student retention in PSYC </w:t>
            </w:r>
            <w:r w:rsidR="0083791A">
              <w:rPr>
                <w:rFonts w:ascii="Calibri" w:eastAsia="Calibri" w:hAnsi="Calibri" w:cs="Calibri"/>
                <w:w w:val="99"/>
                <w:sz w:val="20"/>
                <w:szCs w:val="20"/>
              </w:rPr>
              <w:t>23</w:t>
            </w:r>
            <w:r w:rsidRPr="00D2579B">
              <w:rPr>
                <w:rFonts w:ascii="Calibri" w:eastAsia="Calibri" w:hAnsi="Calibri" w:cs="Calibri"/>
                <w:w w:val="99"/>
                <w:sz w:val="20"/>
                <w:szCs w:val="20"/>
              </w:rPr>
              <w:t>01)</w:t>
            </w:r>
          </w:p>
        </w:tc>
        <w:tc>
          <w:tcPr>
            <w:tcW w:w="4795" w:type="dxa"/>
            <w:tcBorders>
              <w:top w:val="single" w:sz="8" w:space="0" w:color="4F81BD"/>
              <w:left w:val="single" w:sz="8" w:space="0" w:color="4F81BD"/>
              <w:bottom w:val="single" w:sz="24" w:space="0" w:color="4F81BD"/>
              <w:right w:val="single" w:sz="8" w:space="0" w:color="4F81BD"/>
            </w:tcBorders>
          </w:tcPr>
          <w:p w14:paraId="5E4E8D6E" w14:textId="23DCBD01" w:rsidR="006A6D39" w:rsidRPr="00D2579B" w:rsidRDefault="006A6D39" w:rsidP="005076DB">
            <w:pPr>
              <w:spacing w:after="0" w:line="242"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0046598C">
              <w:rPr>
                <w:rFonts w:eastAsia="Calibri" w:cs="Calibri"/>
                <w:b/>
                <w:bCs/>
                <w:w w:val="99"/>
                <w:position w:val="1"/>
                <w:sz w:val="20"/>
                <w:szCs w:val="20"/>
              </w:rPr>
              <w:t>e</w:t>
            </w:r>
            <w:r w:rsidRPr="00D2579B">
              <w:rPr>
                <w:rFonts w:eastAsia="Calibri" w:cs="Calibri"/>
                <w:b/>
                <w:bCs/>
                <w:w w:val="99"/>
                <w:position w:val="1"/>
                <w:sz w:val="20"/>
                <w:szCs w:val="20"/>
              </w:rPr>
              <w:t>s</w:t>
            </w:r>
          </w:p>
          <w:p w14:paraId="0694A488" w14:textId="6AF64F7A" w:rsidR="006A6D39" w:rsidRPr="00D2579B" w:rsidRDefault="006A6D39" w:rsidP="005076DB">
            <w:pPr>
              <w:spacing w:after="0" w:line="218"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ses</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p>
          <w:p w14:paraId="0F78BAA5" w14:textId="665F43DF" w:rsidR="006A6D39" w:rsidRPr="00D2579B" w:rsidRDefault="006A6D39" w:rsidP="0046598C">
            <w:pPr>
              <w:spacing w:after="0" w:line="218" w:lineRule="exact"/>
              <w:ind w:left="311" w:right="349"/>
              <w:jc w:val="center"/>
              <w:rPr>
                <w:rFonts w:eastAsia="Calibri" w:cs="Calibri"/>
                <w:sz w:val="20"/>
                <w:szCs w:val="20"/>
              </w:rPr>
            </w:pPr>
            <w:r w:rsidRPr="00D2579B">
              <w:rPr>
                <w:rFonts w:eastAsia="Calibri" w:cs="Calibri"/>
                <w:sz w:val="20"/>
                <w:szCs w:val="20"/>
              </w:rPr>
              <w:t>(e.g. surveys, end of term class res</w:t>
            </w:r>
            <w:r w:rsidR="0046598C">
              <w:rPr>
                <w:rFonts w:eastAsia="Calibri" w:cs="Calibri"/>
                <w:sz w:val="20"/>
                <w:szCs w:val="20"/>
              </w:rPr>
              <w:t>ults, test results,</w:t>
            </w:r>
            <w:r w:rsidRPr="00D2579B">
              <w:rPr>
                <w:rFonts w:eastAsia="Calibri" w:cs="Calibri"/>
                <w:sz w:val="20"/>
                <w:szCs w:val="20"/>
              </w:rPr>
              <w:t xml:space="preserve"> etc.)</w:t>
            </w:r>
          </w:p>
        </w:tc>
        <w:tc>
          <w:tcPr>
            <w:tcW w:w="4795" w:type="dxa"/>
            <w:tcBorders>
              <w:top w:val="single" w:sz="8" w:space="0" w:color="4F81BD"/>
              <w:left w:val="single" w:sz="8" w:space="0" w:color="4F81BD"/>
              <w:bottom w:val="single" w:sz="24" w:space="0" w:color="4F81BD"/>
              <w:right w:val="single" w:sz="18" w:space="0" w:color="4F81BD"/>
            </w:tcBorders>
          </w:tcPr>
          <w:p w14:paraId="259CF920" w14:textId="1D612EC0" w:rsidR="006A6D39" w:rsidRPr="00D2579B" w:rsidRDefault="006A6D39" w:rsidP="005076DB">
            <w:pPr>
              <w:spacing w:after="0" w:line="242"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p>
          <w:p w14:paraId="120E0869" w14:textId="77777777" w:rsidR="006A6D39" w:rsidRPr="00D2579B" w:rsidRDefault="006A6D39" w:rsidP="005076DB">
            <w:pPr>
              <w:spacing w:after="0" w:line="218" w:lineRule="exact"/>
              <w:ind w:left="1091" w:right="1009"/>
              <w:jc w:val="center"/>
              <w:rPr>
                <w:rFonts w:eastAsia="Calibri" w:cs="Calibri"/>
                <w:sz w:val="20"/>
                <w:szCs w:val="20"/>
              </w:rPr>
            </w:pP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p>
          <w:p w14:paraId="3F655812" w14:textId="77777777" w:rsidR="006A6D39" w:rsidRPr="00D2579B" w:rsidRDefault="006A6D39" w:rsidP="005076DB">
            <w:pPr>
              <w:spacing w:after="0" w:line="218" w:lineRule="exact"/>
              <w:ind w:left="1091" w:right="1009"/>
              <w:jc w:val="center"/>
              <w:rPr>
                <w:rFonts w:eastAsia="Calibri" w:cs="Calibri"/>
                <w:sz w:val="20"/>
                <w:szCs w:val="20"/>
              </w:rPr>
            </w:pPr>
            <w:r w:rsidRPr="00D2579B">
              <w:rPr>
                <w:rFonts w:eastAsia="Calibri" w:cs="Calibri"/>
                <w:sz w:val="20"/>
                <w:szCs w:val="20"/>
              </w:rPr>
              <w:t>(e.g. 80% success rate, 25 graduates, etc.)</w:t>
            </w:r>
          </w:p>
        </w:tc>
      </w:tr>
      <w:tr w:rsidR="00544180" w:rsidRPr="00D2579B" w14:paraId="16FDD30B" w14:textId="77777777" w:rsidTr="00E7180E">
        <w:trPr>
          <w:trHeight w:hRule="exact" w:val="1797"/>
        </w:trPr>
        <w:tc>
          <w:tcPr>
            <w:tcW w:w="4795"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E5E370E" w14:textId="77777777" w:rsidR="00544180" w:rsidRPr="004C64A0" w:rsidRDefault="00544180" w:rsidP="00544180">
            <w:pPr>
              <w:spacing w:before="9" w:after="0" w:line="200" w:lineRule="exact"/>
              <w:rPr>
                <w:color w:val="7030A0"/>
                <w:sz w:val="20"/>
                <w:szCs w:val="20"/>
              </w:rPr>
            </w:pPr>
          </w:p>
          <w:p w14:paraId="7F730AEB" w14:textId="321CFACF" w:rsidR="00544180" w:rsidRPr="004C64A0" w:rsidRDefault="00544180" w:rsidP="00544180">
            <w:pPr>
              <w:spacing w:after="0" w:line="240" w:lineRule="auto"/>
              <w:ind w:left="97" w:right="-20"/>
              <w:rPr>
                <w:rFonts w:eastAsia="Franklin Gothic Book" w:cs="Franklin Gothic Book"/>
                <w:color w:val="7030A0"/>
                <w:sz w:val="20"/>
                <w:szCs w:val="20"/>
              </w:rPr>
            </w:pPr>
            <w:r w:rsidRPr="004C64A0">
              <w:rPr>
                <w:rFonts w:eastAsia="Franklin Gothic Book" w:cs="Franklin Gothic Book"/>
                <w:color w:val="7030A0"/>
                <w:sz w:val="20"/>
                <w:szCs w:val="20"/>
              </w:rPr>
              <w:t>Pass rates for TVMA Level 1 exam</w:t>
            </w:r>
          </w:p>
        </w:tc>
        <w:tc>
          <w:tcPr>
            <w:tcW w:w="4795"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B76DCDE" w14:textId="77777777" w:rsidR="00544180" w:rsidRPr="004C64A0" w:rsidRDefault="00544180" w:rsidP="00544180">
            <w:pPr>
              <w:spacing w:before="9" w:after="0" w:line="200" w:lineRule="exact"/>
              <w:rPr>
                <w:color w:val="7030A0"/>
                <w:sz w:val="20"/>
                <w:szCs w:val="20"/>
              </w:rPr>
            </w:pPr>
          </w:p>
          <w:p w14:paraId="3058455D" w14:textId="77777777" w:rsidR="00544180" w:rsidRPr="004C64A0" w:rsidRDefault="00544180" w:rsidP="00544180">
            <w:pPr>
              <w:spacing w:after="0" w:line="240" w:lineRule="auto"/>
              <w:ind w:left="709" w:right="-20"/>
              <w:rPr>
                <w:rFonts w:eastAsia="Franklin Gothic Book" w:cs="Franklin Gothic Book"/>
                <w:color w:val="7030A0"/>
                <w:sz w:val="20"/>
                <w:szCs w:val="20"/>
              </w:rPr>
            </w:pPr>
          </w:p>
          <w:p w14:paraId="1A042876" w14:textId="7D99775C" w:rsidR="00544180" w:rsidRPr="004C64A0" w:rsidRDefault="00544180" w:rsidP="00544180">
            <w:pPr>
              <w:spacing w:after="0" w:line="240" w:lineRule="auto"/>
              <w:ind w:left="709" w:right="-20"/>
              <w:rPr>
                <w:rFonts w:eastAsia="Franklin Gothic Book" w:cs="Franklin Gothic Book"/>
                <w:color w:val="7030A0"/>
                <w:sz w:val="20"/>
                <w:szCs w:val="20"/>
              </w:rPr>
            </w:pPr>
            <w:r>
              <w:rPr>
                <w:rFonts w:eastAsia="Franklin Gothic Book" w:cs="Franklin Gothic Book"/>
                <w:color w:val="7030A0"/>
                <w:sz w:val="20"/>
                <w:szCs w:val="20"/>
              </w:rPr>
              <w:t>Certificate</w:t>
            </w:r>
            <w:r w:rsidRPr="004C64A0">
              <w:rPr>
                <w:rFonts w:eastAsia="Franklin Gothic Book" w:cs="Franklin Gothic Book"/>
                <w:color w:val="7030A0"/>
                <w:sz w:val="20"/>
                <w:szCs w:val="20"/>
              </w:rPr>
              <w:t xml:space="preserve"> Exam Pass rates</w:t>
            </w:r>
          </w:p>
        </w:tc>
        <w:tc>
          <w:tcPr>
            <w:tcW w:w="4795"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43CF7E8B" w14:textId="77777777" w:rsidR="00544180" w:rsidRPr="004C64A0" w:rsidRDefault="00544180" w:rsidP="00544180">
            <w:pPr>
              <w:spacing w:before="9" w:after="0" w:line="200" w:lineRule="exact"/>
              <w:rPr>
                <w:color w:val="7030A0"/>
                <w:sz w:val="20"/>
                <w:szCs w:val="20"/>
              </w:rPr>
            </w:pPr>
            <w:r w:rsidRPr="004C64A0">
              <w:rPr>
                <w:color w:val="7030A0"/>
                <w:sz w:val="20"/>
                <w:szCs w:val="20"/>
              </w:rPr>
              <w:t>90% pass rate or higher average over the next 2 years.</w:t>
            </w:r>
          </w:p>
          <w:p w14:paraId="510A6627" w14:textId="35712573" w:rsidR="00544180" w:rsidRPr="004C64A0" w:rsidRDefault="00544180" w:rsidP="00544180">
            <w:pPr>
              <w:spacing w:after="0" w:line="240" w:lineRule="auto"/>
              <w:ind w:left="2165" w:right="2133"/>
              <w:jc w:val="center"/>
              <w:rPr>
                <w:rFonts w:eastAsia="Franklin Gothic Book" w:cs="Franklin Gothic Book"/>
                <w:color w:val="7030A0"/>
                <w:sz w:val="20"/>
                <w:szCs w:val="20"/>
              </w:rPr>
            </w:pPr>
          </w:p>
        </w:tc>
      </w:tr>
      <w:tr w:rsidR="00544180" w:rsidRPr="00D2579B" w14:paraId="5E27BE71" w14:textId="77777777" w:rsidTr="00E7180E">
        <w:trPr>
          <w:trHeight w:hRule="exact" w:val="939"/>
        </w:trPr>
        <w:tc>
          <w:tcPr>
            <w:tcW w:w="4795" w:type="dxa"/>
            <w:tcBorders>
              <w:top w:val="single" w:sz="8" w:space="0" w:color="4F81BD"/>
              <w:left w:val="single" w:sz="8" w:space="0" w:color="4F81BD"/>
              <w:bottom w:val="single" w:sz="8" w:space="0" w:color="4F81BD"/>
              <w:right w:val="single" w:sz="8" w:space="0" w:color="4F81BD"/>
            </w:tcBorders>
          </w:tcPr>
          <w:p w14:paraId="2295FD8D" w14:textId="77777777" w:rsidR="00544180" w:rsidRPr="004C64A0" w:rsidRDefault="00544180" w:rsidP="00544180">
            <w:pPr>
              <w:spacing w:before="9" w:after="0" w:line="200" w:lineRule="exact"/>
              <w:rPr>
                <w:color w:val="7030A0"/>
                <w:sz w:val="20"/>
                <w:szCs w:val="20"/>
              </w:rPr>
            </w:pPr>
          </w:p>
          <w:p w14:paraId="6F2CD8AC" w14:textId="56345E92" w:rsidR="00544180" w:rsidRPr="004C64A0" w:rsidRDefault="00544180" w:rsidP="00544180">
            <w:pPr>
              <w:spacing w:after="0" w:line="240" w:lineRule="auto"/>
              <w:ind w:left="97" w:right="-20"/>
              <w:rPr>
                <w:rFonts w:eastAsia="Franklin Gothic Book" w:cs="Franklin Gothic Book"/>
                <w:color w:val="7030A0"/>
                <w:sz w:val="20"/>
                <w:szCs w:val="20"/>
              </w:rPr>
            </w:pPr>
          </w:p>
        </w:tc>
        <w:tc>
          <w:tcPr>
            <w:tcW w:w="4795" w:type="dxa"/>
            <w:tcBorders>
              <w:top w:val="single" w:sz="8" w:space="0" w:color="4F81BD"/>
              <w:left w:val="single" w:sz="8" w:space="0" w:color="4F81BD"/>
              <w:bottom w:val="single" w:sz="8" w:space="0" w:color="4F81BD"/>
              <w:right w:val="single" w:sz="8" w:space="0" w:color="4F81BD"/>
            </w:tcBorders>
          </w:tcPr>
          <w:p w14:paraId="26811F25" w14:textId="77777777" w:rsidR="00544180" w:rsidRPr="004C64A0" w:rsidRDefault="00544180" w:rsidP="00544180">
            <w:pPr>
              <w:spacing w:before="9" w:after="0" w:line="200" w:lineRule="exact"/>
              <w:rPr>
                <w:color w:val="7030A0"/>
                <w:sz w:val="20"/>
                <w:szCs w:val="20"/>
              </w:rPr>
            </w:pPr>
          </w:p>
          <w:p w14:paraId="00F6FF5C" w14:textId="77777777" w:rsidR="00544180" w:rsidRPr="004C64A0" w:rsidRDefault="00544180" w:rsidP="00544180">
            <w:pPr>
              <w:spacing w:after="0" w:line="240" w:lineRule="auto"/>
              <w:ind w:left="97" w:right="-20"/>
              <w:rPr>
                <w:rFonts w:eastAsia="Franklin Gothic Book" w:cs="Franklin Gothic Book"/>
                <w:color w:val="7030A0"/>
                <w:sz w:val="20"/>
                <w:szCs w:val="20"/>
              </w:rPr>
            </w:pPr>
          </w:p>
          <w:p w14:paraId="42948E35" w14:textId="625F5053" w:rsidR="00544180" w:rsidRPr="004C64A0" w:rsidRDefault="00544180" w:rsidP="00544180">
            <w:pPr>
              <w:spacing w:after="0" w:line="240" w:lineRule="auto"/>
              <w:ind w:left="97" w:right="-20"/>
              <w:rPr>
                <w:rFonts w:eastAsia="Franklin Gothic Book" w:cs="Franklin Gothic Book"/>
                <w:color w:val="7030A0"/>
                <w:sz w:val="20"/>
                <w:szCs w:val="20"/>
              </w:rPr>
            </w:pPr>
          </w:p>
        </w:tc>
        <w:tc>
          <w:tcPr>
            <w:tcW w:w="4795" w:type="dxa"/>
            <w:tcBorders>
              <w:top w:val="single" w:sz="8" w:space="0" w:color="4F81BD"/>
              <w:left w:val="single" w:sz="8" w:space="0" w:color="4F81BD"/>
              <w:bottom w:val="single" w:sz="8" w:space="0" w:color="4F81BD"/>
              <w:right w:val="single" w:sz="18" w:space="0" w:color="4F81BD"/>
            </w:tcBorders>
          </w:tcPr>
          <w:p w14:paraId="6AC9E374" w14:textId="77777777" w:rsidR="00544180" w:rsidRPr="004C64A0" w:rsidRDefault="00544180" w:rsidP="00544180">
            <w:pPr>
              <w:spacing w:after="0" w:line="240" w:lineRule="auto"/>
              <w:ind w:left="2165" w:right="2133"/>
              <w:jc w:val="center"/>
              <w:rPr>
                <w:rFonts w:eastAsia="Franklin Gothic Book" w:cs="Franklin Gothic Book"/>
                <w:color w:val="7030A0"/>
                <w:sz w:val="20"/>
                <w:szCs w:val="20"/>
              </w:rPr>
            </w:pPr>
          </w:p>
        </w:tc>
      </w:tr>
      <w:tr w:rsidR="00544180" w:rsidRPr="00D2579B" w14:paraId="52C12212" w14:textId="77777777" w:rsidTr="00E7180E">
        <w:trPr>
          <w:trHeight w:hRule="exact" w:val="957"/>
        </w:trPr>
        <w:tc>
          <w:tcPr>
            <w:tcW w:w="479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5C1E512" w14:textId="77777777" w:rsidR="00544180" w:rsidRPr="00D2579B" w:rsidRDefault="00544180" w:rsidP="00544180">
            <w:pPr>
              <w:spacing w:before="9" w:after="0" w:line="200" w:lineRule="exact"/>
              <w:rPr>
                <w:sz w:val="20"/>
                <w:szCs w:val="20"/>
              </w:rPr>
            </w:pPr>
          </w:p>
        </w:tc>
        <w:tc>
          <w:tcPr>
            <w:tcW w:w="479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A7DAC38" w14:textId="77777777" w:rsidR="00544180" w:rsidRPr="00D2579B" w:rsidRDefault="00544180" w:rsidP="00544180">
            <w:pPr>
              <w:spacing w:before="9" w:after="0" w:line="200" w:lineRule="exact"/>
              <w:rPr>
                <w:sz w:val="20"/>
                <w:szCs w:val="20"/>
              </w:rPr>
            </w:pPr>
          </w:p>
        </w:tc>
        <w:tc>
          <w:tcPr>
            <w:tcW w:w="4795"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7244C186" w14:textId="77777777" w:rsidR="00544180" w:rsidRPr="00D2579B" w:rsidRDefault="00544180" w:rsidP="00544180">
            <w:pPr>
              <w:spacing w:before="9" w:after="0" w:line="200" w:lineRule="exact"/>
              <w:rPr>
                <w:sz w:val="20"/>
                <w:szCs w:val="20"/>
              </w:rPr>
            </w:pPr>
          </w:p>
        </w:tc>
      </w:tr>
      <w:tr w:rsidR="00544180" w:rsidRPr="00D2579B" w14:paraId="3E9D01A0" w14:textId="77777777" w:rsidTr="00E7180E">
        <w:trPr>
          <w:trHeight w:hRule="exact" w:val="957"/>
        </w:trPr>
        <w:tc>
          <w:tcPr>
            <w:tcW w:w="4795" w:type="dxa"/>
            <w:tcBorders>
              <w:top w:val="single" w:sz="8" w:space="0" w:color="4F81BD"/>
              <w:left w:val="single" w:sz="8" w:space="0" w:color="4F81BD"/>
              <w:bottom w:val="single" w:sz="8" w:space="0" w:color="4F81BD"/>
              <w:right w:val="single" w:sz="8" w:space="0" w:color="4F81BD"/>
            </w:tcBorders>
            <w:shd w:val="clear" w:color="auto" w:fill="auto"/>
          </w:tcPr>
          <w:p w14:paraId="69B3A80F" w14:textId="77777777" w:rsidR="00544180" w:rsidRPr="00D2579B" w:rsidRDefault="00544180" w:rsidP="00544180">
            <w:pPr>
              <w:spacing w:before="9" w:after="0" w:line="200" w:lineRule="exact"/>
              <w:rPr>
                <w:sz w:val="20"/>
                <w:szCs w:val="20"/>
              </w:rPr>
            </w:pPr>
          </w:p>
        </w:tc>
        <w:tc>
          <w:tcPr>
            <w:tcW w:w="4795" w:type="dxa"/>
            <w:tcBorders>
              <w:top w:val="single" w:sz="8" w:space="0" w:color="4F81BD"/>
              <w:left w:val="single" w:sz="8" w:space="0" w:color="4F81BD"/>
              <w:bottom w:val="single" w:sz="8" w:space="0" w:color="4F81BD"/>
              <w:right w:val="single" w:sz="8" w:space="0" w:color="4F81BD"/>
            </w:tcBorders>
            <w:shd w:val="clear" w:color="auto" w:fill="auto"/>
          </w:tcPr>
          <w:p w14:paraId="2C433359" w14:textId="77777777" w:rsidR="00544180" w:rsidRPr="00D2579B" w:rsidRDefault="00544180" w:rsidP="00544180">
            <w:pPr>
              <w:spacing w:before="9" w:after="0" w:line="200" w:lineRule="exact"/>
              <w:rPr>
                <w:sz w:val="20"/>
                <w:szCs w:val="20"/>
              </w:rPr>
            </w:pPr>
          </w:p>
        </w:tc>
        <w:tc>
          <w:tcPr>
            <w:tcW w:w="4795" w:type="dxa"/>
            <w:tcBorders>
              <w:top w:val="single" w:sz="8" w:space="0" w:color="4F81BD"/>
              <w:left w:val="single" w:sz="8" w:space="0" w:color="4F81BD"/>
              <w:bottom w:val="single" w:sz="8" w:space="0" w:color="4F81BD"/>
              <w:right w:val="single" w:sz="18" w:space="0" w:color="4F81BD"/>
            </w:tcBorders>
            <w:shd w:val="clear" w:color="auto" w:fill="auto"/>
          </w:tcPr>
          <w:p w14:paraId="2915A664" w14:textId="77777777" w:rsidR="00544180" w:rsidRPr="00D2579B" w:rsidRDefault="00544180" w:rsidP="00544180">
            <w:pPr>
              <w:spacing w:before="9" w:after="0" w:line="200" w:lineRule="exact"/>
              <w:rPr>
                <w:sz w:val="20"/>
                <w:szCs w:val="20"/>
              </w:rPr>
            </w:pPr>
          </w:p>
        </w:tc>
      </w:tr>
    </w:tbl>
    <w:p w14:paraId="13598C46" w14:textId="77777777" w:rsidR="004C64A0" w:rsidRDefault="004C64A0" w:rsidP="00A72350">
      <w:pPr>
        <w:jc w:val="center"/>
        <w:rPr>
          <w:rFonts w:ascii="Arial" w:eastAsia="Calibri" w:hAnsi="Arial" w:cs="Arial"/>
          <w:b/>
          <w:bCs/>
          <w:spacing w:val="-1"/>
          <w:position w:val="1"/>
          <w:sz w:val="24"/>
          <w:szCs w:val="20"/>
        </w:rPr>
      </w:pPr>
    </w:p>
    <w:p w14:paraId="25195572" w14:textId="77777777" w:rsidR="004C64A0" w:rsidRDefault="004C64A0" w:rsidP="00A72350">
      <w:pPr>
        <w:jc w:val="center"/>
        <w:rPr>
          <w:rFonts w:ascii="Arial" w:eastAsia="Calibri" w:hAnsi="Arial" w:cs="Arial"/>
          <w:b/>
          <w:bCs/>
          <w:spacing w:val="-1"/>
          <w:position w:val="1"/>
          <w:sz w:val="24"/>
          <w:szCs w:val="20"/>
        </w:rPr>
      </w:pPr>
    </w:p>
    <w:p w14:paraId="25742688" w14:textId="77777777" w:rsidR="004C64A0" w:rsidRDefault="004C64A0" w:rsidP="00A72350">
      <w:pPr>
        <w:jc w:val="center"/>
        <w:rPr>
          <w:rFonts w:ascii="Arial" w:eastAsia="Calibri" w:hAnsi="Arial" w:cs="Arial"/>
          <w:b/>
          <w:bCs/>
          <w:spacing w:val="-1"/>
          <w:position w:val="1"/>
          <w:sz w:val="24"/>
          <w:szCs w:val="20"/>
        </w:rPr>
      </w:pPr>
    </w:p>
    <w:p w14:paraId="61708983" w14:textId="77777777" w:rsidR="004C64A0" w:rsidRDefault="004C64A0" w:rsidP="00A72350">
      <w:pPr>
        <w:jc w:val="center"/>
        <w:rPr>
          <w:rFonts w:ascii="Arial" w:eastAsia="Calibri" w:hAnsi="Arial" w:cs="Arial"/>
          <w:b/>
          <w:bCs/>
          <w:spacing w:val="-1"/>
          <w:position w:val="1"/>
          <w:sz w:val="24"/>
          <w:szCs w:val="20"/>
        </w:rPr>
      </w:pPr>
    </w:p>
    <w:p w14:paraId="1A1EDA6C" w14:textId="77777777" w:rsidR="004C64A0" w:rsidRDefault="004C64A0" w:rsidP="00A72350">
      <w:pPr>
        <w:jc w:val="center"/>
        <w:rPr>
          <w:rFonts w:ascii="Arial" w:eastAsia="Calibri" w:hAnsi="Arial" w:cs="Arial"/>
          <w:b/>
          <w:bCs/>
          <w:spacing w:val="-1"/>
          <w:position w:val="1"/>
          <w:sz w:val="24"/>
          <w:szCs w:val="20"/>
        </w:rPr>
      </w:pPr>
    </w:p>
    <w:p w14:paraId="2FF27E0C" w14:textId="77777777" w:rsidR="004C64A0" w:rsidRDefault="004C64A0" w:rsidP="00A72350">
      <w:pPr>
        <w:jc w:val="center"/>
        <w:rPr>
          <w:rFonts w:ascii="Arial" w:eastAsia="Calibri" w:hAnsi="Arial" w:cs="Arial"/>
          <w:b/>
          <w:bCs/>
          <w:spacing w:val="-1"/>
          <w:position w:val="1"/>
          <w:sz w:val="24"/>
          <w:szCs w:val="20"/>
        </w:rPr>
      </w:pPr>
    </w:p>
    <w:p w14:paraId="1FDA4802" w14:textId="2CAE25F2" w:rsidR="00DB3A2F" w:rsidRDefault="00DB3A2F" w:rsidP="00A72350">
      <w:pPr>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4296B3AD" w14:textId="0FFC73DA" w:rsidR="00DB3A2F" w:rsidRPr="00BC712B" w:rsidRDefault="00DB3A2F" w:rsidP="00DB3A2F">
      <w:pPr>
        <w:spacing w:after="0"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sidR="00EA4E68">
        <w:rPr>
          <w:rFonts w:cstheme="minorHAnsi"/>
          <w:b/>
          <w:i/>
        </w:rPr>
        <w:t>Y</w:t>
      </w:r>
      <w:r w:rsidRPr="00BC712B">
        <w:rPr>
          <w:rFonts w:cstheme="minorHAnsi"/>
          <w:b/>
          <w:i/>
        </w:rPr>
        <w:t>ou must have at least one student learning outcome.</w:t>
      </w:r>
      <w:r w:rsidRPr="00BC712B">
        <w:rPr>
          <w:rFonts w:cstheme="minorHAnsi"/>
          <w:b/>
        </w:rPr>
        <w:t xml:space="preserve">  You may also add short-term administrative, technological, assessment, resource or professional development goals, as needed.  </w:t>
      </w:r>
      <w:r w:rsidR="00EB5F35" w:rsidRPr="00BC712B">
        <w:rPr>
          <w:rFonts w:cstheme="minorHAnsi"/>
          <w:b/>
        </w:rPr>
        <w:t>Choose up to 2 outcomes from Table 1 above to focus on over the next two years.</w:t>
      </w:r>
    </w:p>
    <w:p w14:paraId="2A77DC60" w14:textId="77777777" w:rsidR="00DB3A2F" w:rsidRPr="00BC712B" w:rsidRDefault="00DB3A2F" w:rsidP="00DB3A2F">
      <w:pPr>
        <w:pStyle w:val="NoSpacing"/>
        <w:rPr>
          <w:rFonts w:cstheme="minorHAnsi"/>
          <w:b/>
          <w:bCs/>
          <w:spacing w:val="-1"/>
          <w:position w:val="1"/>
        </w:rPr>
      </w:pPr>
    </w:p>
    <w:p w14:paraId="534E1143" w14:textId="104792ED" w:rsidR="00DB3A2F" w:rsidRPr="00BC712B" w:rsidRDefault="00DB3A2F" w:rsidP="00DB3A2F">
      <w:pPr>
        <w:pStyle w:val="NoSpacing"/>
        <w:rPr>
          <w:rFonts w:cstheme="minorHAnsi"/>
        </w:rPr>
      </w:pPr>
      <w:r w:rsidRPr="00BC712B">
        <w:rPr>
          <w:rFonts w:cstheme="minorHAnsi"/>
          <w:b/>
          <w:bCs/>
          <w:spacing w:val="-1"/>
          <w:position w:val="1"/>
        </w:rPr>
        <w:t>A</w:t>
      </w:r>
      <w:r w:rsidRPr="00BC712B">
        <w:rPr>
          <w:rFonts w:cstheme="minorHAnsi"/>
          <w:b/>
          <w:bCs/>
          <w:position w:val="1"/>
        </w:rPr>
        <w:t>.</w:t>
      </w:r>
      <w:r w:rsidRPr="00BC712B">
        <w:rPr>
          <w:rFonts w:cstheme="minorHAnsi"/>
          <w:b/>
          <w:bCs/>
          <w:spacing w:val="-2"/>
          <w:position w:val="1"/>
        </w:rPr>
        <w:t xml:space="preserve"> </w:t>
      </w:r>
      <w:r w:rsidRPr="00BC712B">
        <w:rPr>
          <w:rFonts w:cstheme="minorHAnsi"/>
          <w:b/>
          <w:bCs/>
          <w:w w:val="99"/>
          <w:position w:val="1"/>
        </w:rPr>
        <w:t>O</w:t>
      </w:r>
      <w:r w:rsidRPr="00BC712B">
        <w:rPr>
          <w:rFonts w:cstheme="minorHAnsi"/>
          <w:b/>
          <w:bCs/>
          <w:spacing w:val="1"/>
          <w:w w:val="99"/>
          <w:position w:val="1"/>
        </w:rPr>
        <w:t>u</w:t>
      </w:r>
      <w:r w:rsidRPr="00BC712B">
        <w:rPr>
          <w:rFonts w:cstheme="minorHAnsi"/>
          <w:b/>
          <w:bCs/>
          <w:w w:val="99"/>
          <w:position w:val="1"/>
        </w:rPr>
        <w:t>t</w:t>
      </w:r>
      <w:r w:rsidR="00EA4E68">
        <w:rPr>
          <w:rFonts w:cstheme="minorHAnsi"/>
          <w:b/>
          <w:bCs/>
          <w:spacing w:val="1"/>
          <w:w w:val="99"/>
          <w:position w:val="1"/>
        </w:rPr>
        <w:t>come</w:t>
      </w:r>
      <w:r w:rsidR="00714452">
        <w:rPr>
          <w:rFonts w:cstheme="minorHAnsi"/>
          <w:b/>
          <w:bCs/>
          <w:spacing w:val="1"/>
          <w:w w:val="99"/>
          <w:position w:val="1"/>
        </w:rPr>
        <w:t>s</w:t>
      </w:r>
      <w:r w:rsidRPr="00BC712B">
        <w:rPr>
          <w:rFonts w:cstheme="minorHAnsi"/>
          <w:b/>
          <w:bCs/>
          <w:spacing w:val="1"/>
          <w:w w:val="99"/>
          <w:position w:val="1"/>
        </w:rPr>
        <w:t xml:space="preserve"> </w:t>
      </w:r>
      <w:r w:rsidRPr="00BC712B">
        <w:rPr>
          <w:rFonts w:cstheme="minorHAnsi"/>
          <w:bCs/>
          <w:spacing w:val="1"/>
          <w:w w:val="99"/>
          <w:position w:val="1"/>
        </w:rPr>
        <w:t>-</w:t>
      </w:r>
      <w:r w:rsidRPr="00BC712B">
        <w:rPr>
          <w:rFonts w:cstheme="minorHAnsi"/>
          <w:b/>
          <w:bCs/>
          <w:spacing w:val="1"/>
          <w:w w:val="99"/>
          <w:position w:val="1"/>
        </w:rPr>
        <w:t xml:space="preserve"> </w:t>
      </w:r>
      <w:r w:rsidRPr="00BC712B">
        <w:rPr>
          <w:rFonts w:cstheme="minorHAnsi"/>
          <w:spacing w:val="1"/>
        </w:rPr>
        <w:t>R</w:t>
      </w:r>
      <w:r w:rsidRPr="00BC712B">
        <w:rPr>
          <w:rFonts w:cstheme="minorHAnsi"/>
          <w:spacing w:val="-1"/>
        </w:rPr>
        <w:t>esu</w:t>
      </w:r>
      <w:r w:rsidRPr="00BC712B">
        <w:rPr>
          <w:rFonts w:cstheme="minorHAnsi"/>
        </w:rPr>
        <w:t xml:space="preserve">lts </w:t>
      </w:r>
      <w:r w:rsidRPr="00BC712B">
        <w:rPr>
          <w:rFonts w:cstheme="minorHAnsi"/>
          <w:spacing w:val="-1"/>
        </w:rPr>
        <w:t>e</w:t>
      </w:r>
      <w:r w:rsidRPr="00BC712B">
        <w:rPr>
          <w:rFonts w:cstheme="minorHAnsi"/>
          <w:spacing w:val="1"/>
        </w:rPr>
        <w:t>x</w:t>
      </w:r>
      <w:r w:rsidRPr="00BC712B">
        <w:rPr>
          <w:rFonts w:cstheme="minorHAnsi"/>
          <w:spacing w:val="-1"/>
        </w:rPr>
        <w:t>pe</w:t>
      </w:r>
      <w:r w:rsidRPr="00BC712B">
        <w:rPr>
          <w:rFonts w:cstheme="minorHAnsi"/>
          <w:spacing w:val="1"/>
        </w:rPr>
        <w:t>c</w:t>
      </w:r>
      <w:r w:rsidRPr="00BC712B">
        <w:rPr>
          <w:rFonts w:cstheme="minorHAnsi"/>
        </w:rPr>
        <w:t>t</w:t>
      </w:r>
      <w:r w:rsidRPr="00BC712B">
        <w:rPr>
          <w:rFonts w:cstheme="minorHAnsi"/>
          <w:spacing w:val="2"/>
        </w:rPr>
        <w:t>e</w:t>
      </w:r>
      <w:r w:rsidRPr="00BC712B">
        <w:rPr>
          <w:rFonts w:cstheme="minorHAnsi"/>
        </w:rPr>
        <w:t>d</w:t>
      </w:r>
      <w:r w:rsidRPr="00BC712B">
        <w:rPr>
          <w:rFonts w:cstheme="minorHAnsi"/>
          <w:spacing w:val="-5"/>
        </w:rPr>
        <w:t xml:space="preserve"> </w:t>
      </w:r>
      <w:r w:rsidRPr="00BC712B">
        <w:rPr>
          <w:rFonts w:cstheme="minorHAnsi"/>
        </w:rPr>
        <w:t>in</w:t>
      </w:r>
      <w:r w:rsidRPr="00BC712B">
        <w:rPr>
          <w:rFonts w:cstheme="minorHAnsi"/>
          <w:spacing w:val="-1"/>
        </w:rPr>
        <w:t xml:space="preserve"> </w:t>
      </w:r>
      <w:r w:rsidRPr="00BC712B">
        <w:rPr>
          <w:rFonts w:cstheme="minorHAnsi"/>
          <w:spacing w:val="2"/>
        </w:rPr>
        <w:t>t</w:t>
      </w:r>
      <w:r w:rsidRPr="00BC712B">
        <w:rPr>
          <w:rFonts w:cstheme="minorHAnsi"/>
          <w:spacing w:val="-1"/>
        </w:rPr>
        <w:t>h</w:t>
      </w:r>
      <w:r w:rsidRPr="00BC712B">
        <w:rPr>
          <w:rFonts w:cstheme="minorHAnsi"/>
        </w:rPr>
        <w:t>is</w:t>
      </w:r>
      <w:r w:rsidRPr="00BC712B">
        <w:rPr>
          <w:rFonts w:cstheme="minorHAnsi"/>
          <w:spacing w:val="-2"/>
        </w:rPr>
        <w:t xml:space="preserve"> </w:t>
      </w:r>
      <w:r w:rsidRPr="00BC712B">
        <w:rPr>
          <w:rFonts w:cstheme="minorHAnsi"/>
          <w:spacing w:val="-1"/>
        </w:rPr>
        <w:t>p</w:t>
      </w:r>
      <w:r w:rsidRPr="00BC712B">
        <w:rPr>
          <w:rFonts w:cstheme="minorHAnsi"/>
          <w:w w:val="99"/>
        </w:rPr>
        <w:t>r</w:t>
      </w:r>
      <w:r w:rsidRPr="00BC712B">
        <w:rPr>
          <w:rFonts w:cstheme="minorHAnsi"/>
          <w:spacing w:val="1"/>
          <w:w w:val="99"/>
        </w:rPr>
        <w:t>o</w:t>
      </w:r>
      <w:r w:rsidRPr="00BC712B">
        <w:rPr>
          <w:rFonts w:cstheme="minorHAnsi"/>
          <w:spacing w:val="-1"/>
          <w:w w:val="99"/>
        </w:rPr>
        <w:t>g</w:t>
      </w:r>
      <w:r w:rsidRPr="00BC712B">
        <w:rPr>
          <w:rFonts w:cstheme="minorHAnsi"/>
          <w:w w:val="99"/>
        </w:rPr>
        <w:t>ram (</w:t>
      </w:r>
      <w:r w:rsidR="00661ACC">
        <w:rPr>
          <w:rFonts w:cstheme="minorHAnsi"/>
          <w:w w:val="99"/>
        </w:rPr>
        <w:t>from column A on Table 1 above--</w:t>
      </w:r>
      <w:r w:rsidRPr="00BC712B">
        <w:rPr>
          <w:rFonts w:cstheme="minorHAnsi"/>
          <w:w w:val="99"/>
        </w:rPr>
        <w:t xml:space="preserve">e.g. Students will learn how to compare/contrast </w:t>
      </w:r>
      <w:r w:rsidR="00F9477F">
        <w:rPr>
          <w:rFonts w:cstheme="minorHAnsi"/>
          <w:w w:val="99"/>
        </w:rPr>
        <w:t>Conflict and S</w:t>
      </w:r>
      <w:r w:rsidR="00334BA8">
        <w:rPr>
          <w:rFonts w:cstheme="minorHAnsi"/>
          <w:w w:val="99"/>
        </w:rPr>
        <w:t>tructural-</w:t>
      </w:r>
      <w:r w:rsidR="00F9477F">
        <w:rPr>
          <w:rFonts w:cstheme="minorHAnsi"/>
          <w:w w:val="99"/>
        </w:rPr>
        <w:t>F</w:t>
      </w:r>
      <w:r w:rsidRPr="00BC712B">
        <w:rPr>
          <w:rFonts w:cstheme="minorHAnsi"/>
          <w:w w:val="99"/>
        </w:rPr>
        <w:t xml:space="preserve">unctional theories; increase student retention in </w:t>
      </w:r>
      <w:r w:rsidR="00040DD9">
        <w:rPr>
          <w:rFonts w:cstheme="minorHAnsi"/>
          <w:w w:val="99"/>
        </w:rPr>
        <w:t>your program</w:t>
      </w:r>
      <w:r w:rsidRPr="00BC712B">
        <w:rPr>
          <w:rFonts w:cstheme="minorHAnsi"/>
          <w:w w:val="99"/>
        </w:rPr>
        <w:t>).</w:t>
      </w:r>
    </w:p>
    <w:p w14:paraId="11B327C8" w14:textId="13EBAA6F" w:rsidR="00DB3A2F" w:rsidRPr="00BC712B" w:rsidRDefault="00DB3A2F" w:rsidP="00DB3A2F">
      <w:pPr>
        <w:pStyle w:val="NoSpacing"/>
        <w:rPr>
          <w:rFonts w:cstheme="minorHAnsi"/>
        </w:rPr>
      </w:pPr>
      <w:r w:rsidRPr="00BC712B">
        <w:rPr>
          <w:rFonts w:cstheme="minorHAnsi"/>
          <w:b/>
          <w:bCs/>
          <w:spacing w:val="1"/>
          <w:position w:val="1"/>
        </w:rPr>
        <w:t>B</w:t>
      </w:r>
      <w:r w:rsidRPr="00BC712B">
        <w:rPr>
          <w:rFonts w:cstheme="minorHAnsi"/>
          <w:b/>
          <w:bCs/>
          <w:position w:val="1"/>
        </w:rPr>
        <w:t>.</w:t>
      </w:r>
      <w:r w:rsidRPr="00BC712B">
        <w:rPr>
          <w:rFonts w:cstheme="minorHAnsi"/>
          <w:b/>
          <w:bCs/>
          <w:spacing w:val="-2"/>
          <w:position w:val="1"/>
        </w:rPr>
        <w:t xml:space="preserve"> </w:t>
      </w:r>
      <w:r w:rsidRPr="00BC712B">
        <w:rPr>
          <w:rFonts w:cstheme="minorHAnsi"/>
          <w:b/>
          <w:bCs/>
          <w:spacing w:val="1"/>
          <w:w w:val="99"/>
          <w:position w:val="1"/>
        </w:rPr>
        <w:t>Me</w:t>
      </w:r>
      <w:r w:rsidRPr="00BC712B">
        <w:rPr>
          <w:rFonts w:cstheme="minorHAnsi"/>
          <w:b/>
          <w:bCs/>
          <w:w w:val="99"/>
          <w:position w:val="1"/>
        </w:rPr>
        <w:t>as</w:t>
      </w:r>
      <w:r w:rsidRPr="00BC712B">
        <w:rPr>
          <w:rFonts w:cstheme="minorHAnsi"/>
          <w:b/>
          <w:bCs/>
          <w:spacing w:val="1"/>
          <w:w w:val="99"/>
          <w:position w:val="1"/>
        </w:rPr>
        <w:t>ur</w:t>
      </w:r>
      <w:r w:rsidR="00714452">
        <w:rPr>
          <w:rFonts w:cstheme="minorHAnsi"/>
          <w:b/>
          <w:bCs/>
          <w:w w:val="99"/>
          <w:position w:val="1"/>
        </w:rPr>
        <w:t>e</w:t>
      </w:r>
      <w:r w:rsidRPr="00BC712B">
        <w:rPr>
          <w:rFonts w:cstheme="minorHAnsi"/>
          <w:b/>
          <w:bCs/>
          <w:w w:val="99"/>
          <w:position w:val="1"/>
        </w:rPr>
        <w:t xml:space="preserve">s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Ins</w:t>
      </w:r>
      <w:r w:rsidRPr="00BC712B">
        <w:rPr>
          <w:rFonts w:cstheme="minorHAnsi"/>
        </w:rPr>
        <w:t>t</w:t>
      </w:r>
      <w:r w:rsidRPr="00BC712B">
        <w:rPr>
          <w:rFonts w:cstheme="minorHAnsi"/>
          <w:spacing w:val="2"/>
        </w:rPr>
        <w:t>r</w:t>
      </w:r>
      <w:r w:rsidRPr="00BC712B">
        <w:rPr>
          <w:rFonts w:cstheme="minorHAnsi"/>
          <w:spacing w:val="-1"/>
        </w:rPr>
        <w:t>u</w:t>
      </w:r>
      <w:r w:rsidRPr="00BC712B">
        <w:rPr>
          <w:rFonts w:cstheme="minorHAnsi"/>
        </w:rPr>
        <w:t>m</w:t>
      </w:r>
      <w:r w:rsidRPr="00BC712B">
        <w:rPr>
          <w:rFonts w:cstheme="minorHAnsi"/>
          <w:spacing w:val="2"/>
        </w:rPr>
        <w:t>e</w:t>
      </w:r>
      <w:r w:rsidRPr="00BC712B">
        <w:rPr>
          <w:rFonts w:cstheme="minorHAnsi"/>
          <w:spacing w:val="-1"/>
        </w:rPr>
        <w:t>n</w:t>
      </w:r>
      <w:r w:rsidR="00714452">
        <w:rPr>
          <w:rFonts w:cstheme="minorHAnsi"/>
        </w:rPr>
        <w:t>t</w:t>
      </w:r>
      <w:r w:rsidRPr="00BC712B">
        <w:rPr>
          <w:rFonts w:cstheme="minorHAnsi"/>
        </w:rPr>
        <w:t>s/</w:t>
      </w:r>
      <w:r w:rsidRPr="00BC712B">
        <w:rPr>
          <w:rFonts w:cstheme="minorHAnsi"/>
          <w:spacing w:val="-1"/>
        </w:rPr>
        <w:t>p</w:t>
      </w:r>
      <w:r w:rsidRPr="00BC712B">
        <w:rPr>
          <w:rFonts w:cstheme="minorHAnsi"/>
        </w:rPr>
        <w:t>r</w:t>
      </w:r>
      <w:r w:rsidRPr="00BC712B">
        <w:rPr>
          <w:rFonts w:cstheme="minorHAnsi"/>
          <w:spacing w:val="1"/>
        </w:rPr>
        <w:t>oc</w:t>
      </w:r>
      <w:r w:rsidRPr="00BC712B">
        <w:rPr>
          <w:rFonts w:cstheme="minorHAnsi"/>
          <w:spacing w:val="-1"/>
        </w:rPr>
        <w:t>es</w:t>
      </w:r>
      <w:r w:rsidRPr="00BC712B">
        <w:rPr>
          <w:rFonts w:cstheme="minorHAnsi"/>
        </w:rPr>
        <w:t>ses</w:t>
      </w:r>
      <w:r w:rsidRPr="00BC712B">
        <w:rPr>
          <w:rFonts w:cstheme="minorHAnsi"/>
          <w:spacing w:val="-3"/>
        </w:rPr>
        <w:t xml:space="preserve"> </w:t>
      </w:r>
      <w:r w:rsidRPr="00BC712B">
        <w:rPr>
          <w:rFonts w:cstheme="minorHAnsi"/>
          <w:spacing w:val="1"/>
        </w:rPr>
        <w:t>u</w:t>
      </w:r>
      <w:r w:rsidRPr="00BC712B">
        <w:rPr>
          <w:rFonts w:cstheme="minorHAnsi"/>
          <w:spacing w:val="-1"/>
        </w:rPr>
        <w:t>s</w:t>
      </w:r>
      <w:r w:rsidRPr="00BC712B">
        <w:rPr>
          <w:rFonts w:cstheme="minorHAnsi"/>
          <w:spacing w:val="2"/>
        </w:rPr>
        <w:t>e</w:t>
      </w:r>
      <w:r w:rsidRPr="00BC712B">
        <w:rPr>
          <w:rFonts w:cstheme="minorHAnsi"/>
        </w:rPr>
        <w:t>d</w:t>
      </w:r>
      <w:r w:rsidRPr="00BC712B">
        <w:rPr>
          <w:rFonts w:cstheme="minorHAnsi"/>
          <w:spacing w:val="-3"/>
        </w:rPr>
        <w:t xml:space="preserve"> </w:t>
      </w:r>
      <w:r w:rsidRPr="00BC712B">
        <w:rPr>
          <w:rFonts w:cstheme="minorHAnsi"/>
          <w:spacing w:val="2"/>
        </w:rPr>
        <w:t>t</w:t>
      </w:r>
      <w:r w:rsidRPr="00BC712B">
        <w:rPr>
          <w:rFonts w:cstheme="minorHAnsi"/>
        </w:rPr>
        <w:t>o m</w:t>
      </w:r>
      <w:r w:rsidRPr="00BC712B">
        <w:rPr>
          <w:rFonts w:cstheme="minorHAnsi"/>
          <w:spacing w:val="-1"/>
        </w:rPr>
        <w:t>e</w:t>
      </w:r>
      <w:r w:rsidRPr="00BC712B">
        <w:rPr>
          <w:rFonts w:cstheme="minorHAnsi"/>
        </w:rPr>
        <w:t>a</w:t>
      </w:r>
      <w:r w:rsidRPr="00BC712B">
        <w:rPr>
          <w:rFonts w:cstheme="minorHAnsi"/>
          <w:spacing w:val="-1"/>
        </w:rPr>
        <w:t>su</w:t>
      </w:r>
      <w:r w:rsidRPr="00BC712B">
        <w:rPr>
          <w:rFonts w:cstheme="minorHAnsi"/>
          <w:w w:val="99"/>
        </w:rPr>
        <w:t>r</w:t>
      </w:r>
      <w:r w:rsidRPr="00BC712B">
        <w:rPr>
          <w:rFonts w:cstheme="minorHAnsi"/>
          <w:spacing w:val="2"/>
          <w:w w:val="99"/>
        </w:rPr>
        <w:t>e re</w:t>
      </w:r>
      <w:r w:rsidRPr="00BC712B">
        <w:rPr>
          <w:rFonts w:cstheme="minorHAnsi"/>
          <w:spacing w:val="-1"/>
        </w:rPr>
        <w:t>sul</w:t>
      </w:r>
      <w:r w:rsidRPr="00BC712B">
        <w:rPr>
          <w:rFonts w:cstheme="minorHAnsi"/>
          <w:spacing w:val="2"/>
          <w:w w:val="99"/>
        </w:rPr>
        <w:t>t</w:t>
      </w:r>
      <w:r w:rsidRPr="00BC712B">
        <w:rPr>
          <w:rFonts w:cstheme="minorHAnsi"/>
        </w:rPr>
        <w:t>s</w:t>
      </w:r>
      <w:r w:rsidR="001D7B80" w:rsidRPr="00BC712B">
        <w:rPr>
          <w:rFonts w:cstheme="minorHAnsi"/>
        </w:rPr>
        <w:t xml:space="preserve"> </w:t>
      </w:r>
      <w:r w:rsidRPr="00BC712B">
        <w:rPr>
          <w:rFonts w:cstheme="minorHAnsi"/>
        </w:rPr>
        <w:t>(e.g. results of essay assignment, test item questions 6 &amp; 7 from final exam, end of term retention rates, etc.)</w:t>
      </w:r>
      <w:r w:rsidR="001D7B80" w:rsidRPr="00BC712B">
        <w:rPr>
          <w:rFonts w:cstheme="minorHAnsi"/>
        </w:rPr>
        <w:t>.</w:t>
      </w:r>
    </w:p>
    <w:p w14:paraId="2109EFB6" w14:textId="749D65F8" w:rsidR="00DB3A2F" w:rsidRPr="00BC712B" w:rsidRDefault="00DB3A2F" w:rsidP="00DB3A2F">
      <w:pPr>
        <w:pStyle w:val="NoSpacing"/>
        <w:rPr>
          <w:rFonts w:cstheme="minorHAnsi"/>
        </w:rPr>
      </w:pPr>
      <w:r w:rsidRPr="00BC712B">
        <w:rPr>
          <w:rFonts w:cstheme="minorHAnsi"/>
          <w:b/>
          <w:bCs/>
          <w:position w:val="1"/>
        </w:rPr>
        <w:t>C.</w:t>
      </w:r>
      <w:r w:rsidRPr="00BC712B">
        <w:rPr>
          <w:rFonts w:cstheme="minorHAnsi"/>
          <w:b/>
          <w:bCs/>
          <w:spacing w:val="-2"/>
          <w:position w:val="1"/>
        </w:rPr>
        <w:t xml:space="preserve"> </w:t>
      </w:r>
      <w:r w:rsidRPr="00BC712B">
        <w:rPr>
          <w:rFonts w:cstheme="minorHAnsi"/>
          <w:b/>
          <w:bCs/>
          <w:w w:val="99"/>
          <w:position w:val="1"/>
        </w:rPr>
        <w:t>Ta</w:t>
      </w:r>
      <w:r w:rsidRPr="00BC712B">
        <w:rPr>
          <w:rFonts w:cstheme="minorHAnsi"/>
          <w:b/>
          <w:bCs/>
          <w:spacing w:val="1"/>
          <w:w w:val="99"/>
          <w:position w:val="1"/>
        </w:rPr>
        <w:t>r</w:t>
      </w:r>
      <w:r w:rsidRPr="00BC712B">
        <w:rPr>
          <w:rFonts w:cstheme="minorHAnsi"/>
          <w:b/>
          <w:bCs/>
          <w:spacing w:val="-1"/>
          <w:w w:val="99"/>
          <w:position w:val="1"/>
        </w:rPr>
        <w:t>g</w:t>
      </w:r>
      <w:r w:rsidRPr="00BC712B">
        <w:rPr>
          <w:rFonts w:cstheme="minorHAnsi"/>
          <w:b/>
          <w:bCs/>
          <w:spacing w:val="1"/>
          <w:w w:val="99"/>
          <w:position w:val="1"/>
        </w:rPr>
        <w:t>e</w:t>
      </w:r>
      <w:r w:rsidR="00714452">
        <w:rPr>
          <w:rFonts w:cstheme="minorHAnsi"/>
          <w:b/>
          <w:bCs/>
          <w:w w:val="99"/>
          <w:position w:val="1"/>
        </w:rPr>
        <w:t>ts</w:t>
      </w:r>
      <w:r w:rsidRPr="00BC712B">
        <w:rPr>
          <w:rFonts w:cstheme="minorHAnsi"/>
          <w:b/>
          <w:bCs/>
          <w:w w:val="99"/>
          <w:position w:val="1"/>
        </w:rPr>
        <w:t xml:space="preserve"> </w:t>
      </w:r>
      <w:r w:rsidRPr="00BC712B">
        <w:rPr>
          <w:rFonts w:cstheme="minorHAnsi"/>
          <w:bCs/>
          <w:w w:val="99"/>
          <w:position w:val="1"/>
        </w:rPr>
        <w:t>-</w:t>
      </w:r>
      <w:r w:rsidRPr="00BC712B">
        <w:rPr>
          <w:rFonts w:cstheme="minorHAnsi"/>
          <w:b/>
          <w:bCs/>
          <w:w w:val="99"/>
          <w:position w:val="1"/>
        </w:rPr>
        <w:t xml:space="preserve"> </w:t>
      </w:r>
      <w:r w:rsidRPr="00BC712B">
        <w:rPr>
          <w:rFonts w:cstheme="minorHAnsi"/>
          <w:spacing w:val="-1"/>
        </w:rPr>
        <w:t>Degree</w:t>
      </w:r>
      <w:r w:rsidRPr="00BC712B">
        <w:rPr>
          <w:rFonts w:cstheme="minorHAnsi"/>
          <w:spacing w:val="-3"/>
        </w:rPr>
        <w:t xml:space="preserve"> </w:t>
      </w:r>
      <w:r w:rsidRPr="00BC712B">
        <w:rPr>
          <w:rFonts w:cstheme="minorHAnsi"/>
          <w:spacing w:val="1"/>
        </w:rPr>
        <w:t>o</w:t>
      </w:r>
      <w:r w:rsidRPr="00BC712B">
        <w:rPr>
          <w:rFonts w:cstheme="minorHAnsi"/>
        </w:rPr>
        <w:t>f</w:t>
      </w:r>
      <w:r w:rsidRPr="00BC712B">
        <w:rPr>
          <w:rFonts w:cstheme="minorHAnsi"/>
          <w:spacing w:val="1"/>
        </w:rPr>
        <w:t xml:space="preserve"> </w:t>
      </w:r>
      <w:r w:rsidRPr="00BC712B">
        <w:rPr>
          <w:rFonts w:cstheme="minorHAnsi"/>
          <w:spacing w:val="-1"/>
        </w:rPr>
        <w:t>su</w:t>
      </w:r>
      <w:r w:rsidRPr="00BC712B">
        <w:rPr>
          <w:rFonts w:cstheme="minorHAnsi"/>
          <w:spacing w:val="1"/>
        </w:rPr>
        <w:t>cc</w:t>
      </w:r>
      <w:r w:rsidRPr="00BC712B">
        <w:rPr>
          <w:rFonts w:cstheme="minorHAnsi"/>
          <w:spacing w:val="-1"/>
        </w:rPr>
        <w:t>e</w:t>
      </w:r>
      <w:r w:rsidRPr="00BC712B">
        <w:rPr>
          <w:rFonts w:cstheme="minorHAnsi"/>
          <w:spacing w:val="2"/>
        </w:rPr>
        <w:t>s</w:t>
      </w:r>
      <w:r w:rsidRPr="00BC712B">
        <w:rPr>
          <w:rFonts w:cstheme="minorHAnsi"/>
        </w:rPr>
        <w:t>s</w:t>
      </w:r>
      <w:r w:rsidRPr="00BC712B">
        <w:rPr>
          <w:rFonts w:cstheme="minorHAnsi"/>
          <w:spacing w:val="-3"/>
        </w:rPr>
        <w:t xml:space="preserve"> </w:t>
      </w:r>
      <w:r w:rsidRPr="00BC712B">
        <w:rPr>
          <w:rFonts w:cstheme="minorHAnsi"/>
          <w:spacing w:val="-1"/>
          <w:w w:val="99"/>
        </w:rPr>
        <w:t>e</w:t>
      </w:r>
      <w:r w:rsidRPr="00BC712B">
        <w:rPr>
          <w:rFonts w:cstheme="minorHAnsi"/>
          <w:spacing w:val="1"/>
        </w:rPr>
        <w:t>x</w:t>
      </w:r>
      <w:r w:rsidRPr="00BC712B">
        <w:rPr>
          <w:rFonts w:cstheme="minorHAnsi"/>
          <w:spacing w:val="-1"/>
        </w:rPr>
        <w:t>p</w:t>
      </w:r>
      <w:r w:rsidRPr="00BC712B">
        <w:rPr>
          <w:rFonts w:cstheme="minorHAnsi"/>
          <w:spacing w:val="-1"/>
          <w:w w:val="99"/>
        </w:rPr>
        <w:t>e</w:t>
      </w:r>
      <w:r w:rsidRPr="00BC712B">
        <w:rPr>
          <w:rFonts w:cstheme="minorHAnsi"/>
          <w:spacing w:val="1"/>
          <w:w w:val="99"/>
        </w:rPr>
        <w:t>c</w:t>
      </w:r>
      <w:r w:rsidRPr="00BC712B">
        <w:rPr>
          <w:rFonts w:cstheme="minorHAnsi"/>
          <w:w w:val="99"/>
        </w:rPr>
        <w:t>t</w:t>
      </w:r>
      <w:r w:rsidRPr="00BC712B">
        <w:rPr>
          <w:rFonts w:cstheme="minorHAnsi"/>
          <w:spacing w:val="2"/>
          <w:w w:val="99"/>
        </w:rPr>
        <w:t>e</w:t>
      </w:r>
      <w:r w:rsidRPr="00BC712B">
        <w:rPr>
          <w:rFonts w:cstheme="minorHAnsi"/>
        </w:rPr>
        <w:t>d (e.g. 80% success rate, 25 graduates per year, increase retention by 2% etc.).</w:t>
      </w:r>
    </w:p>
    <w:p w14:paraId="153DDA9C" w14:textId="475A651B" w:rsidR="00DB3A2F" w:rsidRPr="00BC712B" w:rsidRDefault="00DB3A2F" w:rsidP="00714452">
      <w:pPr>
        <w:pStyle w:val="NoSpacing"/>
        <w:rPr>
          <w:rFonts w:cstheme="minorHAnsi"/>
        </w:rPr>
      </w:pPr>
      <w:r w:rsidRPr="00BC712B">
        <w:rPr>
          <w:rFonts w:cstheme="minorHAnsi"/>
          <w:b/>
        </w:rPr>
        <w:t xml:space="preserve">D. Action Plan </w:t>
      </w:r>
      <w:r w:rsidRPr="00BC712B">
        <w:rPr>
          <w:rFonts w:cstheme="minorHAnsi"/>
        </w:rPr>
        <w:t>-</w:t>
      </w:r>
      <w:r w:rsidRPr="00BC712B">
        <w:rPr>
          <w:rFonts w:cstheme="minorHAnsi"/>
          <w:b/>
        </w:rPr>
        <w:t xml:space="preserve"> </w:t>
      </w:r>
      <w:r w:rsidR="00040DD9" w:rsidRPr="00BC712B">
        <w:t>Based on analysis, identify actions to be taken to accomplish outcome.  What will you do?</w:t>
      </w:r>
      <w:r w:rsidR="00714452">
        <w:t xml:space="preserve">  </w:t>
      </w:r>
      <w:r w:rsidR="00714452" w:rsidRPr="00D2579B">
        <w:t>Implementation of the action plan</w:t>
      </w:r>
      <w:r w:rsidR="00714452">
        <w:t xml:space="preserve"> </w:t>
      </w:r>
      <w:r w:rsidR="00714452" w:rsidRPr="00D2579B">
        <w:t>will begin during the next academic</w:t>
      </w:r>
      <w:r w:rsidR="00714452">
        <w:t xml:space="preserve"> year.</w:t>
      </w:r>
    </w:p>
    <w:p w14:paraId="00F83CB6" w14:textId="77777777" w:rsidR="00DB3A2F" w:rsidRPr="00BC712B" w:rsidRDefault="00DB3A2F" w:rsidP="00DB3A2F">
      <w:pPr>
        <w:pStyle w:val="NoSpacing"/>
        <w:rPr>
          <w:rFonts w:cstheme="minorHAnsi"/>
        </w:rPr>
      </w:pPr>
      <w:r w:rsidRPr="00BC712B">
        <w:rPr>
          <w:rFonts w:cstheme="minorHAnsi"/>
          <w:b/>
        </w:rPr>
        <w:t xml:space="preserve">E.  Results Summary </w:t>
      </w:r>
      <w:r w:rsidRPr="00BC712B">
        <w:rPr>
          <w:rFonts w:cstheme="minorHAnsi"/>
        </w:rPr>
        <w:t>- Summarize the information and data collected in year 1.</w:t>
      </w:r>
    </w:p>
    <w:p w14:paraId="4E3DC1C5" w14:textId="77777777" w:rsidR="00DB3A2F" w:rsidRPr="00BC712B" w:rsidRDefault="00DB3A2F" w:rsidP="00DB3A2F">
      <w:pPr>
        <w:pStyle w:val="NoSpacing"/>
        <w:rPr>
          <w:rFonts w:cstheme="minorHAnsi"/>
        </w:rPr>
      </w:pPr>
      <w:r w:rsidRPr="00BC712B">
        <w:rPr>
          <w:rFonts w:cstheme="minorHAnsi"/>
          <w:b/>
        </w:rPr>
        <w:t>F.  Findings</w:t>
      </w:r>
      <w:r w:rsidRPr="00BC712B">
        <w:rPr>
          <w:rFonts w:cstheme="minorHAnsi"/>
        </w:rPr>
        <w:t xml:space="preserve"> - Explain how the information and data has impacted the expected outcome and program success. </w:t>
      </w:r>
    </w:p>
    <w:p w14:paraId="323F907D" w14:textId="4FE62575" w:rsidR="00DB3A2F" w:rsidRPr="00BC712B" w:rsidRDefault="00DB3A2F" w:rsidP="00DB3A2F">
      <w:pPr>
        <w:pStyle w:val="NoSpacing"/>
        <w:rPr>
          <w:rFonts w:cstheme="minorHAnsi"/>
        </w:rPr>
      </w:pPr>
      <w:r w:rsidRPr="00BC712B">
        <w:rPr>
          <w:rFonts w:cstheme="minorHAnsi"/>
          <w:b/>
        </w:rPr>
        <w:t xml:space="preserve">G. Implementation of Findings </w:t>
      </w:r>
      <w:r w:rsidRPr="00BC712B">
        <w:rPr>
          <w:rFonts w:cstheme="minorHAnsi"/>
        </w:rPr>
        <w:t xml:space="preserve">– </w:t>
      </w:r>
      <w:r w:rsidR="00E16DF8" w:rsidRPr="00BC712B">
        <w:t xml:space="preserve">Describe how you </w:t>
      </w:r>
      <w:r w:rsidR="00E16DF8">
        <w:t xml:space="preserve">have used or will </w:t>
      </w:r>
      <w:r w:rsidR="00E16DF8" w:rsidRPr="00BC712B">
        <w:t>use your findings and analysis of the data to make</w:t>
      </w:r>
      <w:r w:rsidR="00E16DF8">
        <w:t xml:space="preserve"> program </w:t>
      </w:r>
      <w:r w:rsidR="00E16DF8" w:rsidRPr="00BC712B">
        <w:t>improvements</w:t>
      </w:r>
      <w:r w:rsidRPr="00BC712B">
        <w:rPr>
          <w:rFonts w:cstheme="minorHAnsi"/>
        </w:rPr>
        <w:t xml:space="preserve">.  </w:t>
      </w:r>
    </w:p>
    <w:p w14:paraId="4B96DC42" w14:textId="7018FA02" w:rsidR="00DB3A2F" w:rsidRPr="00BC712B" w:rsidRDefault="00DB3A2F" w:rsidP="00DB3A2F">
      <w:pPr>
        <w:pStyle w:val="NoSpacing"/>
        <w:rPr>
          <w:rFonts w:cstheme="minorHAnsi"/>
          <w:b/>
          <w:color w:val="4F81BD" w:themeColor="accent1"/>
        </w:rPr>
      </w:pPr>
    </w:p>
    <w:p w14:paraId="4C35B3E1" w14:textId="5F6364D1" w:rsidR="005932A2" w:rsidRPr="00BC712B" w:rsidRDefault="006A6D39" w:rsidP="00DB3A2F">
      <w:pPr>
        <w:pStyle w:val="NoSpacing"/>
        <w:rPr>
          <w:rFonts w:cstheme="minorHAnsi"/>
        </w:rPr>
      </w:pPr>
      <w:r w:rsidRPr="0097098C">
        <w:rPr>
          <w:rFonts w:asciiTheme="majorHAnsi" w:hAnsiTheme="majorHAnsi" w:cstheme="minorHAnsi"/>
          <w:b/>
          <w:color w:val="4F81BD" w:themeColor="accent1"/>
          <w:sz w:val="24"/>
          <w:szCs w:val="24"/>
        </w:rPr>
        <w:t>Table 2.</w:t>
      </w:r>
      <w:r w:rsidR="00EB5F35" w:rsidRPr="0097098C">
        <w:rPr>
          <w:rFonts w:asciiTheme="majorHAnsi" w:hAnsiTheme="majorHAnsi" w:cstheme="minorHAnsi"/>
          <w:b/>
          <w:color w:val="4F81BD" w:themeColor="accent1"/>
          <w:sz w:val="24"/>
          <w:szCs w:val="24"/>
        </w:rPr>
        <w:t xml:space="preserve"> </w:t>
      </w:r>
      <w:r w:rsidR="00C30DEB" w:rsidRPr="0097098C">
        <w:rPr>
          <w:rFonts w:asciiTheme="majorHAnsi" w:hAnsiTheme="majorHAnsi" w:cstheme="minorHAnsi"/>
          <w:b/>
          <w:color w:val="4F81BD" w:themeColor="accent1"/>
          <w:sz w:val="24"/>
          <w:szCs w:val="24"/>
        </w:rPr>
        <w:t xml:space="preserve">CIP </w:t>
      </w:r>
      <w:r w:rsidR="005932A2" w:rsidRPr="0097098C">
        <w:rPr>
          <w:rFonts w:asciiTheme="majorHAnsi" w:hAnsiTheme="majorHAnsi" w:cstheme="minorHAnsi"/>
          <w:b/>
          <w:color w:val="4F81BD" w:themeColor="accent1"/>
          <w:sz w:val="24"/>
          <w:szCs w:val="24"/>
        </w:rPr>
        <w:t>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DB3A2F" w14:paraId="1B341D98" w14:textId="77777777" w:rsidTr="005076DB">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58CA970" w14:textId="19F997A9" w:rsidR="00DB3A2F" w:rsidRPr="00EA4E68" w:rsidRDefault="00DB3A2F" w:rsidP="00413352">
            <w:pPr>
              <w:pStyle w:val="NoSpacing"/>
              <w:numPr>
                <w:ilvl w:val="0"/>
                <w:numId w:val="18"/>
              </w:numPr>
              <w:rPr>
                <w:rFonts w:cs="Arial"/>
                <w:b/>
              </w:rPr>
            </w:pPr>
            <w:r w:rsidRPr="00EA4E68">
              <w:rPr>
                <w:rFonts w:cs="Arial"/>
                <w:b/>
              </w:rPr>
              <w:t>Outcome #</w:t>
            </w:r>
            <w:proofErr w:type="gramStart"/>
            <w:r w:rsidRPr="00EA4E68">
              <w:rPr>
                <w:rFonts w:cs="Arial"/>
                <w:b/>
              </w:rPr>
              <w:t>1</w:t>
            </w:r>
            <w:r w:rsidR="001A3E49">
              <w:rPr>
                <w:rFonts w:cs="Arial"/>
                <w:b/>
              </w:rPr>
              <w:t xml:space="preserve">  </w:t>
            </w:r>
            <w:r w:rsidR="001A3E49" w:rsidRPr="0048688D">
              <w:rPr>
                <w:rFonts w:eastAsia="Franklin Gothic Book" w:cs="Franklin Gothic Book"/>
                <w:color w:val="7030A0"/>
              </w:rPr>
              <w:t>Increase</w:t>
            </w:r>
            <w:proofErr w:type="gramEnd"/>
            <w:r w:rsidR="001A3E49" w:rsidRPr="0048688D">
              <w:rPr>
                <w:rFonts w:eastAsia="Franklin Gothic Book" w:cs="Franklin Gothic Book"/>
                <w:color w:val="7030A0"/>
              </w:rPr>
              <w:t xml:space="preserve"> certificate pass rates for TVMA exam</w:t>
            </w:r>
            <w:r w:rsidR="001A3E49">
              <w:rPr>
                <w:rFonts w:eastAsia="Franklin Gothic Book" w:cs="Franklin Gothic Book"/>
                <w:color w:val="7030A0"/>
                <w:sz w:val="20"/>
                <w:szCs w:val="20"/>
              </w:rPr>
              <w:t xml:space="preserve"> </w:t>
            </w:r>
          </w:p>
          <w:p w14:paraId="304D293F" w14:textId="77777777" w:rsidR="00DB3A2F" w:rsidRPr="00EA4E68" w:rsidRDefault="00DB3A2F" w:rsidP="005076DB">
            <w:pPr>
              <w:pStyle w:val="NoSpacing"/>
              <w:rPr>
                <w:rFonts w:cs="Arial"/>
              </w:rPr>
            </w:pPr>
          </w:p>
        </w:tc>
      </w:tr>
      <w:tr w:rsidR="00DB3A2F" w14:paraId="64B72C07" w14:textId="77777777" w:rsidTr="005076DB">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960238A" w14:textId="77777777" w:rsidR="00DB3A2F" w:rsidRPr="00EA4E68" w:rsidRDefault="00DB3A2F" w:rsidP="00413352">
            <w:pPr>
              <w:pStyle w:val="NoSpacing"/>
              <w:numPr>
                <w:ilvl w:val="0"/>
                <w:numId w:val="18"/>
              </w:numPr>
              <w:rPr>
                <w:rFonts w:cs="Arial"/>
                <w:b/>
              </w:rPr>
            </w:pPr>
            <w:r w:rsidRPr="00EA4E68">
              <w:rPr>
                <w:rFonts w:cs="Arial"/>
                <w:b/>
              </w:rPr>
              <w:t>Measure (Outcome #1)</w:t>
            </w:r>
          </w:p>
          <w:p w14:paraId="38F3CDA5" w14:textId="77777777" w:rsidR="001A3E49" w:rsidRPr="0048688D" w:rsidRDefault="001A3E49" w:rsidP="001A3E49">
            <w:pPr>
              <w:spacing w:before="9" w:line="200" w:lineRule="exact"/>
              <w:rPr>
                <w:color w:val="7030A0"/>
              </w:rPr>
            </w:pPr>
            <w:r w:rsidRPr="0048688D">
              <w:rPr>
                <w:color w:val="7030A0"/>
              </w:rPr>
              <w:t>90% pass rate or higher average over the next 2 years.</w:t>
            </w:r>
          </w:p>
          <w:p w14:paraId="38403E60" w14:textId="77777777" w:rsidR="00DB3A2F" w:rsidRPr="00EA4E68" w:rsidRDefault="00DB3A2F" w:rsidP="005076DB">
            <w:pPr>
              <w:pStyle w:val="NoSpacing"/>
              <w:rPr>
                <w:rFonts w:cs="Arial"/>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31D1B2A" w14:textId="71394B38" w:rsidR="0048688D" w:rsidRPr="0048688D" w:rsidRDefault="00EA4E68" w:rsidP="0048688D">
            <w:pPr>
              <w:pStyle w:val="NoSpacing"/>
              <w:numPr>
                <w:ilvl w:val="0"/>
                <w:numId w:val="18"/>
              </w:numPr>
              <w:rPr>
                <w:rFonts w:cs="Arial"/>
                <w:b/>
              </w:rPr>
            </w:pPr>
            <w:r w:rsidRPr="00EA4E68">
              <w:rPr>
                <w:rFonts w:cs="Arial"/>
                <w:b/>
              </w:rPr>
              <w:t>Target</w:t>
            </w:r>
            <w:r w:rsidR="00DB3A2F" w:rsidRPr="00EA4E68">
              <w:rPr>
                <w:rFonts w:cs="Arial"/>
                <w:b/>
              </w:rPr>
              <w:t xml:space="preserve"> (Outcome #1)</w:t>
            </w:r>
          </w:p>
          <w:p w14:paraId="19797CD8" w14:textId="55C99B31" w:rsidR="00DB3A2F" w:rsidRPr="0048688D" w:rsidRDefault="0048688D" w:rsidP="005076DB">
            <w:pPr>
              <w:pStyle w:val="NoSpacing"/>
              <w:rPr>
                <w:rFonts w:cs="Arial"/>
                <w:color w:val="8064A2" w:themeColor="accent4"/>
              </w:rPr>
            </w:pPr>
            <w:r w:rsidRPr="007663B4">
              <w:rPr>
                <w:rFonts w:cs="Arial"/>
                <w:color w:val="7030A0"/>
              </w:rPr>
              <w:t>90% or higher average each year</w:t>
            </w:r>
          </w:p>
        </w:tc>
      </w:tr>
      <w:tr w:rsidR="00DB3A2F" w14:paraId="4FA6C772"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2210645" w14:textId="77777777" w:rsidR="00DB3A2F" w:rsidRPr="00EA4E68" w:rsidRDefault="00DB3A2F" w:rsidP="00413352">
            <w:pPr>
              <w:pStyle w:val="NoSpacing"/>
              <w:numPr>
                <w:ilvl w:val="0"/>
                <w:numId w:val="18"/>
              </w:numPr>
              <w:rPr>
                <w:rFonts w:cs="Arial"/>
                <w:b/>
              </w:rPr>
            </w:pPr>
            <w:r w:rsidRPr="00EA4E68">
              <w:rPr>
                <w:rFonts w:cs="Arial"/>
                <w:b/>
              </w:rPr>
              <w:t>Action Plan (Outcome #1)</w:t>
            </w:r>
          </w:p>
          <w:p w14:paraId="27FA7D54" w14:textId="763C0D78" w:rsidR="00DB3A2F" w:rsidRPr="0048688D" w:rsidRDefault="00DB3A2F" w:rsidP="005076DB">
            <w:pPr>
              <w:pStyle w:val="NoSpacing"/>
              <w:rPr>
                <w:rFonts w:cs="Arial"/>
              </w:rPr>
            </w:pPr>
            <w:r w:rsidRPr="00EA4E68">
              <w:rPr>
                <w:rFonts w:cs="Arial"/>
                <w:b/>
              </w:rPr>
              <w:t xml:space="preserve"> </w:t>
            </w:r>
            <w:r w:rsidR="0048688D" w:rsidRPr="007663B4">
              <w:rPr>
                <w:rFonts w:cs="Arial"/>
                <w:color w:val="7030A0"/>
              </w:rPr>
              <w:t xml:space="preserve">Continue with Review course and review before the exam. </w:t>
            </w:r>
          </w:p>
        </w:tc>
      </w:tr>
      <w:tr w:rsidR="00DB3A2F" w14:paraId="1400B1EB"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C3E48A4" w14:textId="507C81AD" w:rsidR="00DB3A2F" w:rsidRPr="00EA4E68" w:rsidRDefault="00DB3A2F" w:rsidP="00413352">
            <w:pPr>
              <w:pStyle w:val="NoSpacing"/>
              <w:numPr>
                <w:ilvl w:val="0"/>
                <w:numId w:val="18"/>
              </w:numPr>
              <w:rPr>
                <w:rFonts w:cs="Arial"/>
                <w:b/>
              </w:rPr>
            </w:pPr>
            <w:r w:rsidRPr="00EA4E68">
              <w:rPr>
                <w:rFonts w:cs="Arial"/>
                <w:b/>
              </w:rPr>
              <w:t>Results Summary (Outcome #1)</w:t>
            </w:r>
            <w:r w:rsidR="00C30DEB" w:rsidRPr="00EA4E68">
              <w:rPr>
                <w:rFonts w:cs="Arial"/>
                <w:b/>
              </w:rPr>
              <w:t xml:space="preserve"> </w:t>
            </w:r>
            <w:r w:rsidR="00C30DEB" w:rsidRPr="00EA4E68">
              <w:rPr>
                <w:rFonts w:cs="Arial"/>
                <w:b/>
                <w:color w:val="FF0000"/>
              </w:rPr>
              <w:t>TO BE FILLED OUT IN YEAR 2</w:t>
            </w:r>
          </w:p>
          <w:p w14:paraId="0C758875" w14:textId="77777777" w:rsidR="00DB3A2F" w:rsidRPr="00EA4E68" w:rsidRDefault="00DB3A2F" w:rsidP="005076DB">
            <w:pPr>
              <w:pStyle w:val="NoSpacing"/>
              <w:rPr>
                <w:rFonts w:cs="Arial"/>
              </w:rPr>
            </w:pPr>
          </w:p>
        </w:tc>
      </w:tr>
      <w:tr w:rsidR="00DB3A2F" w14:paraId="0B9FCD4C" w14:textId="77777777" w:rsidTr="00AC7448">
        <w:trPr>
          <w:trHeight w:val="681"/>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9B64DCC" w14:textId="754111E0" w:rsidR="00DB3A2F" w:rsidRPr="00EA4E68" w:rsidRDefault="00DB3A2F" w:rsidP="00413352">
            <w:pPr>
              <w:pStyle w:val="NoSpacing"/>
              <w:numPr>
                <w:ilvl w:val="0"/>
                <w:numId w:val="18"/>
              </w:numPr>
              <w:rPr>
                <w:rFonts w:cs="Arial"/>
                <w:b/>
              </w:rPr>
            </w:pPr>
            <w:r w:rsidRPr="00EA4E68">
              <w:rPr>
                <w:rFonts w:cs="Arial"/>
                <w:b/>
              </w:rPr>
              <w:t>Findings (Outcome #1)</w:t>
            </w:r>
            <w:r w:rsidR="00C30DEB" w:rsidRPr="00EA4E68">
              <w:rPr>
                <w:rFonts w:cs="Arial"/>
                <w:b/>
              </w:rPr>
              <w:t xml:space="preserve"> </w:t>
            </w:r>
            <w:r w:rsidR="00C30DEB" w:rsidRPr="00EA4E68">
              <w:rPr>
                <w:rFonts w:cs="Arial"/>
                <w:b/>
                <w:color w:val="FF0000"/>
              </w:rPr>
              <w:t>TO BE FILLED OUT IN YEAR 2</w:t>
            </w:r>
          </w:p>
          <w:p w14:paraId="61D38B9C" w14:textId="77777777" w:rsidR="00DB3A2F" w:rsidRPr="00EA4E68" w:rsidRDefault="00DB3A2F" w:rsidP="005076DB">
            <w:pPr>
              <w:pStyle w:val="NoSpacing"/>
              <w:rPr>
                <w:rFonts w:cs="Arial"/>
              </w:rPr>
            </w:pPr>
          </w:p>
        </w:tc>
      </w:tr>
      <w:tr w:rsidR="00DB3A2F" w14:paraId="128D1EDE"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C938620" w14:textId="6A99AB68" w:rsidR="00DB3A2F" w:rsidRPr="00EA4E68" w:rsidRDefault="00DB3A2F" w:rsidP="00413352">
            <w:pPr>
              <w:pStyle w:val="NoSpacing"/>
              <w:numPr>
                <w:ilvl w:val="0"/>
                <w:numId w:val="18"/>
              </w:numPr>
              <w:rPr>
                <w:rFonts w:cs="Arial"/>
                <w:b/>
              </w:rPr>
            </w:pPr>
            <w:r w:rsidRPr="00EA4E68">
              <w:rPr>
                <w:rFonts w:cs="Arial"/>
                <w:b/>
              </w:rPr>
              <w:lastRenderedPageBreak/>
              <w:t>Implementation of Findings</w:t>
            </w:r>
            <w:r w:rsidR="006808C3" w:rsidRPr="00EA4E68">
              <w:rPr>
                <w:rFonts w:cs="Arial"/>
                <w:b/>
              </w:rPr>
              <w:t xml:space="preserve"> (Outcome #1)</w:t>
            </w:r>
            <w:r w:rsidR="00C30DEB" w:rsidRPr="00EA4E68">
              <w:rPr>
                <w:rFonts w:cs="Arial"/>
                <w:b/>
              </w:rPr>
              <w:t xml:space="preserve"> </w:t>
            </w:r>
            <w:r w:rsidR="00C30DEB" w:rsidRPr="00EA4E68">
              <w:rPr>
                <w:rFonts w:cs="Arial"/>
                <w:b/>
                <w:color w:val="FF0000"/>
              </w:rPr>
              <w:t>TO BE FILLED OUT IN YEAR 2</w:t>
            </w:r>
          </w:p>
        </w:tc>
      </w:tr>
    </w:tbl>
    <w:p w14:paraId="08892B86" w14:textId="77777777" w:rsidR="00900BF1" w:rsidRDefault="00900BF1" w:rsidP="00F16BAE">
      <w:pPr>
        <w:pStyle w:val="NoSpacing"/>
        <w:rPr>
          <w:rFonts w:asciiTheme="majorHAnsi" w:hAnsiTheme="majorHAnsi" w:cstheme="minorHAnsi"/>
          <w:b/>
          <w:color w:val="4F81BD" w:themeColor="accent1"/>
          <w:sz w:val="24"/>
          <w:szCs w:val="24"/>
        </w:rPr>
      </w:pPr>
    </w:p>
    <w:p w14:paraId="08BD4C24" w14:textId="77777777" w:rsidR="00900BF1" w:rsidRDefault="00900BF1" w:rsidP="00F16BAE">
      <w:pPr>
        <w:pStyle w:val="NoSpacing"/>
        <w:rPr>
          <w:rFonts w:asciiTheme="majorHAnsi" w:hAnsiTheme="majorHAnsi" w:cstheme="minorHAnsi"/>
          <w:b/>
          <w:color w:val="4F81BD" w:themeColor="accent1"/>
          <w:sz w:val="24"/>
          <w:szCs w:val="24"/>
        </w:rPr>
      </w:pPr>
    </w:p>
    <w:p w14:paraId="7CF58CF2" w14:textId="11D7546E" w:rsidR="006808C3" w:rsidRPr="00BC712B" w:rsidRDefault="00F16BAE" w:rsidP="006808C3">
      <w:pPr>
        <w:pStyle w:val="NoSpacing"/>
        <w:rPr>
          <w:rFonts w:cstheme="minorHAnsi"/>
        </w:rPr>
      </w:pPr>
      <w:r w:rsidRPr="0097098C">
        <w:rPr>
          <w:rFonts w:asciiTheme="majorHAnsi" w:hAnsiTheme="majorHAnsi" w:cstheme="minorHAnsi"/>
          <w:b/>
          <w:color w:val="4F81BD"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6808C3" w14:paraId="50B6C367" w14:textId="77777777" w:rsidTr="005076DB">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2D1CAB" w14:textId="0409CF50" w:rsidR="006808C3" w:rsidRPr="00EA4E68" w:rsidRDefault="006808C3" w:rsidP="00413352">
            <w:pPr>
              <w:pStyle w:val="NoSpacing"/>
              <w:numPr>
                <w:ilvl w:val="0"/>
                <w:numId w:val="19"/>
              </w:numPr>
              <w:rPr>
                <w:rFonts w:cs="Arial"/>
                <w:b/>
              </w:rPr>
            </w:pPr>
            <w:r w:rsidRPr="00EA4E68">
              <w:rPr>
                <w:rFonts w:cs="Arial"/>
                <w:b/>
              </w:rPr>
              <w:t>Outcome #</w:t>
            </w:r>
            <w:proofErr w:type="gramStart"/>
            <w:r w:rsidRPr="00EA4E68">
              <w:rPr>
                <w:rFonts w:cs="Arial"/>
                <w:b/>
              </w:rPr>
              <w:t>2</w:t>
            </w:r>
            <w:r w:rsidR="00030A4A" w:rsidRPr="004C64A0">
              <w:rPr>
                <w:rFonts w:eastAsia="Franklin Gothic Book" w:cs="Franklin Gothic Book"/>
                <w:color w:val="7030A0"/>
                <w:sz w:val="20"/>
                <w:szCs w:val="20"/>
              </w:rPr>
              <w:t xml:space="preserve"> </w:t>
            </w:r>
            <w:r w:rsidR="00544180">
              <w:rPr>
                <w:rFonts w:eastAsia="Franklin Gothic Book" w:cs="Franklin Gothic Book"/>
                <w:color w:val="7030A0"/>
                <w:sz w:val="28"/>
                <w:szCs w:val="28"/>
              </w:rPr>
              <w:t xml:space="preserve"> WITH</w:t>
            </w:r>
            <w:proofErr w:type="gramEnd"/>
            <w:r w:rsidR="00544180">
              <w:rPr>
                <w:rFonts w:eastAsia="Franklin Gothic Book" w:cs="Franklin Gothic Book"/>
                <w:color w:val="7030A0"/>
                <w:sz w:val="28"/>
                <w:szCs w:val="28"/>
              </w:rPr>
              <w:t xml:space="preserve"> DEVELOPMENT OF VET TECH, AT THIS TIME, I ONLY WANT TO FOCUS ON ONE INITIATIVE</w:t>
            </w:r>
          </w:p>
          <w:p w14:paraId="24B1B699" w14:textId="77777777" w:rsidR="006808C3" w:rsidRPr="00EA4E68" w:rsidRDefault="006808C3" w:rsidP="005076DB">
            <w:pPr>
              <w:pStyle w:val="NoSpacing"/>
              <w:rPr>
                <w:rFonts w:cs="Arial"/>
              </w:rPr>
            </w:pPr>
          </w:p>
        </w:tc>
      </w:tr>
      <w:tr w:rsidR="006808C3" w14:paraId="7EF33D72" w14:textId="77777777" w:rsidTr="005076DB">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83A04F" w14:textId="07D5F314" w:rsidR="006808C3" w:rsidRPr="00EA4E68" w:rsidRDefault="006808C3" w:rsidP="00544180">
            <w:pPr>
              <w:pStyle w:val="NoSpacing"/>
              <w:numPr>
                <w:ilvl w:val="0"/>
                <w:numId w:val="19"/>
              </w:numPr>
              <w:rPr>
                <w:rFonts w:cs="Arial"/>
              </w:rPr>
            </w:pPr>
            <w:r w:rsidRPr="00EA4E68">
              <w:rPr>
                <w:rFonts w:cs="Arial"/>
                <w:b/>
              </w:rPr>
              <w:t>Measure (Outcome #2)</w:t>
            </w:r>
            <w:r w:rsidR="00030A4A">
              <w:rPr>
                <w:rFonts w:cs="Arial"/>
                <w:b/>
              </w:rPr>
              <w:t xml:space="preserve"> </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BA9DAA8" w14:textId="07512EC9" w:rsidR="006808C3" w:rsidRPr="00EA4E68" w:rsidRDefault="00EA4E68" w:rsidP="00413352">
            <w:pPr>
              <w:pStyle w:val="NoSpacing"/>
              <w:numPr>
                <w:ilvl w:val="0"/>
                <w:numId w:val="19"/>
              </w:numPr>
              <w:rPr>
                <w:rFonts w:cs="Arial"/>
                <w:b/>
              </w:rPr>
            </w:pPr>
            <w:r>
              <w:rPr>
                <w:rFonts w:cs="Arial"/>
                <w:b/>
              </w:rPr>
              <w:t>Target</w:t>
            </w:r>
            <w:r w:rsidR="006808C3" w:rsidRPr="00EA4E68">
              <w:rPr>
                <w:rFonts w:cs="Arial"/>
                <w:b/>
              </w:rPr>
              <w:t xml:space="preserve"> (Outcome #2)</w:t>
            </w:r>
          </w:p>
          <w:p w14:paraId="5D3CC234" w14:textId="77777777" w:rsidR="006808C3" w:rsidRPr="00EA4E68" w:rsidRDefault="006808C3" w:rsidP="00544180">
            <w:pPr>
              <w:pStyle w:val="NoSpacing"/>
              <w:rPr>
                <w:rFonts w:cs="Arial"/>
              </w:rPr>
            </w:pPr>
          </w:p>
        </w:tc>
      </w:tr>
      <w:tr w:rsidR="006808C3" w14:paraId="21486064"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4894895" w14:textId="4BD628BA" w:rsidR="006808C3" w:rsidRPr="00EA4E68" w:rsidRDefault="006808C3" w:rsidP="00413352">
            <w:pPr>
              <w:pStyle w:val="NoSpacing"/>
              <w:numPr>
                <w:ilvl w:val="0"/>
                <w:numId w:val="19"/>
              </w:numPr>
              <w:rPr>
                <w:rFonts w:cs="Arial"/>
                <w:b/>
              </w:rPr>
            </w:pPr>
            <w:r w:rsidRPr="00EA4E68">
              <w:rPr>
                <w:rFonts w:cs="Arial"/>
                <w:b/>
              </w:rPr>
              <w:t>Action Plan (Outcome #2)</w:t>
            </w:r>
          </w:p>
          <w:p w14:paraId="31B253DF" w14:textId="417A78F9" w:rsidR="006808C3" w:rsidRPr="00030A4A" w:rsidRDefault="006808C3" w:rsidP="00544180">
            <w:pPr>
              <w:pStyle w:val="NoSpacing"/>
              <w:rPr>
                <w:rFonts w:cs="Arial"/>
              </w:rPr>
            </w:pPr>
            <w:r w:rsidRPr="00EA4E68">
              <w:rPr>
                <w:rFonts w:cs="Arial"/>
                <w:b/>
              </w:rPr>
              <w:t xml:space="preserve"> </w:t>
            </w:r>
          </w:p>
        </w:tc>
      </w:tr>
      <w:tr w:rsidR="006808C3" w14:paraId="34EBB7D6"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0A68FA7" w14:textId="58F844B8" w:rsidR="006808C3" w:rsidRPr="00EA4E68" w:rsidRDefault="006808C3" w:rsidP="00413352">
            <w:pPr>
              <w:pStyle w:val="NoSpacing"/>
              <w:numPr>
                <w:ilvl w:val="0"/>
                <w:numId w:val="19"/>
              </w:numPr>
              <w:rPr>
                <w:rFonts w:cs="Arial"/>
                <w:b/>
              </w:rPr>
            </w:pPr>
            <w:r w:rsidRPr="00EA4E68">
              <w:rPr>
                <w:rFonts w:cs="Arial"/>
                <w:b/>
              </w:rPr>
              <w:t xml:space="preserve">Results Summary (Outcome #2) </w:t>
            </w:r>
            <w:r w:rsidRPr="00EA4E68">
              <w:rPr>
                <w:rFonts w:cs="Arial"/>
                <w:b/>
                <w:color w:val="FF0000"/>
              </w:rPr>
              <w:t>TO BE FILLED OUT IN YEAR 2</w:t>
            </w:r>
          </w:p>
          <w:p w14:paraId="40E1E3C4" w14:textId="77777777" w:rsidR="006808C3" w:rsidRPr="00EA4E68" w:rsidRDefault="006808C3" w:rsidP="005076DB">
            <w:pPr>
              <w:pStyle w:val="NoSpacing"/>
              <w:rPr>
                <w:rFonts w:cs="Arial"/>
              </w:rPr>
            </w:pPr>
          </w:p>
        </w:tc>
      </w:tr>
      <w:tr w:rsidR="006808C3" w14:paraId="7461D8E6"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1F85A38" w14:textId="36CFC23B" w:rsidR="006808C3" w:rsidRPr="00EA4E68" w:rsidRDefault="006808C3" w:rsidP="00413352">
            <w:pPr>
              <w:pStyle w:val="NoSpacing"/>
              <w:numPr>
                <w:ilvl w:val="0"/>
                <w:numId w:val="19"/>
              </w:numPr>
              <w:rPr>
                <w:rFonts w:cs="Arial"/>
                <w:b/>
              </w:rPr>
            </w:pPr>
            <w:r w:rsidRPr="00EA4E68">
              <w:rPr>
                <w:rFonts w:cs="Arial"/>
                <w:b/>
              </w:rPr>
              <w:t xml:space="preserve">Findings (Outcome #2) </w:t>
            </w:r>
            <w:r w:rsidRPr="00EA4E68">
              <w:rPr>
                <w:rFonts w:cs="Arial"/>
                <w:b/>
                <w:color w:val="FF0000"/>
              </w:rPr>
              <w:t>TO BE FILLED OUT IN YEAR 2</w:t>
            </w:r>
          </w:p>
          <w:p w14:paraId="3FA9E924" w14:textId="77777777" w:rsidR="006808C3" w:rsidRPr="00EA4E68" w:rsidRDefault="006808C3" w:rsidP="005076DB">
            <w:pPr>
              <w:pStyle w:val="NoSpacing"/>
              <w:rPr>
                <w:rFonts w:cs="Arial"/>
              </w:rPr>
            </w:pPr>
          </w:p>
        </w:tc>
      </w:tr>
      <w:tr w:rsidR="006808C3" w14:paraId="4CDB3188" w14:textId="77777777" w:rsidTr="005076DB">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B48013" w14:textId="77777777" w:rsidR="006808C3" w:rsidRPr="00AC7448" w:rsidRDefault="006808C3" w:rsidP="00413352">
            <w:pPr>
              <w:pStyle w:val="NoSpacing"/>
              <w:numPr>
                <w:ilvl w:val="0"/>
                <w:numId w:val="19"/>
              </w:numPr>
              <w:rPr>
                <w:rFonts w:cs="Arial"/>
                <w:b/>
              </w:rPr>
            </w:pPr>
            <w:r w:rsidRPr="00EA4E68">
              <w:rPr>
                <w:rFonts w:cs="Arial"/>
                <w:b/>
              </w:rPr>
              <w:t xml:space="preserve">Implementation of Findings (Outcome #2) </w:t>
            </w:r>
            <w:r w:rsidRPr="00EA4E68">
              <w:rPr>
                <w:rFonts w:cs="Arial"/>
                <w:b/>
                <w:color w:val="FF0000"/>
              </w:rPr>
              <w:t>TO BE FILLED OUT IN YEAR 2</w:t>
            </w:r>
          </w:p>
          <w:p w14:paraId="68CAF30D" w14:textId="21F18628" w:rsidR="00AC7448" w:rsidRPr="00AC7448" w:rsidRDefault="00AC7448" w:rsidP="00AC7448">
            <w:pPr>
              <w:pStyle w:val="NoSpacing"/>
              <w:rPr>
                <w:rFonts w:cs="Arial"/>
                <w:b/>
              </w:rPr>
            </w:pPr>
          </w:p>
        </w:tc>
      </w:tr>
    </w:tbl>
    <w:p w14:paraId="45DCA22B" w14:textId="77777777" w:rsidR="006808C3" w:rsidRDefault="006808C3" w:rsidP="00DB3A2F"/>
    <w:p w14:paraId="4AE5E8B0" w14:textId="3FAFA4C6" w:rsidR="00DB3A2F" w:rsidRPr="00C30DEB" w:rsidRDefault="00DB3A2F" w:rsidP="00DB3A2F">
      <w:pPr>
        <w:rPr>
          <w:rFonts w:ascii="Arial" w:hAnsi="Arial" w:cs="Arial"/>
        </w:rPr>
      </w:pPr>
    </w:p>
    <w:p w14:paraId="5269EEE7" w14:textId="77777777" w:rsidR="00AC4AED" w:rsidRDefault="00AC4AED" w:rsidP="00AC4AED">
      <w:pPr>
        <w:pStyle w:val="Heading2"/>
        <w:numPr>
          <w:ilvl w:val="0"/>
          <w:numId w:val="0"/>
        </w:numPr>
        <w:spacing w:before="0"/>
        <w:rPr>
          <w:sz w:val="22"/>
          <w:szCs w:val="22"/>
        </w:rPr>
      </w:pPr>
    </w:p>
    <w:p w14:paraId="44FEF4E0" w14:textId="77777777" w:rsidR="00AC4AED" w:rsidRDefault="00AC4AED" w:rsidP="00AC4AED">
      <w:pPr>
        <w:sectPr w:rsidR="00AC4AED" w:rsidSect="006808C3">
          <w:headerReference w:type="default" r:id="rId16"/>
          <w:footerReference w:type="default" r:id="rId17"/>
          <w:pgSz w:w="15840" w:h="12240" w:orient="landscape"/>
          <w:pgMar w:top="1440" w:right="900" w:bottom="1440" w:left="1440" w:header="720" w:footer="720" w:gutter="0"/>
          <w:cols w:space="720"/>
          <w:docGrid w:linePitch="360"/>
        </w:sectPr>
      </w:pPr>
    </w:p>
    <w:p w14:paraId="4F518158" w14:textId="59CA99D2" w:rsidR="0079742A" w:rsidRDefault="0079742A" w:rsidP="00F1262E">
      <w:pPr>
        <w:tabs>
          <w:tab w:val="left" w:pos="8970"/>
        </w:tabs>
        <w:spacing w:before="8" w:after="0" w:line="241" w:lineRule="auto"/>
        <w:ind w:right="210"/>
        <w:rPr>
          <w:rFonts w:ascii="Franklin Gothic Book" w:eastAsia="Franklin Gothic Book" w:hAnsi="Franklin Gothic Book" w:cs="Franklin Gothic Book"/>
          <w:spacing w:val="-1"/>
          <w:sz w:val="20"/>
          <w:szCs w:val="20"/>
        </w:rPr>
      </w:pPr>
    </w:p>
    <w:p w14:paraId="706A85F4" w14:textId="77777777" w:rsidR="007D6FFA" w:rsidRDefault="007D6FFA" w:rsidP="007D6FFA">
      <w:r>
        <w:br w:type="page"/>
      </w:r>
    </w:p>
    <w:p w14:paraId="35AEB039" w14:textId="77777777" w:rsidR="00E3580B" w:rsidRDefault="00E3580B" w:rsidP="00F1262E">
      <w:pPr>
        <w:pStyle w:val="BodyText"/>
        <w:ind w:left="360" w:hanging="360"/>
        <w:rPr>
          <w:rFonts w:asciiTheme="majorHAnsi" w:hAnsiTheme="majorHAnsi"/>
          <w:b/>
          <w:color w:val="4F81BD" w:themeColor="accent1"/>
          <w:sz w:val="26"/>
          <w:szCs w:val="26"/>
        </w:rPr>
      </w:pPr>
    </w:p>
    <w:p w14:paraId="71D4C32B" w14:textId="3418C79D" w:rsidR="007D6FFA" w:rsidRPr="00392C58" w:rsidRDefault="007D6FFA" w:rsidP="00F1262E">
      <w:pPr>
        <w:pStyle w:val="BodyText"/>
        <w:ind w:left="360" w:hanging="360"/>
        <w:rPr>
          <w:rFonts w:asciiTheme="majorHAnsi" w:hAnsiTheme="majorHAnsi"/>
          <w:b/>
          <w:color w:val="4F81BD" w:themeColor="accent1"/>
          <w:sz w:val="26"/>
          <w:szCs w:val="26"/>
        </w:rPr>
      </w:pPr>
      <w:r w:rsidRPr="00392C58">
        <w:rPr>
          <w:rFonts w:asciiTheme="majorHAnsi" w:hAnsiTheme="majorHAnsi"/>
          <w:b/>
          <w:color w:val="4F81BD" w:themeColor="accent1"/>
          <w:sz w:val="26"/>
          <w:szCs w:val="26"/>
        </w:rPr>
        <w:t>What happens next?  The Program Review Report Pathway</w:t>
      </w:r>
    </w:p>
    <w:p w14:paraId="0A5038A4" w14:textId="77777777" w:rsidR="007D6FFA" w:rsidRPr="00CD5934" w:rsidRDefault="007D6FFA" w:rsidP="007D6FFA">
      <w:pPr>
        <w:pStyle w:val="BodyText"/>
        <w:spacing w:before="0" w:after="0"/>
        <w:ind w:left="720"/>
        <w:rPr>
          <w:color w:val="FF0000"/>
          <w:sz w:val="22"/>
          <w:szCs w:val="22"/>
        </w:rPr>
      </w:pPr>
    </w:p>
    <w:p w14:paraId="4299B455" w14:textId="77777777" w:rsidR="007D6FFA" w:rsidRPr="00F1262E" w:rsidRDefault="007D6FFA" w:rsidP="00413352">
      <w:pPr>
        <w:pStyle w:val="BodyText"/>
        <w:numPr>
          <w:ilvl w:val="0"/>
          <w:numId w:val="15"/>
        </w:numPr>
        <w:spacing w:before="0" w:after="0"/>
        <w:rPr>
          <w:b/>
        </w:rPr>
      </w:pPr>
      <w:r w:rsidRPr="00F1262E">
        <w:rPr>
          <w:b/>
        </w:rPr>
        <w:t xml:space="preserve">Following approval by the Steering Committee, </w:t>
      </w:r>
    </w:p>
    <w:p w14:paraId="1DA80908" w14:textId="6976AD4C" w:rsidR="007D6FFA" w:rsidRPr="00CD5934" w:rsidRDefault="007D6FFA" w:rsidP="00413352">
      <w:pPr>
        <w:pStyle w:val="BodyText"/>
        <w:numPr>
          <w:ilvl w:val="0"/>
          <w:numId w:val="17"/>
        </w:numPr>
        <w:spacing w:before="0" w:after="0"/>
        <w:ind w:left="1080"/>
        <w:rPr>
          <w:sz w:val="22"/>
          <w:szCs w:val="22"/>
        </w:rPr>
      </w:pPr>
      <w:r w:rsidRPr="00CD5934">
        <w:rPr>
          <w:sz w:val="22"/>
          <w:szCs w:val="22"/>
        </w:rPr>
        <w:t>Program Review Reports will be e</w:t>
      </w:r>
      <w:r w:rsidR="00E77BC5">
        <w:rPr>
          <w:sz w:val="22"/>
          <w:szCs w:val="22"/>
        </w:rPr>
        <w:t>valuated by the Leadership Team;</w:t>
      </w:r>
    </w:p>
    <w:p w14:paraId="526F3DD0" w14:textId="76049FBC" w:rsidR="007D6FFA" w:rsidRPr="00231F4D" w:rsidRDefault="00E77BC5" w:rsidP="00413352">
      <w:pPr>
        <w:pStyle w:val="BodyText"/>
        <w:numPr>
          <w:ilvl w:val="0"/>
          <w:numId w:val="17"/>
        </w:numPr>
        <w:spacing w:before="0" w:after="0"/>
        <w:ind w:left="1080"/>
        <w:rPr>
          <w:sz w:val="22"/>
          <w:szCs w:val="22"/>
        </w:rPr>
      </w:pPr>
      <w:r>
        <w:rPr>
          <w:sz w:val="22"/>
          <w:szCs w:val="22"/>
        </w:rPr>
        <w:t>R</w:t>
      </w:r>
      <w:r w:rsidR="007D6FFA" w:rsidRPr="00231F4D">
        <w:rPr>
          <w:sz w:val="22"/>
          <w:szCs w:val="22"/>
        </w:rPr>
        <w:t>eports will be posted on the in</w:t>
      </w:r>
      <w:r w:rsidR="00616CF6">
        <w:rPr>
          <w:sz w:val="22"/>
          <w:szCs w:val="22"/>
        </w:rPr>
        <w:t>tranet prior to f</w:t>
      </w:r>
      <w:r>
        <w:rPr>
          <w:sz w:val="22"/>
          <w:szCs w:val="22"/>
        </w:rPr>
        <w:t>all semester;</w:t>
      </w:r>
    </w:p>
    <w:p w14:paraId="10A34076" w14:textId="77777777" w:rsidR="007D6FFA" w:rsidRPr="00CD5934" w:rsidRDefault="007D6FFA" w:rsidP="00413352">
      <w:pPr>
        <w:pStyle w:val="BodyText"/>
        <w:numPr>
          <w:ilvl w:val="0"/>
          <w:numId w:val="17"/>
        </w:numPr>
        <w:spacing w:before="0" w:after="0"/>
        <w:ind w:left="1080"/>
        <w:rPr>
          <w:sz w:val="22"/>
          <w:szCs w:val="22"/>
        </w:rPr>
      </w:pPr>
      <w:r w:rsidRPr="00231F4D">
        <w:rPr>
          <w:sz w:val="22"/>
          <w:szCs w:val="22"/>
        </w:rPr>
        <w:t>At any point prior to Intranet posting, reports may be sent back for additional development by the department</w:t>
      </w:r>
      <w:r w:rsidRPr="00CD5934">
        <w:rPr>
          <w:sz w:val="22"/>
          <w:szCs w:val="22"/>
        </w:rPr>
        <w:t>.</w:t>
      </w:r>
    </w:p>
    <w:p w14:paraId="61ECB7EC" w14:textId="77777777" w:rsidR="007D6FFA" w:rsidRPr="00CD5934" w:rsidRDefault="007D6FFA" w:rsidP="00F1262E">
      <w:pPr>
        <w:pStyle w:val="BodyText"/>
        <w:spacing w:before="0" w:after="0"/>
        <w:rPr>
          <w:sz w:val="22"/>
          <w:szCs w:val="22"/>
        </w:rPr>
      </w:pPr>
    </w:p>
    <w:p w14:paraId="1B2FF2C8" w14:textId="40F11AE8" w:rsidR="00E77BC5" w:rsidRDefault="007D6FFA" w:rsidP="00413352">
      <w:pPr>
        <w:pStyle w:val="BodyText"/>
        <w:numPr>
          <w:ilvl w:val="0"/>
          <w:numId w:val="15"/>
        </w:numPr>
        <w:rPr>
          <w:b/>
        </w:rPr>
      </w:pPr>
      <w:r w:rsidRPr="00F1262E">
        <w:rPr>
          <w:b/>
        </w:rPr>
        <w:t>Program responses to the Program Review Steering Committee recommendations received by August 1</w:t>
      </w:r>
      <w:r w:rsidRPr="00F1262E">
        <w:rPr>
          <w:b/>
          <w:vertAlign w:val="superscript"/>
        </w:rPr>
        <w:t>st</w:t>
      </w:r>
      <w:r w:rsidRPr="00F1262E">
        <w:rPr>
          <w:b/>
        </w:rPr>
        <w:t xml:space="preserve"> will be posted with the Program Review Report.</w:t>
      </w:r>
    </w:p>
    <w:p w14:paraId="7CA1FA3D" w14:textId="77777777" w:rsidR="00E3580B" w:rsidRPr="00F1262E" w:rsidRDefault="00E3580B" w:rsidP="00E3580B">
      <w:pPr>
        <w:pStyle w:val="BodyText"/>
        <w:ind w:left="720"/>
        <w:rPr>
          <w:b/>
        </w:rPr>
      </w:pPr>
    </w:p>
    <w:p w14:paraId="064D39A6" w14:textId="5DA30257" w:rsidR="00B2025C" w:rsidRDefault="007D6FFA" w:rsidP="00413352">
      <w:pPr>
        <w:pStyle w:val="BodyText"/>
        <w:numPr>
          <w:ilvl w:val="0"/>
          <w:numId w:val="15"/>
        </w:numPr>
      </w:pPr>
      <w:r w:rsidRPr="00F1262E">
        <w:rPr>
          <w:b/>
        </w:rPr>
        <w:t>Leadership Team members will work with program supervisors to incorporate Program Review findings into planning and activity changes during the next five years.</w:t>
      </w:r>
    </w:p>
    <w:sectPr w:rsidR="00B2025C" w:rsidSect="006808C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FD68" w14:textId="77777777" w:rsidR="007245F6" w:rsidRDefault="007245F6" w:rsidP="000B6451">
      <w:pPr>
        <w:spacing w:after="0" w:line="240" w:lineRule="auto"/>
      </w:pPr>
      <w:r>
        <w:separator/>
      </w:r>
    </w:p>
  </w:endnote>
  <w:endnote w:type="continuationSeparator" w:id="0">
    <w:p w14:paraId="1E7FED28" w14:textId="77777777" w:rsidR="007245F6" w:rsidRDefault="007245F6"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FA07" w14:textId="35FEFCD0" w:rsidR="007245F6" w:rsidRDefault="007245F6" w:rsidP="00334BA8">
    <w:pPr>
      <w:pStyle w:val="Footer"/>
      <w:jc w:val="right"/>
    </w:pPr>
    <w:r>
      <w:fldChar w:fldCharType="begin"/>
    </w:r>
    <w:r>
      <w:instrText xml:space="preserve"> PAGE   \* MERGEFORMAT </w:instrText>
    </w:r>
    <w:r>
      <w:fldChar w:fldCharType="separate"/>
    </w:r>
    <w:r w:rsidR="007663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42B2" w14:textId="77777777" w:rsidR="007245F6" w:rsidRDefault="007245F6" w:rsidP="000B6451">
      <w:pPr>
        <w:spacing w:after="0" w:line="240" w:lineRule="auto"/>
      </w:pPr>
      <w:r>
        <w:separator/>
      </w:r>
    </w:p>
  </w:footnote>
  <w:footnote w:type="continuationSeparator" w:id="0">
    <w:p w14:paraId="72846D93" w14:textId="77777777" w:rsidR="007245F6" w:rsidRDefault="007245F6" w:rsidP="000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6423" w14:textId="6A9291A6" w:rsidR="007245F6" w:rsidRDefault="007245F6" w:rsidP="00C10D8F">
    <w:pPr>
      <w:pStyle w:val="Heading1"/>
      <w:jc w:val="right"/>
    </w:pPr>
    <w:r w:rsidRPr="007A6695">
      <w:rPr>
        <w:noProof/>
      </w:rPr>
      <w:drawing>
        <wp:anchor distT="0" distB="0" distL="114300" distR="114300" simplePos="0" relativeHeight="251680768" behindDoc="0" locked="0" layoutInCell="1" allowOverlap="1" wp14:anchorId="7C09B803" wp14:editId="1BE5423A">
          <wp:simplePos x="0" y="0"/>
          <wp:positionH relativeFrom="column">
            <wp:posOffset>-409575</wp:posOffset>
          </wp:positionH>
          <wp:positionV relativeFrom="paragraph">
            <wp:posOffset>-132927</wp:posOffset>
          </wp:positionV>
          <wp:extent cx="703978" cy="63500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a:extLst/>
                </pic:spPr>
              </pic:pic>
            </a:graphicData>
          </a:graphic>
          <wp14:sizeRelH relativeFrom="margin">
            <wp14:pctWidth>0</wp14:pctWidth>
          </wp14:sizeRelH>
          <wp14:sizeRelV relativeFrom="margin">
            <wp14:pctHeight>0</wp14:pctHeight>
          </wp14:sizeRelV>
        </wp:anchor>
      </w:drawing>
    </w:r>
    <w:r w:rsidRPr="009778F0">
      <w:t xml:space="preserve"> </w:t>
    </w:r>
    <w:r>
      <w:t xml:space="preserve">continuing education program Review                                                          </w:t>
    </w:r>
    <w:r>
      <w:rPr>
        <w:sz w:val="16"/>
        <w:szCs w:val="16"/>
      </w:rPr>
      <w:t>rev. 9-26</w:t>
    </w:r>
    <w:r w:rsidRPr="00C15778">
      <w:rPr>
        <w:sz w:val="16"/>
        <w:szCs w:val="16"/>
      </w:rPr>
      <w:t>-</w:t>
    </w:r>
    <w:r>
      <w:rPr>
        <w:sz w:val="16"/>
        <w:szCs w:val="16"/>
      </w:rPr>
      <w:t>2019</w:t>
    </w:r>
  </w:p>
  <w:p w14:paraId="2DC75DB8" w14:textId="77777777" w:rsidR="007245F6" w:rsidRDefault="007245F6" w:rsidP="00C10D8F">
    <w:pPr>
      <w:pStyle w:val="Heading1"/>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A1BC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E07BB"/>
    <w:multiLevelType w:val="hybridMultilevel"/>
    <w:tmpl w:val="701EA2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0EBA"/>
    <w:multiLevelType w:val="hybridMultilevel"/>
    <w:tmpl w:val="E4A41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26F2"/>
    <w:multiLevelType w:val="hybridMultilevel"/>
    <w:tmpl w:val="556A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26AA8"/>
    <w:multiLevelType w:val="hybridMultilevel"/>
    <w:tmpl w:val="D9E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34BF8"/>
    <w:multiLevelType w:val="hybridMultilevel"/>
    <w:tmpl w:val="5302F892"/>
    <w:lvl w:ilvl="0" w:tplc="42505E08">
      <w:start w:val="1"/>
      <w:numFmt w:val="decimal"/>
      <w:lvlText w:val="%1."/>
      <w:lvlJc w:val="left"/>
      <w:pPr>
        <w:ind w:left="1080" w:hanging="360"/>
      </w:pPr>
      <w:rPr>
        <w:rFonts w:asciiTheme="minorHAnsi" w:hAnsiTheme="minorHAnsi" w:cstheme="minorHAnsi" w:hint="default"/>
        <w:b w:val="0"/>
        <w:i w:val="0"/>
        <w:sz w:val="24"/>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634604"/>
    <w:multiLevelType w:val="hybridMultilevel"/>
    <w:tmpl w:val="ADE2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50157E"/>
    <w:multiLevelType w:val="hybridMultilevel"/>
    <w:tmpl w:val="583C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8193E"/>
    <w:multiLevelType w:val="hybridMultilevel"/>
    <w:tmpl w:val="1ED2C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9EB5658"/>
    <w:multiLevelType w:val="hybridMultilevel"/>
    <w:tmpl w:val="8ED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84BE7"/>
    <w:multiLevelType w:val="hybridMultilevel"/>
    <w:tmpl w:val="55FABE7E"/>
    <w:lvl w:ilvl="0" w:tplc="42505E08">
      <w:start w:val="1"/>
      <w:numFmt w:val="decimal"/>
      <w:lvlText w:val="%1."/>
      <w:lvlJc w:val="left"/>
      <w:pPr>
        <w:ind w:left="1080" w:hanging="360"/>
      </w:pPr>
      <w:rPr>
        <w:rFonts w:asciiTheme="minorHAnsi" w:hAnsiTheme="minorHAnsi" w:cstheme="minorHAnsi" w:hint="default"/>
        <w:b w:val="0"/>
        <w:i w:val="0"/>
        <w:sz w:val="24"/>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34CF7"/>
    <w:multiLevelType w:val="hybridMultilevel"/>
    <w:tmpl w:val="E1E4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93772"/>
    <w:multiLevelType w:val="hybridMultilevel"/>
    <w:tmpl w:val="AAE83B1C"/>
    <w:lvl w:ilvl="0" w:tplc="FED2529C">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7D34FA"/>
    <w:multiLevelType w:val="hybridMultilevel"/>
    <w:tmpl w:val="64F8D75E"/>
    <w:lvl w:ilvl="0" w:tplc="E98E8C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4711B"/>
    <w:multiLevelType w:val="hybridMultilevel"/>
    <w:tmpl w:val="E29E87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A6669"/>
    <w:multiLevelType w:val="hybridMultilevel"/>
    <w:tmpl w:val="4BA8BF4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222BB2"/>
    <w:multiLevelType w:val="hybridMultilevel"/>
    <w:tmpl w:val="FD927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F7DAB"/>
    <w:multiLevelType w:val="hybridMultilevel"/>
    <w:tmpl w:val="CB4E2D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B1D21"/>
    <w:multiLevelType w:val="hybridMultilevel"/>
    <w:tmpl w:val="6ACECD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842A8A"/>
    <w:multiLevelType w:val="hybridMultilevel"/>
    <w:tmpl w:val="609C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D58E4"/>
    <w:multiLevelType w:val="hybridMultilevel"/>
    <w:tmpl w:val="B3D44E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831C5"/>
    <w:multiLevelType w:val="hybridMultilevel"/>
    <w:tmpl w:val="A9385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53F69"/>
    <w:multiLevelType w:val="hybridMultilevel"/>
    <w:tmpl w:val="D3D6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6746B9"/>
    <w:multiLevelType w:val="hybridMultilevel"/>
    <w:tmpl w:val="46FEF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D538D"/>
    <w:multiLevelType w:val="hybridMultilevel"/>
    <w:tmpl w:val="321E0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8"/>
  </w:num>
  <w:num w:numId="3">
    <w:abstractNumId w:val="15"/>
  </w:num>
  <w:num w:numId="4">
    <w:abstractNumId w:val="25"/>
  </w:num>
  <w:num w:numId="5">
    <w:abstractNumId w:val="11"/>
  </w:num>
  <w:num w:numId="6">
    <w:abstractNumId w:val="3"/>
  </w:num>
  <w:num w:numId="7">
    <w:abstractNumId w:val="4"/>
  </w:num>
  <w:num w:numId="8">
    <w:abstractNumId w:val="17"/>
  </w:num>
  <w:num w:numId="9">
    <w:abstractNumId w:val="27"/>
  </w:num>
  <w:num w:numId="10">
    <w:abstractNumId w:val="0"/>
  </w:num>
  <w:num w:numId="11">
    <w:abstractNumId w:val="6"/>
  </w:num>
  <w:num w:numId="12">
    <w:abstractNumId w:val="26"/>
  </w:num>
  <w:num w:numId="13">
    <w:abstractNumId w:val="10"/>
  </w:num>
  <w:num w:numId="14">
    <w:abstractNumId w:val="23"/>
  </w:num>
  <w:num w:numId="15">
    <w:abstractNumId w:val="19"/>
  </w:num>
  <w:num w:numId="16">
    <w:abstractNumId w:val="5"/>
  </w:num>
  <w:num w:numId="17">
    <w:abstractNumId w:val="29"/>
  </w:num>
  <w:num w:numId="18">
    <w:abstractNumId w:val="24"/>
  </w:num>
  <w:num w:numId="19">
    <w:abstractNumId w:val="1"/>
  </w:num>
  <w:num w:numId="20">
    <w:abstractNumId w:val="13"/>
  </w:num>
  <w:num w:numId="21">
    <w:abstractNumId w:val="8"/>
  </w:num>
  <w:num w:numId="22">
    <w:abstractNumId w:val="33"/>
  </w:num>
  <w:num w:numId="23">
    <w:abstractNumId w:val="9"/>
  </w:num>
  <w:num w:numId="24">
    <w:abstractNumId w:val="28"/>
  </w:num>
  <w:num w:numId="25">
    <w:abstractNumId w:val="31"/>
  </w:num>
  <w:num w:numId="26">
    <w:abstractNumId w:val="7"/>
  </w:num>
  <w:num w:numId="27">
    <w:abstractNumId w:val="22"/>
  </w:num>
  <w:num w:numId="28">
    <w:abstractNumId w:val="12"/>
  </w:num>
  <w:num w:numId="29">
    <w:abstractNumId w:val="30"/>
  </w:num>
  <w:num w:numId="30">
    <w:abstractNumId w:val="14"/>
  </w:num>
  <w:num w:numId="31">
    <w:abstractNumId w:val="32"/>
  </w:num>
  <w:num w:numId="32">
    <w:abstractNumId w:val="16"/>
  </w:num>
  <w:num w:numId="33">
    <w:abstractNumId w:val="34"/>
  </w:num>
  <w:num w:numId="34">
    <w:abstractNumId w:val="20"/>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38"/>
    <w:rsid w:val="00004C8F"/>
    <w:rsid w:val="00011FB5"/>
    <w:rsid w:val="00015707"/>
    <w:rsid w:val="0001618B"/>
    <w:rsid w:val="00020066"/>
    <w:rsid w:val="00030A4A"/>
    <w:rsid w:val="00031D28"/>
    <w:rsid w:val="00035CC2"/>
    <w:rsid w:val="00037548"/>
    <w:rsid w:val="00037BCA"/>
    <w:rsid w:val="00037F45"/>
    <w:rsid w:val="00040AE5"/>
    <w:rsid w:val="00040DD9"/>
    <w:rsid w:val="00050876"/>
    <w:rsid w:val="00055A8B"/>
    <w:rsid w:val="00056C81"/>
    <w:rsid w:val="00060242"/>
    <w:rsid w:val="00060D4F"/>
    <w:rsid w:val="000635B7"/>
    <w:rsid w:val="00063A4E"/>
    <w:rsid w:val="00070694"/>
    <w:rsid w:val="00073CC5"/>
    <w:rsid w:val="00082F35"/>
    <w:rsid w:val="00083A1F"/>
    <w:rsid w:val="00090736"/>
    <w:rsid w:val="00096782"/>
    <w:rsid w:val="000A23EE"/>
    <w:rsid w:val="000A2590"/>
    <w:rsid w:val="000A4154"/>
    <w:rsid w:val="000A4A55"/>
    <w:rsid w:val="000A654C"/>
    <w:rsid w:val="000B3AB2"/>
    <w:rsid w:val="000B6451"/>
    <w:rsid w:val="000C044C"/>
    <w:rsid w:val="000C09F1"/>
    <w:rsid w:val="000C16C1"/>
    <w:rsid w:val="000C175C"/>
    <w:rsid w:val="000D32B3"/>
    <w:rsid w:val="000D6B4E"/>
    <w:rsid w:val="000D7626"/>
    <w:rsid w:val="000D7F6D"/>
    <w:rsid w:val="000E1319"/>
    <w:rsid w:val="000E644C"/>
    <w:rsid w:val="000E6451"/>
    <w:rsid w:val="000F07AF"/>
    <w:rsid w:val="000F2904"/>
    <w:rsid w:val="000F6857"/>
    <w:rsid w:val="00101A51"/>
    <w:rsid w:val="00101DBA"/>
    <w:rsid w:val="00104E05"/>
    <w:rsid w:val="00105C74"/>
    <w:rsid w:val="001154F9"/>
    <w:rsid w:val="00125D46"/>
    <w:rsid w:val="0013156B"/>
    <w:rsid w:val="0013285C"/>
    <w:rsid w:val="001329E7"/>
    <w:rsid w:val="00135B41"/>
    <w:rsid w:val="001372A9"/>
    <w:rsid w:val="00141740"/>
    <w:rsid w:val="0014406E"/>
    <w:rsid w:val="00147BCA"/>
    <w:rsid w:val="00147F58"/>
    <w:rsid w:val="0016083C"/>
    <w:rsid w:val="001632C2"/>
    <w:rsid w:val="001670B1"/>
    <w:rsid w:val="001678F0"/>
    <w:rsid w:val="00176115"/>
    <w:rsid w:val="00182A85"/>
    <w:rsid w:val="001853D5"/>
    <w:rsid w:val="0018628A"/>
    <w:rsid w:val="001914E6"/>
    <w:rsid w:val="00194CCE"/>
    <w:rsid w:val="001A0F2D"/>
    <w:rsid w:val="001A3AA4"/>
    <w:rsid w:val="001A3E49"/>
    <w:rsid w:val="001A43C3"/>
    <w:rsid w:val="001B1EA2"/>
    <w:rsid w:val="001B6BFD"/>
    <w:rsid w:val="001C3CB6"/>
    <w:rsid w:val="001D0C44"/>
    <w:rsid w:val="001D2F36"/>
    <w:rsid w:val="001D417D"/>
    <w:rsid w:val="001D7B80"/>
    <w:rsid w:val="001E3F7B"/>
    <w:rsid w:val="001E58AC"/>
    <w:rsid w:val="001E6AFA"/>
    <w:rsid w:val="001F0BB7"/>
    <w:rsid w:val="001F1B86"/>
    <w:rsid w:val="001F414E"/>
    <w:rsid w:val="001F68BA"/>
    <w:rsid w:val="00203791"/>
    <w:rsid w:val="00213315"/>
    <w:rsid w:val="00214ACE"/>
    <w:rsid w:val="00214D8F"/>
    <w:rsid w:val="0021756D"/>
    <w:rsid w:val="00220404"/>
    <w:rsid w:val="00221E5A"/>
    <w:rsid w:val="00226DB5"/>
    <w:rsid w:val="0024265B"/>
    <w:rsid w:val="00254690"/>
    <w:rsid w:val="00257CF9"/>
    <w:rsid w:val="00260C51"/>
    <w:rsid w:val="00262339"/>
    <w:rsid w:val="0026534C"/>
    <w:rsid w:val="00266F36"/>
    <w:rsid w:val="002702B7"/>
    <w:rsid w:val="0027301C"/>
    <w:rsid w:val="0027338F"/>
    <w:rsid w:val="00283DE1"/>
    <w:rsid w:val="002B053C"/>
    <w:rsid w:val="002B2361"/>
    <w:rsid w:val="002C5E6F"/>
    <w:rsid w:val="002C61E0"/>
    <w:rsid w:val="002C6D9C"/>
    <w:rsid w:val="002D15DE"/>
    <w:rsid w:val="002D3EDD"/>
    <w:rsid w:val="002D4EF1"/>
    <w:rsid w:val="002E1C23"/>
    <w:rsid w:val="002E2545"/>
    <w:rsid w:val="002E3029"/>
    <w:rsid w:val="002E39EE"/>
    <w:rsid w:val="002F4E8F"/>
    <w:rsid w:val="00303356"/>
    <w:rsid w:val="003044E1"/>
    <w:rsid w:val="00305A2F"/>
    <w:rsid w:val="003078E4"/>
    <w:rsid w:val="0032001C"/>
    <w:rsid w:val="00324A77"/>
    <w:rsid w:val="00325606"/>
    <w:rsid w:val="003258C4"/>
    <w:rsid w:val="00325E5C"/>
    <w:rsid w:val="00327C00"/>
    <w:rsid w:val="00334BA8"/>
    <w:rsid w:val="0034078A"/>
    <w:rsid w:val="003411E9"/>
    <w:rsid w:val="0034333B"/>
    <w:rsid w:val="00343CF2"/>
    <w:rsid w:val="00346AFF"/>
    <w:rsid w:val="00352244"/>
    <w:rsid w:val="00352344"/>
    <w:rsid w:val="0035260A"/>
    <w:rsid w:val="00362724"/>
    <w:rsid w:val="00363B73"/>
    <w:rsid w:val="00376F3D"/>
    <w:rsid w:val="003807AF"/>
    <w:rsid w:val="00384A56"/>
    <w:rsid w:val="0038512C"/>
    <w:rsid w:val="00385AD3"/>
    <w:rsid w:val="003875CA"/>
    <w:rsid w:val="0038799D"/>
    <w:rsid w:val="00392C58"/>
    <w:rsid w:val="0039358B"/>
    <w:rsid w:val="003A070C"/>
    <w:rsid w:val="003A0C09"/>
    <w:rsid w:val="003A1392"/>
    <w:rsid w:val="003B22CA"/>
    <w:rsid w:val="003C364F"/>
    <w:rsid w:val="003C38BF"/>
    <w:rsid w:val="003C5F93"/>
    <w:rsid w:val="003D07B0"/>
    <w:rsid w:val="003D6326"/>
    <w:rsid w:val="003D6A6A"/>
    <w:rsid w:val="003E28B7"/>
    <w:rsid w:val="003E7741"/>
    <w:rsid w:val="003F7C5D"/>
    <w:rsid w:val="00403502"/>
    <w:rsid w:val="00413352"/>
    <w:rsid w:val="00415DF0"/>
    <w:rsid w:val="00415F28"/>
    <w:rsid w:val="004255E6"/>
    <w:rsid w:val="00426B82"/>
    <w:rsid w:val="0043206C"/>
    <w:rsid w:val="00432A5F"/>
    <w:rsid w:val="00433BED"/>
    <w:rsid w:val="00434A82"/>
    <w:rsid w:val="004351AE"/>
    <w:rsid w:val="00436EB0"/>
    <w:rsid w:val="0044106A"/>
    <w:rsid w:val="0044331C"/>
    <w:rsid w:val="00446B00"/>
    <w:rsid w:val="00453CA4"/>
    <w:rsid w:val="004541BD"/>
    <w:rsid w:val="00456050"/>
    <w:rsid w:val="00461275"/>
    <w:rsid w:val="00462CF7"/>
    <w:rsid w:val="00462FE1"/>
    <w:rsid w:val="00464041"/>
    <w:rsid w:val="0046496E"/>
    <w:rsid w:val="0046598C"/>
    <w:rsid w:val="00477178"/>
    <w:rsid w:val="00477946"/>
    <w:rsid w:val="00484EA8"/>
    <w:rsid w:val="00485B2C"/>
    <w:rsid w:val="0048688D"/>
    <w:rsid w:val="00487DBA"/>
    <w:rsid w:val="004929D7"/>
    <w:rsid w:val="00493B61"/>
    <w:rsid w:val="004A1CEA"/>
    <w:rsid w:val="004C05D4"/>
    <w:rsid w:val="004C148C"/>
    <w:rsid w:val="004C21BC"/>
    <w:rsid w:val="004C58B9"/>
    <w:rsid w:val="004C64A0"/>
    <w:rsid w:val="004D1DF9"/>
    <w:rsid w:val="004D28C7"/>
    <w:rsid w:val="004E0B79"/>
    <w:rsid w:val="004E2DC4"/>
    <w:rsid w:val="004E6576"/>
    <w:rsid w:val="004F21FF"/>
    <w:rsid w:val="004F655E"/>
    <w:rsid w:val="00504EBD"/>
    <w:rsid w:val="005076DB"/>
    <w:rsid w:val="005078B0"/>
    <w:rsid w:val="005103BF"/>
    <w:rsid w:val="00516D9A"/>
    <w:rsid w:val="005243A1"/>
    <w:rsid w:val="0052750E"/>
    <w:rsid w:val="00533834"/>
    <w:rsid w:val="00536220"/>
    <w:rsid w:val="00544180"/>
    <w:rsid w:val="0054600F"/>
    <w:rsid w:val="005505E7"/>
    <w:rsid w:val="00553530"/>
    <w:rsid w:val="00555D8B"/>
    <w:rsid w:val="00556B9A"/>
    <w:rsid w:val="005637A6"/>
    <w:rsid w:val="00565108"/>
    <w:rsid w:val="00565679"/>
    <w:rsid w:val="0056622A"/>
    <w:rsid w:val="005761A7"/>
    <w:rsid w:val="00581B80"/>
    <w:rsid w:val="0058200C"/>
    <w:rsid w:val="00586E5D"/>
    <w:rsid w:val="005917AD"/>
    <w:rsid w:val="005932A2"/>
    <w:rsid w:val="00595A25"/>
    <w:rsid w:val="005A05C3"/>
    <w:rsid w:val="005A13F1"/>
    <w:rsid w:val="005A2841"/>
    <w:rsid w:val="005B6E5F"/>
    <w:rsid w:val="005C0009"/>
    <w:rsid w:val="005C1EA1"/>
    <w:rsid w:val="005C5F58"/>
    <w:rsid w:val="005C704B"/>
    <w:rsid w:val="005C73C7"/>
    <w:rsid w:val="005C78CE"/>
    <w:rsid w:val="005D244C"/>
    <w:rsid w:val="005D43BE"/>
    <w:rsid w:val="005F0CD1"/>
    <w:rsid w:val="005F2AED"/>
    <w:rsid w:val="005F3E90"/>
    <w:rsid w:val="005F5C90"/>
    <w:rsid w:val="00602377"/>
    <w:rsid w:val="00604296"/>
    <w:rsid w:val="00606717"/>
    <w:rsid w:val="00611AC6"/>
    <w:rsid w:val="00613505"/>
    <w:rsid w:val="00614264"/>
    <w:rsid w:val="00614386"/>
    <w:rsid w:val="006148CD"/>
    <w:rsid w:val="00615813"/>
    <w:rsid w:val="00616CF6"/>
    <w:rsid w:val="00624D55"/>
    <w:rsid w:val="00625FFE"/>
    <w:rsid w:val="006309F0"/>
    <w:rsid w:val="00640312"/>
    <w:rsid w:val="00650B1A"/>
    <w:rsid w:val="00653B9C"/>
    <w:rsid w:val="00657689"/>
    <w:rsid w:val="00661ACC"/>
    <w:rsid w:val="00662649"/>
    <w:rsid w:val="00663298"/>
    <w:rsid w:val="00672869"/>
    <w:rsid w:val="0067579F"/>
    <w:rsid w:val="00675F25"/>
    <w:rsid w:val="006808C3"/>
    <w:rsid w:val="00681B8B"/>
    <w:rsid w:val="00683B16"/>
    <w:rsid w:val="00691106"/>
    <w:rsid w:val="00691FC4"/>
    <w:rsid w:val="0069437B"/>
    <w:rsid w:val="006A5704"/>
    <w:rsid w:val="006A6D39"/>
    <w:rsid w:val="006B0F7B"/>
    <w:rsid w:val="006B1D2F"/>
    <w:rsid w:val="006B3E91"/>
    <w:rsid w:val="006D11A2"/>
    <w:rsid w:val="006D19C5"/>
    <w:rsid w:val="006D685A"/>
    <w:rsid w:val="006E088C"/>
    <w:rsid w:val="006E10CF"/>
    <w:rsid w:val="006E6047"/>
    <w:rsid w:val="006E7D75"/>
    <w:rsid w:val="006F3654"/>
    <w:rsid w:val="007101F4"/>
    <w:rsid w:val="00714452"/>
    <w:rsid w:val="0071792F"/>
    <w:rsid w:val="00720115"/>
    <w:rsid w:val="00721192"/>
    <w:rsid w:val="0072374A"/>
    <w:rsid w:val="007245F6"/>
    <w:rsid w:val="00724D3D"/>
    <w:rsid w:val="007308B6"/>
    <w:rsid w:val="00736778"/>
    <w:rsid w:val="007446AC"/>
    <w:rsid w:val="0075347D"/>
    <w:rsid w:val="0075734E"/>
    <w:rsid w:val="0075754F"/>
    <w:rsid w:val="00766041"/>
    <w:rsid w:val="007663B4"/>
    <w:rsid w:val="00766D37"/>
    <w:rsid w:val="007743A0"/>
    <w:rsid w:val="007807D7"/>
    <w:rsid w:val="00781F37"/>
    <w:rsid w:val="00790037"/>
    <w:rsid w:val="00791BCA"/>
    <w:rsid w:val="00794FBA"/>
    <w:rsid w:val="0079742A"/>
    <w:rsid w:val="007A64EF"/>
    <w:rsid w:val="007B3568"/>
    <w:rsid w:val="007B489E"/>
    <w:rsid w:val="007B4EC7"/>
    <w:rsid w:val="007B55A5"/>
    <w:rsid w:val="007B725C"/>
    <w:rsid w:val="007D425A"/>
    <w:rsid w:val="007D6FFA"/>
    <w:rsid w:val="007E11B3"/>
    <w:rsid w:val="007E294B"/>
    <w:rsid w:val="007E3DFF"/>
    <w:rsid w:val="007E4CE7"/>
    <w:rsid w:val="007E6782"/>
    <w:rsid w:val="007E7350"/>
    <w:rsid w:val="007E7C98"/>
    <w:rsid w:val="00800245"/>
    <w:rsid w:val="00802D21"/>
    <w:rsid w:val="0080469E"/>
    <w:rsid w:val="008053D1"/>
    <w:rsid w:val="008063CF"/>
    <w:rsid w:val="00815446"/>
    <w:rsid w:val="0081582C"/>
    <w:rsid w:val="0081778B"/>
    <w:rsid w:val="00823DD4"/>
    <w:rsid w:val="00825C74"/>
    <w:rsid w:val="00827183"/>
    <w:rsid w:val="00827279"/>
    <w:rsid w:val="00831CAC"/>
    <w:rsid w:val="0083226A"/>
    <w:rsid w:val="00833336"/>
    <w:rsid w:val="00833731"/>
    <w:rsid w:val="00834C53"/>
    <w:rsid w:val="008358D0"/>
    <w:rsid w:val="0083791A"/>
    <w:rsid w:val="00845F00"/>
    <w:rsid w:val="00846682"/>
    <w:rsid w:val="00851941"/>
    <w:rsid w:val="00852AA5"/>
    <w:rsid w:val="00860712"/>
    <w:rsid w:val="0086071C"/>
    <w:rsid w:val="0086163A"/>
    <w:rsid w:val="0086174E"/>
    <w:rsid w:val="008625B0"/>
    <w:rsid w:val="00876454"/>
    <w:rsid w:val="00876AE4"/>
    <w:rsid w:val="00880E4D"/>
    <w:rsid w:val="00881352"/>
    <w:rsid w:val="00881A1F"/>
    <w:rsid w:val="00897F72"/>
    <w:rsid w:val="008A1F3C"/>
    <w:rsid w:val="008A4F31"/>
    <w:rsid w:val="008A7186"/>
    <w:rsid w:val="008B43BE"/>
    <w:rsid w:val="008B7271"/>
    <w:rsid w:val="008C085D"/>
    <w:rsid w:val="008C2CDD"/>
    <w:rsid w:val="008F2B79"/>
    <w:rsid w:val="009008F2"/>
    <w:rsid w:val="00900BF1"/>
    <w:rsid w:val="00900D65"/>
    <w:rsid w:val="0090312D"/>
    <w:rsid w:val="00905CCC"/>
    <w:rsid w:val="00907679"/>
    <w:rsid w:val="00914B3D"/>
    <w:rsid w:val="009178C3"/>
    <w:rsid w:val="00917F37"/>
    <w:rsid w:val="0092120C"/>
    <w:rsid w:val="00921A05"/>
    <w:rsid w:val="0092216D"/>
    <w:rsid w:val="00923738"/>
    <w:rsid w:val="0092455C"/>
    <w:rsid w:val="009313CD"/>
    <w:rsid w:val="009314B8"/>
    <w:rsid w:val="009356C5"/>
    <w:rsid w:val="00936C8C"/>
    <w:rsid w:val="009416BE"/>
    <w:rsid w:val="0094266B"/>
    <w:rsid w:val="009426D0"/>
    <w:rsid w:val="009437C4"/>
    <w:rsid w:val="0094480A"/>
    <w:rsid w:val="009455C5"/>
    <w:rsid w:val="00952218"/>
    <w:rsid w:val="00952467"/>
    <w:rsid w:val="00952FA0"/>
    <w:rsid w:val="009535A1"/>
    <w:rsid w:val="00955C5A"/>
    <w:rsid w:val="00963DEE"/>
    <w:rsid w:val="0097098C"/>
    <w:rsid w:val="009756BE"/>
    <w:rsid w:val="00976E9B"/>
    <w:rsid w:val="009778F0"/>
    <w:rsid w:val="00980551"/>
    <w:rsid w:val="00981B66"/>
    <w:rsid w:val="009846B4"/>
    <w:rsid w:val="0098516F"/>
    <w:rsid w:val="00986B89"/>
    <w:rsid w:val="00990AFC"/>
    <w:rsid w:val="00993501"/>
    <w:rsid w:val="009975F0"/>
    <w:rsid w:val="009A4BE8"/>
    <w:rsid w:val="009B47CE"/>
    <w:rsid w:val="009B656C"/>
    <w:rsid w:val="009C0763"/>
    <w:rsid w:val="009C0AF2"/>
    <w:rsid w:val="009C1523"/>
    <w:rsid w:val="009C1E88"/>
    <w:rsid w:val="009C33CA"/>
    <w:rsid w:val="009D301F"/>
    <w:rsid w:val="009E3825"/>
    <w:rsid w:val="009E4623"/>
    <w:rsid w:val="009E64F4"/>
    <w:rsid w:val="009E7270"/>
    <w:rsid w:val="009F24AC"/>
    <w:rsid w:val="009F2ACC"/>
    <w:rsid w:val="009F2C89"/>
    <w:rsid w:val="009F47A1"/>
    <w:rsid w:val="009F61F6"/>
    <w:rsid w:val="00A002D4"/>
    <w:rsid w:val="00A027D4"/>
    <w:rsid w:val="00A02FFF"/>
    <w:rsid w:val="00A1580C"/>
    <w:rsid w:val="00A17F2A"/>
    <w:rsid w:val="00A210B9"/>
    <w:rsid w:val="00A21B5B"/>
    <w:rsid w:val="00A21F11"/>
    <w:rsid w:val="00A22FBA"/>
    <w:rsid w:val="00A33B85"/>
    <w:rsid w:val="00A34559"/>
    <w:rsid w:val="00A35D91"/>
    <w:rsid w:val="00A37517"/>
    <w:rsid w:val="00A37950"/>
    <w:rsid w:val="00A40379"/>
    <w:rsid w:val="00A43DD2"/>
    <w:rsid w:val="00A45FC9"/>
    <w:rsid w:val="00A555AA"/>
    <w:rsid w:val="00A572C5"/>
    <w:rsid w:val="00A57BCE"/>
    <w:rsid w:val="00A6647B"/>
    <w:rsid w:val="00A667FD"/>
    <w:rsid w:val="00A70BCC"/>
    <w:rsid w:val="00A71206"/>
    <w:rsid w:val="00A72350"/>
    <w:rsid w:val="00A82C73"/>
    <w:rsid w:val="00A83CCA"/>
    <w:rsid w:val="00A851AE"/>
    <w:rsid w:val="00A914DC"/>
    <w:rsid w:val="00A9497D"/>
    <w:rsid w:val="00A94EDB"/>
    <w:rsid w:val="00A9695F"/>
    <w:rsid w:val="00A978D5"/>
    <w:rsid w:val="00AA60F6"/>
    <w:rsid w:val="00AB023D"/>
    <w:rsid w:val="00AB1316"/>
    <w:rsid w:val="00AB2638"/>
    <w:rsid w:val="00AB2A08"/>
    <w:rsid w:val="00AB7180"/>
    <w:rsid w:val="00AC4AED"/>
    <w:rsid w:val="00AC5F7E"/>
    <w:rsid w:val="00AC7448"/>
    <w:rsid w:val="00AD4542"/>
    <w:rsid w:val="00AD63E8"/>
    <w:rsid w:val="00AD6978"/>
    <w:rsid w:val="00AE3DE7"/>
    <w:rsid w:val="00AF0561"/>
    <w:rsid w:val="00AF0BEB"/>
    <w:rsid w:val="00AF1FFF"/>
    <w:rsid w:val="00B0470D"/>
    <w:rsid w:val="00B105A6"/>
    <w:rsid w:val="00B126B4"/>
    <w:rsid w:val="00B138D7"/>
    <w:rsid w:val="00B149E8"/>
    <w:rsid w:val="00B162EE"/>
    <w:rsid w:val="00B171A7"/>
    <w:rsid w:val="00B17998"/>
    <w:rsid w:val="00B2025C"/>
    <w:rsid w:val="00B206E9"/>
    <w:rsid w:val="00B21AEB"/>
    <w:rsid w:val="00B25892"/>
    <w:rsid w:val="00B26060"/>
    <w:rsid w:val="00B31DB9"/>
    <w:rsid w:val="00B32CB3"/>
    <w:rsid w:val="00B41AE6"/>
    <w:rsid w:val="00B41EC5"/>
    <w:rsid w:val="00B5040A"/>
    <w:rsid w:val="00B52007"/>
    <w:rsid w:val="00B54A36"/>
    <w:rsid w:val="00B55741"/>
    <w:rsid w:val="00B60316"/>
    <w:rsid w:val="00B61D33"/>
    <w:rsid w:val="00B64065"/>
    <w:rsid w:val="00B6467A"/>
    <w:rsid w:val="00B70F93"/>
    <w:rsid w:val="00B717AE"/>
    <w:rsid w:val="00B73D61"/>
    <w:rsid w:val="00B76541"/>
    <w:rsid w:val="00B76726"/>
    <w:rsid w:val="00B76B0B"/>
    <w:rsid w:val="00B855AC"/>
    <w:rsid w:val="00B872A6"/>
    <w:rsid w:val="00B93AA1"/>
    <w:rsid w:val="00B94CF5"/>
    <w:rsid w:val="00B96329"/>
    <w:rsid w:val="00B97FC0"/>
    <w:rsid w:val="00BA3F9D"/>
    <w:rsid w:val="00BA456C"/>
    <w:rsid w:val="00BA4AD5"/>
    <w:rsid w:val="00BB01DC"/>
    <w:rsid w:val="00BB2790"/>
    <w:rsid w:val="00BB3179"/>
    <w:rsid w:val="00BB741E"/>
    <w:rsid w:val="00BC382C"/>
    <w:rsid w:val="00BC712B"/>
    <w:rsid w:val="00BD042A"/>
    <w:rsid w:val="00BD44DB"/>
    <w:rsid w:val="00BD63E5"/>
    <w:rsid w:val="00BE2CFD"/>
    <w:rsid w:val="00BE56DC"/>
    <w:rsid w:val="00C03A82"/>
    <w:rsid w:val="00C066F5"/>
    <w:rsid w:val="00C07167"/>
    <w:rsid w:val="00C07A5C"/>
    <w:rsid w:val="00C10D8F"/>
    <w:rsid w:val="00C21EFB"/>
    <w:rsid w:val="00C30DEB"/>
    <w:rsid w:val="00C33894"/>
    <w:rsid w:val="00C405B3"/>
    <w:rsid w:val="00C4214F"/>
    <w:rsid w:val="00C46141"/>
    <w:rsid w:val="00C50BB2"/>
    <w:rsid w:val="00C515E0"/>
    <w:rsid w:val="00C52C6E"/>
    <w:rsid w:val="00C54034"/>
    <w:rsid w:val="00C54153"/>
    <w:rsid w:val="00C56337"/>
    <w:rsid w:val="00C60B5F"/>
    <w:rsid w:val="00C62053"/>
    <w:rsid w:val="00C638DA"/>
    <w:rsid w:val="00C64EE8"/>
    <w:rsid w:val="00C74BED"/>
    <w:rsid w:val="00C77C46"/>
    <w:rsid w:val="00C80569"/>
    <w:rsid w:val="00C83A24"/>
    <w:rsid w:val="00C92C59"/>
    <w:rsid w:val="00CA3FF5"/>
    <w:rsid w:val="00CA60E3"/>
    <w:rsid w:val="00CA672C"/>
    <w:rsid w:val="00CA7BDC"/>
    <w:rsid w:val="00CA7CCD"/>
    <w:rsid w:val="00CB025F"/>
    <w:rsid w:val="00CB0379"/>
    <w:rsid w:val="00CB4713"/>
    <w:rsid w:val="00CC0110"/>
    <w:rsid w:val="00CC11F9"/>
    <w:rsid w:val="00CC18E3"/>
    <w:rsid w:val="00CC20AA"/>
    <w:rsid w:val="00CC2EF7"/>
    <w:rsid w:val="00CC75A1"/>
    <w:rsid w:val="00CD437B"/>
    <w:rsid w:val="00CD552B"/>
    <w:rsid w:val="00CD6BA6"/>
    <w:rsid w:val="00CF1E54"/>
    <w:rsid w:val="00CF617A"/>
    <w:rsid w:val="00CF641A"/>
    <w:rsid w:val="00D02D39"/>
    <w:rsid w:val="00D04544"/>
    <w:rsid w:val="00D0686C"/>
    <w:rsid w:val="00D14685"/>
    <w:rsid w:val="00D14F40"/>
    <w:rsid w:val="00D150E2"/>
    <w:rsid w:val="00D15FF3"/>
    <w:rsid w:val="00D26BC6"/>
    <w:rsid w:val="00D26CE0"/>
    <w:rsid w:val="00D343D7"/>
    <w:rsid w:val="00D35AA0"/>
    <w:rsid w:val="00D36573"/>
    <w:rsid w:val="00D44C2C"/>
    <w:rsid w:val="00D460C2"/>
    <w:rsid w:val="00D569DE"/>
    <w:rsid w:val="00D56F82"/>
    <w:rsid w:val="00D60181"/>
    <w:rsid w:val="00D62877"/>
    <w:rsid w:val="00D65873"/>
    <w:rsid w:val="00D74274"/>
    <w:rsid w:val="00D756BB"/>
    <w:rsid w:val="00D81218"/>
    <w:rsid w:val="00D82DB1"/>
    <w:rsid w:val="00D876FF"/>
    <w:rsid w:val="00D92D86"/>
    <w:rsid w:val="00DA2186"/>
    <w:rsid w:val="00DA27F7"/>
    <w:rsid w:val="00DB0694"/>
    <w:rsid w:val="00DB1101"/>
    <w:rsid w:val="00DB3A2F"/>
    <w:rsid w:val="00DB3B64"/>
    <w:rsid w:val="00DB7315"/>
    <w:rsid w:val="00DC7ADB"/>
    <w:rsid w:val="00DD0A5B"/>
    <w:rsid w:val="00DE5BD3"/>
    <w:rsid w:val="00DE6B85"/>
    <w:rsid w:val="00DE7F43"/>
    <w:rsid w:val="00DF02AA"/>
    <w:rsid w:val="00DF3446"/>
    <w:rsid w:val="00DF7148"/>
    <w:rsid w:val="00E1002A"/>
    <w:rsid w:val="00E11225"/>
    <w:rsid w:val="00E16DF8"/>
    <w:rsid w:val="00E20EC5"/>
    <w:rsid w:val="00E243B2"/>
    <w:rsid w:val="00E2467C"/>
    <w:rsid w:val="00E32C16"/>
    <w:rsid w:val="00E3580B"/>
    <w:rsid w:val="00E405B2"/>
    <w:rsid w:val="00E40BBE"/>
    <w:rsid w:val="00E479EA"/>
    <w:rsid w:val="00E53001"/>
    <w:rsid w:val="00E563FD"/>
    <w:rsid w:val="00E7180E"/>
    <w:rsid w:val="00E77BC5"/>
    <w:rsid w:val="00E80337"/>
    <w:rsid w:val="00E879E8"/>
    <w:rsid w:val="00E93FA5"/>
    <w:rsid w:val="00EA3FC0"/>
    <w:rsid w:val="00EA4E68"/>
    <w:rsid w:val="00EB01F9"/>
    <w:rsid w:val="00EB0F58"/>
    <w:rsid w:val="00EB10BD"/>
    <w:rsid w:val="00EB1C06"/>
    <w:rsid w:val="00EB1EB4"/>
    <w:rsid w:val="00EB1EF9"/>
    <w:rsid w:val="00EB5F35"/>
    <w:rsid w:val="00ED1121"/>
    <w:rsid w:val="00ED6212"/>
    <w:rsid w:val="00ED7A9C"/>
    <w:rsid w:val="00EE1E48"/>
    <w:rsid w:val="00EF05C1"/>
    <w:rsid w:val="00EF4E42"/>
    <w:rsid w:val="00F03EE8"/>
    <w:rsid w:val="00F07465"/>
    <w:rsid w:val="00F1262E"/>
    <w:rsid w:val="00F12675"/>
    <w:rsid w:val="00F141E3"/>
    <w:rsid w:val="00F16BAE"/>
    <w:rsid w:val="00F1747E"/>
    <w:rsid w:val="00F208CB"/>
    <w:rsid w:val="00F20F89"/>
    <w:rsid w:val="00F21287"/>
    <w:rsid w:val="00F279B8"/>
    <w:rsid w:val="00F30FF5"/>
    <w:rsid w:val="00F3727E"/>
    <w:rsid w:val="00F37D85"/>
    <w:rsid w:val="00F37FEE"/>
    <w:rsid w:val="00F409C0"/>
    <w:rsid w:val="00F40FD8"/>
    <w:rsid w:val="00F44762"/>
    <w:rsid w:val="00F6025D"/>
    <w:rsid w:val="00F714D7"/>
    <w:rsid w:val="00F76D6A"/>
    <w:rsid w:val="00F853B8"/>
    <w:rsid w:val="00F86094"/>
    <w:rsid w:val="00F90A3A"/>
    <w:rsid w:val="00F9477F"/>
    <w:rsid w:val="00F96F45"/>
    <w:rsid w:val="00FA6F47"/>
    <w:rsid w:val="00FC5266"/>
    <w:rsid w:val="00FC778C"/>
    <w:rsid w:val="00FC7E9D"/>
    <w:rsid w:val="00FD1A16"/>
    <w:rsid w:val="00FD1A49"/>
    <w:rsid w:val="00FD2A2F"/>
    <w:rsid w:val="00FD3038"/>
    <w:rsid w:val="00FF264A"/>
    <w:rsid w:val="00FF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52B744F"/>
  <w15:docId w15:val="{38DAA413-F8BD-482F-963C-AE34503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26A"/>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3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7101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yle1">
    <w:name w:val="Style1"/>
    <w:basedOn w:val="MediumShading1-Accent5"/>
    <w:uiPriority w:val="99"/>
    <w:rsid w:val="00050876"/>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508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DE6B85"/>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6Colorful-Accent1">
    <w:name w:val="Grid Table 6 Colorful Accent 1"/>
    <w:basedOn w:val="TableNormal"/>
    <w:uiPriority w:val="51"/>
    <w:rsid w:val="00DE6B85"/>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DE6B85"/>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DE6B85"/>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tyle2">
    <w:name w:val="Style2"/>
    <w:basedOn w:val="TableNormal"/>
    <w:uiPriority w:val="99"/>
    <w:rsid w:val="00C638DA"/>
    <w:pPr>
      <w:spacing w:after="0" w:line="240" w:lineRule="auto"/>
    </w:pPr>
    <w:tblPr/>
  </w:style>
  <w:style w:type="paragraph" w:styleId="NoSpacing">
    <w:name w:val="No Spacing"/>
    <w:uiPriority w:val="1"/>
    <w:qFormat/>
    <w:rsid w:val="00DB3A2F"/>
    <w:pPr>
      <w:spacing w:after="0" w:line="240" w:lineRule="auto"/>
    </w:pPr>
  </w:style>
  <w:style w:type="paragraph" w:customStyle="1" w:styleId="xmsonormal">
    <w:name w:val="x_msonormal"/>
    <w:basedOn w:val="Normal"/>
    <w:rsid w:val="00D6587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0270">
      <w:bodyDiv w:val="1"/>
      <w:marLeft w:val="0"/>
      <w:marRight w:val="0"/>
      <w:marTop w:val="0"/>
      <w:marBottom w:val="0"/>
      <w:divBdr>
        <w:top w:val="none" w:sz="0" w:space="0" w:color="auto"/>
        <w:left w:val="none" w:sz="0" w:space="0" w:color="auto"/>
        <w:bottom w:val="none" w:sz="0" w:space="0" w:color="auto"/>
        <w:right w:val="none" w:sz="0" w:space="0" w:color="auto"/>
      </w:divBdr>
    </w:div>
    <w:div w:id="21121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fectiveness@collin.edu" TargetMode="External"/><Relationship Id="rId13" Type="http://schemas.openxmlformats.org/officeDocument/2006/relationships/hyperlink" Target="https://www.bls.gov/news.release/archives/ocwage_033020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5" Type="http://schemas.openxmlformats.org/officeDocument/2006/relationships/webSettings" Target="webSettings.xml"/><Relationship Id="rId15" Type="http://schemas.openxmlformats.org/officeDocument/2006/relationships/hyperlink" Target="http://www.collin.edu/ce/pdf/Collin-CE-Schedule-Spring-19.pdf" TargetMode="External"/><Relationship Id="rId10" Type="http://schemas.openxmlformats.org/officeDocument/2006/relationships/hyperlink" Target="mailto:effectiveness@colli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hyperlink" Target="https://www.bls.gov/oes/current/oes31909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6A6A-E225-4392-9DD8-2804D10A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6384</Words>
  <Characters>36391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Workforce Program Review Template</vt:lpstr>
    </vt:vector>
  </TitlesOfParts>
  <Company>Collin College</Company>
  <LinksUpToDate>false</LinksUpToDate>
  <CharactersWithSpaces>42690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Template</dc:title>
  <dc:creator>Institutional Effectiveness</dc:creator>
  <cp:lastModifiedBy>Kimberly Head</cp:lastModifiedBy>
  <cp:revision>15</cp:revision>
  <cp:lastPrinted>2018-10-01T15:06:00Z</cp:lastPrinted>
  <dcterms:created xsi:type="dcterms:W3CDTF">2020-01-13T16:53:00Z</dcterms:created>
  <dcterms:modified xsi:type="dcterms:W3CDTF">2020-02-04T19:23:00Z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