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8AA94E" w14:textId="77777777" w:rsidR="005B7629" w:rsidRDefault="005B7629" w:rsidP="005B7629">
      <w:pPr>
        <w:spacing w:after="0" w:line="240" w:lineRule="auto"/>
        <w:jc w:val="center"/>
        <w:rPr>
          <w:rFonts w:ascii="Calibri" w:eastAsia="Calibri" w:hAnsi="Calibri" w:cs="Calibri"/>
          <w:b/>
          <w:sz w:val="32"/>
          <w:szCs w:val="32"/>
        </w:rPr>
      </w:pPr>
      <w:r w:rsidRPr="001E5AC2">
        <w:rPr>
          <w:rFonts w:ascii="Calibri" w:eastAsia="Calibri" w:hAnsi="Calibri" w:cs="Calibri"/>
          <w:b/>
          <w:sz w:val="32"/>
          <w:szCs w:val="32"/>
        </w:rPr>
        <w:t>Introduction/Preface</w:t>
      </w:r>
    </w:p>
    <w:p w14:paraId="0FEE11DE" w14:textId="608DC18B" w:rsidR="005B7629" w:rsidRDefault="005B7629" w:rsidP="00343184">
      <w:pPr>
        <w:spacing w:after="0" w:line="240" w:lineRule="auto"/>
        <w:contextualSpacing/>
        <w:rPr>
          <w:b/>
        </w:rPr>
      </w:pPr>
    </w:p>
    <w:p w14:paraId="3946D1C8" w14:textId="534131BA" w:rsidR="005B7629" w:rsidRDefault="005B7629" w:rsidP="00343184">
      <w:pPr>
        <w:spacing w:after="0" w:line="240" w:lineRule="auto"/>
        <w:contextualSpacing/>
        <w:rPr>
          <w:b/>
        </w:rPr>
      </w:pPr>
      <w:r>
        <w:rPr>
          <w:b/>
        </w:rPr>
        <w:t>Executive Summary:</w:t>
      </w:r>
    </w:p>
    <w:p w14:paraId="6BD0BF7A" w14:textId="77777777" w:rsidR="005B7629" w:rsidRDefault="005B7629" w:rsidP="005B7629">
      <w:pPr>
        <w:pStyle w:val="ListParagraph"/>
        <w:spacing w:after="0" w:line="240" w:lineRule="auto"/>
        <w:ind w:left="360" w:firstLine="360"/>
        <w:rPr>
          <w:rFonts w:eastAsiaTheme="minorEastAsia"/>
          <w:bCs/>
        </w:rPr>
      </w:pPr>
      <w:r w:rsidRPr="005B7629">
        <w:t>The Facilities and Grounds Service Unit exists to operate, maintain, and support quality facilities, grounds, and services to ensure a safe, effective, and comfortable educational and working environment for Collin College students, faculty and staff.</w:t>
      </w:r>
      <w:r w:rsidRPr="005B7629">
        <w:rPr>
          <w:rFonts w:eastAsiaTheme="minorEastAsia"/>
          <w:bCs/>
        </w:rPr>
        <w:t xml:space="preserve"> </w:t>
      </w:r>
      <w:r>
        <w:rPr>
          <w:rFonts w:eastAsiaTheme="minorEastAsia"/>
          <w:bCs/>
        </w:rPr>
        <w:t>The Facilities and Grounds department executes its mission district-wide on a daily basis.  The department is responsible to provide emergency, routine, scheduled, and preventative maintenance on Facility and Building systems as well as District Grounds.  Facility systems include, but are not limited to, Building Structures, Heating, Ventilation, Air Conditioning (HVAC), Electrical, Plumbing, Fire Alarms, Fire Suppression, Elevators, Interior and Exterior Lighting, Emergency Generators, Locks and Access Controls, Pavements, Drainage, Roofing, Windows, and the Building Envelope.  The Grounds section is responsible for the maintenance and operation of all irrigation systems as well as maintenance and upkeep of all District grounds to include flower beds, trees, landscaped and un-landscaped areas.</w:t>
      </w:r>
      <w:r w:rsidRPr="005B7629">
        <w:rPr>
          <w:rFonts w:eastAsiaTheme="minorEastAsia"/>
          <w:bCs/>
        </w:rPr>
        <w:t xml:space="preserve"> </w:t>
      </w:r>
      <w:r>
        <w:rPr>
          <w:rFonts w:eastAsiaTheme="minorEastAsia"/>
          <w:bCs/>
        </w:rPr>
        <w:t>Additionally, the Facilities Department is responsible for Facility operations.  Facility Operations includes, but is not limited to District Mail Operations, Shipping and Receiving, Asset Accountability, Vehicle Operations, Conference Services and Event support</w:t>
      </w:r>
      <w:r w:rsidRPr="006D7949">
        <w:t xml:space="preserve"> </w:t>
      </w:r>
      <w:r>
        <w:t>as well as</w:t>
      </w:r>
      <w:r w:rsidRPr="006D7949">
        <w:rPr>
          <w:rFonts w:eastAsiaTheme="minorEastAsia"/>
          <w:bCs/>
        </w:rPr>
        <w:t xml:space="preserve"> contracted custodial services</w:t>
      </w:r>
      <w:r>
        <w:rPr>
          <w:rFonts w:eastAsiaTheme="minorEastAsia"/>
          <w:bCs/>
        </w:rPr>
        <w:t xml:space="preserve">.  </w:t>
      </w:r>
    </w:p>
    <w:p w14:paraId="6C4AF4BE" w14:textId="252B1F3E" w:rsidR="005B7629" w:rsidRDefault="005B7629" w:rsidP="005B7629">
      <w:pPr>
        <w:pStyle w:val="ListParagraph"/>
        <w:spacing w:after="0" w:line="240" w:lineRule="auto"/>
        <w:ind w:left="360" w:firstLine="360"/>
        <w:rPr>
          <w:rFonts w:eastAsiaTheme="minorEastAsia"/>
          <w:bCs/>
        </w:rPr>
      </w:pPr>
      <w:r>
        <w:rPr>
          <w:rFonts w:eastAsiaTheme="minorEastAsia"/>
          <w:bCs/>
        </w:rPr>
        <w:t xml:space="preserve">  </w:t>
      </w:r>
      <w:r>
        <w:rPr>
          <w:rFonts w:eastAsiaTheme="minorEastAsia"/>
          <w:bCs/>
        </w:rPr>
        <w:t>T</w:t>
      </w:r>
      <w:r w:rsidRPr="005B7629">
        <w:rPr>
          <w:rFonts w:eastAsiaTheme="minorEastAsia"/>
          <w:bCs/>
        </w:rPr>
        <w:t>he department provides fully functional, comfortable, and effective classrooms, labs, student support areas, counseling, conference centers, and grounds</w:t>
      </w:r>
      <w:r w:rsidRPr="005B7629">
        <w:t xml:space="preserve"> </w:t>
      </w:r>
      <w:r>
        <w:t xml:space="preserve">to </w:t>
      </w:r>
      <w:r w:rsidRPr="005B7629">
        <w:rPr>
          <w:rFonts w:eastAsiaTheme="minorEastAsia"/>
          <w:bCs/>
        </w:rPr>
        <w:t xml:space="preserve">support the College’s mission.  Without the Facilities and Grounds department, those same facilities and instruction spaces would not be inviting, functional, comfortable, or </w:t>
      </w:r>
      <w:r>
        <w:rPr>
          <w:rFonts w:eastAsiaTheme="minorEastAsia"/>
          <w:bCs/>
        </w:rPr>
        <w:t>supportive of</w:t>
      </w:r>
      <w:r w:rsidRPr="005B7629">
        <w:rPr>
          <w:rFonts w:eastAsiaTheme="minorEastAsia"/>
          <w:bCs/>
        </w:rPr>
        <w:t xml:space="preserve"> learning and growth.</w:t>
      </w:r>
      <w:r w:rsidRPr="005B7629">
        <w:t xml:space="preserve"> </w:t>
      </w:r>
      <w:r w:rsidRPr="005B7629">
        <w:rPr>
          <w:rFonts w:eastAsiaTheme="minorEastAsia"/>
          <w:bCs/>
        </w:rPr>
        <w:t xml:space="preserve">The Facility and Grounds Department must adhere to numerous applicable regulatory standards.  These standards come from multiple governmental and regulatory agencies.  </w:t>
      </w:r>
    </w:p>
    <w:p w14:paraId="45C547C5" w14:textId="77777777" w:rsidR="00FC6B26" w:rsidRDefault="00FC6B26" w:rsidP="00FC6B26">
      <w:pPr>
        <w:spacing w:after="0" w:line="240" w:lineRule="auto"/>
        <w:ind w:left="360" w:firstLine="360"/>
        <w:contextualSpacing/>
      </w:pPr>
      <w:r w:rsidRPr="00FC6B26">
        <w:t xml:space="preserve">Over the previous 5 years, the Facilities and Grounds department has continued to improve its day to day operations as well as its management and oversight.  As the College has grown, from 1.7 million square feet of facilities in 2017 to 3.04 million square feet of facilities in 2022, it has also needed to increase facilities and grounds staffing, funding, and improve processes. </w:t>
      </w:r>
      <w:r>
        <w:t>T</w:t>
      </w:r>
      <w:r w:rsidRPr="00FC6B26">
        <w:t xml:space="preserve">he department expends the most resources on providing maintenance services.  </w:t>
      </w:r>
    </w:p>
    <w:p w14:paraId="416EC9E6" w14:textId="6AFA8538" w:rsidR="005B7629" w:rsidRDefault="00FC6B26" w:rsidP="00FC6B26">
      <w:pPr>
        <w:spacing w:after="0" w:line="240" w:lineRule="auto"/>
        <w:ind w:left="360" w:firstLine="360"/>
        <w:contextualSpacing/>
      </w:pPr>
      <w:r>
        <w:t xml:space="preserve">The Department leverages solid communications practices and partnerships to ensure successful completion of its responsibilities.  Like any organization there is room for improvement.  Areas for improvement </w:t>
      </w:r>
      <w:r>
        <w:rPr>
          <w:bCs/>
        </w:rPr>
        <w:t xml:space="preserve">include </w:t>
      </w:r>
      <w:r>
        <w:rPr>
          <w:bCs/>
        </w:rPr>
        <w:t xml:space="preserve">the </w:t>
      </w:r>
      <w:r w:rsidRPr="008701E3">
        <w:rPr>
          <w:bCs/>
        </w:rPr>
        <w:t>tracking of work orders</w:t>
      </w:r>
      <w:r>
        <w:rPr>
          <w:bCs/>
        </w:rPr>
        <w:t xml:space="preserve"> and</w:t>
      </w:r>
      <w:r w:rsidRPr="008701E3">
        <w:rPr>
          <w:bCs/>
        </w:rPr>
        <w:t xml:space="preserve"> equipment maintenance data, a further defining a department roles, responsibilities and expectations, and improved standardization across the department and Campuses</w:t>
      </w:r>
      <w:r>
        <w:rPr>
          <w:bCs/>
        </w:rPr>
        <w:t>.</w:t>
      </w:r>
      <w:bookmarkStart w:id="0" w:name="_GoBack"/>
      <w:bookmarkEnd w:id="0"/>
      <w:r>
        <w:t xml:space="preserve">  </w:t>
      </w:r>
      <w:r w:rsidRPr="00FC6B26">
        <w:t xml:space="preserve"> </w:t>
      </w:r>
    </w:p>
    <w:p w14:paraId="44F67B1F" w14:textId="77777777" w:rsidR="005B7629" w:rsidRPr="005B7629" w:rsidRDefault="005B7629" w:rsidP="005B7629">
      <w:pPr>
        <w:spacing w:after="0" w:line="240" w:lineRule="auto"/>
        <w:ind w:firstLine="720"/>
        <w:contextualSpacing/>
      </w:pPr>
    </w:p>
    <w:p w14:paraId="537D4368" w14:textId="3B3027AC" w:rsidR="00712797" w:rsidRPr="002A085E" w:rsidRDefault="00712797" w:rsidP="00343184">
      <w:pPr>
        <w:spacing w:after="0" w:line="240" w:lineRule="auto"/>
        <w:contextualSpacing/>
        <w:rPr>
          <w:b/>
        </w:rPr>
      </w:pPr>
      <w:r w:rsidRPr="002A085E">
        <w:rPr>
          <w:b/>
        </w:rPr>
        <w:t>Section I. ARE WE DOING THE RIGHT THINGS?</w:t>
      </w:r>
    </w:p>
    <w:p w14:paraId="2C078E63" w14:textId="3676A439" w:rsidR="00E52515" w:rsidRPr="00343184" w:rsidRDefault="3468DC39" w:rsidP="00343184">
      <w:pPr>
        <w:pStyle w:val="ListParagraph"/>
        <w:numPr>
          <w:ilvl w:val="0"/>
          <w:numId w:val="3"/>
        </w:numPr>
        <w:spacing w:after="0" w:line="240" w:lineRule="auto"/>
        <w:rPr>
          <w:rFonts w:eastAsiaTheme="minorEastAsia"/>
          <w:b/>
          <w:bCs/>
        </w:rPr>
      </w:pPr>
      <w:r w:rsidRPr="007A467B">
        <w:rPr>
          <w:b/>
          <w:bCs/>
        </w:rPr>
        <w:t xml:space="preserve">What is the service unit and </w:t>
      </w:r>
      <w:r w:rsidR="67FC4D24" w:rsidRPr="007A467B">
        <w:rPr>
          <w:b/>
          <w:bCs/>
        </w:rPr>
        <w:t>its</w:t>
      </w:r>
      <w:r w:rsidRPr="007A467B">
        <w:rPr>
          <w:b/>
          <w:bCs/>
        </w:rPr>
        <w:t xml:space="preserve"> context?</w:t>
      </w:r>
    </w:p>
    <w:p w14:paraId="2EDC7D9E" w14:textId="26B59DFA" w:rsidR="008B27AB" w:rsidRDefault="00F1350B" w:rsidP="008B27AB">
      <w:pPr>
        <w:pStyle w:val="ListParagraph"/>
        <w:spacing w:after="0" w:line="240" w:lineRule="auto"/>
        <w:ind w:left="1080" w:firstLine="360"/>
        <w:rPr>
          <w:rFonts w:eastAsiaTheme="minorEastAsia"/>
          <w:bCs/>
        </w:rPr>
      </w:pPr>
      <w:r>
        <w:rPr>
          <w:rFonts w:eastAsiaTheme="minorEastAsia"/>
          <w:bCs/>
        </w:rPr>
        <w:t>The Facilit</w:t>
      </w:r>
      <w:r w:rsidR="00E104FD">
        <w:rPr>
          <w:rFonts w:eastAsiaTheme="minorEastAsia"/>
          <w:bCs/>
        </w:rPr>
        <w:t xml:space="preserve">ies and Grounds Service Unit exists to </w:t>
      </w:r>
      <w:r w:rsidRPr="00F1350B">
        <w:rPr>
          <w:rFonts w:eastAsiaTheme="minorEastAsia"/>
          <w:bCs/>
        </w:rPr>
        <w:t xml:space="preserve">operate, maintain, and support quality facilities, grounds, and services </w:t>
      </w:r>
      <w:r w:rsidR="00343184" w:rsidRPr="00343184">
        <w:rPr>
          <w:rFonts w:eastAsiaTheme="minorEastAsia"/>
          <w:bCs/>
        </w:rPr>
        <w:t>to ensure a safe, effective</w:t>
      </w:r>
      <w:r w:rsidR="002E1198">
        <w:rPr>
          <w:rFonts w:eastAsiaTheme="minorEastAsia"/>
          <w:bCs/>
        </w:rPr>
        <w:t>,</w:t>
      </w:r>
      <w:r w:rsidR="00343184" w:rsidRPr="00343184">
        <w:rPr>
          <w:rFonts w:eastAsiaTheme="minorEastAsia"/>
          <w:bCs/>
        </w:rPr>
        <w:t xml:space="preserve"> and comfortable educational and working environment for Collin College students, faculty and staff.</w:t>
      </w:r>
      <w:r w:rsidR="00E104FD">
        <w:rPr>
          <w:rFonts w:eastAsiaTheme="minorEastAsia"/>
          <w:bCs/>
        </w:rPr>
        <w:t xml:space="preserve">  The Facilities and Grounds Department is a part of the larger Facilities and Construction Division.  </w:t>
      </w:r>
      <w:r w:rsidR="000A6D6F">
        <w:rPr>
          <w:rFonts w:eastAsiaTheme="minorEastAsia"/>
          <w:bCs/>
        </w:rPr>
        <w:t xml:space="preserve">The </w:t>
      </w:r>
      <w:r w:rsidR="00A96481">
        <w:rPr>
          <w:rFonts w:eastAsiaTheme="minorEastAsia"/>
          <w:bCs/>
        </w:rPr>
        <w:t>Facilities</w:t>
      </w:r>
      <w:r w:rsidR="000A6D6F">
        <w:rPr>
          <w:rFonts w:eastAsiaTheme="minorEastAsia"/>
          <w:bCs/>
        </w:rPr>
        <w:t xml:space="preserve"> and Construction Division is led by the Vice President of Facilities and Construction.  Each supporting department is led by a Director.  </w:t>
      </w:r>
      <w:r w:rsidR="00E104FD">
        <w:rPr>
          <w:rFonts w:eastAsiaTheme="minorEastAsia"/>
          <w:bCs/>
        </w:rPr>
        <w:t xml:space="preserve">The Facilities and Construction Division also has a Planning, Design, and Construction Department as well as a Safety and Emergency Management Department.  </w:t>
      </w:r>
      <w:r w:rsidR="008B27AB">
        <w:rPr>
          <w:rFonts w:eastAsiaTheme="minorEastAsia"/>
          <w:bCs/>
        </w:rPr>
        <w:t xml:space="preserve">This program review will only focus on Facilities and Grounds in an effort to ensure a focused review.  </w:t>
      </w:r>
    </w:p>
    <w:p w14:paraId="37E93B8F" w14:textId="33AC6999" w:rsidR="008B27AB" w:rsidRDefault="008B27AB" w:rsidP="008B27AB">
      <w:pPr>
        <w:pStyle w:val="ListParagraph"/>
        <w:spacing w:after="0" w:line="240" w:lineRule="auto"/>
        <w:ind w:left="1080" w:firstLine="360"/>
        <w:rPr>
          <w:rFonts w:eastAsiaTheme="minorEastAsia"/>
          <w:bCs/>
        </w:rPr>
      </w:pPr>
      <w:r>
        <w:rPr>
          <w:rFonts w:eastAsiaTheme="minorEastAsia"/>
          <w:bCs/>
        </w:rPr>
        <w:t>Facilities and Grounds mission and vision are embedded in the larger Facilities and Construction Division mission to “</w:t>
      </w:r>
      <w:r w:rsidRPr="008B27AB">
        <w:rPr>
          <w:rFonts w:eastAsiaTheme="minorEastAsia"/>
          <w:bCs/>
        </w:rPr>
        <w:t>Build, operate, maintain, and support quality facilities, grounds, and services for students, faculty, and staff</w:t>
      </w:r>
      <w:r>
        <w:rPr>
          <w:rFonts w:eastAsiaTheme="minorEastAsia"/>
          <w:bCs/>
        </w:rPr>
        <w:t>” as well as the Division Vision to “</w:t>
      </w:r>
      <w:r w:rsidRPr="008B27AB">
        <w:rPr>
          <w:rFonts w:eastAsiaTheme="minorEastAsia"/>
          <w:bCs/>
        </w:rPr>
        <w:t>Provide recognized facilities excellence, value, and leadership to deliver a brighter future for our students</w:t>
      </w:r>
      <w:r>
        <w:rPr>
          <w:rFonts w:eastAsiaTheme="minorEastAsia"/>
          <w:bCs/>
        </w:rPr>
        <w:t>”</w:t>
      </w:r>
      <w:r w:rsidRPr="008B27AB">
        <w:rPr>
          <w:rFonts w:eastAsiaTheme="minorEastAsia"/>
          <w:bCs/>
        </w:rPr>
        <w:t>.</w:t>
      </w:r>
      <w:r>
        <w:rPr>
          <w:rFonts w:eastAsiaTheme="minorEastAsia"/>
          <w:bCs/>
        </w:rPr>
        <w:t xml:space="preserve">  </w:t>
      </w:r>
    </w:p>
    <w:p w14:paraId="5BAA2C5F" w14:textId="698CAA39" w:rsidR="00097A13" w:rsidRDefault="008B27AB" w:rsidP="008B27AB">
      <w:pPr>
        <w:pStyle w:val="ListParagraph"/>
        <w:spacing w:after="0" w:line="240" w:lineRule="auto"/>
        <w:ind w:left="1080" w:firstLine="360"/>
        <w:rPr>
          <w:rFonts w:eastAsiaTheme="minorEastAsia"/>
          <w:bCs/>
        </w:rPr>
      </w:pPr>
      <w:r>
        <w:rPr>
          <w:rFonts w:eastAsiaTheme="minorEastAsia"/>
          <w:bCs/>
        </w:rPr>
        <w:t xml:space="preserve">The Facilities and Grounds department executes its mission district-wide on a daily basis.  The department is responsible to provide emergency, routine, scheduled, and preventative maintenance on Facility and Building systems as well as District Grounds.  Facility systems include, but are not limited to, Building Structures, Heating, Ventilation, Air Conditioning (HVAC), </w:t>
      </w:r>
      <w:r w:rsidR="00A96481">
        <w:rPr>
          <w:rFonts w:eastAsiaTheme="minorEastAsia"/>
          <w:bCs/>
        </w:rPr>
        <w:t>Electrical</w:t>
      </w:r>
      <w:r>
        <w:rPr>
          <w:rFonts w:eastAsiaTheme="minorEastAsia"/>
          <w:bCs/>
        </w:rPr>
        <w:t xml:space="preserve">, Plumbing, Fire </w:t>
      </w:r>
      <w:r w:rsidR="00097A13">
        <w:rPr>
          <w:rFonts w:eastAsiaTheme="minorEastAsia"/>
          <w:bCs/>
        </w:rPr>
        <w:t xml:space="preserve">Alarms, Fire Suppression, </w:t>
      </w:r>
      <w:r>
        <w:rPr>
          <w:rFonts w:eastAsiaTheme="minorEastAsia"/>
          <w:bCs/>
        </w:rPr>
        <w:t xml:space="preserve">Elevators, Interior and Exterior Lighting, Emergency Generators, Locks and Access Controls, </w:t>
      </w:r>
      <w:r w:rsidR="00097A13">
        <w:rPr>
          <w:rFonts w:eastAsiaTheme="minorEastAsia"/>
          <w:bCs/>
        </w:rPr>
        <w:t>Pav</w:t>
      </w:r>
      <w:r w:rsidR="008402C1">
        <w:rPr>
          <w:rFonts w:eastAsiaTheme="minorEastAsia"/>
          <w:bCs/>
        </w:rPr>
        <w:t>e</w:t>
      </w:r>
      <w:r w:rsidR="00097A13">
        <w:rPr>
          <w:rFonts w:eastAsiaTheme="minorEastAsia"/>
          <w:bCs/>
        </w:rPr>
        <w:t xml:space="preserve">ments, Drainage, Roofing, Windows, and the Building Envelope.  The Grounds section is responsible for the maintenance and operation of all irrigation systems as well as maintenance and upkeep of all District grounds to include flower beds, trees, landscaped and un-landscaped areas.  </w:t>
      </w:r>
    </w:p>
    <w:p w14:paraId="091DE5F9" w14:textId="13FA30F0" w:rsidR="00097A13" w:rsidRDefault="008402C1" w:rsidP="008B27AB">
      <w:pPr>
        <w:pStyle w:val="ListParagraph"/>
        <w:spacing w:after="0" w:line="240" w:lineRule="auto"/>
        <w:ind w:left="1080" w:firstLine="360"/>
        <w:rPr>
          <w:rFonts w:eastAsiaTheme="minorEastAsia"/>
          <w:bCs/>
        </w:rPr>
      </w:pPr>
      <w:bookmarkStart w:id="1" w:name="_Hlk109832572"/>
      <w:r>
        <w:rPr>
          <w:rFonts w:eastAsiaTheme="minorEastAsia"/>
          <w:bCs/>
        </w:rPr>
        <w:t>Additionally,</w:t>
      </w:r>
      <w:r w:rsidR="00097A13">
        <w:rPr>
          <w:rFonts w:eastAsiaTheme="minorEastAsia"/>
          <w:bCs/>
        </w:rPr>
        <w:t xml:space="preserve"> the Facilities Department is responsible for Facility operations.  Facility Operations includes, but is not limited to District Mail Operations, Shipping and Receiving, </w:t>
      </w:r>
      <w:r>
        <w:rPr>
          <w:rFonts w:eastAsiaTheme="minorEastAsia"/>
          <w:bCs/>
        </w:rPr>
        <w:t>Asset</w:t>
      </w:r>
      <w:r w:rsidR="00097A13">
        <w:rPr>
          <w:rFonts w:eastAsiaTheme="minorEastAsia"/>
          <w:bCs/>
        </w:rPr>
        <w:t xml:space="preserve"> Accountability, Vehicle Operations, Conference Services and Event support</w:t>
      </w:r>
      <w:r w:rsidR="006D7949" w:rsidRPr="006D7949">
        <w:t xml:space="preserve"> </w:t>
      </w:r>
      <w:r w:rsidR="006D7949">
        <w:t>as well as</w:t>
      </w:r>
      <w:r w:rsidR="006D7949" w:rsidRPr="006D7949">
        <w:rPr>
          <w:rFonts w:eastAsiaTheme="minorEastAsia"/>
          <w:bCs/>
        </w:rPr>
        <w:t xml:space="preserve"> contracted custodial services</w:t>
      </w:r>
      <w:r w:rsidR="00097A13">
        <w:rPr>
          <w:rFonts w:eastAsiaTheme="minorEastAsia"/>
          <w:bCs/>
        </w:rPr>
        <w:t xml:space="preserve">.  </w:t>
      </w:r>
      <w:bookmarkEnd w:id="1"/>
      <w:r w:rsidR="00097A13">
        <w:rPr>
          <w:rFonts w:eastAsiaTheme="minorEastAsia"/>
          <w:bCs/>
        </w:rPr>
        <w:t>The Facility Department executes Facility Operations on a Daily Basis to support the students, staff, and visitors to Collin College.</w:t>
      </w:r>
    </w:p>
    <w:p w14:paraId="19FE0682" w14:textId="027433E0" w:rsidR="008402C1" w:rsidRDefault="008402C1" w:rsidP="008B27AB">
      <w:pPr>
        <w:pStyle w:val="ListParagraph"/>
        <w:spacing w:after="0" w:line="240" w:lineRule="auto"/>
        <w:ind w:left="1080" w:firstLine="360"/>
        <w:rPr>
          <w:rFonts w:eastAsiaTheme="minorEastAsia"/>
          <w:bCs/>
        </w:rPr>
      </w:pPr>
      <w:r>
        <w:rPr>
          <w:rFonts w:eastAsiaTheme="minorEastAsia"/>
          <w:bCs/>
        </w:rPr>
        <w:t xml:space="preserve">The entirety of Facilities and Grounds Department services are executed at all Collin College owned facilities and property.  This includes all Collin College Campuses, Public Safety Training Center, Collin Higher Education Center, </w:t>
      </w:r>
      <w:r w:rsidR="00001BFE">
        <w:rPr>
          <w:rFonts w:eastAsiaTheme="minorEastAsia"/>
          <w:bCs/>
        </w:rPr>
        <w:t xml:space="preserve">and </w:t>
      </w:r>
      <w:r>
        <w:rPr>
          <w:rFonts w:eastAsiaTheme="minorEastAsia"/>
          <w:bCs/>
        </w:rPr>
        <w:t>Courtyard Center,</w:t>
      </w:r>
      <w:r w:rsidR="00001BFE">
        <w:rPr>
          <w:rFonts w:eastAsiaTheme="minorEastAsia"/>
          <w:bCs/>
        </w:rPr>
        <w:t xml:space="preserve"> as well as unoccupied or unimproved Collin College owned property and land.  The Facilities and Grounds Department does not support the Rockwall Center (not a Collin College owned facility) or any instruction location on private or Independent School District Property.  </w:t>
      </w:r>
      <w:r>
        <w:rPr>
          <w:rFonts w:eastAsiaTheme="minorEastAsia"/>
          <w:bCs/>
        </w:rPr>
        <w:t xml:space="preserve"> </w:t>
      </w:r>
    </w:p>
    <w:p w14:paraId="785BDCFC" w14:textId="4C22A1F5" w:rsidR="008B27AB" w:rsidRDefault="00097A13" w:rsidP="008B27AB">
      <w:pPr>
        <w:pStyle w:val="ListParagraph"/>
        <w:spacing w:after="0" w:line="240" w:lineRule="auto"/>
        <w:ind w:left="1080" w:firstLine="360"/>
        <w:rPr>
          <w:rFonts w:eastAsiaTheme="minorEastAsia"/>
          <w:bCs/>
        </w:rPr>
      </w:pPr>
      <w:r>
        <w:rPr>
          <w:rFonts w:eastAsiaTheme="minorEastAsia"/>
          <w:bCs/>
        </w:rPr>
        <w:t xml:space="preserve">The Facility and Grounds Department </w:t>
      </w:r>
      <w:r w:rsidR="008402C1">
        <w:rPr>
          <w:rFonts w:eastAsiaTheme="minorEastAsia"/>
          <w:bCs/>
        </w:rPr>
        <w:t>must adhere</w:t>
      </w:r>
      <w:r>
        <w:rPr>
          <w:rFonts w:eastAsiaTheme="minorEastAsia"/>
          <w:bCs/>
        </w:rPr>
        <w:t xml:space="preserve"> to </w:t>
      </w:r>
      <w:r w:rsidR="00001BFE">
        <w:rPr>
          <w:rFonts w:eastAsiaTheme="minorEastAsia"/>
          <w:bCs/>
        </w:rPr>
        <w:t xml:space="preserve">numerous </w:t>
      </w:r>
      <w:r>
        <w:rPr>
          <w:rFonts w:eastAsiaTheme="minorEastAsia"/>
          <w:bCs/>
        </w:rPr>
        <w:t xml:space="preserve">applicable regulatory standards.  These standards come from </w:t>
      </w:r>
      <w:r w:rsidR="00001BFE">
        <w:rPr>
          <w:rFonts w:eastAsiaTheme="minorEastAsia"/>
          <w:bCs/>
        </w:rPr>
        <w:t xml:space="preserve">multiple </w:t>
      </w:r>
      <w:r>
        <w:rPr>
          <w:rFonts w:eastAsiaTheme="minorEastAsia"/>
          <w:bCs/>
        </w:rPr>
        <w:t xml:space="preserve">governmental and regulatory agencies.  </w:t>
      </w:r>
      <w:r w:rsidR="008402C1">
        <w:rPr>
          <w:rFonts w:eastAsiaTheme="minorEastAsia"/>
          <w:bCs/>
        </w:rPr>
        <w:t xml:space="preserve">While the complete list of regulatory standards is exhaustive, some of the most important standards that must be met include:  City Fire Safety Standards, Elevator Safety Standards, Texas Department of Licensing and Regulation Accessibility Standards, City Planning and Zoning Standards, National Electric Code, National Fire Protection Code, City Pool Inspection Standards (Student Housing Pool), Backflow Prevention Inspection Requirements, and City and County Prescribed Facility Codes and Standards.      </w:t>
      </w:r>
      <w:r>
        <w:rPr>
          <w:rFonts w:eastAsiaTheme="minorEastAsia"/>
          <w:bCs/>
        </w:rPr>
        <w:t xml:space="preserve">    </w:t>
      </w:r>
      <w:r w:rsidR="008B27AB">
        <w:rPr>
          <w:rFonts w:eastAsiaTheme="minorEastAsia"/>
          <w:bCs/>
        </w:rPr>
        <w:t xml:space="preserve">  </w:t>
      </w:r>
    </w:p>
    <w:p w14:paraId="0086E718" w14:textId="6F2D1070" w:rsidR="00343184" w:rsidRPr="00343184" w:rsidRDefault="008B27AB" w:rsidP="00343184">
      <w:pPr>
        <w:pStyle w:val="ListParagraph"/>
        <w:spacing w:after="0" w:line="240" w:lineRule="auto"/>
        <w:ind w:left="1080"/>
        <w:rPr>
          <w:rFonts w:eastAsiaTheme="minorEastAsia"/>
          <w:bCs/>
        </w:rPr>
      </w:pPr>
      <w:r>
        <w:rPr>
          <w:rFonts w:eastAsiaTheme="minorEastAsia"/>
          <w:bCs/>
        </w:rPr>
        <w:t xml:space="preserve"> </w:t>
      </w:r>
    </w:p>
    <w:p w14:paraId="7EC3E65F" w14:textId="189AFDDE" w:rsidR="07A26216" w:rsidRPr="00B168E6" w:rsidRDefault="07A26216" w:rsidP="00343184">
      <w:pPr>
        <w:pStyle w:val="ListParagraph"/>
        <w:numPr>
          <w:ilvl w:val="0"/>
          <w:numId w:val="3"/>
        </w:numPr>
        <w:spacing w:after="0" w:line="240" w:lineRule="auto"/>
        <w:rPr>
          <w:rFonts w:eastAsiaTheme="minorEastAsia"/>
          <w:b/>
          <w:bCs/>
        </w:rPr>
      </w:pPr>
      <w:r w:rsidRPr="007A467B">
        <w:rPr>
          <w:b/>
          <w:bCs/>
        </w:rPr>
        <w:t>Why do we do the things we do? Unit relationship to the College Mission &amp; Strategic Plan</w:t>
      </w:r>
    </w:p>
    <w:p w14:paraId="1A740000" w14:textId="77777777" w:rsidR="00264748" w:rsidRDefault="00264748" w:rsidP="000F6ABD">
      <w:pPr>
        <w:pStyle w:val="ListParagraph"/>
        <w:spacing w:after="0" w:line="240" w:lineRule="auto"/>
        <w:ind w:left="1080" w:firstLine="360"/>
        <w:rPr>
          <w:rFonts w:eastAsiaTheme="minorEastAsia"/>
          <w:bCs/>
        </w:rPr>
      </w:pPr>
      <w:r w:rsidRPr="00B168E6">
        <w:rPr>
          <w:rFonts w:eastAsiaTheme="minorEastAsia"/>
          <w:bCs/>
        </w:rPr>
        <w:t xml:space="preserve">The Facilities </w:t>
      </w:r>
      <w:r>
        <w:rPr>
          <w:rFonts w:eastAsiaTheme="minorEastAsia"/>
          <w:bCs/>
        </w:rPr>
        <w:t>and Grounds Department directly and indirectly support the College Mission and Strategic Plan.</w:t>
      </w:r>
      <w:r>
        <w:rPr>
          <w:rFonts w:eastAsiaTheme="minorEastAsia"/>
          <w:bCs/>
        </w:rPr>
        <w:t xml:space="preserve"> </w:t>
      </w:r>
      <w:r w:rsidR="000F6ABD">
        <w:t xml:space="preserve">The Collin College </w:t>
      </w:r>
      <w:r w:rsidR="000F6ABD" w:rsidRPr="000F6ABD">
        <w:rPr>
          <w:rFonts w:eastAsiaTheme="minorEastAsia"/>
          <w:bCs/>
        </w:rPr>
        <w:t>Mission</w:t>
      </w:r>
      <w:r>
        <w:rPr>
          <w:rFonts w:eastAsiaTheme="minorEastAsia"/>
          <w:bCs/>
        </w:rPr>
        <w:t xml:space="preserve"> to have District that</w:t>
      </w:r>
      <w:r w:rsidR="000F6ABD" w:rsidRPr="000F6ABD">
        <w:rPr>
          <w:rFonts w:eastAsiaTheme="minorEastAsia"/>
          <w:bCs/>
        </w:rPr>
        <w:t xml:space="preserve"> </w:t>
      </w:r>
      <w:r>
        <w:rPr>
          <w:rFonts w:eastAsiaTheme="minorEastAsia"/>
          <w:bCs/>
        </w:rPr>
        <w:t>“</w:t>
      </w:r>
      <w:r w:rsidR="000F6ABD" w:rsidRPr="000F6ABD">
        <w:rPr>
          <w:rFonts w:eastAsiaTheme="minorEastAsia"/>
          <w:bCs/>
        </w:rPr>
        <w:t>is a student and community-centered institution committed to developing skills, strengthening character, and challenging the intellect</w:t>
      </w:r>
      <w:r>
        <w:rPr>
          <w:rFonts w:eastAsiaTheme="minorEastAsia"/>
          <w:bCs/>
        </w:rPr>
        <w:t>” and the Collin College Vision is “</w:t>
      </w:r>
      <w:r w:rsidR="000F6ABD" w:rsidRPr="000F6ABD">
        <w:rPr>
          <w:rFonts w:eastAsiaTheme="minorEastAsia"/>
          <w:bCs/>
        </w:rPr>
        <w:t>Delivering a brighter future for our students and communities</w:t>
      </w:r>
      <w:r>
        <w:rPr>
          <w:rFonts w:eastAsiaTheme="minorEastAsia"/>
          <w:bCs/>
        </w:rPr>
        <w:t xml:space="preserve">”.  </w:t>
      </w:r>
      <w:bookmarkStart w:id="2" w:name="_Hlk109832608"/>
      <w:r>
        <w:rPr>
          <w:rFonts w:eastAsiaTheme="minorEastAsia"/>
          <w:bCs/>
        </w:rPr>
        <w:t xml:space="preserve">The Facilities and Grounds department support the College’s mission and Vision </w:t>
      </w:r>
      <w:bookmarkStart w:id="3" w:name="_Hlk109811583"/>
      <w:r>
        <w:rPr>
          <w:rFonts w:eastAsiaTheme="minorEastAsia"/>
          <w:bCs/>
        </w:rPr>
        <w:t>by operating and maintaining facilities utilized by faculty and staff to provide students a wide variety of instruction, character, intellect, and skill development.  Through the maintenance and operation of College Facilities and Grounds, the department provides fully functional, comfortable, and effective classrooms, labs, student support areas, counseling, conference centers, and grounds.  Without the Facilities and Grounds department, those same facilities and instruction spaces would not be inviting, functional, comfortable, or conducive to learning and growth.</w:t>
      </w:r>
      <w:bookmarkEnd w:id="3"/>
      <w:bookmarkEnd w:id="2"/>
      <w:r>
        <w:rPr>
          <w:rFonts w:eastAsiaTheme="minorEastAsia"/>
          <w:bCs/>
        </w:rPr>
        <w:t xml:space="preserve">  </w:t>
      </w:r>
    </w:p>
    <w:p w14:paraId="0803AD24" w14:textId="789F6929" w:rsidR="009B29BE" w:rsidRDefault="00264748" w:rsidP="000F6ABD">
      <w:pPr>
        <w:pStyle w:val="ListParagraph"/>
        <w:spacing w:after="0" w:line="240" w:lineRule="auto"/>
        <w:ind w:left="1080" w:firstLine="360"/>
        <w:rPr>
          <w:rFonts w:eastAsiaTheme="minorEastAsia"/>
          <w:bCs/>
        </w:rPr>
      </w:pPr>
      <w:r>
        <w:rPr>
          <w:rFonts w:eastAsiaTheme="minorEastAsia"/>
          <w:bCs/>
        </w:rPr>
        <w:t xml:space="preserve">Specifically, the Facilities and Grounds Department performed </w:t>
      </w:r>
      <w:r w:rsidR="00D8083E">
        <w:rPr>
          <w:rFonts w:eastAsiaTheme="minorEastAsia"/>
          <w:bCs/>
        </w:rPr>
        <w:t xml:space="preserve">5,199 </w:t>
      </w:r>
      <w:r w:rsidR="009B29BE">
        <w:rPr>
          <w:rFonts w:eastAsiaTheme="minorEastAsia"/>
          <w:bCs/>
        </w:rPr>
        <w:t xml:space="preserve">Work Orders to support Facility Maintenance, Repair, and Operations in the Month of June, 2022 and 5,749 Work Orders in May, 2022, the 2 most recent months data available.  This data is collected in a </w:t>
      </w:r>
      <w:bookmarkStart w:id="4" w:name="_Hlk109804470"/>
      <w:r w:rsidR="009B29BE">
        <w:rPr>
          <w:rFonts w:eastAsiaTheme="minorEastAsia"/>
          <w:bCs/>
        </w:rPr>
        <w:t xml:space="preserve">Facilities and Construction Division Monthly Data </w:t>
      </w:r>
      <w:bookmarkEnd w:id="4"/>
      <w:r w:rsidR="009B29BE">
        <w:rPr>
          <w:rFonts w:eastAsiaTheme="minorEastAsia"/>
          <w:bCs/>
        </w:rPr>
        <w:t xml:space="preserve">report and shared with College Leadership via the Facilities and Construction Monthly report.  Each work order represents a separate task in support of facilities operation and maintenance.  These tasks can range from simple, minor maintenance like fixing a broken lock, to extremely complicated tasks such as reprogramming and scheduling of HVAC controls to ensure proper temperatures are maintained throughout a Campus.  Additionally, a work order can also be to support Facility Operations, such as Mail Rounds or event set-up.     </w:t>
      </w:r>
    </w:p>
    <w:p w14:paraId="7B0FB07E" w14:textId="783EC0CC" w:rsidR="000909F3" w:rsidRPr="000909F3" w:rsidRDefault="009B29BE" w:rsidP="000909F3">
      <w:pPr>
        <w:pStyle w:val="ListParagraph"/>
        <w:spacing w:after="0" w:line="240" w:lineRule="auto"/>
        <w:ind w:left="1080" w:firstLine="360"/>
        <w:rPr>
          <w:rFonts w:eastAsiaTheme="minorEastAsia"/>
          <w:bCs/>
        </w:rPr>
      </w:pPr>
      <w:r>
        <w:rPr>
          <w:rFonts w:eastAsiaTheme="minorEastAsia"/>
          <w:bCs/>
        </w:rPr>
        <w:t>Excerpt from CC Facilities and Con Monthly Report June22:</w:t>
      </w:r>
    </w:p>
    <w:p w14:paraId="0AAD77D6" w14:textId="2BC9422C" w:rsidR="00A96481" w:rsidRPr="00B168E6" w:rsidRDefault="009B29BE" w:rsidP="009B29BE">
      <w:pPr>
        <w:pStyle w:val="ListParagraph"/>
        <w:spacing w:after="0" w:line="240" w:lineRule="auto"/>
        <w:ind w:left="0" w:firstLine="360"/>
        <w:rPr>
          <w:rFonts w:eastAsiaTheme="minorEastAsia"/>
          <w:bCs/>
        </w:rPr>
      </w:pPr>
      <w:r>
        <w:rPr>
          <w:rFonts w:eastAsiaTheme="minorEastAsia"/>
          <w:bCs/>
          <w:noProof/>
        </w:rPr>
        <w:drawing>
          <wp:inline distT="0" distB="0" distL="0" distR="0" wp14:anchorId="5CB996E4" wp14:editId="1226FA0D">
            <wp:extent cx="5944235" cy="40176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4235" cy="4017645"/>
                    </a:xfrm>
                    <a:prstGeom prst="rect">
                      <a:avLst/>
                    </a:prstGeom>
                    <a:noFill/>
                  </pic:spPr>
                </pic:pic>
              </a:graphicData>
            </a:graphic>
          </wp:inline>
        </w:drawing>
      </w:r>
    </w:p>
    <w:p w14:paraId="4682A18C" w14:textId="1A773AF0" w:rsidR="000909F3" w:rsidRDefault="009B29BE" w:rsidP="009B29BE">
      <w:pPr>
        <w:pStyle w:val="NoSpacing"/>
        <w:ind w:left="1080"/>
        <w:contextualSpacing/>
        <w:rPr>
          <w:bCs/>
        </w:rPr>
      </w:pPr>
      <w:r w:rsidRPr="000909F3">
        <w:rPr>
          <w:bCs/>
        </w:rPr>
        <w:t xml:space="preserve">Each and every one of the work orders performed by the Facilities and Grounds department either directly or indirectly supports the mission and vision of the College.  Examples of direct support include operating and </w:t>
      </w:r>
      <w:r w:rsidR="000909F3" w:rsidRPr="000909F3">
        <w:rPr>
          <w:bCs/>
        </w:rPr>
        <w:t>maintaining</w:t>
      </w:r>
      <w:r w:rsidRPr="000909F3">
        <w:rPr>
          <w:bCs/>
        </w:rPr>
        <w:t xml:space="preserve"> the HVAC systems to ensure conditioned spaces </w:t>
      </w:r>
      <w:r w:rsidR="000909F3" w:rsidRPr="000909F3">
        <w:rPr>
          <w:bCs/>
        </w:rPr>
        <w:t>for student and staff to have class and conduct business.  indirect support would include work orders like Facilities Department Safety Training to ensure that staff are trained to adhere to the most current safety requirements, improving productivity and preventing lost time due to injury.</w:t>
      </w:r>
    </w:p>
    <w:p w14:paraId="6B1CC128" w14:textId="4624129A" w:rsidR="000909F3" w:rsidRPr="000909F3" w:rsidRDefault="000909F3" w:rsidP="009B29BE">
      <w:pPr>
        <w:pStyle w:val="NoSpacing"/>
        <w:ind w:left="1080"/>
        <w:contextualSpacing/>
        <w:rPr>
          <w:bCs/>
        </w:rPr>
      </w:pPr>
      <w:r>
        <w:rPr>
          <w:bCs/>
        </w:rPr>
        <w:tab/>
        <w:t xml:space="preserve">The Facilities and Grounds Department supports the Collin College 2020-2025 Strategic Plan in very similar fashion.  The Operations and Maintenance of new </w:t>
      </w:r>
      <w:r w:rsidR="00876A3D">
        <w:rPr>
          <w:bCs/>
        </w:rPr>
        <w:t xml:space="preserve">and existing </w:t>
      </w:r>
      <w:r>
        <w:rPr>
          <w:bCs/>
        </w:rPr>
        <w:t xml:space="preserve">Campuses and Facilities is in direct support of </w:t>
      </w:r>
      <w:r w:rsidR="000A5E39">
        <w:rPr>
          <w:bCs/>
        </w:rPr>
        <w:t xml:space="preserve">the multiple strategic goals.  </w:t>
      </w:r>
      <w:r w:rsidR="00876A3D">
        <w:rPr>
          <w:bCs/>
        </w:rPr>
        <w:t>Specifically,</w:t>
      </w:r>
      <w:r w:rsidR="000A5E39">
        <w:rPr>
          <w:bCs/>
        </w:rPr>
        <w:t xml:space="preserve"> it supports Strategic Goal #1 “</w:t>
      </w:r>
      <w:r w:rsidR="000A5E39" w:rsidRPr="000A5E39">
        <w:rPr>
          <w:bCs/>
        </w:rPr>
        <w:t>Improve student outcomes to meet or exceed local, state, and regional accreditation thresholds and goals.</w:t>
      </w:r>
      <w:r w:rsidR="000A5E39">
        <w:rPr>
          <w:bCs/>
        </w:rPr>
        <w:t xml:space="preserve">” </w:t>
      </w:r>
      <w:bookmarkStart w:id="5" w:name="_Hlk109832688"/>
      <w:r w:rsidR="000A5E39">
        <w:rPr>
          <w:bCs/>
        </w:rPr>
        <w:t>By ensuring that College facilities meet all accreditation requirements as well ensuring that district facilities and grounds provide an environment conducive to learning</w:t>
      </w:r>
      <w:bookmarkEnd w:id="5"/>
      <w:r w:rsidR="000A5E39">
        <w:rPr>
          <w:bCs/>
        </w:rPr>
        <w:t xml:space="preserve"> </w:t>
      </w:r>
      <w:r w:rsidR="00876A3D">
        <w:rPr>
          <w:bCs/>
        </w:rPr>
        <w:t xml:space="preserve">to allow student outcomes to be improved.  Without properly functioning and maintained facilities, it would be nearly impossible to accomplish this goal. </w:t>
      </w:r>
      <w:r w:rsidR="003726EB">
        <w:rPr>
          <w:bCs/>
        </w:rPr>
        <w:t>Additionally,</w:t>
      </w:r>
      <w:r w:rsidR="00876A3D">
        <w:rPr>
          <w:bCs/>
        </w:rPr>
        <w:t xml:space="preserve"> the day to day efforts of the Facilities and Grounds personnel directly support Strategic Goal #2 “</w:t>
      </w:r>
      <w:r w:rsidR="00876A3D" w:rsidRPr="00876A3D">
        <w:rPr>
          <w:bCs/>
        </w:rPr>
        <w:t>Develop and implement strategies to become a national exemplar in program and student outcomes.</w:t>
      </w:r>
      <w:r w:rsidR="00876A3D">
        <w:rPr>
          <w:bCs/>
        </w:rPr>
        <w:t>”  To become a national exemplar in program and student outcomes requires at minimum fully functional, safe, and comfortable facilities and campuses, which is not possible without the work performed by this department.  Strategic goal</w:t>
      </w:r>
      <w:r w:rsidR="000A5E39">
        <w:rPr>
          <w:bCs/>
        </w:rPr>
        <w:t xml:space="preserve"> #4</w:t>
      </w:r>
      <w:r>
        <w:rPr>
          <w:bCs/>
        </w:rPr>
        <w:t xml:space="preserve"> </w:t>
      </w:r>
      <w:r w:rsidR="000A5E39">
        <w:rPr>
          <w:bCs/>
        </w:rPr>
        <w:t>“</w:t>
      </w:r>
      <w:r w:rsidR="000A5E39" w:rsidRPr="000A5E39">
        <w:rPr>
          <w:bCs/>
        </w:rPr>
        <w:t xml:space="preserve">Implement the third </w:t>
      </w:r>
      <w:bookmarkStart w:id="6" w:name="_Hlk109741632"/>
      <w:r w:rsidR="000A5E39" w:rsidRPr="000A5E39">
        <w:rPr>
          <w:bCs/>
        </w:rPr>
        <w:t xml:space="preserve">Baccalaureate </w:t>
      </w:r>
      <w:bookmarkEnd w:id="6"/>
      <w:r w:rsidR="000A5E39" w:rsidRPr="000A5E39">
        <w:rPr>
          <w:bCs/>
        </w:rPr>
        <w:t>degree by Fall 2022 and continue adding 2+2 programs with university partners.</w:t>
      </w:r>
      <w:r w:rsidR="000A5E39">
        <w:rPr>
          <w:bCs/>
        </w:rPr>
        <w:t xml:space="preserve">”  is accomplished via the newest </w:t>
      </w:r>
      <w:r w:rsidR="000A5E39" w:rsidRPr="000A5E39">
        <w:rPr>
          <w:bCs/>
        </w:rPr>
        <w:t>Baccalaureate</w:t>
      </w:r>
      <w:r w:rsidR="000A5E39">
        <w:rPr>
          <w:bCs/>
        </w:rPr>
        <w:t xml:space="preserve"> program, Construction Management, which is in large part conducted at the Allen Technical Campus.  This campus’s facilities, which opened in Aug 2020, is fully operated and maintained by Facilities and Grounds personnel.   </w:t>
      </w:r>
    </w:p>
    <w:p w14:paraId="09753EF4" w14:textId="3DBAE8D2" w:rsidR="009B29BE" w:rsidRDefault="000909F3" w:rsidP="009B29BE">
      <w:pPr>
        <w:pStyle w:val="NoSpacing"/>
        <w:ind w:left="1080"/>
        <w:contextualSpacing/>
        <w:rPr>
          <w:b/>
          <w:bCs/>
        </w:rPr>
      </w:pPr>
      <w:r>
        <w:rPr>
          <w:b/>
          <w:bCs/>
        </w:rPr>
        <w:t xml:space="preserve"> </w:t>
      </w:r>
      <w:r w:rsidR="009B29BE">
        <w:rPr>
          <w:b/>
          <w:bCs/>
        </w:rPr>
        <w:t xml:space="preserve"> </w:t>
      </w:r>
    </w:p>
    <w:p w14:paraId="32F967DA" w14:textId="5F75ED55" w:rsidR="000077CF" w:rsidRDefault="000077CF" w:rsidP="009B29BE">
      <w:pPr>
        <w:pStyle w:val="NoSpacing"/>
        <w:numPr>
          <w:ilvl w:val="0"/>
          <w:numId w:val="3"/>
        </w:numPr>
        <w:contextualSpacing/>
        <w:rPr>
          <w:b/>
          <w:bCs/>
        </w:rPr>
      </w:pPr>
      <w:r w:rsidRPr="009B29BE">
        <w:rPr>
          <w:b/>
          <w:bCs/>
        </w:rPr>
        <w:t>Why do we do the things we do?</w:t>
      </w:r>
    </w:p>
    <w:p w14:paraId="3FA51E3C" w14:textId="42717AC6" w:rsidR="00043386" w:rsidRDefault="00043386" w:rsidP="00043386">
      <w:pPr>
        <w:pStyle w:val="NoSpacing"/>
        <w:ind w:left="1080" w:firstLine="360"/>
        <w:contextualSpacing/>
        <w:rPr>
          <w:bCs/>
        </w:rPr>
      </w:pPr>
      <w:r w:rsidRPr="00043386">
        <w:rPr>
          <w:bCs/>
        </w:rPr>
        <w:t xml:space="preserve">The primary functions of the Facilities and Grounds Department are to provide emergency, routine, scheduled, and preventative maintenance on Facility and Building systems as well as District Grounds.  </w:t>
      </w:r>
      <w:r w:rsidRPr="00043386">
        <w:rPr>
          <w:bCs/>
        </w:rPr>
        <w:t>Additionally, the Facilities Department is responsible for Facility operations</w:t>
      </w:r>
      <w:r w:rsidR="006D7949">
        <w:rPr>
          <w:bCs/>
        </w:rPr>
        <w:t>, to include contracted custodial services</w:t>
      </w:r>
      <w:r w:rsidRPr="00043386">
        <w:rPr>
          <w:bCs/>
        </w:rPr>
        <w:t>.</w:t>
      </w:r>
      <w:r>
        <w:rPr>
          <w:bCs/>
        </w:rPr>
        <w:t xml:space="preserve"> </w:t>
      </w:r>
      <w:r w:rsidRPr="00043386">
        <w:rPr>
          <w:bCs/>
        </w:rPr>
        <w:t>The Facility Department executes Facility Operations on a Daily Basis to support the students, staff, and visitors to Collin College.</w:t>
      </w:r>
      <w:r>
        <w:rPr>
          <w:bCs/>
        </w:rPr>
        <w:t xml:space="preserve">  The purpose of this effort is to ensure the facilities are conducive to learning and support a staff and student experience that allows for excellence and achievement.  </w:t>
      </w:r>
    </w:p>
    <w:p w14:paraId="6F8D9B4A" w14:textId="573838CB" w:rsidR="00043386" w:rsidRDefault="00043386" w:rsidP="00043386">
      <w:pPr>
        <w:pStyle w:val="NoSpacing"/>
        <w:ind w:left="1080" w:firstLine="360"/>
        <w:contextualSpacing/>
        <w:rPr>
          <w:bCs/>
        </w:rPr>
      </w:pPr>
      <w:r>
        <w:rPr>
          <w:bCs/>
        </w:rPr>
        <w:t>Over the previous 5 years, the Facilities and Grounds department has continued to improve its day to day operations as well as its management and oversight.  As the College has grown, from 1.7 million square feet of facilities in 2017 to 3.04 million square feet of facilities in 2022, it has also needed to increase facilities and grounds staffing, funding, and improve processes.  Specifically, the staffing has increased by 35 personnel to address the additional square footage at the both the existing campuses and the 4 new campuses.  Further, as the number of campuses increased, the need for common standards and procedures was identified.  Starting in 2020, the Facilities and Grounds Department began issuing Standards Operating Procedures (SOPs).  As of July, 2022, 22 separate SOPs have been created and enforced. Additional SOPs continue to be developed.  Furthermore, to ensure standardization and adherence to standards, both legal/regulatory and SOPs</w:t>
      </w:r>
      <w:r w:rsidR="008701E3">
        <w:rPr>
          <w:bCs/>
        </w:rPr>
        <w:t>,</w:t>
      </w:r>
      <w:r>
        <w:rPr>
          <w:bCs/>
        </w:rPr>
        <w:t xml:space="preserve"> a standard Campus Facilities organization chart and responsibility delineation was established.      </w:t>
      </w:r>
    </w:p>
    <w:p w14:paraId="4A1EC91E" w14:textId="68A89B5B" w:rsidR="00043386" w:rsidRPr="00043386" w:rsidRDefault="00043386" w:rsidP="00043386">
      <w:pPr>
        <w:pStyle w:val="NoSpacing"/>
        <w:ind w:firstLine="360"/>
        <w:contextualSpacing/>
        <w:rPr>
          <w:bCs/>
        </w:rPr>
      </w:pPr>
      <w:r>
        <w:rPr>
          <w:bCs/>
        </w:rPr>
        <w:t xml:space="preserve"> </w:t>
      </w:r>
      <w:r>
        <w:rPr>
          <w:bCs/>
          <w:noProof/>
        </w:rPr>
        <w:drawing>
          <wp:inline distT="0" distB="0" distL="0" distR="0" wp14:anchorId="6F2AF0B3" wp14:editId="00C03472">
            <wp:extent cx="5944235" cy="35788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4235" cy="3578860"/>
                    </a:xfrm>
                    <a:prstGeom prst="rect">
                      <a:avLst/>
                    </a:prstGeom>
                    <a:noFill/>
                  </pic:spPr>
                </pic:pic>
              </a:graphicData>
            </a:graphic>
          </wp:inline>
        </w:drawing>
      </w:r>
    </w:p>
    <w:p w14:paraId="7B78103F" w14:textId="12E756C5" w:rsidR="00043386" w:rsidRPr="009B29BE" w:rsidRDefault="00043386" w:rsidP="00043386">
      <w:pPr>
        <w:pStyle w:val="NoSpacing"/>
        <w:contextualSpacing/>
        <w:rPr>
          <w:b/>
          <w:bCs/>
        </w:rPr>
      </w:pPr>
      <w:r>
        <w:rPr>
          <w:b/>
          <w:bCs/>
          <w:noProof/>
        </w:rPr>
        <w:drawing>
          <wp:inline distT="0" distB="0" distL="0" distR="0" wp14:anchorId="1BEAA4CA" wp14:editId="2939365D">
            <wp:extent cx="5944235" cy="31699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3169920"/>
                    </a:xfrm>
                    <a:prstGeom prst="rect">
                      <a:avLst/>
                    </a:prstGeom>
                    <a:noFill/>
                  </pic:spPr>
                </pic:pic>
              </a:graphicData>
            </a:graphic>
          </wp:inline>
        </w:drawing>
      </w:r>
    </w:p>
    <w:p w14:paraId="210F5C99" w14:textId="491D4B2B" w:rsidR="00496ACC" w:rsidRDefault="00496ACC" w:rsidP="00496ACC">
      <w:pPr>
        <w:pStyle w:val="NoSpacing"/>
        <w:ind w:left="1080" w:firstLine="360"/>
        <w:contextualSpacing/>
        <w:rPr>
          <w:bCs/>
        </w:rPr>
      </w:pPr>
      <w:r>
        <w:rPr>
          <w:bCs/>
        </w:rPr>
        <w:t xml:space="preserve">If Facilities and Grounds functions were no longer provided, the effect on the College would be catastrophic. </w:t>
      </w:r>
      <w:r>
        <w:rPr>
          <w:bCs/>
        </w:rPr>
        <w:t>Without these functions being accomplished on a daily basis, not only would the College facilities be uncomfortable, non-functional, and unpleasant aesthetically, the facilities and grounds would be unsafe and possibly illegal to occupy and utilize.  If a facility does not meet specific safety and regulatory requirements, the facility may have its occupancy certificate revoked by the local municipality.  This would make it impossible for the College to execute its mission.</w:t>
      </w:r>
      <w:r>
        <w:rPr>
          <w:bCs/>
        </w:rPr>
        <w:t xml:space="preserve">  The College could outsource the Facilities and Grounds department functions; however, it would come at great risk.  Specific risks include increase costs, lack of oversight, and poor asset management.  The largest risk associated with differing goals between the College, which is here to excel in the education of students, whereas the contracted Facility </w:t>
      </w:r>
      <w:r w:rsidR="00DB495F">
        <w:rPr>
          <w:bCs/>
        </w:rPr>
        <w:t>S</w:t>
      </w:r>
      <w:r>
        <w:rPr>
          <w:bCs/>
        </w:rPr>
        <w:t xml:space="preserve">ervice </w:t>
      </w:r>
      <w:r w:rsidR="00DB495F">
        <w:rPr>
          <w:bCs/>
        </w:rPr>
        <w:t>P</w:t>
      </w:r>
      <w:r>
        <w:rPr>
          <w:bCs/>
        </w:rPr>
        <w:t xml:space="preserve">rovider would prioritize profitability over students.        </w:t>
      </w:r>
    </w:p>
    <w:p w14:paraId="5CBEC05F" w14:textId="0474BAB2" w:rsidR="00E57802" w:rsidRDefault="000F7225" w:rsidP="00692818">
      <w:pPr>
        <w:pStyle w:val="NoSpacing"/>
        <w:ind w:left="1080"/>
        <w:contextualSpacing/>
        <w:rPr>
          <w:bCs/>
        </w:rPr>
      </w:pPr>
      <w:r w:rsidRPr="000F7225">
        <w:rPr>
          <w:bCs/>
        </w:rPr>
        <w:tab/>
        <w:t xml:space="preserve">As can be seen on the monthly Facilities and Construction Division Monthly Data </w:t>
      </w:r>
      <w:r>
        <w:rPr>
          <w:bCs/>
        </w:rPr>
        <w:t>report, the Facilities and Grounds department expends the most resources on providing maintenance services.  This is true both for funding and staffing resources.  Resourcing maintenance efforts at this level is in alignment with the impact of this service on the College as maintenance efforts are clearly the most important thing that Facilities and Grounds accomplish.  Without proper maintenance, the College would not be able to utilize its facilities in a safe and efficient manner, jeopardizing the existence of College.</w:t>
      </w:r>
      <w:r w:rsidR="00692818">
        <w:rPr>
          <w:bCs/>
        </w:rPr>
        <w:t xml:space="preserve">  For example, per the Code of </w:t>
      </w:r>
      <w:r w:rsidR="008F3948">
        <w:rPr>
          <w:bCs/>
        </w:rPr>
        <w:t>Ordinances</w:t>
      </w:r>
      <w:r w:rsidR="00692818">
        <w:rPr>
          <w:bCs/>
        </w:rPr>
        <w:t xml:space="preserve"> City of Plano, </w:t>
      </w:r>
      <w:hyperlink r:id="rId9" w:history="1">
        <w:r w:rsidR="00692818" w:rsidRPr="00692818">
          <w:rPr>
            <w:rStyle w:val="Hyperlink"/>
            <w:bCs/>
          </w:rPr>
          <w:t>https://library.municode.com/tx/plano/codes/code_of_ordinances?nodeId=PTIICOOR_CH6BUBURE_ARTIINGE</w:t>
        </w:r>
      </w:hyperlink>
      <w:r w:rsidR="00692818" w:rsidRPr="00692818">
        <w:rPr>
          <w:bCs/>
        </w:rPr>
        <w:t>;</w:t>
      </w:r>
      <w:r w:rsidR="00692818">
        <w:rPr>
          <w:b/>
          <w:bCs/>
        </w:rPr>
        <w:t xml:space="preserve"> </w:t>
      </w:r>
      <w:r w:rsidR="00692818" w:rsidRPr="00692818">
        <w:rPr>
          <w:bCs/>
        </w:rPr>
        <w:t xml:space="preserve">“All buildings, both existing and new, and all parts thereof, shall maintain minimum standards for continued use and occupancy in accordance with article III </w:t>
      </w:r>
      <w:r w:rsidR="00692818">
        <w:rPr>
          <w:bCs/>
        </w:rPr>
        <w:t>‘</w:t>
      </w:r>
      <w:r w:rsidR="00692818" w:rsidRPr="00692818">
        <w:rPr>
          <w:bCs/>
        </w:rPr>
        <w:t>property maintenance code</w:t>
      </w:r>
      <w:r w:rsidR="00692818">
        <w:rPr>
          <w:bCs/>
        </w:rPr>
        <w:t>’”.  The maintenance performed by the Facilities and Grounds Department ensure that Collin College continues to maintain the standards required for continued occupancy and use as required by code.</w:t>
      </w:r>
    </w:p>
    <w:p w14:paraId="12B00A0F" w14:textId="77777777" w:rsidR="008D01EE" w:rsidRDefault="00E57802" w:rsidP="00692818">
      <w:pPr>
        <w:pStyle w:val="NoSpacing"/>
        <w:ind w:left="1080"/>
        <w:contextualSpacing/>
        <w:rPr>
          <w:bCs/>
        </w:rPr>
      </w:pPr>
      <w:r>
        <w:rPr>
          <w:bCs/>
        </w:rPr>
        <w:tab/>
        <w:t xml:space="preserve">To successfully execute critical tasks, the Facilities and Grounds coordinate with other Collin College organizations to ensure minimal disruption to the College Operations.  Specifically, the Campus Facility Managers are mandated by the VP of Facilities and Construction and the Director of Facilities to have weekly meeting with the IT department to deconflict any work, projects, and to discuss needs.  Additionally, the Campus Facility managers meet regularly with the Campus Provosts to ensure the Provost is aware of ongoing maintenance operations and issues, and to ensure the Facilities and Grounds are meeting the needs of the Campus leadership.  Furthermore, the VP of Facilities and Construction has monthly meetings with Campus Provosts to synchronize efforts and ensure the Division, to include the Facilities and Grounds department, are meeting the Provost’s requirements.  There are also established relationships and processes between the Facilities and Grounds Department and the Purchasing Department to ensure supplies, materials, and outside vendors are procured in a timely and efficient manner.  </w:t>
      </w:r>
      <w:r w:rsidR="008D01EE">
        <w:rPr>
          <w:bCs/>
        </w:rPr>
        <w:t>Furthermore, as the VP of Facilities and Construction reports to the Chief Financial Officer, coordination for funding requirements of the department takes place on a near daily basis.</w:t>
      </w:r>
    </w:p>
    <w:p w14:paraId="31C9BE2F" w14:textId="7E5B7AAC" w:rsidR="00692818" w:rsidRPr="000F7225" w:rsidRDefault="008D01EE" w:rsidP="00692818">
      <w:pPr>
        <w:pStyle w:val="NoSpacing"/>
        <w:ind w:left="1080"/>
        <w:contextualSpacing/>
        <w:rPr>
          <w:b/>
          <w:bCs/>
        </w:rPr>
      </w:pPr>
      <w:r>
        <w:rPr>
          <w:bCs/>
        </w:rPr>
        <w:tab/>
        <w:t>The Facilities and Construction Division has a significant portion of the College’s budget</w:t>
      </w:r>
      <w:r w:rsidR="00DA3CAA">
        <w:rPr>
          <w:bCs/>
        </w:rPr>
        <w:t xml:space="preserve"> as can be seen in the chart</w:t>
      </w:r>
      <w:r w:rsidR="00030FE4">
        <w:rPr>
          <w:bCs/>
        </w:rPr>
        <w:t>s</w:t>
      </w:r>
      <w:r w:rsidR="00DA3CAA">
        <w:rPr>
          <w:bCs/>
        </w:rPr>
        <w:t xml:space="preserve"> below (from the Collin College Annual Budget for FY22;  </w:t>
      </w:r>
      <w:hyperlink r:id="rId10" w:history="1">
        <w:r w:rsidR="00DA3CAA" w:rsidRPr="00EF5B63">
          <w:rPr>
            <w:rStyle w:val="Hyperlink"/>
            <w:bCs/>
          </w:rPr>
          <w:t>https://www.collin.edu/financials/pdfs/FY22%20Budget%20Book%20Final%20Copy.pdf</w:t>
        </w:r>
      </w:hyperlink>
      <w:r w:rsidR="00DA3CAA">
        <w:rPr>
          <w:bCs/>
        </w:rPr>
        <w:t>)</w:t>
      </w:r>
      <w:r>
        <w:rPr>
          <w:bCs/>
        </w:rPr>
        <w:t>.  As a portion of the division, Facilities and Grounds need</w:t>
      </w:r>
      <w:r w:rsidR="00692818">
        <w:rPr>
          <w:bCs/>
        </w:rPr>
        <w:t xml:space="preserve"> </w:t>
      </w:r>
      <w:r>
        <w:rPr>
          <w:bCs/>
        </w:rPr>
        <w:t>to operate as efficiently as possible in order to best serve the College and the Community.  Like any organization, there are always opportunities to improve efficiency</w:t>
      </w:r>
      <w:r w:rsidR="00EF1693">
        <w:rPr>
          <w:bCs/>
        </w:rPr>
        <w:t xml:space="preserve">, however </w:t>
      </w:r>
      <w:r w:rsidR="008701E3">
        <w:rPr>
          <w:bCs/>
        </w:rPr>
        <w:t xml:space="preserve">continuing to utilize </w:t>
      </w:r>
      <w:r w:rsidR="00EF1693">
        <w:rPr>
          <w:bCs/>
        </w:rPr>
        <w:t>the principal of prioritizing safety and legal requirements, emergencies, and preventative maintenance are the most efficient way of executing the department’s responsibilities.  There are s</w:t>
      </w:r>
      <w:r>
        <w:rPr>
          <w:bCs/>
        </w:rPr>
        <w:t>pecific areas within the Facilities and Grounds Department that can be more efficient: the tracking of work orders, equipment maintenance data, a further defining a department roles, responsibilities and expectations, and improved standardization across the department and Campuses.</w:t>
      </w:r>
      <w:r w:rsidR="00EF1693">
        <w:rPr>
          <w:bCs/>
        </w:rPr>
        <w:t xml:space="preserve">  These areas will be addressed in the CIP.  </w:t>
      </w:r>
      <w:r>
        <w:rPr>
          <w:bCs/>
        </w:rPr>
        <w:t xml:space="preserve">  </w:t>
      </w:r>
    </w:p>
    <w:p w14:paraId="378C07CA" w14:textId="464400ED" w:rsidR="000F7225" w:rsidRPr="00043386" w:rsidRDefault="00DA3CAA" w:rsidP="00043386">
      <w:pPr>
        <w:pStyle w:val="NoSpacing"/>
        <w:ind w:left="1080"/>
        <w:contextualSpacing/>
        <w:rPr>
          <w:b/>
          <w:bCs/>
        </w:rPr>
      </w:pPr>
      <w:r>
        <w:rPr>
          <w:noProof/>
        </w:rPr>
        <w:drawing>
          <wp:inline distT="0" distB="0" distL="0" distR="0" wp14:anchorId="39E453BF" wp14:editId="5E9CC0C5">
            <wp:extent cx="3320715" cy="2438650"/>
            <wp:effectExtent l="19050" t="19050" r="1333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3113" t="11177" r="13851" b="7994"/>
                    <a:stretch/>
                  </pic:blipFill>
                  <pic:spPr bwMode="auto">
                    <a:xfrm>
                      <a:off x="0" y="0"/>
                      <a:ext cx="3334543" cy="244880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6F0BF05" w14:textId="3E9C294C" w:rsidR="00CC227D" w:rsidRDefault="00CC227D" w:rsidP="00CC227D">
      <w:pPr>
        <w:pStyle w:val="NoSpacing"/>
        <w:ind w:left="1080"/>
        <w:contextualSpacing/>
        <w:rPr>
          <w:b/>
          <w:bCs/>
        </w:rPr>
      </w:pPr>
    </w:p>
    <w:p w14:paraId="45D074FE" w14:textId="035BE3F7" w:rsidR="00CC227D" w:rsidRDefault="00CC227D" w:rsidP="00CC227D">
      <w:pPr>
        <w:pStyle w:val="NoSpacing"/>
        <w:ind w:left="1080" w:firstLine="360"/>
        <w:contextualSpacing/>
        <w:rPr>
          <w:bCs/>
        </w:rPr>
      </w:pPr>
      <w:r w:rsidRPr="00CC227D">
        <w:rPr>
          <w:bCs/>
        </w:rPr>
        <w:t>The Facilities and Construction Division is constantly benchmarking itself against other Higher Education institutions</w:t>
      </w:r>
      <w:r>
        <w:rPr>
          <w:bCs/>
        </w:rPr>
        <w:t xml:space="preserve"> in order to find more efficient or effective ways of accomplishing its mission.  The VP of Facilities and Construction </w:t>
      </w:r>
      <w:r>
        <w:rPr>
          <w:bCs/>
        </w:rPr>
        <w:t xml:space="preserve">established an email distribution list of Peer Texas institutions Facility and Construction Leadership personnel to further collaborate and assist each other.  </w:t>
      </w:r>
      <w:r>
        <w:rPr>
          <w:bCs/>
        </w:rPr>
        <w:t xml:space="preserve">One Specific result was the ability to compare Collin College to Tarrant County Community College organizational data; the resulting chart is below.  This chart shows similar levels of responsibility, though Tarrant College is approx. 33% physically larger than Collin College.  However, the number of full-time facilities personnel is significantly different, and the Computerized Maintenance Management System (CMMS) is also different.  After a review of its existing CMMS, Collin College is now actively pursuing a different system in order to address a number of School Dude shortfalls as well as increase efficiency in day to day operations.  </w:t>
      </w:r>
    </w:p>
    <w:p w14:paraId="4F44F45D" w14:textId="2272FE36" w:rsidR="00CC227D" w:rsidRPr="00CC227D" w:rsidRDefault="00CC227D" w:rsidP="00CC227D">
      <w:pPr>
        <w:pStyle w:val="NoSpacing"/>
        <w:ind w:left="1080" w:firstLine="360"/>
        <w:contextualSpacing/>
        <w:rPr>
          <w:bCs/>
        </w:rPr>
      </w:pPr>
      <w:r>
        <w:rPr>
          <w:bCs/>
        </w:rPr>
        <w:object w:dxaOrig="1537" w:dyaOrig="992" w14:anchorId="6EA4CD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76.9pt;height:49.5pt" o:ole="">
            <v:imagedata r:id="rId12" o:title=""/>
          </v:shape>
          <o:OLEObject Type="Embed" ProgID="Package" ShapeID="_x0000_i1036" DrawAspect="Icon" ObjectID="_1720446163" r:id="rId13"/>
        </w:object>
      </w:r>
      <w:r>
        <w:rPr>
          <w:bCs/>
        </w:rPr>
        <w:t xml:space="preserve"> </w:t>
      </w:r>
    </w:p>
    <w:p w14:paraId="75EB5BC8" w14:textId="77451FD1" w:rsidR="00CC227D" w:rsidRDefault="00CC227D" w:rsidP="00CC227D">
      <w:pPr>
        <w:pStyle w:val="NoSpacing"/>
        <w:ind w:left="1080"/>
        <w:contextualSpacing/>
        <w:rPr>
          <w:b/>
          <w:bCs/>
        </w:rPr>
      </w:pPr>
      <w:r w:rsidRPr="00CC227D">
        <w:drawing>
          <wp:inline distT="0" distB="0" distL="0" distR="0" wp14:anchorId="2665E08B" wp14:editId="3972FD79">
            <wp:extent cx="5943600" cy="397349"/>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97349"/>
                    </a:xfrm>
                    <a:prstGeom prst="rect">
                      <a:avLst/>
                    </a:prstGeom>
                    <a:noFill/>
                    <a:ln>
                      <a:noFill/>
                    </a:ln>
                  </pic:spPr>
                </pic:pic>
              </a:graphicData>
            </a:graphic>
          </wp:inline>
        </w:drawing>
      </w:r>
    </w:p>
    <w:p w14:paraId="6EB14A0E" w14:textId="77777777" w:rsidR="00AD79F2" w:rsidRDefault="00CC227D" w:rsidP="00CC227D">
      <w:pPr>
        <w:pStyle w:val="NoSpacing"/>
        <w:ind w:left="1080"/>
        <w:contextualSpacing/>
        <w:rPr>
          <w:bCs/>
        </w:rPr>
      </w:pPr>
      <w:r w:rsidRPr="00CC227D">
        <w:rPr>
          <w:bCs/>
        </w:rPr>
        <w:tab/>
      </w:r>
    </w:p>
    <w:p w14:paraId="31E291C2" w14:textId="1EB707C1" w:rsidR="00CC227D" w:rsidRPr="00CC227D" w:rsidRDefault="00CC227D" w:rsidP="00AD79F2">
      <w:pPr>
        <w:pStyle w:val="NoSpacing"/>
        <w:ind w:left="1080" w:firstLine="360"/>
        <w:contextualSpacing/>
        <w:rPr>
          <w:bCs/>
        </w:rPr>
      </w:pPr>
      <w:r w:rsidRPr="00CC227D">
        <w:rPr>
          <w:bCs/>
        </w:rPr>
        <w:t xml:space="preserve">Additionally, the Facilities and Grounds Department was tasked to compare additional comparable colleges and reviewed San Jacinto College and El Paso Community College </w:t>
      </w:r>
      <w:r>
        <w:rPr>
          <w:bCs/>
        </w:rPr>
        <w:t xml:space="preserve">Facilities departments and </w:t>
      </w:r>
      <w:r w:rsidRPr="00CC227D">
        <w:rPr>
          <w:bCs/>
        </w:rPr>
        <w:t xml:space="preserve">determined the following:  </w:t>
      </w:r>
    </w:p>
    <w:p w14:paraId="1D26AC1D" w14:textId="68825A1B" w:rsidR="00CC227D" w:rsidRPr="00CC227D" w:rsidRDefault="00CC227D" w:rsidP="00CC227D">
      <w:pPr>
        <w:pStyle w:val="NoSpacing"/>
        <w:numPr>
          <w:ilvl w:val="0"/>
          <w:numId w:val="11"/>
        </w:numPr>
        <w:contextualSpacing/>
        <w:rPr>
          <w:bCs/>
          <w:iCs/>
        </w:rPr>
      </w:pPr>
      <w:r w:rsidRPr="00CC227D">
        <w:rPr>
          <w:bCs/>
          <w:iCs/>
        </w:rPr>
        <w:t xml:space="preserve">San Jacinto </w:t>
      </w:r>
      <w:proofErr w:type="gramStart"/>
      <w:r w:rsidRPr="00CC227D">
        <w:rPr>
          <w:bCs/>
          <w:iCs/>
        </w:rPr>
        <w:t>College  (</w:t>
      </w:r>
      <w:proofErr w:type="gramEnd"/>
      <w:r w:rsidRPr="00CC227D">
        <w:rPr>
          <w:bCs/>
          <w:iCs/>
        </w:rPr>
        <w:t>Site Link): https://www.sanjac.edu/about-san-jac/facilities-services</w:t>
      </w:r>
    </w:p>
    <w:p w14:paraId="556E1C87" w14:textId="4433EAC5" w:rsidR="00CC227D" w:rsidRPr="00CC227D" w:rsidRDefault="00CC227D" w:rsidP="00CC227D">
      <w:pPr>
        <w:pStyle w:val="NoSpacing"/>
        <w:numPr>
          <w:ilvl w:val="0"/>
          <w:numId w:val="11"/>
        </w:numPr>
        <w:contextualSpacing/>
        <w:rPr>
          <w:bCs/>
          <w:iCs/>
        </w:rPr>
      </w:pPr>
      <w:r w:rsidRPr="00CC227D">
        <w:rPr>
          <w:bCs/>
          <w:iCs/>
        </w:rPr>
        <w:t xml:space="preserve">El Paso Community </w:t>
      </w:r>
      <w:proofErr w:type="gramStart"/>
      <w:r w:rsidRPr="00CC227D">
        <w:rPr>
          <w:bCs/>
          <w:iCs/>
        </w:rPr>
        <w:t>College  (</w:t>
      </w:r>
      <w:proofErr w:type="gramEnd"/>
      <w:r w:rsidRPr="00CC227D">
        <w:rPr>
          <w:bCs/>
          <w:iCs/>
        </w:rPr>
        <w:t>Site Link): https://www.epcc.edu/Administration/PhysicalPlant</w:t>
      </w:r>
    </w:p>
    <w:p w14:paraId="582F0BBE" w14:textId="308F32A9" w:rsidR="00CC227D" w:rsidRDefault="00CC227D" w:rsidP="00CC227D">
      <w:pPr>
        <w:pStyle w:val="NoSpacing"/>
        <w:ind w:left="1080" w:firstLine="360"/>
        <w:contextualSpacing/>
        <w:rPr>
          <w:bCs/>
          <w:iCs/>
        </w:rPr>
      </w:pPr>
      <w:r w:rsidRPr="00CC227D">
        <w:rPr>
          <w:bCs/>
          <w:iCs/>
        </w:rPr>
        <w:t xml:space="preserve">Upon review, it was determined that Collin College </w:t>
      </w:r>
      <w:r>
        <w:rPr>
          <w:bCs/>
          <w:iCs/>
        </w:rPr>
        <w:t xml:space="preserve">Facilities and Grounds </w:t>
      </w:r>
      <w:r w:rsidRPr="00CC227D">
        <w:rPr>
          <w:bCs/>
          <w:iCs/>
        </w:rPr>
        <w:t xml:space="preserve">Department is much more in line with El Paso Community College Facilities Department as opposed to San Jacinto College. Unlike El Paso Community College, the Collin College outsources Energy Management.  </w:t>
      </w:r>
      <w:r>
        <w:rPr>
          <w:bCs/>
          <w:iCs/>
        </w:rPr>
        <w:t xml:space="preserve">Collin </w:t>
      </w:r>
      <w:r w:rsidRPr="00CC227D">
        <w:rPr>
          <w:bCs/>
          <w:iCs/>
        </w:rPr>
        <w:t>maximizes in-house workforce usage; however, it supplements some highly technical maintenance and repairs due to the requi</w:t>
      </w:r>
      <w:r>
        <w:rPr>
          <w:bCs/>
          <w:iCs/>
        </w:rPr>
        <w:t>res</w:t>
      </w:r>
      <w:r w:rsidRPr="00CC227D">
        <w:rPr>
          <w:bCs/>
          <w:iCs/>
        </w:rPr>
        <w:t xml:space="preserve"> specialization or significant operational equipment requirements. Additionally, </w:t>
      </w:r>
      <w:r>
        <w:rPr>
          <w:bCs/>
          <w:iCs/>
        </w:rPr>
        <w:t xml:space="preserve">Collin </w:t>
      </w:r>
      <w:r w:rsidRPr="00CC227D">
        <w:rPr>
          <w:bCs/>
          <w:iCs/>
        </w:rPr>
        <w:t>it outsources, via contract, custodial and other facility service functions where services are predictable, measurable, and competitively priced to free up in-house labor for more technical or unpredictable requirements. This is done to maximize the budget effectiveness of Facilities, Construction, Emergency Management and Safety budgets.</w:t>
      </w:r>
      <w:r>
        <w:rPr>
          <w:bCs/>
          <w:iCs/>
        </w:rPr>
        <w:t xml:space="preserve"> </w:t>
      </w:r>
      <w:r w:rsidRPr="00CC227D">
        <w:rPr>
          <w:bCs/>
          <w:iCs/>
        </w:rPr>
        <w:t xml:space="preserve">The San Jacinto College Facilities Department performs 50 to 75% service in-house.  It's accomplished with their staff of full-time employees and contracted vendors. </w:t>
      </w:r>
    </w:p>
    <w:p w14:paraId="00975D75" w14:textId="4A548DA9" w:rsidR="00AD79F2" w:rsidRPr="00CC227D" w:rsidRDefault="00AD79F2" w:rsidP="00CC227D">
      <w:pPr>
        <w:pStyle w:val="NoSpacing"/>
        <w:ind w:left="1080" w:firstLine="360"/>
        <w:contextualSpacing/>
        <w:rPr>
          <w:bCs/>
        </w:rPr>
      </w:pPr>
      <w:r>
        <w:rPr>
          <w:bCs/>
        </w:rPr>
        <w:t xml:space="preserve">This Department led review validated the types of services outsourced and further validated scopes and roles and responsibilities of the Collin College </w:t>
      </w:r>
      <w:r w:rsidR="00D35A5B">
        <w:rPr>
          <w:bCs/>
        </w:rPr>
        <w:t>Facilities</w:t>
      </w:r>
      <w:r>
        <w:rPr>
          <w:bCs/>
        </w:rPr>
        <w:t xml:space="preserve"> and Grounds Department.</w:t>
      </w:r>
    </w:p>
    <w:p w14:paraId="025A2C82" w14:textId="77777777" w:rsidR="00CC227D" w:rsidRPr="00CC227D" w:rsidRDefault="00CC227D" w:rsidP="00CC227D">
      <w:pPr>
        <w:pStyle w:val="NoSpacing"/>
        <w:ind w:left="1080"/>
        <w:contextualSpacing/>
        <w:rPr>
          <w:b/>
          <w:bCs/>
        </w:rPr>
      </w:pPr>
    </w:p>
    <w:p w14:paraId="56F96A01" w14:textId="20DC1A7C" w:rsidR="00DE41A5" w:rsidRDefault="00DE41A5" w:rsidP="00343184">
      <w:pPr>
        <w:pStyle w:val="NoSpacing"/>
        <w:numPr>
          <w:ilvl w:val="0"/>
          <w:numId w:val="3"/>
        </w:numPr>
        <w:contextualSpacing/>
        <w:rPr>
          <w:b/>
          <w:bCs/>
        </w:rPr>
      </w:pPr>
      <w:r w:rsidRPr="007A467B">
        <w:rPr>
          <w:b/>
          <w:bCs/>
        </w:rPr>
        <w:t>How do we impact student outcome</w:t>
      </w:r>
      <w:r w:rsidR="007A467B" w:rsidRPr="007A467B">
        <w:rPr>
          <w:b/>
          <w:bCs/>
        </w:rPr>
        <w:t>s</w:t>
      </w:r>
      <w:r w:rsidRPr="007A467B">
        <w:rPr>
          <w:b/>
          <w:bCs/>
        </w:rPr>
        <w:t>?</w:t>
      </w:r>
    </w:p>
    <w:p w14:paraId="13C660B5" w14:textId="28CB6CAE" w:rsidR="0031010D" w:rsidRDefault="0031010D" w:rsidP="0031010D">
      <w:pPr>
        <w:pStyle w:val="NoSpacing"/>
        <w:ind w:left="1080"/>
        <w:contextualSpacing/>
        <w:rPr>
          <w:b/>
          <w:bCs/>
        </w:rPr>
      </w:pPr>
    </w:p>
    <w:p w14:paraId="586FB341" w14:textId="701194C4" w:rsidR="00D35A5B" w:rsidRDefault="00D35A5B" w:rsidP="00D35A5B">
      <w:pPr>
        <w:pStyle w:val="NoSpacing"/>
        <w:ind w:left="1080" w:firstLine="360"/>
        <w:contextualSpacing/>
        <w:rPr>
          <w:bCs/>
        </w:rPr>
      </w:pPr>
      <w:r w:rsidRPr="00D35A5B">
        <w:rPr>
          <w:bCs/>
        </w:rPr>
        <w:t xml:space="preserve">The </w:t>
      </w:r>
      <w:r w:rsidRPr="00D35A5B">
        <w:rPr>
          <w:bCs/>
        </w:rPr>
        <w:t xml:space="preserve">Facilities and Grounds Department </w:t>
      </w:r>
      <w:r w:rsidRPr="00D35A5B">
        <w:rPr>
          <w:bCs/>
        </w:rPr>
        <w:t xml:space="preserve">have significant impact on student outcomes, though often indirectly.  </w:t>
      </w:r>
      <w:r>
        <w:rPr>
          <w:bCs/>
        </w:rPr>
        <w:t xml:space="preserve">The Facilities and Grounds department most important impact on student outcomes is the proper </w:t>
      </w:r>
      <w:r w:rsidRPr="00D35A5B">
        <w:rPr>
          <w:bCs/>
        </w:rPr>
        <w:t>operati</w:t>
      </w:r>
      <w:r>
        <w:rPr>
          <w:bCs/>
        </w:rPr>
        <w:t>on</w:t>
      </w:r>
      <w:r w:rsidRPr="00D35A5B">
        <w:rPr>
          <w:bCs/>
        </w:rPr>
        <w:t xml:space="preserve"> and maintena</w:t>
      </w:r>
      <w:r>
        <w:rPr>
          <w:bCs/>
        </w:rPr>
        <w:t>nce of</w:t>
      </w:r>
      <w:r w:rsidRPr="00D35A5B">
        <w:rPr>
          <w:bCs/>
        </w:rPr>
        <w:t xml:space="preserve"> facilities utilized by faculty and staff to provide </w:t>
      </w:r>
      <w:r>
        <w:rPr>
          <w:bCs/>
        </w:rPr>
        <w:t xml:space="preserve">students </w:t>
      </w:r>
      <w:r w:rsidRPr="00D35A5B">
        <w:rPr>
          <w:bCs/>
        </w:rPr>
        <w:t>instruction</w:t>
      </w:r>
      <w:r>
        <w:rPr>
          <w:bCs/>
        </w:rPr>
        <w:t xml:space="preserve">.  </w:t>
      </w:r>
      <w:r w:rsidRPr="00D35A5B">
        <w:rPr>
          <w:bCs/>
        </w:rPr>
        <w:t>Through department provides fully functional, comfortable, and effective classrooms, labs, student support areas, counseling, conference centers, and grounds.  Without the Facilities and Grounds department</w:t>
      </w:r>
      <w:r>
        <w:rPr>
          <w:bCs/>
        </w:rPr>
        <w:t xml:space="preserve"> performing </w:t>
      </w:r>
      <w:r w:rsidR="00481AC5">
        <w:rPr>
          <w:bCs/>
        </w:rPr>
        <w:t>its</w:t>
      </w:r>
      <w:r>
        <w:rPr>
          <w:bCs/>
        </w:rPr>
        <w:t xml:space="preserve"> duties</w:t>
      </w:r>
      <w:r w:rsidRPr="00D35A5B">
        <w:rPr>
          <w:bCs/>
        </w:rPr>
        <w:t>, those same facilities and instruction spaces would not be inviting, functional, comfortable, or conducive to learning and growth.</w:t>
      </w:r>
      <w:r>
        <w:rPr>
          <w:bCs/>
        </w:rPr>
        <w:t xml:space="preserve"> </w:t>
      </w:r>
    </w:p>
    <w:p w14:paraId="1B249658" w14:textId="77777777" w:rsidR="00481AC5" w:rsidRDefault="00D35A5B" w:rsidP="00481AC5">
      <w:pPr>
        <w:pStyle w:val="NoSpacing"/>
        <w:ind w:left="1080" w:firstLine="360"/>
        <w:contextualSpacing/>
        <w:rPr>
          <w:bCs/>
        </w:rPr>
      </w:pPr>
      <w:r w:rsidRPr="00D35A5B">
        <w:rPr>
          <w:bCs/>
        </w:rPr>
        <w:t xml:space="preserve">There are multiple studies and reports that detail </w:t>
      </w:r>
      <w:r>
        <w:rPr>
          <w:bCs/>
        </w:rPr>
        <w:t xml:space="preserve">the impacts facilities can have on student success.  </w:t>
      </w:r>
      <w:r w:rsidRPr="00D35A5B">
        <w:rPr>
          <w:bCs/>
        </w:rPr>
        <w:t xml:space="preserve"> </w:t>
      </w:r>
      <w:r w:rsidR="00C70457">
        <w:rPr>
          <w:bCs/>
        </w:rPr>
        <w:t xml:space="preserve">From the Texas Association of School Boards, </w:t>
      </w:r>
      <w:hyperlink r:id="rId15" w:history="1">
        <w:r w:rsidR="00C70457" w:rsidRPr="00C70457">
          <w:rPr>
            <w:rStyle w:val="Hyperlink"/>
            <w:bCs/>
          </w:rPr>
          <w:t>https://www.tasb.org/members/enhance-district/school-facilities-student-achievement/#:~:text=Investing%20in%20facilities%20can%20add,include%20improved%20morale%20and%20instruction</w:t>
        </w:r>
      </w:hyperlink>
      <w:r w:rsidR="00C70457" w:rsidRPr="00C70457">
        <w:rPr>
          <w:bCs/>
        </w:rPr>
        <w:t>, “Investing in facilities can add up to better student health, attendance, behavior, and achievement. For teachers, the benefits include improved morale and instruction.”, and “A 2007 study, The Relationship Between School Building Conditions and Student Achievement at the Middle School Level in the Commonwealth of Virginia, is one of many that has found that student achievement is connected to a building’s condition. Students perform better in newer or recently renovated buildings than they do in older buildings.”</w:t>
      </w:r>
      <w:r w:rsidR="00481AC5">
        <w:rPr>
          <w:bCs/>
        </w:rPr>
        <w:t xml:space="preserve"> </w:t>
      </w:r>
    </w:p>
    <w:p w14:paraId="0953DC76" w14:textId="0227365F" w:rsidR="00481AC5" w:rsidRDefault="00481AC5" w:rsidP="00481AC5">
      <w:pPr>
        <w:pStyle w:val="NoSpacing"/>
        <w:ind w:left="1080" w:firstLine="360"/>
        <w:contextualSpacing/>
        <w:rPr>
          <w:b/>
          <w:bCs/>
        </w:rPr>
      </w:pPr>
      <w:r>
        <w:rPr>
          <w:bCs/>
        </w:rPr>
        <w:t>Additionally, facility and grounds efforts affect enrollment and retention.  From APPA (f</w:t>
      </w:r>
      <w:r w:rsidRPr="00481AC5">
        <w:rPr>
          <w:bCs/>
        </w:rPr>
        <w:t xml:space="preserve">ormerly the Association of Physical Plant Administrators) </w:t>
      </w:r>
      <w:r>
        <w:rPr>
          <w:bCs/>
        </w:rPr>
        <w:t>(</w:t>
      </w:r>
      <w:hyperlink r:id="rId16" w:history="1">
        <w:r w:rsidRPr="00EF5B63">
          <w:rPr>
            <w:rStyle w:val="Hyperlink"/>
            <w:bCs/>
          </w:rPr>
          <w:t>https://www1.appa.org/FacilitiesManager/article.cfm?ItemNumber=4184&amp;parentid=2725</w:t>
        </w:r>
      </w:hyperlink>
      <w:r>
        <w:rPr>
          <w:bCs/>
        </w:rPr>
        <w:t>), “</w:t>
      </w:r>
      <w:r>
        <w:t>Failing buildings and infrastructure also threaten enrollment. Students are deeply influenced by their first impression of a campus; multiple surveys of college-bound students point to the campus visit as the most significant factor in choosing an institution. APPA’s own research reveals that roughly a quarter of prospective students will reject a college or university if they consider an important facility inadequate, and about 15 percent will reject an institution if an important facility is poorly maintained. (“Important facilities” are generally those related to a student’s major.)</w:t>
      </w:r>
      <w:r>
        <w:t xml:space="preserve">”  As the above two examples show, the Facilities and Grounds Department perform critical services that affect student accomplishment, enrollment, and retention.   </w:t>
      </w:r>
    </w:p>
    <w:p w14:paraId="70CB012E" w14:textId="7FFDFCE6" w:rsidR="00481AC5" w:rsidRPr="00481AC5" w:rsidRDefault="00481AC5" w:rsidP="00C70457">
      <w:pPr>
        <w:pStyle w:val="NoSpacing"/>
        <w:ind w:left="1080" w:firstLine="360"/>
        <w:contextualSpacing/>
        <w:rPr>
          <w:bCs/>
        </w:rPr>
      </w:pPr>
      <w:r w:rsidRPr="00481AC5">
        <w:rPr>
          <w:bCs/>
        </w:rPr>
        <w:t>As can be seen in the</w:t>
      </w:r>
      <w:r>
        <w:rPr>
          <w:b/>
          <w:bCs/>
        </w:rPr>
        <w:t xml:space="preserve"> </w:t>
      </w:r>
      <w:r>
        <w:rPr>
          <w:bCs/>
        </w:rPr>
        <w:t xml:space="preserve">Facilities and Grounds Results </w:t>
      </w:r>
      <w:r w:rsidRPr="00481AC5">
        <w:rPr>
          <w:bCs/>
        </w:rPr>
        <w:t>From the Service Unit Survey Report Faculty &amp; Staff 2020</w:t>
      </w:r>
      <w:r>
        <w:rPr>
          <w:bCs/>
        </w:rPr>
        <w:t xml:space="preserve"> (</w:t>
      </w:r>
      <w:hyperlink r:id="rId17" w:history="1">
        <w:r w:rsidRPr="00EF5B63">
          <w:rPr>
            <w:rStyle w:val="Hyperlink"/>
            <w:bCs/>
          </w:rPr>
          <w:t>file:///J:/Facilities%20Construction/VP%20Facilities%20&amp;%20Construction/program%20review/SurveyReportFacultyStaff2020.pdf</w:t>
        </w:r>
      </w:hyperlink>
      <w:r>
        <w:rPr>
          <w:bCs/>
        </w:rPr>
        <w:t xml:space="preserve">), Facilities and Grounds scores well on their performance and overall satisfaction.     </w:t>
      </w:r>
    </w:p>
    <w:p w14:paraId="3FA49D1A" w14:textId="654FD4EE" w:rsidR="00C70457" w:rsidRDefault="00481AC5" w:rsidP="00343184">
      <w:pPr>
        <w:pStyle w:val="NoSpacing"/>
        <w:contextualSpacing/>
        <w:rPr>
          <w:b/>
          <w:bCs/>
        </w:rPr>
      </w:pPr>
      <w:r>
        <w:rPr>
          <w:noProof/>
        </w:rPr>
        <w:drawing>
          <wp:inline distT="0" distB="0" distL="0" distR="0" wp14:anchorId="42A89018" wp14:editId="4BAE4DC2">
            <wp:extent cx="5956968" cy="1646309"/>
            <wp:effectExtent l="19050" t="19050" r="24765"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0157" t="32687" r="4271" b="7137"/>
                    <a:stretch/>
                  </pic:blipFill>
                  <pic:spPr bwMode="auto">
                    <a:xfrm>
                      <a:off x="0" y="0"/>
                      <a:ext cx="5977873" cy="165208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A47354C" w14:textId="7EDF8C28" w:rsidR="00481AC5" w:rsidRDefault="00481AC5" w:rsidP="00504979">
      <w:pPr>
        <w:pStyle w:val="NoSpacing"/>
        <w:ind w:left="1080"/>
        <w:contextualSpacing/>
        <w:rPr>
          <w:b/>
        </w:rPr>
      </w:pPr>
      <w:r>
        <w:rPr>
          <w:bCs/>
        </w:rPr>
        <w:t>These scores show that the Faculty are generally satisfied with the department’s efforts.  Unfortunately, there are no survey results available from the most recent Student Survey in 2021 or 2019, so it is difficult to assess direct impacts on Students from their perspective.</w:t>
      </w:r>
    </w:p>
    <w:p w14:paraId="34F0B96A" w14:textId="77777777" w:rsidR="00481AC5" w:rsidRDefault="00481AC5" w:rsidP="00343184">
      <w:pPr>
        <w:pStyle w:val="NoSpacing"/>
        <w:contextualSpacing/>
        <w:rPr>
          <w:b/>
        </w:rPr>
      </w:pPr>
    </w:p>
    <w:p w14:paraId="4B779C35" w14:textId="68D455E9" w:rsidR="00712797" w:rsidRPr="002A085E" w:rsidRDefault="00712797" w:rsidP="00343184">
      <w:pPr>
        <w:pStyle w:val="NoSpacing"/>
        <w:contextualSpacing/>
        <w:rPr>
          <w:b/>
        </w:rPr>
      </w:pPr>
      <w:r w:rsidRPr="002A085E">
        <w:rPr>
          <w:b/>
        </w:rPr>
        <w:t>Section II. ARE WE DOING THE RIGHT THINGS?</w:t>
      </w:r>
    </w:p>
    <w:p w14:paraId="7822D33A" w14:textId="77777777" w:rsidR="007A467B" w:rsidRPr="009E0BF6" w:rsidRDefault="007A467B" w:rsidP="00343184">
      <w:pPr>
        <w:pStyle w:val="NoSpacing"/>
        <w:contextualSpacing/>
      </w:pPr>
    </w:p>
    <w:p w14:paraId="64D15321" w14:textId="78D5E2FE" w:rsidR="486F5192" w:rsidRDefault="00712797" w:rsidP="00343184">
      <w:pPr>
        <w:pStyle w:val="ListParagraph"/>
        <w:numPr>
          <w:ilvl w:val="0"/>
          <w:numId w:val="3"/>
        </w:numPr>
        <w:spacing w:after="0" w:line="240" w:lineRule="auto"/>
        <w:rPr>
          <w:b/>
          <w:bCs/>
        </w:rPr>
      </w:pPr>
      <w:r w:rsidRPr="0068178B">
        <w:rPr>
          <w:b/>
          <w:bCs/>
        </w:rPr>
        <w:t>How effectively do we communicate, and how do we know?</w:t>
      </w:r>
    </w:p>
    <w:p w14:paraId="1124C570" w14:textId="5255F3B9" w:rsidR="00504979" w:rsidRDefault="00504979" w:rsidP="00504979">
      <w:pPr>
        <w:pStyle w:val="ListParagraph"/>
        <w:spacing w:after="0" w:line="240" w:lineRule="auto"/>
        <w:ind w:left="1080" w:firstLine="360"/>
        <w:rPr>
          <w:bCs/>
        </w:rPr>
      </w:pPr>
      <w:r>
        <w:rPr>
          <w:bCs/>
        </w:rPr>
        <w:t xml:space="preserve">Unlike many other Service Units or Academic Units in the College, the </w:t>
      </w:r>
      <w:r w:rsidR="00C872E8" w:rsidRPr="00C872E8">
        <w:rPr>
          <w:bCs/>
        </w:rPr>
        <w:t xml:space="preserve">Facilities and Grounds department </w:t>
      </w:r>
      <w:r>
        <w:rPr>
          <w:bCs/>
        </w:rPr>
        <w:t xml:space="preserve">do not publish literature or brochures on a regular basis.  The Department does communicate outages and work status with the Provost, and as necessary with other impact organizations.  Typically, those organizations will then coordinate with the Campus populace or Campus Leadership regarding any operational impact.  In the event of a facility system outage or emergency, the department coordinates directly with the Campus leadership as well as the Facilities and Construction Division leadership.  </w:t>
      </w:r>
    </w:p>
    <w:p w14:paraId="1D8AC961" w14:textId="45ACCC41" w:rsidR="00C872E8" w:rsidRDefault="00504979" w:rsidP="008D084E">
      <w:pPr>
        <w:pStyle w:val="ListParagraph"/>
        <w:spacing w:after="0" w:line="240" w:lineRule="auto"/>
        <w:ind w:left="1080" w:firstLine="360"/>
        <w:rPr>
          <w:bCs/>
        </w:rPr>
      </w:pPr>
      <w:r>
        <w:rPr>
          <w:bCs/>
        </w:rPr>
        <w:t xml:space="preserve">For routine information, the Facilities and Grounds department </w:t>
      </w:r>
      <w:r w:rsidR="00C872E8" w:rsidRPr="00C872E8">
        <w:rPr>
          <w:bCs/>
        </w:rPr>
        <w:t>utilize</w:t>
      </w:r>
      <w:r w:rsidR="00C872E8">
        <w:rPr>
          <w:b/>
          <w:bCs/>
        </w:rPr>
        <w:t xml:space="preserve"> </w:t>
      </w:r>
      <w:r w:rsidRPr="00504979">
        <w:rPr>
          <w:bCs/>
        </w:rPr>
        <w:t>their</w:t>
      </w:r>
      <w:r>
        <w:rPr>
          <w:b/>
          <w:bCs/>
        </w:rPr>
        <w:t xml:space="preserve"> </w:t>
      </w:r>
      <w:r w:rsidR="00C872E8" w:rsidRPr="00C872E8">
        <w:rPr>
          <w:bCs/>
        </w:rPr>
        <w:t>website</w:t>
      </w:r>
      <w:r>
        <w:rPr>
          <w:bCs/>
        </w:rPr>
        <w:t xml:space="preserve"> </w:t>
      </w:r>
      <w:r w:rsidR="00C872E8" w:rsidRPr="00C872E8">
        <w:rPr>
          <w:bCs/>
        </w:rPr>
        <w:t xml:space="preserve">found at </w:t>
      </w:r>
      <w:hyperlink r:id="rId19" w:history="1">
        <w:r w:rsidR="00C872E8" w:rsidRPr="00EF5B63">
          <w:rPr>
            <w:rStyle w:val="Hyperlink"/>
            <w:bCs/>
          </w:rPr>
          <w:t>https://www.collin.edu/facilities/</w:t>
        </w:r>
      </w:hyperlink>
      <w:r w:rsidR="00C872E8">
        <w:rPr>
          <w:bCs/>
        </w:rPr>
        <w:t xml:space="preserve">. This webpage allows </w:t>
      </w:r>
      <w:r w:rsidR="00C872E8" w:rsidRPr="00C872E8">
        <w:rPr>
          <w:bCs/>
        </w:rPr>
        <w:t xml:space="preserve">Faculty, Staff, and </w:t>
      </w:r>
      <w:r w:rsidR="00C872E8">
        <w:rPr>
          <w:bCs/>
        </w:rPr>
        <w:t>S</w:t>
      </w:r>
      <w:r w:rsidR="00C872E8" w:rsidRPr="00C872E8">
        <w:rPr>
          <w:bCs/>
        </w:rPr>
        <w:t>tudent</w:t>
      </w:r>
      <w:r w:rsidR="00C872E8">
        <w:rPr>
          <w:bCs/>
        </w:rPr>
        <w:t>s</w:t>
      </w:r>
      <w:r w:rsidR="00C872E8" w:rsidRPr="00C872E8">
        <w:rPr>
          <w:bCs/>
        </w:rPr>
        <w:t xml:space="preserve"> </w:t>
      </w:r>
      <w:r w:rsidR="00C872E8">
        <w:rPr>
          <w:bCs/>
        </w:rPr>
        <w:t xml:space="preserve">to </w:t>
      </w:r>
      <w:r w:rsidR="00C872E8" w:rsidRPr="00C872E8">
        <w:rPr>
          <w:bCs/>
        </w:rPr>
        <w:t>gain initial access to the campus facilities department work order system</w:t>
      </w:r>
      <w:r w:rsidR="00C872E8">
        <w:rPr>
          <w:bCs/>
        </w:rPr>
        <w:t xml:space="preserve"> allowing work requests to be submitted. </w:t>
      </w:r>
      <w:r w:rsidR="00C872E8" w:rsidRPr="00C872E8">
        <w:rPr>
          <w:bCs/>
        </w:rPr>
        <w:t>Website monitoring and maintenance is the responsibility of the Assistant Director of Facilities Operations.</w:t>
      </w:r>
    </w:p>
    <w:p w14:paraId="77DE8642" w14:textId="393ACA19" w:rsidR="00C872E8" w:rsidRPr="00C872E8" w:rsidRDefault="00C872E8" w:rsidP="008D084E">
      <w:pPr>
        <w:pStyle w:val="ListParagraph"/>
        <w:spacing w:after="0" w:line="240" w:lineRule="auto"/>
        <w:ind w:left="1080"/>
        <w:rPr>
          <w:b/>
          <w:bCs/>
        </w:rPr>
      </w:pPr>
      <w:r w:rsidRPr="008D084E">
        <w:rPr>
          <w:bCs/>
        </w:rPr>
        <w:t>Facilities and Grounds Web Info:</w:t>
      </w:r>
      <w:r w:rsidRPr="00C872E8">
        <w:rPr>
          <w:b/>
          <w:bCs/>
        </w:rPr>
        <w:t xml:space="preserve"> </w:t>
      </w:r>
    </w:p>
    <w:tbl>
      <w:tblPr>
        <w:tblStyle w:val="LightList-Accent1"/>
        <w:tblW w:w="0" w:type="auto"/>
        <w:tblInd w:w="170" w:type="dxa"/>
        <w:tblBorders>
          <w:insideH w:val="single" w:sz="8" w:space="0" w:color="4472C4" w:themeColor="accent1"/>
          <w:insideV w:val="single" w:sz="8" w:space="0" w:color="4472C4" w:themeColor="accent1"/>
        </w:tblBorders>
        <w:tblLook w:val="0620" w:firstRow="1" w:lastRow="0" w:firstColumn="0" w:lastColumn="0" w:noHBand="1" w:noVBand="1"/>
      </w:tblPr>
      <w:tblGrid>
        <w:gridCol w:w="1166"/>
        <w:gridCol w:w="4121"/>
        <w:gridCol w:w="1784"/>
        <w:gridCol w:w="681"/>
        <w:gridCol w:w="1418"/>
      </w:tblGrid>
      <w:tr w:rsidR="00C872E8" w14:paraId="27DEDD92" w14:textId="77777777" w:rsidTr="00C872E8">
        <w:trPr>
          <w:cnfStyle w:val="100000000000" w:firstRow="1" w:lastRow="0" w:firstColumn="0" w:lastColumn="0" w:oddVBand="0" w:evenVBand="0" w:oddHBand="0" w:evenHBand="0" w:firstRowFirstColumn="0" w:firstRowLastColumn="0" w:lastRowFirstColumn="0" w:lastRowLastColumn="0"/>
        </w:trPr>
        <w:tc>
          <w:tcPr>
            <w:tcW w:w="1440" w:type="dxa"/>
            <w:shd w:val="clear" w:color="auto" w:fill="2F5496" w:themeFill="accent1" w:themeFillShade="BF"/>
            <w:vAlign w:val="bottom"/>
          </w:tcPr>
          <w:p w14:paraId="2ED18B49" w14:textId="77777777" w:rsidR="00C872E8" w:rsidRPr="00446B00" w:rsidRDefault="00C872E8" w:rsidP="000105D5">
            <w:pPr>
              <w:pStyle w:val="BodyText"/>
              <w:numPr>
                <w:ilvl w:val="0"/>
                <w:numId w:val="0"/>
              </w:numPr>
              <w:rPr>
                <w:b w:val="0"/>
              </w:rPr>
            </w:pPr>
            <w:r w:rsidRPr="00446B00">
              <w:t>Title</w:t>
            </w:r>
          </w:p>
        </w:tc>
        <w:tc>
          <w:tcPr>
            <w:tcW w:w="4793" w:type="dxa"/>
            <w:shd w:val="clear" w:color="auto" w:fill="2F5496" w:themeFill="accent1" w:themeFillShade="BF"/>
            <w:vAlign w:val="bottom"/>
          </w:tcPr>
          <w:p w14:paraId="37D94C5B" w14:textId="77777777" w:rsidR="00C872E8" w:rsidRPr="00446B00" w:rsidRDefault="00C872E8" w:rsidP="000105D5">
            <w:pPr>
              <w:pStyle w:val="BodyText"/>
              <w:numPr>
                <w:ilvl w:val="0"/>
                <w:numId w:val="0"/>
              </w:numPr>
              <w:rPr>
                <w:b w:val="0"/>
              </w:rPr>
            </w:pPr>
            <w:r w:rsidRPr="00446B00">
              <w:t>Type</w:t>
            </w:r>
            <w:r>
              <w:t xml:space="preserve"> (i.e. URL</w:t>
            </w:r>
            <w:r w:rsidRPr="002A7A0D">
              <w:t>, brochure, handout, etc.)</w:t>
            </w:r>
          </w:p>
        </w:tc>
        <w:tc>
          <w:tcPr>
            <w:tcW w:w="1197" w:type="dxa"/>
            <w:shd w:val="clear" w:color="auto" w:fill="2F5496" w:themeFill="accent1" w:themeFillShade="BF"/>
            <w:vAlign w:val="bottom"/>
          </w:tcPr>
          <w:p w14:paraId="26531AEC" w14:textId="77777777" w:rsidR="00C872E8" w:rsidRPr="00446B00" w:rsidRDefault="00C872E8" w:rsidP="000105D5">
            <w:pPr>
              <w:pStyle w:val="BodyText"/>
              <w:numPr>
                <w:ilvl w:val="0"/>
                <w:numId w:val="0"/>
              </w:numPr>
              <w:rPr>
                <w:b w:val="0"/>
              </w:rPr>
            </w:pPr>
            <w:r>
              <w:t xml:space="preserve">Date of </w:t>
            </w:r>
            <w:r w:rsidRPr="00446B00">
              <w:t xml:space="preserve">Last </w:t>
            </w:r>
            <w:r>
              <w:t>Review/Update</w:t>
            </w:r>
          </w:p>
        </w:tc>
        <w:tc>
          <w:tcPr>
            <w:tcW w:w="772" w:type="dxa"/>
            <w:shd w:val="clear" w:color="auto" w:fill="2F5496" w:themeFill="accent1" w:themeFillShade="BF"/>
          </w:tcPr>
          <w:p w14:paraId="5D3C9DBC" w14:textId="77777777" w:rsidR="00C872E8" w:rsidRDefault="00C872E8" w:rsidP="000105D5">
            <w:pPr>
              <w:pStyle w:val="BodyText"/>
              <w:numPr>
                <w:ilvl w:val="0"/>
                <w:numId w:val="0"/>
              </w:numPr>
            </w:pPr>
          </w:p>
        </w:tc>
        <w:tc>
          <w:tcPr>
            <w:tcW w:w="968" w:type="dxa"/>
            <w:shd w:val="clear" w:color="auto" w:fill="2F5496" w:themeFill="accent1" w:themeFillShade="BF"/>
          </w:tcPr>
          <w:p w14:paraId="797C1281" w14:textId="77777777" w:rsidR="00C872E8" w:rsidRDefault="00C872E8" w:rsidP="000105D5">
            <w:pPr>
              <w:pStyle w:val="BodyText"/>
              <w:numPr>
                <w:ilvl w:val="0"/>
                <w:numId w:val="0"/>
              </w:numPr>
              <w:spacing w:before="360" w:after="0"/>
            </w:pPr>
            <w:r>
              <w:t>Responsible Party</w:t>
            </w:r>
          </w:p>
        </w:tc>
      </w:tr>
      <w:tr w:rsidR="00C872E8" w14:paraId="4070E0B9" w14:textId="77777777" w:rsidTr="00C872E8">
        <w:sdt>
          <w:sdtPr>
            <w:rPr>
              <w:sz w:val="8"/>
            </w:rPr>
            <w:id w:val="215095391"/>
            <w:placeholder>
              <w:docPart w:val="DE2C4090C3084C608A1DE5C4734C4478"/>
            </w:placeholder>
            <w15:color w:val="FF0000"/>
          </w:sdtPr>
          <w:sdtContent>
            <w:tc>
              <w:tcPr>
                <w:tcW w:w="1440" w:type="dxa"/>
              </w:tcPr>
              <w:p w14:paraId="2BE6E383" w14:textId="77777777" w:rsidR="00C872E8" w:rsidRPr="00C872E8" w:rsidRDefault="00C872E8" w:rsidP="000105D5">
                <w:pPr>
                  <w:pStyle w:val="BodyText"/>
                  <w:numPr>
                    <w:ilvl w:val="0"/>
                    <w:numId w:val="0"/>
                  </w:numPr>
                  <w:rPr>
                    <w:sz w:val="8"/>
                  </w:rPr>
                </w:pPr>
                <w:r w:rsidRPr="00C872E8">
                  <w:rPr>
                    <w:sz w:val="8"/>
                  </w:rPr>
                  <w:t>Facilities and Construction plus Emergency Management and Safety Department Home Page</w:t>
                </w:r>
              </w:p>
            </w:tc>
          </w:sdtContent>
        </w:sdt>
        <w:sdt>
          <w:sdtPr>
            <w:rPr>
              <w:sz w:val="8"/>
            </w:rPr>
            <w:id w:val="1149794917"/>
            <w:placeholder>
              <w:docPart w:val="A9CE421F7DFE4C498096BCE867924619"/>
            </w:placeholder>
            <w15:color w:val="FF0000"/>
          </w:sdtPr>
          <w:sdtContent>
            <w:tc>
              <w:tcPr>
                <w:tcW w:w="4793" w:type="dxa"/>
              </w:tcPr>
              <w:p w14:paraId="53B2D847" w14:textId="77777777" w:rsidR="00C872E8" w:rsidRPr="00C872E8" w:rsidRDefault="00C872E8" w:rsidP="000105D5">
                <w:pPr>
                  <w:pStyle w:val="BodyText"/>
                  <w:numPr>
                    <w:ilvl w:val="0"/>
                    <w:numId w:val="0"/>
                  </w:numPr>
                  <w:rPr>
                    <w:sz w:val="8"/>
                  </w:rPr>
                </w:pPr>
                <w:r w:rsidRPr="00C872E8">
                  <w:rPr>
                    <w:sz w:val="8"/>
                  </w:rPr>
                  <w:t>https://www.collin.edu/facilities/</w:t>
                </w:r>
              </w:p>
            </w:tc>
          </w:sdtContent>
        </w:sdt>
        <w:sdt>
          <w:sdtPr>
            <w:rPr>
              <w:sz w:val="8"/>
            </w:rPr>
            <w:id w:val="1632830795"/>
            <w:placeholder>
              <w:docPart w:val="3BCA82170F9641E295B57405D82D3499"/>
            </w:placeholder>
            <w15:color w:val="FF0000"/>
            <w:date w:fullDate="2021-08-01T00:00:00Z">
              <w:dateFormat w:val="M/d/yyyy"/>
              <w:lid w:val="en-US"/>
              <w:storeMappedDataAs w:val="dateTime"/>
              <w:calendar w:val="gregorian"/>
            </w:date>
          </w:sdtPr>
          <w:sdtContent>
            <w:tc>
              <w:tcPr>
                <w:tcW w:w="1197" w:type="dxa"/>
              </w:tcPr>
              <w:p w14:paraId="0F2004C5" w14:textId="77777777" w:rsidR="00C872E8" w:rsidRPr="00C872E8" w:rsidRDefault="00C872E8" w:rsidP="000105D5">
                <w:pPr>
                  <w:pStyle w:val="BodyText"/>
                  <w:numPr>
                    <w:ilvl w:val="0"/>
                    <w:numId w:val="0"/>
                  </w:numPr>
                  <w:rPr>
                    <w:sz w:val="8"/>
                  </w:rPr>
                </w:pPr>
                <w:r w:rsidRPr="00C872E8">
                  <w:rPr>
                    <w:sz w:val="8"/>
                  </w:rPr>
                  <w:t>8/1/2021</w:t>
                </w:r>
              </w:p>
            </w:tc>
          </w:sdtContent>
        </w:sdt>
        <w:tc>
          <w:tcPr>
            <w:tcW w:w="772" w:type="dxa"/>
          </w:tcPr>
          <w:p w14:paraId="5A63BF66" w14:textId="763CD18D" w:rsidR="00C872E8" w:rsidRPr="00C872E8" w:rsidRDefault="00C872E8" w:rsidP="000105D5">
            <w:pPr>
              <w:pStyle w:val="BodyText"/>
              <w:numPr>
                <w:ilvl w:val="0"/>
                <w:numId w:val="0"/>
              </w:numPr>
              <w:rPr>
                <w:sz w:val="8"/>
              </w:rPr>
            </w:pPr>
            <w:sdt>
              <w:sdtPr>
                <w:rPr>
                  <w:sz w:val="8"/>
                </w:rPr>
                <w:id w:val="1238985047"/>
                <w15:color w:val="FF0000"/>
                <w14:checkbox>
                  <w14:checked w14:val="0"/>
                  <w14:checkedState w14:val="2612" w14:font="MS Gothic"/>
                  <w14:uncheckedState w14:val="2610" w14:font="MS Gothic"/>
                </w14:checkbox>
              </w:sdtPr>
              <w:sdtContent>
                <w:r w:rsidRPr="00C872E8">
                  <w:rPr>
                    <w:rFonts w:ascii="MS Gothic" w:eastAsia="MS Gothic" w:hAnsi="MS Gothic" w:hint="eastAsia"/>
                    <w:sz w:val="8"/>
                  </w:rPr>
                  <w:t>☐</w:t>
                </w:r>
              </w:sdtContent>
            </w:sdt>
            <w:r w:rsidRPr="00C872E8">
              <w:rPr>
                <w:sz w:val="8"/>
              </w:rPr>
              <w:t>Current</w:t>
            </w:r>
            <w:r w:rsidRPr="00C872E8">
              <w:rPr>
                <w:sz w:val="8"/>
              </w:rPr>
              <w:br/>
            </w:r>
            <w:sdt>
              <w:sdtPr>
                <w:rPr>
                  <w:sz w:val="8"/>
                </w:rPr>
                <w:id w:val="1962613623"/>
                <w15:color w:val="FF0000"/>
                <w14:checkbox>
                  <w14:checked w14:val="1"/>
                  <w14:checkedState w14:val="2612" w14:font="MS Gothic"/>
                  <w14:uncheckedState w14:val="2610" w14:font="MS Gothic"/>
                </w14:checkbox>
              </w:sdtPr>
              <w:sdtContent>
                <w:r w:rsidRPr="00C872E8">
                  <w:rPr>
                    <w:rFonts w:ascii="MS Gothic" w:eastAsia="MS Gothic" w:hAnsi="MS Gothic" w:hint="eastAsia"/>
                    <w:sz w:val="8"/>
                  </w:rPr>
                  <w:t>☒</w:t>
                </w:r>
              </w:sdtContent>
            </w:sdt>
            <w:r w:rsidRPr="00C872E8">
              <w:rPr>
                <w:sz w:val="8"/>
              </w:rPr>
              <w:t>Accurate</w:t>
            </w:r>
            <w:r w:rsidRPr="00C872E8">
              <w:rPr>
                <w:sz w:val="8"/>
              </w:rPr>
              <w:br/>
            </w:r>
            <w:sdt>
              <w:sdtPr>
                <w:rPr>
                  <w:sz w:val="8"/>
                </w:rPr>
                <w:id w:val="-405769952"/>
                <w15:color w:val="FF0000"/>
                <w14:checkbox>
                  <w14:checked w14:val="1"/>
                  <w14:checkedState w14:val="2612" w14:font="MS Gothic"/>
                  <w14:uncheckedState w14:val="2610" w14:font="MS Gothic"/>
                </w14:checkbox>
              </w:sdtPr>
              <w:sdtContent>
                <w:r w:rsidRPr="00C872E8">
                  <w:rPr>
                    <w:rFonts w:ascii="MS Gothic" w:eastAsia="MS Gothic" w:hAnsi="MS Gothic" w:hint="eastAsia"/>
                    <w:sz w:val="8"/>
                  </w:rPr>
                  <w:t>☒</w:t>
                </w:r>
              </w:sdtContent>
            </w:sdt>
            <w:r w:rsidRPr="00C872E8">
              <w:rPr>
                <w:sz w:val="8"/>
              </w:rPr>
              <w:t>Relevant</w:t>
            </w:r>
            <w:r w:rsidRPr="00C872E8">
              <w:rPr>
                <w:sz w:val="8"/>
              </w:rPr>
              <w:br/>
            </w:r>
            <w:sdt>
              <w:sdtPr>
                <w:rPr>
                  <w:sz w:val="8"/>
                </w:rPr>
                <w:id w:val="842602602"/>
                <w15:color w:val="FF0000"/>
                <w14:checkbox>
                  <w14:checked w14:val="1"/>
                  <w14:checkedState w14:val="2612" w14:font="MS Gothic"/>
                  <w14:uncheckedState w14:val="2610" w14:font="MS Gothic"/>
                </w14:checkbox>
              </w:sdtPr>
              <w:sdtContent>
                <w:r w:rsidRPr="00C872E8">
                  <w:rPr>
                    <w:rFonts w:ascii="MS Gothic" w:eastAsia="MS Gothic" w:hAnsi="MS Gothic" w:hint="eastAsia"/>
                    <w:sz w:val="8"/>
                  </w:rPr>
                  <w:t>☒</w:t>
                </w:r>
              </w:sdtContent>
            </w:sdt>
            <w:r w:rsidRPr="00C872E8">
              <w:rPr>
                <w:sz w:val="8"/>
              </w:rPr>
              <w:t>Available</w:t>
            </w:r>
          </w:p>
        </w:tc>
        <w:sdt>
          <w:sdtPr>
            <w:rPr>
              <w:sz w:val="8"/>
            </w:rPr>
            <w:id w:val="-689844471"/>
            <w:placeholder>
              <w:docPart w:val="B3B5B08152F04F90B27816B8A4A9BCDF"/>
            </w:placeholder>
            <w15:color w:val="FF0000"/>
          </w:sdtPr>
          <w:sdtContent>
            <w:tc>
              <w:tcPr>
                <w:tcW w:w="968" w:type="dxa"/>
              </w:tcPr>
              <w:p w14:paraId="3FB290FC" w14:textId="77777777" w:rsidR="00C872E8" w:rsidRPr="00C872E8" w:rsidRDefault="00C872E8" w:rsidP="000105D5">
                <w:pPr>
                  <w:pStyle w:val="BodyText"/>
                  <w:numPr>
                    <w:ilvl w:val="0"/>
                    <w:numId w:val="0"/>
                  </w:numPr>
                  <w:rPr>
                    <w:sz w:val="8"/>
                  </w:rPr>
                </w:pPr>
                <w:r w:rsidRPr="00C872E8">
                  <w:rPr>
                    <w:sz w:val="8"/>
                  </w:rPr>
                  <w:t>Assistant Director of Facilities Operation</w:t>
                </w:r>
              </w:p>
            </w:tc>
          </w:sdtContent>
        </w:sdt>
      </w:tr>
      <w:tr w:rsidR="00C872E8" w14:paraId="2F7C8CA1" w14:textId="77777777" w:rsidTr="00C872E8">
        <w:sdt>
          <w:sdtPr>
            <w:rPr>
              <w:sz w:val="8"/>
            </w:rPr>
            <w:id w:val="86518818"/>
            <w:placeholder>
              <w:docPart w:val="93AFB1277F984E87A35619AE73B33179"/>
            </w:placeholder>
            <w15:color w:val="FF0000"/>
          </w:sdtPr>
          <w:sdtContent>
            <w:tc>
              <w:tcPr>
                <w:tcW w:w="1440" w:type="dxa"/>
              </w:tcPr>
              <w:p w14:paraId="4569F67E" w14:textId="77777777" w:rsidR="00C872E8" w:rsidRPr="00C872E8" w:rsidRDefault="00C872E8" w:rsidP="000105D5">
                <w:pPr>
                  <w:pStyle w:val="BodyText"/>
                  <w:numPr>
                    <w:ilvl w:val="0"/>
                    <w:numId w:val="0"/>
                  </w:numPr>
                  <w:rPr>
                    <w:sz w:val="8"/>
                  </w:rPr>
                </w:pPr>
                <w:r w:rsidRPr="00C872E8">
                  <w:rPr>
                    <w:sz w:val="8"/>
                  </w:rPr>
                  <w:t>Forms</w:t>
                </w:r>
              </w:p>
            </w:tc>
          </w:sdtContent>
        </w:sdt>
        <w:sdt>
          <w:sdtPr>
            <w:rPr>
              <w:sz w:val="8"/>
            </w:rPr>
            <w:id w:val="829564550"/>
            <w:placeholder>
              <w:docPart w:val="6D52350D294A46CB9D3B28C1DC49E81D"/>
            </w:placeholder>
            <w15:color w:val="FF0000"/>
          </w:sdtPr>
          <w:sdtContent>
            <w:tc>
              <w:tcPr>
                <w:tcW w:w="4793" w:type="dxa"/>
              </w:tcPr>
              <w:p w14:paraId="0D221F16" w14:textId="77777777" w:rsidR="00C872E8" w:rsidRPr="00C872E8" w:rsidRDefault="00C872E8" w:rsidP="000105D5">
                <w:pPr>
                  <w:pStyle w:val="BodyText"/>
                  <w:numPr>
                    <w:ilvl w:val="0"/>
                    <w:numId w:val="0"/>
                  </w:numPr>
                  <w:rPr>
                    <w:sz w:val="8"/>
                  </w:rPr>
                </w:pPr>
                <w:r w:rsidRPr="00C872E8">
                  <w:rPr>
                    <w:sz w:val="8"/>
                  </w:rPr>
                  <w:t>http://www.collin.edu/facilities/forms.html</w:t>
                </w:r>
              </w:p>
            </w:tc>
          </w:sdtContent>
        </w:sdt>
        <w:sdt>
          <w:sdtPr>
            <w:rPr>
              <w:sz w:val="8"/>
            </w:rPr>
            <w:id w:val="1455986945"/>
            <w:placeholder>
              <w:docPart w:val="604D9941CDC64B83A2577D37643F0C17"/>
            </w:placeholder>
            <w15:color w:val="FF0000"/>
            <w:date w:fullDate="2021-08-01T00:00:00Z">
              <w:dateFormat w:val="M/d/yyyy"/>
              <w:lid w:val="en-US"/>
              <w:storeMappedDataAs w:val="dateTime"/>
              <w:calendar w:val="gregorian"/>
            </w:date>
          </w:sdtPr>
          <w:sdtContent>
            <w:tc>
              <w:tcPr>
                <w:tcW w:w="1197" w:type="dxa"/>
              </w:tcPr>
              <w:p w14:paraId="710F4443" w14:textId="77777777" w:rsidR="00C872E8" w:rsidRPr="00C872E8" w:rsidRDefault="00C872E8" w:rsidP="000105D5">
                <w:pPr>
                  <w:pStyle w:val="BodyText"/>
                  <w:numPr>
                    <w:ilvl w:val="0"/>
                    <w:numId w:val="0"/>
                  </w:numPr>
                  <w:rPr>
                    <w:sz w:val="8"/>
                  </w:rPr>
                </w:pPr>
                <w:r w:rsidRPr="00C872E8">
                  <w:rPr>
                    <w:sz w:val="8"/>
                  </w:rPr>
                  <w:t>8/1/2021</w:t>
                </w:r>
              </w:p>
            </w:tc>
          </w:sdtContent>
        </w:sdt>
        <w:tc>
          <w:tcPr>
            <w:tcW w:w="772" w:type="dxa"/>
          </w:tcPr>
          <w:p w14:paraId="71BAC429" w14:textId="77777777" w:rsidR="00C872E8" w:rsidRPr="00C872E8" w:rsidRDefault="00C872E8" w:rsidP="000105D5">
            <w:pPr>
              <w:pStyle w:val="BodyText"/>
              <w:numPr>
                <w:ilvl w:val="0"/>
                <w:numId w:val="0"/>
              </w:numPr>
              <w:rPr>
                <w:sz w:val="8"/>
              </w:rPr>
            </w:pPr>
            <w:sdt>
              <w:sdtPr>
                <w:rPr>
                  <w:sz w:val="8"/>
                </w:rPr>
                <w:id w:val="-116531833"/>
                <w15:color w:val="FF0000"/>
                <w14:checkbox>
                  <w14:checked w14:val="1"/>
                  <w14:checkedState w14:val="2612" w14:font="MS Gothic"/>
                  <w14:uncheckedState w14:val="2610" w14:font="MS Gothic"/>
                </w14:checkbox>
              </w:sdtPr>
              <w:sdtContent>
                <w:r w:rsidRPr="00C872E8">
                  <w:rPr>
                    <w:rFonts w:ascii="MS Gothic" w:eastAsia="MS Gothic" w:hAnsi="MS Gothic" w:hint="eastAsia"/>
                    <w:sz w:val="8"/>
                  </w:rPr>
                  <w:t>☒</w:t>
                </w:r>
              </w:sdtContent>
            </w:sdt>
            <w:r w:rsidRPr="00C872E8">
              <w:rPr>
                <w:sz w:val="8"/>
              </w:rPr>
              <w:t>Current</w:t>
            </w:r>
            <w:r w:rsidRPr="00C872E8">
              <w:rPr>
                <w:sz w:val="8"/>
              </w:rPr>
              <w:br/>
            </w:r>
            <w:sdt>
              <w:sdtPr>
                <w:rPr>
                  <w:sz w:val="8"/>
                </w:rPr>
                <w:id w:val="-122999607"/>
                <w15:color w:val="FF0000"/>
                <w14:checkbox>
                  <w14:checked w14:val="1"/>
                  <w14:checkedState w14:val="2612" w14:font="MS Gothic"/>
                  <w14:uncheckedState w14:val="2610" w14:font="MS Gothic"/>
                </w14:checkbox>
              </w:sdtPr>
              <w:sdtContent>
                <w:r w:rsidRPr="00C872E8">
                  <w:rPr>
                    <w:rFonts w:ascii="MS Gothic" w:eastAsia="MS Gothic" w:hAnsi="MS Gothic" w:hint="eastAsia"/>
                    <w:sz w:val="8"/>
                  </w:rPr>
                  <w:t>☒</w:t>
                </w:r>
              </w:sdtContent>
            </w:sdt>
            <w:r w:rsidRPr="00C872E8">
              <w:rPr>
                <w:sz w:val="8"/>
              </w:rPr>
              <w:t>Accurate</w:t>
            </w:r>
            <w:r w:rsidRPr="00C872E8">
              <w:rPr>
                <w:sz w:val="8"/>
              </w:rPr>
              <w:br/>
            </w:r>
            <w:sdt>
              <w:sdtPr>
                <w:rPr>
                  <w:sz w:val="8"/>
                </w:rPr>
                <w:id w:val="2088563536"/>
                <w15:color w:val="FF0000"/>
                <w14:checkbox>
                  <w14:checked w14:val="1"/>
                  <w14:checkedState w14:val="2612" w14:font="MS Gothic"/>
                  <w14:uncheckedState w14:val="2610" w14:font="MS Gothic"/>
                </w14:checkbox>
              </w:sdtPr>
              <w:sdtContent>
                <w:r w:rsidRPr="00C872E8">
                  <w:rPr>
                    <w:rFonts w:ascii="MS Gothic" w:eastAsia="MS Gothic" w:hAnsi="MS Gothic" w:hint="eastAsia"/>
                    <w:sz w:val="8"/>
                  </w:rPr>
                  <w:t>☒</w:t>
                </w:r>
              </w:sdtContent>
            </w:sdt>
            <w:r w:rsidRPr="00C872E8">
              <w:rPr>
                <w:sz w:val="8"/>
              </w:rPr>
              <w:t>Relevant</w:t>
            </w:r>
            <w:r w:rsidRPr="00C872E8">
              <w:rPr>
                <w:sz w:val="8"/>
              </w:rPr>
              <w:br/>
            </w:r>
            <w:sdt>
              <w:sdtPr>
                <w:rPr>
                  <w:sz w:val="8"/>
                </w:rPr>
                <w:id w:val="-1161312713"/>
                <w15:color w:val="FF0000"/>
                <w14:checkbox>
                  <w14:checked w14:val="1"/>
                  <w14:checkedState w14:val="2612" w14:font="MS Gothic"/>
                  <w14:uncheckedState w14:val="2610" w14:font="MS Gothic"/>
                </w14:checkbox>
              </w:sdtPr>
              <w:sdtContent>
                <w:r w:rsidRPr="00C872E8">
                  <w:rPr>
                    <w:rFonts w:ascii="MS Gothic" w:eastAsia="MS Gothic" w:hAnsi="MS Gothic" w:hint="eastAsia"/>
                    <w:sz w:val="8"/>
                  </w:rPr>
                  <w:t>☒</w:t>
                </w:r>
              </w:sdtContent>
            </w:sdt>
            <w:r w:rsidRPr="00C872E8">
              <w:rPr>
                <w:sz w:val="8"/>
              </w:rPr>
              <w:t>Available</w:t>
            </w:r>
          </w:p>
        </w:tc>
        <w:sdt>
          <w:sdtPr>
            <w:rPr>
              <w:sz w:val="8"/>
            </w:rPr>
            <w:id w:val="-1317789769"/>
            <w:placeholder>
              <w:docPart w:val="C4CDCE7BD4DA4AC39CFAA4D828232C39"/>
            </w:placeholder>
            <w15:color w:val="FF0000"/>
          </w:sdtPr>
          <w:sdtContent>
            <w:tc>
              <w:tcPr>
                <w:tcW w:w="968" w:type="dxa"/>
              </w:tcPr>
              <w:p w14:paraId="2504429F" w14:textId="77777777" w:rsidR="00C872E8" w:rsidRPr="00C872E8" w:rsidRDefault="00C872E8" w:rsidP="000105D5">
                <w:pPr>
                  <w:pStyle w:val="BodyText"/>
                  <w:numPr>
                    <w:ilvl w:val="0"/>
                    <w:numId w:val="0"/>
                  </w:numPr>
                  <w:rPr>
                    <w:sz w:val="8"/>
                  </w:rPr>
                </w:pPr>
                <w:r w:rsidRPr="00C872E8">
                  <w:rPr>
                    <w:sz w:val="8"/>
                  </w:rPr>
                  <w:t>Assistant Director of Facilities Operation</w:t>
                </w:r>
              </w:p>
            </w:tc>
          </w:sdtContent>
        </w:sdt>
      </w:tr>
      <w:tr w:rsidR="00C872E8" w14:paraId="4D004EAE" w14:textId="77777777" w:rsidTr="00C872E8">
        <w:sdt>
          <w:sdtPr>
            <w:rPr>
              <w:sz w:val="8"/>
            </w:rPr>
            <w:id w:val="-1047528187"/>
            <w:placeholder>
              <w:docPart w:val="80C450E0538F41D48BAB7BAEE4B46FD5"/>
            </w:placeholder>
            <w15:color w:val="FF0000"/>
          </w:sdtPr>
          <w:sdtContent>
            <w:tc>
              <w:tcPr>
                <w:tcW w:w="1440" w:type="dxa"/>
              </w:tcPr>
              <w:p w14:paraId="582BBF2C" w14:textId="77777777" w:rsidR="00C872E8" w:rsidRPr="00C872E8" w:rsidRDefault="00C872E8" w:rsidP="000105D5">
                <w:pPr>
                  <w:pStyle w:val="BodyText"/>
                  <w:numPr>
                    <w:ilvl w:val="0"/>
                    <w:numId w:val="0"/>
                  </w:numPr>
                  <w:rPr>
                    <w:sz w:val="8"/>
                  </w:rPr>
                </w:pPr>
                <w:r w:rsidRPr="00C872E8">
                  <w:rPr>
                    <w:sz w:val="8"/>
                  </w:rPr>
                  <w:t xml:space="preserve">Key Request </w:t>
                </w:r>
              </w:p>
            </w:tc>
          </w:sdtContent>
        </w:sdt>
        <w:sdt>
          <w:sdtPr>
            <w:rPr>
              <w:sz w:val="8"/>
            </w:rPr>
            <w:id w:val="104310279"/>
            <w:placeholder>
              <w:docPart w:val="14BD9CACB7A34C3C8648D7E7A45C8023"/>
            </w:placeholder>
            <w15:color w:val="FF0000"/>
          </w:sdtPr>
          <w:sdtContent>
            <w:tc>
              <w:tcPr>
                <w:tcW w:w="4793" w:type="dxa"/>
              </w:tcPr>
              <w:p w14:paraId="2151EE27" w14:textId="77777777" w:rsidR="00C872E8" w:rsidRPr="00C872E8" w:rsidRDefault="00C872E8" w:rsidP="000105D5">
                <w:pPr>
                  <w:pStyle w:val="BodyText"/>
                  <w:numPr>
                    <w:ilvl w:val="0"/>
                    <w:numId w:val="0"/>
                  </w:numPr>
                  <w:rPr>
                    <w:sz w:val="8"/>
                  </w:rPr>
                </w:pPr>
                <w:r w:rsidRPr="00C872E8">
                  <w:rPr>
                    <w:sz w:val="8"/>
                  </w:rPr>
                  <w:t>http://inside.collin.edu/facilities/pdf/Key%20Request%20Form%202019.pdf</w:t>
                </w:r>
              </w:p>
            </w:tc>
          </w:sdtContent>
        </w:sdt>
        <w:sdt>
          <w:sdtPr>
            <w:rPr>
              <w:sz w:val="8"/>
            </w:rPr>
            <w:id w:val="1013339970"/>
            <w:placeholder>
              <w:docPart w:val="87CD659FC58749D78EAD6138F10598F9"/>
            </w:placeholder>
            <w15:color w:val="FF0000"/>
            <w:date w:fullDate="2021-08-01T00:00:00Z">
              <w:dateFormat w:val="M/d/yyyy"/>
              <w:lid w:val="en-US"/>
              <w:storeMappedDataAs w:val="dateTime"/>
              <w:calendar w:val="gregorian"/>
            </w:date>
          </w:sdtPr>
          <w:sdtContent>
            <w:tc>
              <w:tcPr>
                <w:tcW w:w="1197" w:type="dxa"/>
              </w:tcPr>
              <w:p w14:paraId="5F2A089C" w14:textId="77777777" w:rsidR="00C872E8" w:rsidRPr="00C872E8" w:rsidRDefault="00C872E8" w:rsidP="000105D5">
                <w:pPr>
                  <w:pStyle w:val="BodyText"/>
                  <w:numPr>
                    <w:ilvl w:val="0"/>
                    <w:numId w:val="0"/>
                  </w:numPr>
                  <w:rPr>
                    <w:sz w:val="8"/>
                  </w:rPr>
                </w:pPr>
                <w:r w:rsidRPr="00C872E8">
                  <w:rPr>
                    <w:sz w:val="8"/>
                  </w:rPr>
                  <w:t>8/1/2021</w:t>
                </w:r>
              </w:p>
            </w:tc>
          </w:sdtContent>
        </w:sdt>
        <w:tc>
          <w:tcPr>
            <w:tcW w:w="772" w:type="dxa"/>
          </w:tcPr>
          <w:p w14:paraId="6A993C95" w14:textId="77777777" w:rsidR="00C872E8" w:rsidRPr="00C872E8" w:rsidRDefault="00C872E8" w:rsidP="000105D5">
            <w:pPr>
              <w:pStyle w:val="BodyText"/>
              <w:numPr>
                <w:ilvl w:val="0"/>
                <w:numId w:val="0"/>
              </w:numPr>
              <w:rPr>
                <w:sz w:val="8"/>
              </w:rPr>
            </w:pPr>
            <w:sdt>
              <w:sdtPr>
                <w:rPr>
                  <w:sz w:val="8"/>
                </w:rPr>
                <w:id w:val="-1963258114"/>
                <w15:color w:val="FF0000"/>
                <w14:checkbox>
                  <w14:checked w14:val="1"/>
                  <w14:checkedState w14:val="2612" w14:font="MS Gothic"/>
                  <w14:uncheckedState w14:val="2610" w14:font="MS Gothic"/>
                </w14:checkbox>
              </w:sdtPr>
              <w:sdtContent>
                <w:r w:rsidRPr="00C872E8">
                  <w:rPr>
                    <w:rFonts w:ascii="MS Gothic" w:eastAsia="MS Gothic" w:hAnsi="MS Gothic" w:hint="eastAsia"/>
                    <w:sz w:val="8"/>
                  </w:rPr>
                  <w:t>☒</w:t>
                </w:r>
              </w:sdtContent>
            </w:sdt>
            <w:r w:rsidRPr="00C872E8">
              <w:rPr>
                <w:sz w:val="8"/>
              </w:rPr>
              <w:t>Current</w:t>
            </w:r>
            <w:r w:rsidRPr="00C872E8">
              <w:rPr>
                <w:sz w:val="8"/>
              </w:rPr>
              <w:br/>
            </w:r>
            <w:sdt>
              <w:sdtPr>
                <w:rPr>
                  <w:sz w:val="8"/>
                </w:rPr>
                <w:id w:val="1966925822"/>
                <w15:color w:val="FF0000"/>
                <w14:checkbox>
                  <w14:checked w14:val="1"/>
                  <w14:checkedState w14:val="2612" w14:font="MS Gothic"/>
                  <w14:uncheckedState w14:val="2610" w14:font="MS Gothic"/>
                </w14:checkbox>
              </w:sdtPr>
              <w:sdtContent>
                <w:r w:rsidRPr="00C872E8">
                  <w:rPr>
                    <w:rFonts w:ascii="MS Gothic" w:eastAsia="MS Gothic" w:hAnsi="MS Gothic" w:hint="eastAsia"/>
                    <w:sz w:val="8"/>
                  </w:rPr>
                  <w:t>☒</w:t>
                </w:r>
              </w:sdtContent>
            </w:sdt>
            <w:r w:rsidRPr="00C872E8">
              <w:rPr>
                <w:sz w:val="8"/>
              </w:rPr>
              <w:t>Accurate</w:t>
            </w:r>
            <w:r w:rsidRPr="00C872E8">
              <w:rPr>
                <w:sz w:val="8"/>
              </w:rPr>
              <w:br/>
            </w:r>
            <w:sdt>
              <w:sdtPr>
                <w:rPr>
                  <w:sz w:val="8"/>
                </w:rPr>
                <w:id w:val="1435093068"/>
                <w15:color w:val="FF0000"/>
                <w14:checkbox>
                  <w14:checked w14:val="1"/>
                  <w14:checkedState w14:val="2612" w14:font="MS Gothic"/>
                  <w14:uncheckedState w14:val="2610" w14:font="MS Gothic"/>
                </w14:checkbox>
              </w:sdtPr>
              <w:sdtContent>
                <w:r w:rsidRPr="00C872E8">
                  <w:rPr>
                    <w:rFonts w:ascii="MS Gothic" w:eastAsia="MS Gothic" w:hAnsi="MS Gothic" w:hint="eastAsia"/>
                    <w:sz w:val="8"/>
                  </w:rPr>
                  <w:t>☒</w:t>
                </w:r>
              </w:sdtContent>
            </w:sdt>
            <w:r w:rsidRPr="00C872E8">
              <w:rPr>
                <w:sz w:val="8"/>
              </w:rPr>
              <w:t>Relevant</w:t>
            </w:r>
            <w:r w:rsidRPr="00C872E8">
              <w:rPr>
                <w:sz w:val="8"/>
              </w:rPr>
              <w:br/>
            </w:r>
            <w:sdt>
              <w:sdtPr>
                <w:rPr>
                  <w:sz w:val="8"/>
                </w:rPr>
                <w:id w:val="2114865208"/>
                <w15:color w:val="FF0000"/>
                <w14:checkbox>
                  <w14:checked w14:val="1"/>
                  <w14:checkedState w14:val="2612" w14:font="MS Gothic"/>
                  <w14:uncheckedState w14:val="2610" w14:font="MS Gothic"/>
                </w14:checkbox>
              </w:sdtPr>
              <w:sdtContent>
                <w:r w:rsidRPr="00C872E8">
                  <w:rPr>
                    <w:rFonts w:ascii="MS Gothic" w:eastAsia="MS Gothic" w:hAnsi="MS Gothic" w:hint="eastAsia"/>
                    <w:sz w:val="8"/>
                  </w:rPr>
                  <w:t>☒</w:t>
                </w:r>
              </w:sdtContent>
            </w:sdt>
            <w:r w:rsidRPr="00C872E8">
              <w:rPr>
                <w:sz w:val="8"/>
              </w:rPr>
              <w:t>Available</w:t>
            </w:r>
          </w:p>
        </w:tc>
        <w:sdt>
          <w:sdtPr>
            <w:rPr>
              <w:sz w:val="8"/>
            </w:rPr>
            <w:id w:val="-1252353932"/>
            <w:placeholder>
              <w:docPart w:val="BD8F845F6D9348ECB221A95F0565B458"/>
            </w:placeholder>
            <w15:color w:val="FF0000"/>
          </w:sdtPr>
          <w:sdtContent>
            <w:tc>
              <w:tcPr>
                <w:tcW w:w="968" w:type="dxa"/>
              </w:tcPr>
              <w:p w14:paraId="13B62042" w14:textId="77777777" w:rsidR="00C872E8" w:rsidRPr="00C872E8" w:rsidRDefault="00C872E8" w:rsidP="000105D5">
                <w:pPr>
                  <w:pStyle w:val="BodyText"/>
                  <w:numPr>
                    <w:ilvl w:val="0"/>
                    <w:numId w:val="0"/>
                  </w:numPr>
                  <w:rPr>
                    <w:sz w:val="8"/>
                  </w:rPr>
                </w:pPr>
                <w:r w:rsidRPr="00C872E8">
                  <w:rPr>
                    <w:sz w:val="8"/>
                  </w:rPr>
                  <w:t>Assistant Director of Facilities Operation</w:t>
                </w:r>
              </w:p>
            </w:tc>
          </w:sdtContent>
        </w:sdt>
      </w:tr>
      <w:tr w:rsidR="00C872E8" w14:paraId="284B6275" w14:textId="77777777" w:rsidTr="00C872E8">
        <w:sdt>
          <w:sdtPr>
            <w:rPr>
              <w:sz w:val="8"/>
            </w:rPr>
            <w:id w:val="-380016247"/>
            <w:placeholder>
              <w:docPart w:val="4F66AD84A648496F9B978F4E5F5C5796"/>
            </w:placeholder>
            <w15:color w:val="FF0000"/>
          </w:sdtPr>
          <w:sdtContent>
            <w:tc>
              <w:tcPr>
                <w:tcW w:w="1440" w:type="dxa"/>
              </w:tcPr>
              <w:p w14:paraId="1FD746B9" w14:textId="77777777" w:rsidR="00C872E8" w:rsidRPr="00C872E8" w:rsidRDefault="00C872E8" w:rsidP="000105D5">
                <w:pPr>
                  <w:pStyle w:val="BodyText"/>
                  <w:numPr>
                    <w:ilvl w:val="0"/>
                    <w:numId w:val="0"/>
                  </w:numPr>
                  <w:rPr>
                    <w:sz w:val="8"/>
                  </w:rPr>
                </w:pPr>
                <w:r w:rsidRPr="00C872E8">
                  <w:rPr>
                    <w:sz w:val="8"/>
                  </w:rPr>
                  <w:t>Work Request Instructions</w:t>
                </w:r>
              </w:p>
            </w:tc>
          </w:sdtContent>
        </w:sdt>
        <w:sdt>
          <w:sdtPr>
            <w:rPr>
              <w:sz w:val="8"/>
            </w:rPr>
            <w:id w:val="-95565613"/>
            <w:placeholder>
              <w:docPart w:val="F895C07817F24C0DB5F0D5FBF0F1A8D5"/>
            </w:placeholder>
            <w15:color w:val="FF0000"/>
          </w:sdtPr>
          <w:sdtContent>
            <w:tc>
              <w:tcPr>
                <w:tcW w:w="4793" w:type="dxa"/>
              </w:tcPr>
              <w:p w14:paraId="20C0F50F" w14:textId="77777777" w:rsidR="00C872E8" w:rsidRPr="00C872E8" w:rsidRDefault="00C872E8" w:rsidP="000105D5">
                <w:pPr>
                  <w:pStyle w:val="BodyText"/>
                  <w:numPr>
                    <w:ilvl w:val="0"/>
                    <w:numId w:val="0"/>
                  </w:numPr>
                  <w:rPr>
                    <w:sz w:val="8"/>
                  </w:rPr>
                </w:pPr>
                <w:r w:rsidRPr="00C872E8">
                  <w:rPr>
                    <w:sz w:val="8"/>
                  </w:rPr>
                  <w:t>http://www.collin.edu/shared/shared_facilities/pdf/SchoolDude_Instructions.pdf</w:t>
                </w:r>
              </w:p>
            </w:tc>
          </w:sdtContent>
        </w:sdt>
        <w:sdt>
          <w:sdtPr>
            <w:rPr>
              <w:sz w:val="8"/>
            </w:rPr>
            <w:id w:val="827560847"/>
            <w:placeholder>
              <w:docPart w:val="039FE10488894BB1A9B405D92C62CC7B"/>
            </w:placeholder>
            <w15:color w:val="FF0000"/>
            <w:date w:fullDate="2021-08-01T00:00:00Z">
              <w:dateFormat w:val="M/d/yyyy"/>
              <w:lid w:val="en-US"/>
              <w:storeMappedDataAs w:val="dateTime"/>
              <w:calendar w:val="gregorian"/>
            </w:date>
          </w:sdtPr>
          <w:sdtContent>
            <w:tc>
              <w:tcPr>
                <w:tcW w:w="1197" w:type="dxa"/>
              </w:tcPr>
              <w:p w14:paraId="25860FBA" w14:textId="77777777" w:rsidR="00C872E8" w:rsidRPr="00C872E8" w:rsidRDefault="00C872E8" w:rsidP="000105D5">
                <w:pPr>
                  <w:pStyle w:val="BodyText"/>
                  <w:numPr>
                    <w:ilvl w:val="0"/>
                    <w:numId w:val="0"/>
                  </w:numPr>
                  <w:rPr>
                    <w:sz w:val="8"/>
                  </w:rPr>
                </w:pPr>
                <w:r w:rsidRPr="00C872E8">
                  <w:rPr>
                    <w:sz w:val="8"/>
                  </w:rPr>
                  <w:t>8/1/2021</w:t>
                </w:r>
              </w:p>
            </w:tc>
          </w:sdtContent>
        </w:sdt>
        <w:tc>
          <w:tcPr>
            <w:tcW w:w="772" w:type="dxa"/>
          </w:tcPr>
          <w:p w14:paraId="23160CCB" w14:textId="77777777" w:rsidR="00C872E8" w:rsidRPr="00C872E8" w:rsidRDefault="00C872E8" w:rsidP="000105D5">
            <w:pPr>
              <w:pStyle w:val="BodyText"/>
              <w:numPr>
                <w:ilvl w:val="0"/>
                <w:numId w:val="0"/>
              </w:numPr>
              <w:rPr>
                <w:sz w:val="8"/>
              </w:rPr>
            </w:pPr>
            <w:sdt>
              <w:sdtPr>
                <w:rPr>
                  <w:sz w:val="8"/>
                </w:rPr>
                <w:id w:val="106396680"/>
                <w15:color w:val="FF0000"/>
                <w14:checkbox>
                  <w14:checked w14:val="1"/>
                  <w14:checkedState w14:val="2612" w14:font="MS Gothic"/>
                  <w14:uncheckedState w14:val="2610" w14:font="MS Gothic"/>
                </w14:checkbox>
              </w:sdtPr>
              <w:sdtContent>
                <w:r w:rsidRPr="00C872E8">
                  <w:rPr>
                    <w:rFonts w:ascii="MS Gothic" w:eastAsia="MS Gothic" w:hAnsi="MS Gothic" w:hint="eastAsia"/>
                    <w:sz w:val="8"/>
                  </w:rPr>
                  <w:t>☒</w:t>
                </w:r>
              </w:sdtContent>
            </w:sdt>
            <w:r w:rsidRPr="00C872E8">
              <w:rPr>
                <w:sz w:val="8"/>
              </w:rPr>
              <w:t>Current</w:t>
            </w:r>
            <w:r w:rsidRPr="00C872E8">
              <w:rPr>
                <w:sz w:val="8"/>
              </w:rPr>
              <w:br/>
            </w:r>
            <w:sdt>
              <w:sdtPr>
                <w:rPr>
                  <w:sz w:val="8"/>
                </w:rPr>
                <w:id w:val="-1759668148"/>
                <w15:color w:val="FF0000"/>
                <w14:checkbox>
                  <w14:checked w14:val="1"/>
                  <w14:checkedState w14:val="2612" w14:font="MS Gothic"/>
                  <w14:uncheckedState w14:val="2610" w14:font="MS Gothic"/>
                </w14:checkbox>
              </w:sdtPr>
              <w:sdtContent>
                <w:r w:rsidRPr="00C872E8">
                  <w:rPr>
                    <w:rFonts w:ascii="MS Gothic" w:eastAsia="MS Gothic" w:hAnsi="MS Gothic" w:hint="eastAsia"/>
                    <w:sz w:val="8"/>
                  </w:rPr>
                  <w:t>☒</w:t>
                </w:r>
              </w:sdtContent>
            </w:sdt>
            <w:r w:rsidRPr="00C872E8">
              <w:rPr>
                <w:sz w:val="8"/>
              </w:rPr>
              <w:t>Accurate</w:t>
            </w:r>
            <w:r w:rsidRPr="00C872E8">
              <w:rPr>
                <w:sz w:val="8"/>
              </w:rPr>
              <w:br/>
            </w:r>
            <w:sdt>
              <w:sdtPr>
                <w:rPr>
                  <w:sz w:val="8"/>
                </w:rPr>
                <w:id w:val="-364062390"/>
                <w15:color w:val="FF0000"/>
                <w14:checkbox>
                  <w14:checked w14:val="1"/>
                  <w14:checkedState w14:val="2612" w14:font="MS Gothic"/>
                  <w14:uncheckedState w14:val="2610" w14:font="MS Gothic"/>
                </w14:checkbox>
              </w:sdtPr>
              <w:sdtContent>
                <w:r w:rsidRPr="00C872E8">
                  <w:rPr>
                    <w:rFonts w:ascii="MS Gothic" w:eastAsia="MS Gothic" w:hAnsi="MS Gothic" w:hint="eastAsia"/>
                    <w:sz w:val="8"/>
                  </w:rPr>
                  <w:t>☒</w:t>
                </w:r>
              </w:sdtContent>
            </w:sdt>
            <w:r w:rsidRPr="00C872E8">
              <w:rPr>
                <w:sz w:val="8"/>
              </w:rPr>
              <w:t>Relevant</w:t>
            </w:r>
            <w:r w:rsidRPr="00C872E8">
              <w:rPr>
                <w:sz w:val="8"/>
              </w:rPr>
              <w:br/>
            </w:r>
            <w:sdt>
              <w:sdtPr>
                <w:rPr>
                  <w:sz w:val="8"/>
                </w:rPr>
                <w:id w:val="1722556294"/>
                <w15:color w:val="FF0000"/>
                <w14:checkbox>
                  <w14:checked w14:val="1"/>
                  <w14:checkedState w14:val="2612" w14:font="MS Gothic"/>
                  <w14:uncheckedState w14:val="2610" w14:font="MS Gothic"/>
                </w14:checkbox>
              </w:sdtPr>
              <w:sdtContent>
                <w:r w:rsidRPr="00C872E8">
                  <w:rPr>
                    <w:rFonts w:ascii="MS Gothic" w:eastAsia="MS Gothic" w:hAnsi="MS Gothic" w:hint="eastAsia"/>
                    <w:sz w:val="8"/>
                  </w:rPr>
                  <w:t>☒</w:t>
                </w:r>
              </w:sdtContent>
            </w:sdt>
            <w:r w:rsidRPr="00C872E8">
              <w:rPr>
                <w:sz w:val="8"/>
              </w:rPr>
              <w:t>Available</w:t>
            </w:r>
          </w:p>
        </w:tc>
        <w:sdt>
          <w:sdtPr>
            <w:rPr>
              <w:sz w:val="8"/>
            </w:rPr>
            <w:id w:val="-1633711617"/>
            <w:placeholder>
              <w:docPart w:val="07E84ABB4E384E92A8D5F9A7203A13F5"/>
            </w:placeholder>
            <w15:color w:val="FF0000"/>
          </w:sdtPr>
          <w:sdtContent>
            <w:tc>
              <w:tcPr>
                <w:tcW w:w="968" w:type="dxa"/>
              </w:tcPr>
              <w:p w14:paraId="1FF58065" w14:textId="77777777" w:rsidR="00C872E8" w:rsidRPr="00C872E8" w:rsidRDefault="00C872E8" w:rsidP="000105D5">
                <w:pPr>
                  <w:pStyle w:val="BodyText"/>
                  <w:numPr>
                    <w:ilvl w:val="0"/>
                    <w:numId w:val="0"/>
                  </w:numPr>
                  <w:rPr>
                    <w:sz w:val="8"/>
                  </w:rPr>
                </w:pPr>
                <w:r w:rsidRPr="00C872E8">
                  <w:rPr>
                    <w:sz w:val="8"/>
                  </w:rPr>
                  <w:t>Assistant Director of Facilities Operation</w:t>
                </w:r>
              </w:p>
            </w:tc>
          </w:sdtContent>
        </w:sdt>
      </w:tr>
    </w:tbl>
    <w:p w14:paraId="40721AE4" w14:textId="3B383F3B" w:rsidR="00C872E8" w:rsidRPr="00C872E8" w:rsidRDefault="00C872E8" w:rsidP="00C872E8">
      <w:pPr>
        <w:pStyle w:val="ListParagraph"/>
        <w:spacing w:after="0" w:line="240" w:lineRule="auto"/>
        <w:ind w:left="1440"/>
        <w:rPr>
          <w:b/>
          <w:bCs/>
        </w:rPr>
      </w:pPr>
    </w:p>
    <w:p w14:paraId="1D0BAFAA" w14:textId="69CE4288" w:rsidR="00EA5B1D" w:rsidRDefault="00EA5B1D" w:rsidP="008D084E">
      <w:pPr>
        <w:pStyle w:val="ListParagraph"/>
        <w:numPr>
          <w:ilvl w:val="0"/>
          <w:numId w:val="3"/>
        </w:numPr>
        <w:spacing w:after="0" w:line="240" w:lineRule="auto"/>
        <w:ind w:left="720"/>
        <w:rPr>
          <w:b/>
          <w:bCs/>
        </w:rPr>
      </w:pPr>
      <w:r w:rsidRPr="00EA5B1D">
        <w:rPr>
          <w:b/>
          <w:bCs/>
        </w:rPr>
        <w:t>What partnerships and partner resources are established by the unit, and how are they valuable?</w:t>
      </w:r>
    </w:p>
    <w:tbl>
      <w:tblPr>
        <w:tblStyle w:val="LightList-Accent1"/>
        <w:tblW w:w="0" w:type="auto"/>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620" w:firstRow="1" w:lastRow="0" w:firstColumn="0" w:lastColumn="0" w:noHBand="1" w:noVBand="1"/>
      </w:tblPr>
      <w:tblGrid>
        <w:gridCol w:w="2857"/>
        <w:gridCol w:w="2284"/>
        <w:gridCol w:w="1970"/>
        <w:gridCol w:w="2239"/>
      </w:tblGrid>
      <w:tr w:rsidR="008D084E" w:rsidRPr="001576A2" w14:paraId="3A2B701F" w14:textId="77777777" w:rsidTr="000105D5">
        <w:trPr>
          <w:cnfStyle w:val="100000000000" w:firstRow="1" w:lastRow="0" w:firstColumn="0" w:lastColumn="0" w:oddVBand="0" w:evenVBand="0" w:oddHBand="0" w:evenHBand="0" w:firstRowFirstColumn="0" w:firstRowLastColumn="0" w:lastRowFirstColumn="0" w:lastRowLastColumn="0"/>
        </w:trPr>
        <w:tc>
          <w:tcPr>
            <w:tcW w:w="3690" w:type="dxa"/>
            <w:shd w:val="clear" w:color="auto" w:fill="2F5496" w:themeFill="accent1" w:themeFillShade="BF"/>
            <w:vAlign w:val="bottom"/>
          </w:tcPr>
          <w:p w14:paraId="518AEE42" w14:textId="77777777" w:rsidR="008D084E" w:rsidRPr="001576A2" w:rsidRDefault="008D084E" w:rsidP="000105D5">
            <w:pPr>
              <w:spacing w:before="120" w:after="120"/>
              <w:rPr>
                <w:rFonts w:ascii="Calibri" w:eastAsia="MS Mincho" w:hAnsi="Calibri" w:cs="Times New Roman"/>
                <w:color w:val="FFFFFF"/>
                <w:sz w:val="20"/>
                <w:szCs w:val="20"/>
              </w:rPr>
            </w:pPr>
            <w:r w:rsidRPr="001576A2">
              <w:rPr>
                <w:rFonts w:ascii="Calibri" w:eastAsia="MS Mincho" w:hAnsi="Calibri" w:cs="Times New Roman"/>
                <w:color w:val="FFFFFF"/>
                <w:sz w:val="20"/>
                <w:szCs w:val="20"/>
              </w:rPr>
              <w:t>Partner/Organization</w:t>
            </w:r>
          </w:p>
        </w:tc>
        <w:tc>
          <w:tcPr>
            <w:tcW w:w="3360" w:type="dxa"/>
            <w:shd w:val="clear" w:color="auto" w:fill="2F5496" w:themeFill="accent1" w:themeFillShade="BF"/>
            <w:vAlign w:val="bottom"/>
          </w:tcPr>
          <w:p w14:paraId="59E3431A" w14:textId="77777777" w:rsidR="008D084E" w:rsidRPr="001576A2" w:rsidRDefault="008D084E" w:rsidP="000105D5">
            <w:pPr>
              <w:spacing w:before="120" w:after="120"/>
              <w:rPr>
                <w:rFonts w:ascii="Calibri" w:eastAsia="MS Mincho" w:hAnsi="Calibri" w:cs="Times New Roman"/>
                <w:color w:val="FFFFFF"/>
                <w:sz w:val="20"/>
                <w:szCs w:val="20"/>
              </w:rPr>
            </w:pPr>
            <w:r w:rsidRPr="001576A2">
              <w:rPr>
                <w:rFonts w:ascii="Calibri" w:eastAsia="MS Mincho" w:hAnsi="Calibri" w:cs="Times New Roman"/>
                <w:color w:val="FFFFFF"/>
                <w:sz w:val="20"/>
                <w:szCs w:val="20"/>
              </w:rPr>
              <w:t>Description</w:t>
            </w:r>
          </w:p>
        </w:tc>
        <w:tc>
          <w:tcPr>
            <w:tcW w:w="2766" w:type="dxa"/>
            <w:shd w:val="clear" w:color="auto" w:fill="2F5496" w:themeFill="accent1" w:themeFillShade="BF"/>
          </w:tcPr>
          <w:p w14:paraId="7E921036" w14:textId="77777777" w:rsidR="008D084E" w:rsidRPr="001576A2" w:rsidRDefault="008D084E" w:rsidP="000105D5">
            <w:pPr>
              <w:spacing w:before="120" w:after="120"/>
              <w:rPr>
                <w:rFonts w:ascii="Calibri" w:eastAsia="MS Mincho" w:hAnsi="Calibri" w:cs="Times New Roman"/>
                <w:color w:val="FFFFFF"/>
                <w:sz w:val="20"/>
                <w:szCs w:val="20"/>
              </w:rPr>
            </w:pPr>
            <w:r w:rsidRPr="001576A2">
              <w:rPr>
                <w:rFonts w:ascii="Calibri" w:eastAsia="MS Mincho" w:hAnsi="Calibri" w:cs="Times New Roman"/>
                <w:color w:val="FFFFFF"/>
                <w:sz w:val="20"/>
                <w:szCs w:val="20"/>
              </w:rPr>
              <w:t xml:space="preserve">Formal Agreement Duration, </w:t>
            </w:r>
            <w:r w:rsidRPr="001576A2">
              <w:rPr>
                <w:rFonts w:ascii="Calibri" w:eastAsia="MS Mincho" w:hAnsi="Calibri" w:cs="Times New Roman"/>
                <w:color w:val="FFFFFF"/>
                <w:sz w:val="20"/>
                <w:szCs w:val="20"/>
              </w:rPr>
              <w:br/>
              <w:t>if any</w:t>
            </w:r>
          </w:p>
        </w:tc>
        <w:tc>
          <w:tcPr>
            <w:tcW w:w="3134" w:type="dxa"/>
            <w:shd w:val="clear" w:color="auto" w:fill="2F5496" w:themeFill="accent1" w:themeFillShade="BF"/>
            <w:vAlign w:val="bottom"/>
          </w:tcPr>
          <w:p w14:paraId="4484EAAB" w14:textId="77777777" w:rsidR="008D084E" w:rsidRPr="001576A2" w:rsidRDefault="008D084E" w:rsidP="000105D5">
            <w:pPr>
              <w:spacing w:before="120" w:after="120"/>
              <w:rPr>
                <w:rFonts w:ascii="Calibri" w:eastAsia="MS Mincho" w:hAnsi="Calibri" w:cs="Times New Roman"/>
                <w:color w:val="FFFFFF"/>
                <w:sz w:val="20"/>
                <w:szCs w:val="20"/>
              </w:rPr>
            </w:pPr>
            <w:r w:rsidRPr="001576A2">
              <w:rPr>
                <w:rFonts w:ascii="Calibri" w:eastAsia="MS Mincho" w:hAnsi="Calibri" w:cs="Times New Roman"/>
                <w:color w:val="FFFFFF"/>
                <w:sz w:val="20"/>
                <w:szCs w:val="20"/>
              </w:rPr>
              <w:t>Briefly explain the Partnership</w:t>
            </w:r>
            <w:r>
              <w:rPr>
                <w:rFonts w:ascii="Calibri" w:eastAsia="MS Mincho" w:hAnsi="Calibri" w:cs="Times New Roman"/>
                <w:color w:val="FFFFFF"/>
                <w:sz w:val="20"/>
                <w:szCs w:val="20"/>
              </w:rPr>
              <w:t>'</w:t>
            </w:r>
            <w:r w:rsidRPr="001576A2">
              <w:rPr>
                <w:rFonts w:ascii="Calibri" w:eastAsia="MS Mincho" w:hAnsi="Calibri" w:cs="Times New Roman"/>
                <w:color w:val="FFFFFF"/>
                <w:sz w:val="20"/>
                <w:szCs w:val="20"/>
              </w:rPr>
              <w:t>s Value to Service Unit</w:t>
            </w:r>
          </w:p>
        </w:tc>
      </w:tr>
      <w:tr w:rsidR="008D084E" w:rsidRPr="001576A2" w14:paraId="2EBD1488" w14:textId="77777777" w:rsidTr="000105D5">
        <w:sdt>
          <w:sdtPr>
            <w:rPr>
              <w:rFonts w:ascii="Cambria" w:hAnsi="Cambria"/>
              <w:sz w:val="14"/>
              <w:szCs w:val="28"/>
            </w:rPr>
            <w:id w:val="-793524892"/>
            <w:placeholder>
              <w:docPart w:val="B3B6C3E8406F4C9BBAF6C9E5B29A1628"/>
            </w:placeholder>
            <w15:color w:val="FF0000"/>
          </w:sdtPr>
          <w:sdtContent>
            <w:tc>
              <w:tcPr>
                <w:tcW w:w="3690" w:type="dxa"/>
              </w:tcPr>
              <w:p w14:paraId="2F793279" w14:textId="77777777" w:rsidR="008D084E" w:rsidRPr="008D084E" w:rsidRDefault="008D084E" w:rsidP="000105D5">
                <w:pPr>
                  <w:pStyle w:val="BodyText"/>
                  <w:numPr>
                    <w:ilvl w:val="0"/>
                    <w:numId w:val="0"/>
                  </w:numPr>
                  <w:rPr>
                    <w:rFonts w:ascii="Cambria" w:hAnsi="Cambria"/>
                    <w:sz w:val="14"/>
                    <w:szCs w:val="28"/>
                  </w:rPr>
                </w:pPr>
                <w:r w:rsidRPr="008D084E">
                  <w:rPr>
                    <w:rFonts w:ascii="Cambria" w:hAnsi="Cambria"/>
                    <w:sz w:val="14"/>
                    <w:szCs w:val="28"/>
                  </w:rPr>
                  <w:t>AECOM</w:t>
                </w:r>
              </w:p>
            </w:tc>
          </w:sdtContent>
        </w:sdt>
        <w:sdt>
          <w:sdtPr>
            <w:rPr>
              <w:rFonts w:ascii="Cambria" w:hAnsi="Cambria"/>
              <w:sz w:val="14"/>
              <w:szCs w:val="28"/>
            </w:rPr>
            <w:id w:val="-255440644"/>
            <w:placeholder>
              <w:docPart w:val="B631229D520E4D58A5FA75218A4AB652"/>
            </w:placeholder>
            <w15:color w:val="FF0000"/>
          </w:sdtPr>
          <w:sdtContent>
            <w:tc>
              <w:tcPr>
                <w:tcW w:w="3360" w:type="dxa"/>
              </w:tcPr>
              <w:p w14:paraId="5792244C" w14:textId="77777777" w:rsidR="008D084E" w:rsidRPr="008D084E" w:rsidRDefault="008D084E" w:rsidP="000105D5">
                <w:pPr>
                  <w:pStyle w:val="BodyText"/>
                  <w:numPr>
                    <w:ilvl w:val="0"/>
                    <w:numId w:val="0"/>
                  </w:numPr>
                  <w:rPr>
                    <w:rFonts w:ascii="Cambria" w:hAnsi="Cambria"/>
                    <w:sz w:val="14"/>
                    <w:szCs w:val="28"/>
                  </w:rPr>
                </w:pPr>
                <w:r w:rsidRPr="008D084E">
                  <w:rPr>
                    <w:rFonts w:ascii="Cambria" w:hAnsi="Cambria"/>
                    <w:sz w:val="14"/>
                    <w:szCs w:val="28"/>
                  </w:rPr>
                  <w:t>2017 Bond Program Manager</w:t>
                </w:r>
              </w:p>
            </w:tc>
          </w:sdtContent>
        </w:sdt>
        <w:sdt>
          <w:sdtPr>
            <w:rPr>
              <w:rFonts w:ascii="Cambria" w:hAnsi="Cambria"/>
              <w:sz w:val="14"/>
              <w:szCs w:val="28"/>
            </w:rPr>
            <w:id w:val="2084255821"/>
            <w:placeholder>
              <w:docPart w:val="DC2FBE51B80E41368FF8A75AF81E3D73"/>
            </w:placeholder>
            <w15:color w:val="FF0000"/>
          </w:sdtPr>
          <w:sdtContent>
            <w:tc>
              <w:tcPr>
                <w:tcW w:w="2766" w:type="dxa"/>
              </w:tcPr>
              <w:p w14:paraId="1C87575F" w14:textId="77777777" w:rsidR="008D084E" w:rsidRPr="008D084E" w:rsidRDefault="008D084E" w:rsidP="000105D5">
                <w:pPr>
                  <w:pStyle w:val="BodyText"/>
                  <w:numPr>
                    <w:ilvl w:val="0"/>
                    <w:numId w:val="0"/>
                  </w:numPr>
                  <w:rPr>
                    <w:rFonts w:ascii="Cambria" w:hAnsi="Cambria"/>
                    <w:sz w:val="14"/>
                    <w:szCs w:val="28"/>
                  </w:rPr>
                </w:pPr>
                <w:r w:rsidRPr="008D084E">
                  <w:rPr>
                    <w:rFonts w:ascii="Cambria" w:hAnsi="Cambria"/>
                    <w:sz w:val="14"/>
                    <w:szCs w:val="28"/>
                  </w:rPr>
                  <w:t>5-year agreement with 1-year renewal option</w:t>
                </w:r>
              </w:p>
            </w:tc>
          </w:sdtContent>
        </w:sdt>
        <w:sdt>
          <w:sdtPr>
            <w:rPr>
              <w:rFonts w:ascii="Cambria" w:hAnsi="Cambria"/>
              <w:sz w:val="14"/>
              <w:szCs w:val="28"/>
            </w:rPr>
            <w:id w:val="633143387"/>
            <w:placeholder>
              <w:docPart w:val="F3A854742CCA4E1ABF7B698AAD6D6096"/>
            </w:placeholder>
            <w15:color w:val="FF0000"/>
          </w:sdtPr>
          <w:sdtContent>
            <w:tc>
              <w:tcPr>
                <w:tcW w:w="3134" w:type="dxa"/>
              </w:tcPr>
              <w:p w14:paraId="0F2F903C" w14:textId="77777777" w:rsidR="008D084E" w:rsidRPr="008D084E" w:rsidRDefault="008D084E" w:rsidP="000105D5">
                <w:pPr>
                  <w:pStyle w:val="BodyText"/>
                  <w:numPr>
                    <w:ilvl w:val="0"/>
                    <w:numId w:val="0"/>
                  </w:numPr>
                  <w:rPr>
                    <w:rFonts w:ascii="Cambria" w:hAnsi="Cambria"/>
                    <w:sz w:val="14"/>
                    <w:szCs w:val="28"/>
                  </w:rPr>
                </w:pPr>
                <w:r w:rsidRPr="008D084E">
                  <w:rPr>
                    <w:rFonts w:ascii="Cambria" w:hAnsi="Cambria"/>
                    <w:sz w:val="14"/>
                    <w:szCs w:val="28"/>
                  </w:rPr>
                  <w:t>Provide program management of the May 6, 2017, bond election of $600 million.</w:t>
                </w:r>
              </w:p>
            </w:tc>
          </w:sdtContent>
        </w:sdt>
      </w:tr>
      <w:tr w:rsidR="008D084E" w:rsidRPr="001576A2" w14:paraId="4182B5C4" w14:textId="77777777" w:rsidTr="000105D5">
        <w:trPr>
          <w:trHeight w:val="288"/>
        </w:trPr>
        <w:sdt>
          <w:sdtPr>
            <w:rPr>
              <w:rFonts w:ascii="Cambria" w:hAnsi="Cambria"/>
              <w:sz w:val="14"/>
              <w:szCs w:val="28"/>
            </w:rPr>
            <w:id w:val="1304425100"/>
            <w:placeholder>
              <w:docPart w:val="354DD9E03E534E219B432D474AB9DEAA"/>
            </w:placeholder>
            <w15:color w:val="FF0000"/>
          </w:sdtPr>
          <w:sdtContent>
            <w:tc>
              <w:tcPr>
                <w:tcW w:w="3690" w:type="dxa"/>
              </w:tcPr>
              <w:p w14:paraId="26C96ADE" w14:textId="77777777" w:rsidR="008D084E" w:rsidRPr="008D084E" w:rsidRDefault="008D084E" w:rsidP="000105D5">
                <w:pPr>
                  <w:pStyle w:val="BodyText"/>
                  <w:numPr>
                    <w:ilvl w:val="0"/>
                    <w:numId w:val="0"/>
                  </w:numPr>
                  <w:rPr>
                    <w:rFonts w:ascii="Cambria" w:hAnsi="Cambria"/>
                    <w:sz w:val="14"/>
                    <w:szCs w:val="28"/>
                  </w:rPr>
                </w:pPr>
                <w:r w:rsidRPr="008D084E">
                  <w:rPr>
                    <w:rFonts w:ascii="Cambria" w:hAnsi="Cambria"/>
                    <w:sz w:val="14"/>
                    <w:szCs w:val="28"/>
                  </w:rPr>
                  <w:t>Trane Mechanical</w:t>
                </w:r>
              </w:p>
            </w:tc>
          </w:sdtContent>
        </w:sdt>
        <w:sdt>
          <w:sdtPr>
            <w:rPr>
              <w:rFonts w:ascii="Cambria" w:hAnsi="Cambria"/>
              <w:sz w:val="14"/>
              <w:szCs w:val="28"/>
            </w:rPr>
            <w:id w:val="1637909896"/>
            <w:placeholder>
              <w:docPart w:val="A8991297D9154275AF1A906445305854"/>
            </w:placeholder>
            <w15:color w:val="FF0000"/>
          </w:sdtPr>
          <w:sdtContent>
            <w:tc>
              <w:tcPr>
                <w:tcW w:w="3360" w:type="dxa"/>
              </w:tcPr>
              <w:p w14:paraId="181588BD" w14:textId="77777777" w:rsidR="008D084E" w:rsidRPr="008D084E" w:rsidRDefault="008D084E" w:rsidP="000105D5">
                <w:pPr>
                  <w:pStyle w:val="BodyText"/>
                  <w:numPr>
                    <w:ilvl w:val="0"/>
                    <w:numId w:val="0"/>
                  </w:numPr>
                  <w:rPr>
                    <w:rFonts w:ascii="Cambria" w:hAnsi="Cambria"/>
                    <w:sz w:val="14"/>
                    <w:szCs w:val="28"/>
                  </w:rPr>
                </w:pPr>
                <w:r w:rsidRPr="008D084E">
                  <w:rPr>
                    <w:rFonts w:ascii="Cambria" w:hAnsi="Cambria"/>
                    <w:sz w:val="14"/>
                    <w:szCs w:val="28"/>
                  </w:rPr>
                  <w:t>Performance Agreement for Comfort from Trane (PACT)</w:t>
                </w:r>
              </w:p>
            </w:tc>
          </w:sdtContent>
        </w:sdt>
        <w:sdt>
          <w:sdtPr>
            <w:rPr>
              <w:rFonts w:ascii="Cambria" w:hAnsi="Cambria"/>
              <w:sz w:val="14"/>
              <w:szCs w:val="28"/>
            </w:rPr>
            <w:id w:val="-556777250"/>
            <w:placeholder>
              <w:docPart w:val="A9D83685D58B4205BBF438CFA00AA998"/>
            </w:placeholder>
            <w15:color w:val="FF0000"/>
          </w:sdtPr>
          <w:sdtContent>
            <w:tc>
              <w:tcPr>
                <w:tcW w:w="2766" w:type="dxa"/>
              </w:tcPr>
              <w:p w14:paraId="0D2B7615" w14:textId="77777777" w:rsidR="008D084E" w:rsidRPr="008D084E" w:rsidRDefault="008D084E" w:rsidP="000105D5">
                <w:pPr>
                  <w:pStyle w:val="BodyText"/>
                  <w:numPr>
                    <w:ilvl w:val="0"/>
                    <w:numId w:val="0"/>
                  </w:numPr>
                  <w:rPr>
                    <w:rFonts w:ascii="Cambria" w:hAnsi="Cambria"/>
                    <w:sz w:val="14"/>
                    <w:szCs w:val="28"/>
                  </w:rPr>
                </w:pPr>
                <w:r w:rsidRPr="008D084E">
                  <w:rPr>
                    <w:rFonts w:ascii="Cambria" w:hAnsi="Cambria"/>
                    <w:sz w:val="14"/>
                    <w:szCs w:val="28"/>
                  </w:rPr>
                  <w:t>10-year agreement</w:t>
                </w:r>
              </w:p>
            </w:tc>
          </w:sdtContent>
        </w:sdt>
        <w:sdt>
          <w:sdtPr>
            <w:rPr>
              <w:rFonts w:ascii="Cambria" w:hAnsi="Cambria"/>
              <w:sz w:val="14"/>
              <w:szCs w:val="28"/>
            </w:rPr>
            <w:id w:val="-912853341"/>
            <w:placeholder>
              <w:docPart w:val="2974CF8D08A44AA8B370C21A19475F30"/>
            </w:placeholder>
            <w15:color w:val="FF0000"/>
          </w:sdtPr>
          <w:sdtContent>
            <w:tc>
              <w:tcPr>
                <w:tcW w:w="3134" w:type="dxa"/>
              </w:tcPr>
              <w:p w14:paraId="575DB8AD" w14:textId="77777777" w:rsidR="008D084E" w:rsidRPr="008D084E" w:rsidRDefault="008D084E" w:rsidP="000105D5">
                <w:pPr>
                  <w:pStyle w:val="BodyText"/>
                  <w:numPr>
                    <w:ilvl w:val="0"/>
                    <w:numId w:val="0"/>
                  </w:numPr>
                  <w:rPr>
                    <w:rFonts w:ascii="Cambria" w:hAnsi="Cambria"/>
                    <w:sz w:val="14"/>
                    <w:szCs w:val="28"/>
                  </w:rPr>
                </w:pPr>
                <w:r w:rsidRPr="008D084E">
                  <w:rPr>
                    <w:rFonts w:ascii="Cambria" w:hAnsi="Cambria"/>
                    <w:sz w:val="14"/>
                    <w:szCs w:val="28"/>
                  </w:rPr>
                  <w:t>Energy-saving performance contract to measure and identify energy savings across the five legacy campuses.</w:t>
                </w:r>
              </w:p>
            </w:tc>
          </w:sdtContent>
        </w:sdt>
      </w:tr>
      <w:tr w:rsidR="008D084E" w:rsidRPr="001576A2" w14:paraId="167A9D21" w14:textId="77777777" w:rsidTr="000105D5">
        <w:trPr>
          <w:trHeight w:val="288"/>
        </w:trPr>
        <w:sdt>
          <w:sdtPr>
            <w:rPr>
              <w:rFonts w:ascii="Cambria" w:hAnsi="Cambria"/>
              <w:sz w:val="14"/>
              <w:szCs w:val="28"/>
            </w:rPr>
            <w:id w:val="492379473"/>
            <w:placeholder>
              <w:docPart w:val="98AE46A76A8A4311A24880731CFA69E2"/>
            </w:placeholder>
            <w15:color w:val="FF0000"/>
          </w:sdtPr>
          <w:sdtContent>
            <w:tc>
              <w:tcPr>
                <w:tcW w:w="3690" w:type="dxa"/>
              </w:tcPr>
              <w:p w14:paraId="4E83EFC7" w14:textId="77777777" w:rsidR="008D084E" w:rsidRPr="008D084E" w:rsidRDefault="008D084E" w:rsidP="000105D5">
                <w:pPr>
                  <w:pStyle w:val="BodyText"/>
                  <w:numPr>
                    <w:ilvl w:val="0"/>
                    <w:numId w:val="0"/>
                  </w:numPr>
                  <w:rPr>
                    <w:rFonts w:ascii="Cambria" w:hAnsi="Cambria"/>
                    <w:sz w:val="14"/>
                    <w:szCs w:val="28"/>
                  </w:rPr>
                </w:pPr>
                <w:r w:rsidRPr="008D084E">
                  <w:rPr>
                    <w:rFonts w:ascii="Cambria" w:hAnsi="Cambria"/>
                    <w:sz w:val="14"/>
                    <w:szCs w:val="28"/>
                  </w:rPr>
                  <w:t>Gordian</w:t>
                </w:r>
              </w:p>
            </w:tc>
          </w:sdtContent>
        </w:sdt>
        <w:sdt>
          <w:sdtPr>
            <w:rPr>
              <w:rFonts w:ascii="Cambria" w:hAnsi="Cambria"/>
              <w:sz w:val="14"/>
              <w:szCs w:val="28"/>
            </w:rPr>
            <w:id w:val="202140143"/>
            <w:placeholder>
              <w:docPart w:val="DDECD43FEB71481796B74B2F6B942CEC"/>
            </w:placeholder>
            <w15:color w:val="FF0000"/>
          </w:sdtPr>
          <w:sdtContent>
            <w:tc>
              <w:tcPr>
                <w:tcW w:w="3360" w:type="dxa"/>
              </w:tcPr>
              <w:p w14:paraId="36927B63" w14:textId="77777777" w:rsidR="008D084E" w:rsidRPr="008D084E" w:rsidRDefault="008D084E" w:rsidP="000105D5">
                <w:pPr>
                  <w:pStyle w:val="BodyText"/>
                  <w:numPr>
                    <w:ilvl w:val="0"/>
                    <w:numId w:val="0"/>
                  </w:numPr>
                  <w:rPr>
                    <w:rFonts w:ascii="Cambria" w:hAnsi="Cambria"/>
                    <w:sz w:val="14"/>
                    <w:szCs w:val="28"/>
                  </w:rPr>
                </w:pPr>
                <w:r w:rsidRPr="008D084E">
                  <w:rPr>
                    <w:rFonts w:ascii="Cambria" w:hAnsi="Cambria"/>
                    <w:sz w:val="14"/>
                    <w:szCs w:val="28"/>
                  </w:rPr>
                  <w:t>Job Order Contract (JOC) Service Provider</w:t>
                </w:r>
              </w:p>
            </w:tc>
          </w:sdtContent>
        </w:sdt>
        <w:sdt>
          <w:sdtPr>
            <w:rPr>
              <w:rFonts w:ascii="Cambria" w:hAnsi="Cambria"/>
              <w:sz w:val="14"/>
              <w:szCs w:val="28"/>
            </w:rPr>
            <w:id w:val="967552371"/>
            <w:placeholder>
              <w:docPart w:val="51C26AA8E4B6459886E612728E56068F"/>
            </w:placeholder>
            <w15:color w:val="FF0000"/>
          </w:sdtPr>
          <w:sdtContent>
            <w:tc>
              <w:tcPr>
                <w:tcW w:w="2766" w:type="dxa"/>
              </w:tcPr>
              <w:p w14:paraId="2C94537E" w14:textId="77777777" w:rsidR="008D084E" w:rsidRPr="008D084E" w:rsidRDefault="008D084E" w:rsidP="000105D5">
                <w:pPr>
                  <w:pStyle w:val="BodyText"/>
                  <w:numPr>
                    <w:ilvl w:val="0"/>
                    <w:numId w:val="0"/>
                  </w:numPr>
                  <w:rPr>
                    <w:rFonts w:ascii="Cambria" w:hAnsi="Cambria"/>
                    <w:sz w:val="14"/>
                    <w:szCs w:val="28"/>
                  </w:rPr>
                </w:pPr>
                <w:r w:rsidRPr="008D084E">
                  <w:rPr>
                    <w:rFonts w:ascii="Cambria" w:hAnsi="Cambria"/>
                    <w:sz w:val="14"/>
                    <w:szCs w:val="28"/>
                  </w:rPr>
                  <w:t>5-year agreement with 1-year renewal option</w:t>
                </w:r>
              </w:p>
            </w:tc>
          </w:sdtContent>
        </w:sdt>
        <w:sdt>
          <w:sdtPr>
            <w:rPr>
              <w:rFonts w:ascii="Cambria" w:hAnsi="Cambria"/>
              <w:sz w:val="14"/>
              <w:szCs w:val="28"/>
            </w:rPr>
            <w:id w:val="-2087599750"/>
            <w:placeholder>
              <w:docPart w:val="47450308923F415A869EFAB12C05649A"/>
            </w:placeholder>
            <w15:color w:val="FF0000"/>
          </w:sdtPr>
          <w:sdtContent>
            <w:tc>
              <w:tcPr>
                <w:tcW w:w="3134" w:type="dxa"/>
              </w:tcPr>
              <w:p w14:paraId="5153CA09" w14:textId="4D549CC4" w:rsidR="008D084E" w:rsidRPr="008D084E" w:rsidRDefault="008D084E" w:rsidP="000105D5">
                <w:pPr>
                  <w:pStyle w:val="BodyText"/>
                  <w:numPr>
                    <w:ilvl w:val="0"/>
                    <w:numId w:val="0"/>
                  </w:numPr>
                  <w:rPr>
                    <w:rFonts w:ascii="Cambria" w:hAnsi="Cambria"/>
                    <w:sz w:val="14"/>
                    <w:szCs w:val="28"/>
                  </w:rPr>
                </w:pPr>
                <w:r w:rsidRPr="008D084E">
                  <w:rPr>
                    <w:rFonts w:ascii="Cambria" w:hAnsi="Cambria"/>
                    <w:sz w:val="14"/>
                    <w:szCs w:val="28"/>
                  </w:rPr>
                  <w:t xml:space="preserve">Helps Collin College prioritize investments, plan </w:t>
                </w:r>
                <w:r>
                  <w:rPr>
                    <w:rFonts w:ascii="Cambria" w:hAnsi="Cambria"/>
                    <w:sz w:val="14"/>
                    <w:szCs w:val="28"/>
                  </w:rPr>
                  <w:t>projects to maintain and operate facilities.</w:t>
                </w:r>
                <w:r w:rsidRPr="008D084E">
                  <w:rPr>
                    <w:rFonts w:ascii="Cambria" w:hAnsi="Cambria"/>
                    <w:sz w:val="14"/>
                    <w:szCs w:val="28"/>
                  </w:rPr>
                  <w:t xml:space="preserve"> </w:t>
                </w:r>
              </w:p>
            </w:tc>
          </w:sdtContent>
        </w:sdt>
      </w:tr>
      <w:tr w:rsidR="008D084E" w:rsidRPr="001576A2" w14:paraId="6A1E86EA" w14:textId="77777777" w:rsidTr="000105D5">
        <w:trPr>
          <w:trHeight w:val="288"/>
        </w:trPr>
        <w:sdt>
          <w:sdtPr>
            <w:rPr>
              <w:rFonts w:ascii="Cambria" w:hAnsi="Cambria"/>
              <w:sz w:val="14"/>
              <w:szCs w:val="28"/>
            </w:rPr>
            <w:id w:val="1609158507"/>
            <w:placeholder>
              <w:docPart w:val="79334993257F49F68F66D7D9FF8BCD3D"/>
            </w:placeholder>
            <w15:color w:val="FF0000"/>
          </w:sdtPr>
          <w:sdtContent>
            <w:tc>
              <w:tcPr>
                <w:tcW w:w="3690" w:type="dxa"/>
              </w:tcPr>
              <w:p w14:paraId="78EAB701" w14:textId="77777777" w:rsidR="008D084E" w:rsidRPr="008D084E" w:rsidRDefault="008D084E" w:rsidP="000105D5">
                <w:pPr>
                  <w:pStyle w:val="BodyText"/>
                  <w:numPr>
                    <w:ilvl w:val="0"/>
                    <w:numId w:val="0"/>
                  </w:numPr>
                  <w:rPr>
                    <w:rFonts w:ascii="Cambria" w:hAnsi="Cambria"/>
                    <w:sz w:val="14"/>
                    <w:szCs w:val="28"/>
                  </w:rPr>
                </w:pPr>
                <w:r w:rsidRPr="008D084E">
                  <w:rPr>
                    <w:rFonts w:ascii="Cambria" w:hAnsi="Cambria"/>
                    <w:sz w:val="14"/>
                    <w:szCs w:val="28"/>
                  </w:rPr>
                  <w:t>Multiple Local Service Contractors</w:t>
                </w:r>
              </w:p>
            </w:tc>
          </w:sdtContent>
        </w:sdt>
        <w:sdt>
          <w:sdtPr>
            <w:rPr>
              <w:rFonts w:ascii="Cambria" w:hAnsi="Cambria"/>
              <w:sz w:val="14"/>
              <w:szCs w:val="28"/>
            </w:rPr>
            <w:id w:val="-1439909603"/>
            <w:placeholder>
              <w:docPart w:val="1640E998AB9B47959537FB29067604DC"/>
            </w:placeholder>
            <w15:color w:val="FF0000"/>
          </w:sdtPr>
          <w:sdtContent>
            <w:tc>
              <w:tcPr>
                <w:tcW w:w="3360" w:type="dxa"/>
              </w:tcPr>
              <w:p w14:paraId="5F7B8E28" w14:textId="1EF67896" w:rsidR="008D084E" w:rsidRPr="008D084E" w:rsidRDefault="008D084E" w:rsidP="000105D5">
                <w:pPr>
                  <w:pStyle w:val="BodyText"/>
                  <w:numPr>
                    <w:ilvl w:val="0"/>
                    <w:numId w:val="0"/>
                  </w:numPr>
                  <w:rPr>
                    <w:rFonts w:ascii="Cambria" w:hAnsi="Cambria"/>
                    <w:sz w:val="14"/>
                    <w:szCs w:val="28"/>
                  </w:rPr>
                </w:pPr>
                <w:r w:rsidRPr="008D084E">
                  <w:rPr>
                    <w:rFonts w:ascii="Cambria" w:hAnsi="Cambria"/>
                    <w:sz w:val="14"/>
                    <w:szCs w:val="28"/>
                  </w:rPr>
                  <w:t>Elevator, Fire Systems, Electrical, Plumbing, Roofing</w:t>
                </w:r>
                <w:r>
                  <w:rPr>
                    <w:rFonts w:ascii="Cambria" w:hAnsi="Cambria"/>
                    <w:sz w:val="14"/>
                    <w:szCs w:val="28"/>
                  </w:rPr>
                  <w:t>, Mechanical Systems</w:t>
                </w:r>
              </w:p>
            </w:tc>
          </w:sdtContent>
        </w:sdt>
        <w:sdt>
          <w:sdtPr>
            <w:rPr>
              <w:rFonts w:ascii="Cambria" w:hAnsi="Cambria"/>
              <w:sz w:val="14"/>
              <w:szCs w:val="28"/>
            </w:rPr>
            <w:id w:val="-892193910"/>
            <w:placeholder>
              <w:docPart w:val="3B7A09E174EB436B9AD97E9DFCD438DB"/>
            </w:placeholder>
            <w15:color w:val="FF0000"/>
          </w:sdtPr>
          <w:sdtContent>
            <w:tc>
              <w:tcPr>
                <w:tcW w:w="2766" w:type="dxa"/>
              </w:tcPr>
              <w:p w14:paraId="22098AD8" w14:textId="77777777" w:rsidR="008D084E" w:rsidRPr="008D084E" w:rsidRDefault="008D084E" w:rsidP="000105D5">
                <w:pPr>
                  <w:pStyle w:val="BodyText"/>
                  <w:numPr>
                    <w:ilvl w:val="0"/>
                    <w:numId w:val="0"/>
                  </w:numPr>
                  <w:rPr>
                    <w:rFonts w:ascii="Cambria" w:hAnsi="Cambria"/>
                    <w:sz w:val="14"/>
                    <w:szCs w:val="28"/>
                  </w:rPr>
                </w:pPr>
                <w:r w:rsidRPr="008D084E">
                  <w:rPr>
                    <w:rFonts w:ascii="Cambria" w:hAnsi="Cambria"/>
                    <w:sz w:val="14"/>
                    <w:szCs w:val="28"/>
                  </w:rPr>
                  <w:t>5-year agreement with a 1-year renewal option</w:t>
                </w:r>
              </w:p>
            </w:tc>
          </w:sdtContent>
        </w:sdt>
        <w:sdt>
          <w:sdtPr>
            <w:rPr>
              <w:rFonts w:ascii="Cambria" w:hAnsi="Cambria"/>
              <w:sz w:val="14"/>
              <w:szCs w:val="28"/>
            </w:rPr>
            <w:id w:val="-1744719993"/>
            <w:placeholder>
              <w:docPart w:val="B973DBB399694E11919C82A5C950D5C9"/>
            </w:placeholder>
            <w15:color w:val="FF0000"/>
          </w:sdtPr>
          <w:sdtContent>
            <w:tc>
              <w:tcPr>
                <w:tcW w:w="3134" w:type="dxa"/>
              </w:tcPr>
              <w:p w14:paraId="6320530A" w14:textId="77777777" w:rsidR="008D084E" w:rsidRPr="008D084E" w:rsidRDefault="008D084E" w:rsidP="000105D5">
                <w:pPr>
                  <w:pStyle w:val="BodyText"/>
                  <w:numPr>
                    <w:ilvl w:val="0"/>
                    <w:numId w:val="0"/>
                  </w:numPr>
                  <w:rPr>
                    <w:rFonts w:ascii="Cambria" w:hAnsi="Cambria"/>
                    <w:sz w:val="14"/>
                    <w:szCs w:val="28"/>
                  </w:rPr>
                </w:pPr>
                <w:r w:rsidRPr="008D084E">
                  <w:rPr>
                    <w:rFonts w:ascii="Cambria" w:hAnsi="Cambria"/>
                    <w:sz w:val="14"/>
                    <w:szCs w:val="28"/>
                  </w:rPr>
                  <w:t>Procure inspection, maintenance, and repair services to ensure the District complies.</w:t>
                </w:r>
              </w:p>
            </w:tc>
          </w:sdtContent>
        </w:sdt>
      </w:tr>
      <w:tr w:rsidR="008D084E" w:rsidRPr="001576A2" w14:paraId="5F8FFAB8" w14:textId="77777777" w:rsidTr="000105D5">
        <w:trPr>
          <w:trHeight w:val="288"/>
        </w:trPr>
        <w:sdt>
          <w:sdtPr>
            <w:rPr>
              <w:rFonts w:ascii="Cambria" w:hAnsi="Cambria"/>
              <w:sz w:val="14"/>
              <w:szCs w:val="28"/>
            </w:rPr>
            <w:id w:val="-539591222"/>
            <w:placeholder>
              <w:docPart w:val="B079C7FE2C5145F2A81C4126C0BC0F47"/>
            </w:placeholder>
            <w15:color w:val="FF0000"/>
          </w:sdtPr>
          <w:sdtContent>
            <w:tc>
              <w:tcPr>
                <w:tcW w:w="3690" w:type="dxa"/>
              </w:tcPr>
              <w:p w14:paraId="302AA882" w14:textId="77777777" w:rsidR="008D084E" w:rsidRPr="008D084E" w:rsidRDefault="008D084E" w:rsidP="000105D5">
                <w:pPr>
                  <w:pStyle w:val="BodyText"/>
                  <w:numPr>
                    <w:ilvl w:val="0"/>
                    <w:numId w:val="0"/>
                  </w:numPr>
                  <w:rPr>
                    <w:rFonts w:ascii="Cambria" w:hAnsi="Cambria"/>
                    <w:sz w:val="14"/>
                    <w:szCs w:val="28"/>
                  </w:rPr>
                </w:pPr>
                <w:r w:rsidRPr="008D084E">
                  <w:rPr>
                    <w:rFonts w:ascii="Cambria" w:hAnsi="Cambria"/>
                    <w:sz w:val="14"/>
                    <w:szCs w:val="28"/>
                  </w:rPr>
                  <w:t>Information Technology (IT) and Campus Police</w:t>
                </w:r>
              </w:p>
            </w:tc>
          </w:sdtContent>
        </w:sdt>
        <w:sdt>
          <w:sdtPr>
            <w:rPr>
              <w:rFonts w:ascii="Cambria" w:hAnsi="Cambria"/>
              <w:sz w:val="14"/>
              <w:szCs w:val="28"/>
            </w:rPr>
            <w:id w:val="3950816"/>
            <w:placeholder>
              <w:docPart w:val="E5001DBA85264774BC4A477C8C1E2068"/>
            </w:placeholder>
            <w15:color w:val="FF0000"/>
          </w:sdtPr>
          <w:sdtContent>
            <w:tc>
              <w:tcPr>
                <w:tcW w:w="3360" w:type="dxa"/>
              </w:tcPr>
              <w:p w14:paraId="6F8F5379" w14:textId="77777777" w:rsidR="008D084E" w:rsidRPr="008D084E" w:rsidRDefault="008D084E" w:rsidP="000105D5">
                <w:pPr>
                  <w:pStyle w:val="BodyText"/>
                  <w:numPr>
                    <w:ilvl w:val="0"/>
                    <w:numId w:val="0"/>
                  </w:numPr>
                  <w:rPr>
                    <w:rFonts w:ascii="Cambria" w:hAnsi="Cambria"/>
                    <w:sz w:val="14"/>
                    <w:szCs w:val="28"/>
                  </w:rPr>
                </w:pPr>
                <w:r w:rsidRPr="008D084E">
                  <w:rPr>
                    <w:rFonts w:ascii="Cambria" w:hAnsi="Cambria"/>
                    <w:sz w:val="14"/>
                    <w:szCs w:val="28"/>
                  </w:rPr>
                  <w:t>Campus Safety</w:t>
                </w:r>
              </w:p>
            </w:tc>
          </w:sdtContent>
        </w:sdt>
        <w:sdt>
          <w:sdtPr>
            <w:rPr>
              <w:rFonts w:ascii="Cambria" w:hAnsi="Cambria"/>
              <w:sz w:val="14"/>
              <w:szCs w:val="28"/>
            </w:rPr>
            <w:id w:val="1115796463"/>
            <w:placeholder>
              <w:docPart w:val="423DC97CA5A94503808325C29000EB65"/>
            </w:placeholder>
            <w:showingPlcHdr/>
            <w15:color w:val="FF0000"/>
          </w:sdtPr>
          <w:sdtContent>
            <w:tc>
              <w:tcPr>
                <w:tcW w:w="2766" w:type="dxa"/>
              </w:tcPr>
              <w:p w14:paraId="68823766" w14:textId="77777777" w:rsidR="008D084E" w:rsidRPr="008D084E" w:rsidRDefault="008D084E" w:rsidP="000105D5">
                <w:pPr>
                  <w:pStyle w:val="BodyText"/>
                  <w:numPr>
                    <w:ilvl w:val="0"/>
                    <w:numId w:val="0"/>
                  </w:numPr>
                  <w:rPr>
                    <w:rFonts w:ascii="Cambria" w:hAnsi="Cambria"/>
                    <w:sz w:val="14"/>
                    <w:szCs w:val="28"/>
                  </w:rPr>
                </w:pPr>
                <w:r w:rsidRPr="008D084E">
                  <w:rPr>
                    <w:rStyle w:val="PlaceholderText"/>
                    <w:rFonts w:ascii="Cambria" w:hAnsi="Cambria"/>
                    <w:sz w:val="14"/>
                    <w:szCs w:val="28"/>
                  </w:rPr>
                  <w:t>Click or tap here to enter text.</w:t>
                </w:r>
              </w:p>
            </w:tc>
          </w:sdtContent>
        </w:sdt>
        <w:sdt>
          <w:sdtPr>
            <w:rPr>
              <w:rFonts w:ascii="Cambria" w:hAnsi="Cambria"/>
              <w:sz w:val="14"/>
              <w:szCs w:val="28"/>
            </w:rPr>
            <w:id w:val="924381286"/>
            <w:placeholder>
              <w:docPart w:val="50E0EBF7131A49FDAB4C7A03B01E2955"/>
            </w:placeholder>
            <w15:color w:val="FF0000"/>
          </w:sdtPr>
          <w:sdtContent>
            <w:tc>
              <w:tcPr>
                <w:tcW w:w="3134" w:type="dxa"/>
              </w:tcPr>
              <w:p w14:paraId="66943A5D" w14:textId="77777777" w:rsidR="008D084E" w:rsidRPr="008D084E" w:rsidRDefault="008D084E" w:rsidP="000105D5">
                <w:pPr>
                  <w:pStyle w:val="BodyText"/>
                  <w:numPr>
                    <w:ilvl w:val="0"/>
                    <w:numId w:val="0"/>
                  </w:numPr>
                  <w:rPr>
                    <w:rFonts w:ascii="Cambria" w:hAnsi="Cambria"/>
                    <w:sz w:val="14"/>
                    <w:szCs w:val="28"/>
                  </w:rPr>
                </w:pPr>
                <w:r w:rsidRPr="008D084E">
                  <w:rPr>
                    <w:rFonts w:ascii="Cambria" w:hAnsi="Cambria"/>
                    <w:sz w:val="14"/>
                    <w:szCs w:val="28"/>
                  </w:rPr>
                  <w:t>The three departments work closely together to monitor and repair any Building Access issues.</w:t>
                </w:r>
              </w:p>
            </w:tc>
          </w:sdtContent>
        </w:sdt>
      </w:tr>
    </w:tbl>
    <w:p w14:paraId="28DB38C5" w14:textId="77777777" w:rsidR="008D084E" w:rsidRPr="008D084E" w:rsidRDefault="008D084E" w:rsidP="008D084E">
      <w:pPr>
        <w:spacing w:after="0" w:line="240" w:lineRule="auto"/>
        <w:rPr>
          <w:b/>
          <w:bCs/>
        </w:rPr>
      </w:pPr>
    </w:p>
    <w:p w14:paraId="4823EC4A" w14:textId="77777777" w:rsidR="00343184" w:rsidRDefault="00EA5B1D" w:rsidP="008D084E">
      <w:pPr>
        <w:pStyle w:val="ListParagraph"/>
        <w:numPr>
          <w:ilvl w:val="0"/>
          <w:numId w:val="3"/>
        </w:numPr>
        <w:spacing w:after="0" w:line="240" w:lineRule="auto"/>
        <w:ind w:left="720"/>
        <w:rPr>
          <w:b/>
          <w:bCs/>
        </w:rPr>
      </w:pPr>
      <w:r w:rsidRPr="00EA5B1D">
        <w:rPr>
          <w:b/>
          <w:bCs/>
        </w:rPr>
        <w:t xml:space="preserve">What professional development opportunities add value to our service unit? </w:t>
      </w:r>
    </w:p>
    <w:p w14:paraId="1C984775" w14:textId="7C1D806D" w:rsidR="008C402E" w:rsidRDefault="008C402E" w:rsidP="008C402E">
      <w:pPr>
        <w:spacing w:after="0" w:line="240" w:lineRule="auto"/>
        <w:ind w:left="360" w:firstLine="360"/>
        <w:contextualSpacing/>
        <w:rPr>
          <w:rStyle w:val="Strong"/>
          <w:b w:val="0"/>
        </w:rPr>
      </w:pPr>
      <w:r w:rsidRPr="008C402E">
        <w:rPr>
          <w:rStyle w:val="Strong"/>
          <w:b w:val="0"/>
        </w:rPr>
        <w:t>Professional development of Facilities and Grounds Department personnel is critical to ensure skills are maintained and upgraded in order to effectively and efficiently maintain and operate the College’s facilities and grounds.</w:t>
      </w:r>
      <w:r>
        <w:rPr>
          <w:rStyle w:val="Strong"/>
          <w:b w:val="0"/>
        </w:rPr>
        <w:t xml:space="preserve">  There are a wide variety of professional development opportunities and providers.  The below table shows just some of the professional development options recently utilized.  The attached Spreadsheet shows some of the Employee Professional Development Activity in the last 24 months. </w:t>
      </w:r>
    </w:p>
    <w:p w14:paraId="6F458C0F" w14:textId="4FF2C306" w:rsidR="008C402E" w:rsidRPr="008C402E" w:rsidRDefault="008C402E" w:rsidP="008C402E">
      <w:pPr>
        <w:spacing w:after="0" w:line="240" w:lineRule="auto"/>
        <w:ind w:left="360" w:firstLine="360"/>
        <w:contextualSpacing/>
        <w:rPr>
          <w:rStyle w:val="Strong"/>
          <w:b w:val="0"/>
        </w:rPr>
      </w:pPr>
      <w:r w:rsidRPr="008C402E">
        <w:rPr>
          <w:rStyle w:val="Strong"/>
          <w:b w:val="0"/>
        </w:rPr>
        <w:t xml:space="preserve"> </w:t>
      </w:r>
      <w:r>
        <w:rPr>
          <w:rStyle w:val="Strong"/>
          <w:b w:val="0"/>
        </w:rPr>
        <w:object w:dxaOrig="1537" w:dyaOrig="992" w14:anchorId="2F309ED0">
          <v:shape id="_x0000_i1037" type="#_x0000_t75" style="width:76.9pt;height:49.5pt" o:ole="">
            <v:imagedata r:id="rId20" o:title=""/>
          </v:shape>
          <o:OLEObject Type="Embed" ProgID="Excel.Sheet.12" ShapeID="_x0000_i1037" DrawAspect="Icon" ObjectID="_1720446164" r:id="rId21"/>
        </w:object>
      </w:r>
    </w:p>
    <w:tbl>
      <w:tblPr>
        <w:tblStyle w:val="LightList-Accent11"/>
        <w:tblW w:w="0" w:type="auto"/>
        <w:tblInd w:w="602" w:type="dxa"/>
        <w:tblBorders>
          <w:insideH w:val="single" w:sz="8" w:space="0" w:color="4F81BD"/>
          <w:insideV w:val="single" w:sz="8" w:space="0" w:color="4F81BD"/>
        </w:tblBorders>
        <w:tblLook w:val="0620" w:firstRow="1" w:lastRow="0" w:firstColumn="0" w:lastColumn="0" w:noHBand="1" w:noVBand="1"/>
      </w:tblPr>
      <w:tblGrid>
        <w:gridCol w:w="2136"/>
        <w:gridCol w:w="1675"/>
        <w:gridCol w:w="2586"/>
        <w:gridCol w:w="2341"/>
      </w:tblGrid>
      <w:tr w:rsidR="008C402E" w:rsidRPr="009B47BA" w14:paraId="70041F6F" w14:textId="77777777" w:rsidTr="008C402E">
        <w:trPr>
          <w:cnfStyle w:val="100000000000" w:firstRow="1" w:lastRow="0" w:firstColumn="0" w:lastColumn="0" w:oddVBand="0" w:evenVBand="0" w:oddHBand="0" w:evenHBand="0" w:firstRowFirstColumn="0" w:firstRowLastColumn="0" w:lastRowFirstColumn="0" w:lastRowLastColumn="0"/>
        </w:trPr>
        <w:tc>
          <w:tcPr>
            <w:tcW w:w="2136" w:type="dxa"/>
            <w:vAlign w:val="bottom"/>
          </w:tcPr>
          <w:p w14:paraId="5A1B071F" w14:textId="77777777" w:rsidR="008C402E" w:rsidRPr="009B47BA" w:rsidRDefault="008C402E" w:rsidP="000105D5">
            <w:pPr>
              <w:spacing w:before="120" w:after="120"/>
              <w:rPr>
                <w:rFonts w:ascii="Calibri" w:eastAsia="MS Mincho" w:hAnsi="Calibri" w:cs="Times New Roman"/>
                <w:sz w:val="20"/>
                <w:szCs w:val="20"/>
              </w:rPr>
            </w:pPr>
            <w:r w:rsidRPr="009B47BA">
              <w:rPr>
                <w:rFonts w:ascii="Calibri" w:eastAsia="MS Mincho" w:hAnsi="Calibri" w:cs="Times New Roman"/>
                <w:sz w:val="20"/>
                <w:szCs w:val="20"/>
              </w:rPr>
              <w:t>Employee Name</w:t>
            </w:r>
          </w:p>
        </w:tc>
        <w:tc>
          <w:tcPr>
            <w:tcW w:w="1675" w:type="dxa"/>
            <w:vAlign w:val="bottom"/>
          </w:tcPr>
          <w:p w14:paraId="59ED1663" w14:textId="77777777" w:rsidR="008C402E" w:rsidRPr="009B47BA" w:rsidRDefault="008C402E" w:rsidP="000105D5">
            <w:pPr>
              <w:spacing w:before="120" w:after="120"/>
              <w:rPr>
                <w:rFonts w:ascii="Calibri" w:eastAsia="MS Mincho" w:hAnsi="Calibri" w:cs="Times New Roman"/>
                <w:sz w:val="20"/>
                <w:szCs w:val="20"/>
              </w:rPr>
            </w:pPr>
            <w:r w:rsidRPr="009B47BA">
              <w:rPr>
                <w:rFonts w:ascii="Calibri" w:eastAsia="MS Mincho" w:hAnsi="Calibri" w:cs="Times New Roman"/>
                <w:sz w:val="20"/>
                <w:szCs w:val="20"/>
              </w:rPr>
              <w:t>Role in Unit</w:t>
            </w:r>
          </w:p>
        </w:tc>
        <w:tc>
          <w:tcPr>
            <w:tcW w:w="2586" w:type="dxa"/>
            <w:vAlign w:val="bottom"/>
          </w:tcPr>
          <w:p w14:paraId="7780C3E8" w14:textId="77777777" w:rsidR="008C402E" w:rsidRPr="009B47BA" w:rsidRDefault="008C402E" w:rsidP="000105D5">
            <w:pPr>
              <w:spacing w:before="120" w:after="120"/>
              <w:rPr>
                <w:rFonts w:ascii="Calibri" w:eastAsia="MS Mincho" w:hAnsi="Calibri" w:cs="Times New Roman"/>
                <w:sz w:val="20"/>
                <w:szCs w:val="20"/>
              </w:rPr>
            </w:pPr>
            <w:r w:rsidRPr="009B47BA">
              <w:rPr>
                <w:rFonts w:ascii="Calibri" w:eastAsia="MS Mincho" w:hAnsi="Calibri" w:cs="Times New Roman"/>
                <w:sz w:val="20"/>
                <w:szCs w:val="20"/>
              </w:rPr>
              <w:t>Professional Development Summary</w:t>
            </w:r>
          </w:p>
        </w:tc>
        <w:tc>
          <w:tcPr>
            <w:tcW w:w="2341" w:type="dxa"/>
            <w:vAlign w:val="bottom"/>
          </w:tcPr>
          <w:p w14:paraId="21E8835C" w14:textId="77777777" w:rsidR="008C402E" w:rsidRPr="009B47BA" w:rsidRDefault="008C402E" w:rsidP="000105D5">
            <w:pPr>
              <w:spacing w:before="120" w:after="120"/>
              <w:rPr>
                <w:rFonts w:ascii="Calibri" w:eastAsia="MS Mincho" w:hAnsi="Calibri" w:cs="Times New Roman"/>
                <w:sz w:val="20"/>
                <w:szCs w:val="20"/>
              </w:rPr>
            </w:pPr>
            <w:r w:rsidRPr="009B47BA">
              <w:rPr>
                <w:rFonts w:ascii="Calibri" w:eastAsia="MS Mincho" w:hAnsi="Calibri" w:cs="Times New Roman"/>
                <w:sz w:val="20"/>
                <w:szCs w:val="20"/>
              </w:rPr>
              <w:t>How is it Valuable to the Unit?</w:t>
            </w:r>
          </w:p>
        </w:tc>
      </w:tr>
      <w:tr w:rsidR="008C402E" w:rsidRPr="009B47BA" w14:paraId="4D406E61" w14:textId="77777777" w:rsidTr="008C402E">
        <w:trPr>
          <w:trHeight w:val="288"/>
        </w:trPr>
        <w:bookmarkStart w:id="7" w:name="_Hlk91594360" w:displacedByCustomXml="next"/>
        <w:sdt>
          <w:sdtPr>
            <w:rPr>
              <w:rFonts w:eastAsia="Times New Roman" w:cstheme="minorHAnsi"/>
              <w:sz w:val="8"/>
            </w:rPr>
            <w:id w:val="2026597070"/>
            <w:placeholder>
              <w:docPart w:val="207D3E6C6B314C1E9A9D30C40A055D91"/>
            </w:placeholder>
            <w15:color w:val="FF0000"/>
          </w:sdtPr>
          <w:sdtContent>
            <w:tc>
              <w:tcPr>
                <w:tcW w:w="2136" w:type="dxa"/>
              </w:tcPr>
              <w:p w14:paraId="6936DC4F" w14:textId="77777777" w:rsidR="008C402E" w:rsidRPr="008C402E" w:rsidRDefault="008C402E" w:rsidP="000105D5">
                <w:pPr>
                  <w:pStyle w:val="BodyText"/>
                  <w:numPr>
                    <w:ilvl w:val="0"/>
                    <w:numId w:val="0"/>
                  </w:numPr>
                  <w:rPr>
                    <w:sz w:val="8"/>
                  </w:rPr>
                </w:pPr>
                <w:r w:rsidRPr="008C402E">
                  <w:rPr>
                    <w:rFonts w:eastAsia="Times New Roman" w:cstheme="minorHAnsi"/>
                    <w:sz w:val="8"/>
                  </w:rPr>
                  <w:t xml:space="preserve">See attachment (Exhibit A) Facilities Employee Training List  </w:t>
                </w:r>
              </w:p>
            </w:tc>
          </w:sdtContent>
        </w:sdt>
        <w:bookmarkEnd w:id="7" w:displacedByCustomXml="prev"/>
        <w:sdt>
          <w:sdtPr>
            <w:rPr>
              <w:rFonts w:eastAsia="Times New Roman" w:cstheme="minorHAnsi"/>
              <w:sz w:val="8"/>
            </w:rPr>
            <w:id w:val="-1367218192"/>
            <w:placeholder>
              <w:docPart w:val="C2E1C94DCB384253AE56653747E83E71"/>
            </w:placeholder>
            <w15:color w:val="FF0000"/>
          </w:sdtPr>
          <w:sdtContent>
            <w:tc>
              <w:tcPr>
                <w:tcW w:w="1675" w:type="dxa"/>
              </w:tcPr>
              <w:p w14:paraId="78AEAD9E" w14:textId="77777777" w:rsidR="008C402E" w:rsidRPr="008C402E" w:rsidRDefault="008C402E" w:rsidP="000105D5">
                <w:pPr>
                  <w:pStyle w:val="BodyText"/>
                  <w:numPr>
                    <w:ilvl w:val="0"/>
                    <w:numId w:val="0"/>
                  </w:numPr>
                  <w:rPr>
                    <w:sz w:val="8"/>
                  </w:rPr>
                </w:pPr>
                <w:r w:rsidRPr="008C402E">
                  <w:rPr>
                    <w:rFonts w:eastAsia="Times New Roman" w:cstheme="minorHAnsi"/>
                    <w:sz w:val="8"/>
                  </w:rPr>
                  <w:t xml:space="preserve">Staff, Supervisor, and Manager </w:t>
                </w:r>
              </w:p>
            </w:tc>
          </w:sdtContent>
        </w:sdt>
        <w:sdt>
          <w:sdtPr>
            <w:rPr>
              <w:rFonts w:eastAsia="Times New Roman" w:cstheme="minorHAnsi"/>
              <w:sz w:val="8"/>
            </w:rPr>
            <w:id w:val="1400240902"/>
            <w:placeholder>
              <w:docPart w:val="19EADC6E32AD4373AE6B89E4282D3A47"/>
            </w:placeholder>
            <w15:color w:val="FF0000"/>
          </w:sdtPr>
          <w:sdtContent>
            <w:tc>
              <w:tcPr>
                <w:tcW w:w="2586" w:type="dxa"/>
              </w:tcPr>
              <w:p w14:paraId="60478E51" w14:textId="5B122153" w:rsidR="008C402E" w:rsidRPr="008C402E" w:rsidRDefault="008C402E" w:rsidP="008C402E">
                <w:pPr>
                  <w:rPr>
                    <w:rFonts w:eastAsia="Times New Roman" w:cstheme="minorHAnsi"/>
                    <w:sz w:val="8"/>
                    <w:lang w:val="fr-FR"/>
                  </w:rPr>
                </w:pPr>
                <w:r w:rsidRPr="008C402E">
                  <w:rPr>
                    <w:rFonts w:eastAsia="Times New Roman" w:cstheme="minorHAnsi"/>
                    <w:sz w:val="8"/>
                    <w:lang w:val="fr-FR"/>
                  </w:rPr>
                  <w:t>•</w:t>
                </w:r>
                <w:r>
                  <w:rPr>
                    <w:rFonts w:eastAsia="Times New Roman" w:cstheme="minorHAnsi"/>
                    <w:sz w:val="8"/>
                    <w:lang w:val="fr-FR"/>
                  </w:rPr>
                  <w:t xml:space="preserve"> </w:t>
                </w:r>
                <w:r w:rsidRPr="008C402E">
                  <w:rPr>
                    <w:rFonts w:eastAsia="Times New Roman" w:cstheme="minorHAnsi"/>
                    <w:sz w:val="8"/>
                    <w:lang w:val="fr-FR"/>
                  </w:rPr>
                  <w:t xml:space="preserve">Trane Ensemble Basics </w:t>
                </w:r>
              </w:p>
              <w:p w14:paraId="342BA673" w14:textId="37A046A2" w:rsidR="008C402E" w:rsidRPr="008C402E" w:rsidRDefault="008C402E" w:rsidP="008C402E">
                <w:pPr>
                  <w:rPr>
                    <w:rFonts w:eastAsia="Times New Roman" w:cstheme="minorHAnsi"/>
                    <w:sz w:val="8"/>
                    <w:lang w:val="fr-FR"/>
                  </w:rPr>
                </w:pPr>
                <w:r w:rsidRPr="008C402E">
                  <w:rPr>
                    <w:rFonts w:eastAsia="Times New Roman" w:cstheme="minorHAnsi"/>
                    <w:sz w:val="8"/>
                    <w:lang w:val="fr-FR"/>
                  </w:rPr>
                  <w:t>•</w:t>
                </w:r>
                <w:r>
                  <w:rPr>
                    <w:rFonts w:eastAsia="Times New Roman" w:cstheme="minorHAnsi"/>
                    <w:sz w:val="8"/>
                    <w:lang w:val="fr-FR"/>
                  </w:rPr>
                  <w:t xml:space="preserve"> </w:t>
                </w:r>
                <w:r w:rsidRPr="008C402E">
                  <w:rPr>
                    <w:rFonts w:eastAsia="Times New Roman" w:cstheme="minorHAnsi"/>
                    <w:sz w:val="8"/>
                    <w:lang w:val="fr-FR"/>
                  </w:rPr>
                  <w:t xml:space="preserve">Trane Ensemble </w:t>
                </w:r>
                <w:proofErr w:type="spellStart"/>
                <w:r w:rsidRPr="008C402E">
                  <w:rPr>
                    <w:rFonts w:eastAsia="Times New Roman" w:cstheme="minorHAnsi"/>
                    <w:sz w:val="8"/>
                    <w:lang w:val="fr-FR"/>
                  </w:rPr>
                  <w:t>Intermediate</w:t>
                </w:r>
                <w:proofErr w:type="spellEnd"/>
                <w:r w:rsidRPr="008C402E">
                  <w:rPr>
                    <w:rFonts w:eastAsia="Times New Roman" w:cstheme="minorHAnsi"/>
                    <w:sz w:val="8"/>
                    <w:lang w:val="fr-FR"/>
                  </w:rPr>
                  <w:t xml:space="preserve"> </w:t>
                </w:r>
              </w:p>
              <w:p w14:paraId="099D4845" w14:textId="365E9D29" w:rsidR="008C402E" w:rsidRPr="008C402E" w:rsidRDefault="008C402E" w:rsidP="008C402E">
                <w:pPr>
                  <w:rPr>
                    <w:rFonts w:eastAsia="Times New Roman" w:cstheme="minorHAnsi"/>
                    <w:sz w:val="8"/>
                  </w:rPr>
                </w:pPr>
                <w:r w:rsidRPr="008C402E">
                  <w:rPr>
                    <w:rFonts w:eastAsia="Times New Roman" w:cstheme="minorHAnsi"/>
                    <w:sz w:val="8"/>
                  </w:rPr>
                  <w:t>•</w:t>
                </w:r>
                <w:r>
                  <w:rPr>
                    <w:rFonts w:eastAsia="Times New Roman" w:cstheme="minorHAnsi"/>
                    <w:sz w:val="8"/>
                  </w:rPr>
                  <w:t xml:space="preserve"> </w:t>
                </w:r>
                <w:r w:rsidRPr="008C402E">
                  <w:rPr>
                    <w:rFonts w:eastAsia="Times New Roman" w:cstheme="minorHAnsi"/>
                    <w:sz w:val="8"/>
                  </w:rPr>
                  <w:t xml:space="preserve">Trane Ensemble Advanced – To include Box Tuning/Calibration </w:t>
                </w:r>
              </w:p>
              <w:p w14:paraId="71EA4546" w14:textId="7018076A" w:rsidR="008C402E" w:rsidRPr="008C402E" w:rsidRDefault="008C402E" w:rsidP="008C402E">
                <w:pPr>
                  <w:rPr>
                    <w:rFonts w:eastAsia="Times New Roman" w:cstheme="minorHAnsi"/>
                    <w:sz w:val="8"/>
                  </w:rPr>
                </w:pPr>
                <w:r w:rsidRPr="008C402E">
                  <w:rPr>
                    <w:rFonts w:eastAsia="Times New Roman" w:cstheme="minorHAnsi"/>
                    <w:sz w:val="8"/>
                  </w:rPr>
                  <w:t>•</w:t>
                </w:r>
                <w:r>
                  <w:rPr>
                    <w:rFonts w:eastAsia="Times New Roman" w:cstheme="minorHAnsi"/>
                    <w:sz w:val="8"/>
                  </w:rPr>
                  <w:t xml:space="preserve"> </w:t>
                </w:r>
                <w:r w:rsidRPr="008C402E">
                  <w:rPr>
                    <w:rFonts w:eastAsia="Times New Roman" w:cstheme="minorHAnsi"/>
                    <w:sz w:val="8"/>
                  </w:rPr>
                  <w:t>Chiller Operations Overview for SCC’s 770s</w:t>
                </w:r>
              </w:p>
              <w:p w14:paraId="43706FD6" w14:textId="358004C8" w:rsidR="008C402E" w:rsidRPr="008C402E" w:rsidRDefault="008C402E" w:rsidP="008C402E">
                <w:pPr>
                  <w:rPr>
                    <w:rFonts w:eastAsia="Times New Roman" w:cstheme="minorHAnsi"/>
                    <w:sz w:val="8"/>
                  </w:rPr>
                </w:pPr>
                <w:r w:rsidRPr="008C402E">
                  <w:rPr>
                    <w:rFonts w:eastAsia="Times New Roman" w:cstheme="minorHAnsi"/>
                    <w:sz w:val="8"/>
                  </w:rPr>
                  <w:t>•</w:t>
                </w:r>
                <w:r>
                  <w:rPr>
                    <w:rFonts w:eastAsia="Times New Roman" w:cstheme="minorHAnsi"/>
                    <w:sz w:val="8"/>
                  </w:rPr>
                  <w:t xml:space="preserve"> </w:t>
                </w:r>
                <w:r w:rsidRPr="008C402E">
                  <w:rPr>
                    <w:rFonts w:eastAsia="Times New Roman" w:cstheme="minorHAnsi"/>
                    <w:sz w:val="8"/>
                  </w:rPr>
                  <w:t>Chiller System Internal PM’s – Cleaning Strainers, etc...</w:t>
                </w:r>
              </w:p>
              <w:p w14:paraId="4B7F43AD" w14:textId="53AABAD2" w:rsidR="008C402E" w:rsidRPr="008C402E" w:rsidRDefault="008C402E" w:rsidP="008C402E">
                <w:pPr>
                  <w:rPr>
                    <w:rFonts w:eastAsia="Times New Roman" w:cstheme="minorHAnsi"/>
                    <w:sz w:val="8"/>
                  </w:rPr>
                </w:pPr>
                <w:r w:rsidRPr="008C402E">
                  <w:rPr>
                    <w:rFonts w:eastAsia="Times New Roman" w:cstheme="minorHAnsi"/>
                    <w:sz w:val="8"/>
                  </w:rPr>
                  <w:t>•</w:t>
                </w:r>
                <w:r>
                  <w:rPr>
                    <w:rFonts w:eastAsia="Times New Roman" w:cstheme="minorHAnsi"/>
                    <w:sz w:val="8"/>
                  </w:rPr>
                  <w:t xml:space="preserve"> </w:t>
                </w:r>
                <w:r w:rsidRPr="008C402E">
                  <w:rPr>
                    <w:rFonts w:eastAsia="Times New Roman" w:cstheme="minorHAnsi"/>
                    <w:sz w:val="8"/>
                  </w:rPr>
                  <w:t xml:space="preserve">VFD Basics </w:t>
                </w:r>
              </w:p>
              <w:p w14:paraId="6C542301" w14:textId="0F70C647" w:rsidR="008C402E" w:rsidRPr="008C402E" w:rsidRDefault="008C402E" w:rsidP="008C402E">
                <w:pPr>
                  <w:rPr>
                    <w:rFonts w:eastAsia="Times New Roman" w:cstheme="minorHAnsi"/>
                    <w:sz w:val="8"/>
                  </w:rPr>
                </w:pPr>
                <w:r w:rsidRPr="008C402E">
                  <w:rPr>
                    <w:rFonts w:eastAsia="Times New Roman" w:cstheme="minorHAnsi"/>
                    <w:sz w:val="8"/>
                  </w:rPr>
                  <w:t>•</w:t>
                </w:r>
                <w:r>
                  <w:rPr>
                    <w:rFonts w:eastAsia="Times New Roman" w:cstheme="minorHAnsi"/>
                    <w:sz w:val="8"/>
                  </w:rPr>
                  <w:t xml:space="preserve"> </w:t>
                </w:r>
                <w:r w:rsidRPr="008C402E">
                  <w:rPr>
                    <w:rFonts w:eastAsia="Times New Roman" w:cstheme="minorHAnsi"/>
                    <w:sz w:val="8"/>
                  </w:rPr>
                  <w:t>VFD Intermediate</w:t>
                </w:r>
              </w:p>
              <w:p w14:paraId="72CFD16D" w14:textId="05F01156" w:rsidR="008C402E" w:rsidRPr="008C402E" w:rsidRDefault="008C402E" w:rsidP="008C402E">
                <w:pPr>
                  <w:rPr>
                    <w:sz w:val="8"/>
                  </w:rPr>
                </w:pPr>
                <w:r w:rsidRPr="008C402E">
                  <w:rPr>
                    <w:rFonts w:eastAsia="Times New Roman" w:cstheme="minorHAnsi"/>
                    <w:sz w:val="8"/>
                  </w:rPr>
                  <w:t>•</w:t>
                </w:r>
                <w:r>
                  <w:rPr>
                    <w:rFonts w:eastAsia="Times New Roman" w:cstheme="minorHAnsi"/>
                    <w:sz w:val="8"/>
                  </w:rPr>
                  <w:t xml:space="preserve"> </w:t>
                </w:r>
                <w:r w:rsidRPr="008C402E">
                  <w:rPr>
                    <w:rFonts w:eastAsia="Times New Roman" w:cstheme="minorHAnsi"/>
                    <w:sz w:val="8"/>
                  </w:rPr>
                  <w:t>Chemical Treatment and Understanding of Pitting, Fouling, Failure, Trending, etc.…</w:t>
                </w:r>
              </w:p>
            </w:tc>
          </w:sdtContent>
        </w:sdt>
        <w:sdt>
          <w:sdtPr>
            <w:rPr>
              <w:rFonts w:eastAsia="Times New Roman" w:cstheme="minorHAnsi"/>
              <w:sz w:val="8"/>
            </w:rPr>
            <w:id w:val="1978342284"/>
            <w:placeholder>
              <w:docPart w:val="4EE87FDF90A644DE9A8147588DA60E3D"/>
            </w:placeholder>
            <w15:color w:val="FF0000"/>
          </w:sdtPr>
          <w:sdtContent>
            <w:tc>
              <w:tcPr>
                <w:tcW w:w="2341" w:type="dxa"/>
              </w:tcPr>
              <w:p w14:paraId="29A22A60" w14:textId="77777777" w:rsidR="008C402E" w:rsidRPr="008C402E" w:rsidRDefault="008C402E" w:rsidP="000105D5">
                <w:pPr>
                  <w:pStyle w:val="BodyText"/>
                  <w:numPr>
                    <w:ilvl w:val="0"/>
                    <w:numId w:val="0"/>
                  </w:numPr>
                  <w:rPr>
                    <w:sz w:val="8"/>
                  </w:rPr>
                </w:pPr>
                <w:r w:rsidRPr="008C402E">
                  <w:rPr>
                    <w:rFonts w:eastAsia="Times New Roman" w:cstheme="minorHAnsi"/>
                    <w:sz w:val="8"/>
                  </w:rPr>
                  <w:t xml:space="preserve">Training to improve asset longevity </w:t>
                </w:r>
              </w:p>
            </w:tc>
          </w:sdtContent>
        </w:sdt>
      </w:tr>
      <w:tr w:rsidR="008C402E" w:rsidRPr="009B47BA" w14:paraId="2F6CAEE5" w14:textId="77777777" w:rsidTr="008C402E">
        <w:trPr>
          <w:trHeight w:val="288"/>
        </w:trPr>
        <w:sdt>
          <w:sdtPr>
            <w:rPr>
              <w:rFonts w:eastAsia="Times New Roman" w:cstheme="minorHAnsi"/>
              <w:sz w:val="8"/>
            </w:rPr>
            <w:id w:val="455604670"/>
            <w:placeholder>
              <w:docPart w:val="E53F5DF9F06240D9AE7DD18F76EFB5C5"/>
            </w:placeholder>
            <w15:color w:val="FF0000"/>
          </w:sdtPr>
          <w:sdtContent>
            <w:tc>
              <w:tcPr>
                <w:tcW w:w="2136" w:type="dxa"/>
              </w:tcPr>
              <w:p w14:paraId="3BD76059" w14:textId="77777777" w:rsidR="008C402E" w:rsidRPr="008C402E" w:rsidRDefault="008C402E" w:rsidP="000105D5">
                <w:pPr>
                  <w:pStyle w:val="BodyText"/>
                  <w:numPr>
                    <w:ilvl w:val="0"/>
                    <w:numId w:val="0"/>
                  </w:numPr>
                  <w:rPr>
                    <w:sz w:val="8"/>
                  </w:rPr>
                </w:pPr>
                <w:r w:rsidRPr="008C402E">
                  <w:rPr>
                    <w:rFonts w:eastAsia="Times New Roman" w:cstheme="minorHAnsi"/>
                    <w:sz w:val="8"/>
                  </w:rPr>
                  <w:t>See attachment for list of names</w:t>
                </w:r>
              </w:p>
            </w:tc>
          </w:sdtContent>
        </w:sdt>
        <w:sdt>
          <w:sdtPr>
            <w:rPr>
              <w:rFonts w:eastAsia="Times New Roman" w:cstheme="minorHAnsi"/>
              <w:sz w:val="8"/>
            </w:rPr>
            <w:id w:val="1597912309"/>
            <w:placeholder>
              <w:docPart w:val="60DDE9679A474CAC9F0C67DA13B5DBA6"/>
            </w:placeholder>
            <w15:color w:val="FF0000"/>
          </w:sdtPr>
          <w:sdtContent>
            <w:tc>
              <w:tcPr>
                <w:tcW w:w="1675" w:type="dxa"/>
              </w:tcPr>
              <w:p w14:paraId="5097F964" w14:textId="77777777" w:rsidR="008C402E" w:rsidRPr="008C402E" w:rsidRDefault="008C402E" w:rsidP="000105D5">
                <w:pPr>
                  <w:pStyle w:val="BodyText"/>
                  <w:numPr>
                    <w:ilvl w:val="0"/>
                    <w:numId w:val="0"/>
                  </w:numPr>
                  <w:rPr>
                    <w:sz w:val="8"/>
                  </w:rPr>
                </w:pPr>
                <w:r w:rsidRPr="008C402E">
                  <w:rPr>
                    <w:rFonts w:eastAsia="Times New Roman" w:cstheme="minorHAnsi"/>
                    <w:sz w:val="8"/>
                  </w:rPr>
                  <w:t>Individual Campus leads at each Campus</w:t>
                </w:r>
              </w:p>
            </w:tc>
          </w:sdtContent>
        </w:sdt>
        <w:sdt>
          <w:sdtPr>
            <w:rPr>
              <w:rFonts w:eastAsia="Times New Roman" w:cstheme="minorHAnsi"/>
              <w:sz w:val="8"/>
            </w:rPr>
            <w:id w:val="-437290779"/>
            <w:placeholder>
              <w:docPart w:val="81E4D872796A45E0B253B3D9AACCA115"/>
            </w:placeholder>
            <w15:color w:val="FF0000"/>
          </w:sdtPr>
          <w:sdtContent>
            <w:tc>
              <w:tcPr>
                <w:tcW w:w="2586" w:type="dxa"/>
              </w:tcPr>
              <w:p w14:paraId="714760F8" w14:textId="77777777" w:rsidR="008C402E" w:rsidRPr="008C402E" w:rsidRDefault="008C402E" w:rsidP="000105D5">
                <w:pPr>
                  <w:pStyle w:val="BodyText"/>
                  <w:numPr>
                    <w:ilvl w:val="0"/>
                    <w:numId w:val="0"/>
                  </w:numPr>
                  <w:rPr>
                    <w:sz w:val="8"/>
                  </w:rPr>
                </w:pPr>
                <w:r w:rsidRPr="008C402E">
                  <w:rPr>
                    <w:rFonts w:eastAsia="Times New Roman" w:cstheme="minorHAnsi"/>
                    <w:sz w:val="8"/>
                  </w:rPr>
                  <w:t xml:space="preserve">Microsoft PowerPoint Training through </w:t>
                </w:r>
                <w:proofErr w:type="spellStart"/>
                <w:r w:rsidRPr="008C402E">
                  <w:rPr>
                    <w:rFonts w:eastAsia="Times New Roman" w:cstheme="minorHAnsi"/>
                    <w:sz w:val="8"/>
                  </w:rPr>
                  <w:t>Linkedin</w:t>
                </w:r>
                <w:proofErr w:type="spellEnd"/>
                <w:r w:rsidRPr="008C402E">
                  <w:rPr>
                    <w:rFonts w:eastAsia="Times New Roman" w:cstheme="minorHAnsi"/>
                    <w:sz w:val="8"/>
                  </w:rPr>
                  <w:t xml:space="preserve"> Learning</w:t>
                </w:r>
              </w:p>
            </w:tc>
          </w:sdtContent>
        </w:sdt>
        <w:sdt>
          <w:sdtPr>
            <w:rPr>
              <w:rFonts w:eastAsia="Times New Roman" w:cstheme="minorHAnsi"/>
              <w:sz w:val="8"/>
            </w:rPr>
            <w:id w:val="876203094"/>
            <w:placeholder>
              <w:docPart w:val="EDD8BD9495CB4899B6CA228C054A516A"/>
            </w:placeholder>
            <w15:color w:val="FF0000"/>
          </w:sdtPr>
          <w:sdtContent>
            <w:tc>
              <w:tcPr>
                <w:tcW w:w="2341" w:type="dxa"/>
              </w:tcPr>
              <w:p w14:paraId="5A5FFCA8" w14:textId="77777777" w:rsidR="008C402E" w:rsidRPr="008C402E" w:rsidRDefault="008C402E" w:rsidP="000105D5">
                <w:pPr>
                  <w:pStyle w:val="BodyText"/>
                  <w:numPr>
                    <w:ilvl w:val="0"/>
                    <w:numId w:val="0"/>
                  </w:numPr>
                  <w:rPr>
                    <w:sz w:val="8"/>
                  </w:rPr>
                </w:pPr>
                <w:r w:rsidRPr="008C402E">
                  <w:rPr>
                    <w:rFonts w:eastAsia="Times New Roman" w:cstheme="minorHAnsi"/>
                    <w:sz w:val="8"/>
                  </w:rPr>
                  <w:t xml:space="preserve">Present Monthly </w:t>
                </w:r>
                <w:proofErr w:type="gramStart"/>
                <w:r w:rsidRPr="008C402E">
                  <w:rPr>
                    <w:rFonts w:eastAsia="Times New Roman" w:cstheme="minorHAnsi"/>
                    <w:sz w:val="8"/>
                  </w:rPr>
                  <w:t>job  accomplishment</w:t>
                </w:r>
                <w:proofErr w:type="gramEnd"/>
                <w:r w:rsidRPr="008C402E">
                  <w:rPr>
                    <w:rFonts w:eastAsia="Times New Roman" w:cstheme="minorHAnsi"/>
                    <w:sz w:val="8"/>
                  </w:rPr>
                  <w:t xml:space="preserve"> to Vice President of Facilities and Construction </w:t>
                </w:r>
              </w:p>
            </w:tc>
          </w:sdtContent>
        </w:sdt>
      </w:tr>
      <w:tr w:rsidR="008C402E" w:rsidRPr="009B47BA" w14:paraId="26F9DA5B" w14:textId="77777777" w:rsidTr="008C402E">
        <w:trPr>
          <w:trHeight w:val="288"/>
        </w:trPr>
        <w:sdt>
          <w:sdtPr>
            <w:rPr>
              <w:rFonts w:eastAsia="Times New Roman" w:cstheme="minorHAnsi"/>
              <w:sz w:val="8"/>
            </w:rPr>
            <w:id w:val="1579946617"/>
            <w:placeholder>
              <w:docPart w:val="869FECC971C94C7BA36F2026C89E9692"/>
            </w:placeholder>
            <w15:color w:val="FF0000"/>
          </w:sdtPr>
          <w:sdtContent>
            <w:tc>
              <w:tcPr>
                <w:tcW w:w="2136" w:type="dxa"/>
              </w:tcPr>
              <w:p w14:paraId="777E5650" w14:textId="77777777" w:rsidR="008C402E" w:rsidRPr="008C402E" w:rsidRDefault="008C402E" w:rsidP="000105D5">
                <w:pPr>
                  <w:pStyle w:val="BodyText"/>
                  <w:numPr>
                    <w:ilvl w:val="0"/>
                    <w:numId w:val="0"/>
                  </w:numPr>
                  <w:rPr>
                    <w:sz w:val="8"/>
                  </w:rPr>
                </w:pPr>
                <w:r w:rsidRPr="008C402E">
                  <w:rPr>
                    <w:rFonts w:eastAsia="Times New Roman" w:cstheme="minorHAnsi"/>
                    <w:sz w:val="8"/>
                  </w:rPr>
                  <w:t>See attachment for list of names</w:t>
                </w:r>
              </w:p>
            </w:tc>
          </w:sdtContent>
        </w:sdt>
        <w:sdt>
          <w:sdtPr>
            <w:rPr>
              <w:rFonts w:eastAsia="Times New Roman" w:cstheme="minorHAnsi"/>
              <w:sz w:val="8"/>
            </w:rPr>
            <w:id w:val="-16158252"/>
            <w:placeholder>
              <w:docPart w:val="7EE2F78C09C743719BC5B5661F4139CB"/>
            </w:placeholder>
            <w15:color w:val="FF0000"/>
          </w:sdtPr>
          <w:sdtContent>
            <w:tc>
              <w:tcPr>
                <w:tcW w:w="1675" w:type="dxa"/>
              </w:tcPr>
              <w:p w14:paraId="44C23412" w14:textId="77777777" w:rsidR="008C402E" w:rsidRPr="008C402E" w:rsidRDefault="008C402E" w:rsidP="000105D5">
                <w:pPr>
                  <w:pStyle w:val="BodyText"/>
                  <w:numPr>
                    <w:ilvl w:val="0"/>
                    <w:numId w:val="0"/>
                  </w:numPr>
                  <w:rPr>
                    <w:sz w:val="8"/>
                  </w:rPr>
                </w:pPr>
                <w:r w:rsidRPr="008C402E">
                  <w:rPr>
                    <w:rFonts w:eastAsia="Times New Roman" w:cstheme="minorHAnsi"/>
                    <w:sz w:val="8"/>
                  </w:rPr>
                  <w:t>Staff, Supervisor, Manager, and Director</w:t>
                </w:r>
              </w:p>
            </w:tc>
          </w:sdtContent>
        </w:sdt>
        <w:sdt>
          <w:sdtPr>
            <w:rPr>
              <w:rFonts w:eastAsia="Times New Roman" w:cstheme="minorHAnsi"/>
              <w:sz w:val="8"/>
            </w:rPr>
            <w:id w:val="1061286299"/>
            <w:placeholder>
              <w:docPart w:val="72BC4496BEF64893A17DAE393E7206C4"/>
            </w:placeholder>
            <w15:color w:val="FF0000"/>
          </w:sdtPr>
          <w:sdtContent>
            <w:tc>
              <w:tcPr>
                <w:tcW w:w="2586" w:type="dxa"/>
              </w:tcPr>
              <w:p w14:paraId="69547DDD" w14:textId="77777777" w:rsidR="008C402E" w:rsidRPr="008C402E" w:rsidRDefault="008C402E" w:rsidP="000105D5">
                <w:pPr>
                  <w:pStyle w:val="BodyText"/>
                  <w:numPr>
                    <w:ilvl w:val="0"/>
                    <w:numId w:val="0"/>
                  </w:numPr>
                  <w:rPr>
                    <w:sz w:val="8"/>
                  </w:rPr>
                </w:pPr>
                <w:r w:rsidRPr="008C402E">
                  <w:rPr>
                    <w:rFonts w:eastAsia="Times New Roman" w:cstheme="minorHAnsi"/>
                    <w:sz w:val="8"/>
                  </w:rPr>
                  <w:t xml:space="preserve">HR Professional Development </w:t>
                </w:r>
              </w:p>
            </w:tc>
          </w:sdtContent>
        </w:sdt>
        <w:sdt>
          <w:sdtPr>
            <w:rPr>
              <w:rFonts w:eastAsia="Times New Roman" w:cstheme="minorHAnsi"/>
              <w:sz w:val="8"/>
            </w:rPr>
            <w:id w:val="981045125"/>
            <w:placeholder>
              <w:docPart w:val="E5FD736BD9A74F01B83F03590773EF24"/>
            </w:placeholder>
            <w15:color w:val="FF0000"/>
          </w:sdtPr>
          <w:sdtContent>
            <w:tc>
              <w:tcPr>
                <w:tcW w:w="2341" w:type="dxa"/>
              </w:tcPr>
              <w:p w14:paraId="696D73A1" w14:textId="77777777" w:rsidR="008C402E" w:rsidRPr="008C402E" w:rsidRDefault="008C402E" w:rsidP="000105D5">
                <w:pPr>
                  <w:pStyle w:val="BodyText"/>
                  <w:numPr>
                    <w:ilvl w:val="0"/>
                    <w:numId w:val="0"/>
                  </w:numPr>
                  <w:rPr>
                    <w:sz w:val="8"/>
                  </w:rPr>
                </w:pPr>
                <w:r w:rsidRPr="008C402E">
                  <w:rPr>
                    <w:rFonts w:eastAsia="Times New Roman" w:cstheme="minorHAnsi"/>
                    <w:sz w:val="8"/>
                  </w:rPr>
                  <w:t>Establish a more productive employee and well-run Facilities Operation</w:t>
                </w:r>
              </w:p>
            </w:tc>
          </w:sdtContent>
        </w:sdt>
      </w:tr>
      <w:tr w:rsidR="008C402E" w:rsidRPr="009B47BA" w14:paraId="0D10EA86" w14:textId="77777777" w:rsidTr="008C402E">
        <w:trPr>
          <w:trHeight w:val="288"/>
        </w:trPr>
        <w:tc>
          <w:tcPr>
            <w:tcW w:w="2136" w:type="dxa"/>
          </w:tcPr>
          <w:p w14:paraId="5A3A99FE" w14:textId="77777777" w:rsidR="008C402E" w:rsidRPr="008C402E" w:rsidRDefault="008C402E" w:rsidP="000105D5">
            <w:pPr>
              <w:pStyle w:val="BodyText"/>
              <w:numPr>
                <w:ilvl w:val="0"/>
                <w:numId w:val="0"/>
              </w:numPr>
              <w:rPr>
                <w:sz w:val="8"/>
              </w:rPr>
            </w:pPr>
            <w:r w:rsidRPr="008C402E">
              <w:rPr>
                <w:rFonts w:eastAsia="Times New Roman" w:cstheme="minorHAnsi"/>
                <w:sz w:val="8"/>
              </w:rPr>
              <w:t>See attachment for list of names</w:t>
            </w:r>
          </w:p>
        </w:tc>
        <w:tc>
          <w:tcPr>
            <w:tcW w:w="1675" w:type="dxa"/>
          </w:tcPr>
          <w:p w14:paraId="15328350" w14:textId="77777777" w:rsidR="008C402E" w:rsidRPr="008C402E" w:rsidRDefault="008C402E" w:rsidP="000105D5">
            <w:pPr>
              <w:pStyle w:val="BodyText"/>
              <w:numPr>
                <w:ilvl w:val="0"/>
                <w:numId w:val="0"/>
              </w:numPr>
              <w:rPr>
                <w:sz w:val="8"/>
              </w:rPr>
            </w:pPr>
            <w:r w:rsidRPr="008C402E">
              <w:rPr>
                <w:rFonts w:eastAsia="Times New Roman" w:cstheme="minorHAnsi"/>
                <w:sz w:val="8"/>
              </w:rPr>
              <w:t>Collin College District Facilities Administrators</w:t>
            </w:r>
          </w:p>
        </w:tc>
        <w:tc>
          <w:tcPr>
            <w:tcW w:w="2586" w:type="dxa"/>
          </w:tcPr>
          <w:p w14:paraId="4DE445F7" w14:textId="77777777" w:rsidR="008C402E" w:rsidRPr="008C402E" w:rsidRDefault="008C402E" w:rsidP="000105D5">
            <w:pPr>
              <w:pStyle w:val="BodyText"/>
              <w:numPr>
                <w:ilvl w:val="0"/>
                <w:numId w:val="0"/>
              </w:numPr>
              <w:rPr>
                <w:sz w:val="8"/>
              </w:rPr>
            </w:pPr>
            <w:r w:rsidRPr="008C402E">
              <w:rPr>
                <w:rFonts w:eastAsia="Times New Roman" w:cstheme="minorHAnsi"/>
                <w:sz w:val="8"/>
              </w:rPr>
              <w:t>APPA Basic Tools for Facilities Supervisors is tailored for educational facilities administrators, framing proven management principles within facilities operations.</w:t>
            </w:r>
          </w:p>
        </w:tc>
        <w:tc>
          <w:tcPr>
            <w:tcW w:w="2341" w:type="dxa"/>
          </w:tcPr>
          <w:p w14:paraId="495CED85" w14:textId="77777777" w:rsidR="008C402E" w:rsidRPr="008C402E" w:rsidRDefault="008C402E" w:rsidP="000105D5">
            <w:pPr>
              <w:pStyle w:val="BodyText"/>
              <w:numPr>
                <w:ilvl w:val="0"/>
                <w:numId w:val="0"/>
              </w:numPr>
              <w:rPr>
                <w:sz w:val="8"/>
              </w:rPr>
            </w:pPr>
            <w:r w:rsidRPr="008C402E">
              <w:rPr>
                <w:rFonts w:eastAsia="Times New Roman" w:cstheme="minorHAnsi"/>
                <w:sz w:val="8"/>
              </w:rPr>
              <w:t>Streamline supervisor productive, efficient staff and a well-run facilities operation.</w:t>
            </w:r>
          </w:p>
        </w:tc>
      </w:tr>
      <w:tr w:rsidR="008C402E" w:rsidRPr="009B47BA" w14:paraId="0A16DCA3" w14:textId="77777777" w:rsidTr="008C402E">
        <w:trPr>
          <w:trHeight w:val="288"/>
        </w:trPr>
        <w:tc>
          <w:tcPr>
            <w:tcW w:w="8738" w:type="dxa"/>
            <w:gridSpan w:val="4"/>
          </w:tcPr>
          <w:p w14:paraId="57A40ABA" w14:textId="59D6C07A" w:rsidR="008C402E" w:rsidRPr="008C402E" w:rsidRDefault="008C402E" w:rsidP="000105D5">
            <w:pPr>
              <w:rPr>
                <w:rFonts w:ascii="Calibri" w:eastAsia="Calibri" w:hAnsi="Calibri" w:cs="Calibri"/>
                <w:sz w:val="8"/>
              </w:rPr>
            </w:pPr>
            <w:r w:rsidRPr="008C402E">
              <w:rPr>
                <w:rFonts w:ascii="Calibri" w:eastAsia="Calibri" w:hAnsi="Calibri" w:cs="Calibri"/>
                <w:sz w:val="8"/>
              </w:rPr>
              <w:t>All staff are provided opportunities for professional development, particularly if it will improve their understanding and effectiveness for their job.</w:t>
            </w:r>
          </w:p>
          <w:p w14:paraId="1C535876" w14:textId="77777777" w:rsidR="008C402E" w:rsidRPr="008C402E" w:rsidRDefault="008C402E" w:rsidP="000105D5">
            <w:pPr>
              <w:rPr>
                <w:rFonts w:ascii="Calibri" w:eastAsia="Calibri" w:hAnsi="Calibri" w:cs="Calibri"/>
                <w:sz w:val="8"/>
              </w:rPr>
            </w:pPr>
          </w:p>
          <w:p w14:paraId="35061D63" w14:textId="77777777" w:rsidR="008C402E" w:rsidRDefault="008C402E" w:rsidP="008C402E">
            <w:pPr>
              <w:rPr>
                <w:rFonts w:ascii="Calibri" w:eastAsia="Calibri" w:hAnsi="Calibri" w:cs="Calibri"/>
                <w:sz w:val="8"/>
              </w:rPr>
            </w:pPr>
            <w:r w:rsidRPr="008C402E">
              <w:rPr>
                <w:rFonts w:ascii="Calibri" w:eastAsia="Calibri" w:hAnsi="Calibri" w:cs="Calibri"/>
                <w:sz w:val="8"/>
              </w:rPr>
              <w:t xml:space="preserve">Directors and managers in the past have utilized these Human Resource Leadership Academy Programs to increase knowledge and skills and pass the knowledge on to staff.  Many Junior staff members were able to transition into supervisory roles after taking </w:t>
            </w:r>
          </w:p>
          <w:p w14:paraId="67E6534F" w14:textId="6BEB180A" w:rsidR="008C402E" w:rsidRPr="008C402E" w:rsidRDefault="008C402E" w:rsidP="008C402E">
            <w:pPr>
              <w:rPr>
                <w:rFonts w:eastAsia="Times New Roman" w:cstheme="minorHAnsi"/>
                <w:sz w:val="8"/>
                <w:highlight w:val="red"/>
              </w:rPr>
            </w:pPr>
            <w:r w:rsidRPr="008C402E">
              <w:rPr>
                <w:rFonts w:ascii="Calibri" w:eastAsia="Calibri" w:hAnsi="Calibri" w:cs="Calibri"/>
                <w:sz w:val="8"/>
              </w:rPr>
              <w:t xml:space="preserve">advantage of these programs.  The current success of these Human Resources training and evaluation programs has been beneficial. </w:t>
            </w:r>
          </w:p>
        </w:tc>
      </w:tr>
    </w:tbl>
    <w:p w14:paraId="56871E3C" w14:textId="77777777" w:rsidR="008C402E" w:rsidRDefault="008C402E" w:rsidP="008C402E">
      <w:pPr>
        <w:spacing w:after="0" w:line="240" w:lineRule="auto"/>
        <w:ind w:left="360" w:firstLine="360"/>
        <w:contextualSpacing/>
        <w:rPr>
          <w:rStyle w:val="Strong"/>
          <w:b w:val="0"/>
        </w:rPr>
      </w:pPr>
    </w:p>
    <w:p w14:paraId="436EA58F" w14:textId="2ED299E0" w:rsidR="008C402E" w:rsidRDefault="008C402E" w:rsidP="008C402E">
      <w:pPr>
        <w:spacing w:after="0" w:line="240" w:lineRule="auto"/>
        <w:ind w:left="360" w:firstLine="360"/>
        <w:contextualSpacing/>
        <w:rPr>
          <w:rStyle w:val="Strong"/>
          <w:b w:val="0"/>
        </w:rPr>
      </w:pPr>
      <w:r>
        <w:rPr>
          <w:rStyle w:val="Strong"/>
          <w:b w:val="0"/>
        </w:rPr>
        <w:t>The below slide was distributed to Facilities and Grounds Department Leadership on 4 Jan, 2021.  Leadership was encouraged to support professional development.  Furthermore, Facilities and Grounds Budgets all include a $1000 per person professional development line item. Since then the department has had multiple personnel utilize the Tuition Reimbursement and Credential Reimbursement.</w:t>
      </w:r>
    </w:p>
    <w:p w14:paraId="5BD07069" w14:textId="06D23AE4" w:rsidR="00343184" w:rsidRDefault="008C402E" w:rsidP="008C402E">
      <w:pPr>
        <w:spacing w:after="0" w:line="240" w:lineRule="auto"/>
        <w:ind w:left="360" w:firstLine="360"/>
        <w:contextualSpacing/>
        <w:rPr>
          <w:rStyle w:val="Strong"/>
          <w:b w:val="0"/>
        </w:rPr>
      </w:pPr>
      <w:r w:rsidRPr="008C402E">
        <w:rPr>
          <w:rFonts w:ascii="Calibri" w:eastAsia="Calibri" w:hAnsi="Calibri" w:cs="Calibri"/>
          <w:noProof/>
          <w:sz w:val="8"/>
        </w:rPr>
        <w:drawing>
          <wp:inline distT="0" distB="0" distL="0" distR="0" wp14:anchorId="7AFBC23C" wp14:editId="27577A19">
            <wp:extent cx="4665011" cy="2646948"/>
            <wp:effectExtent l="0" t="0" r="2540" b="1270"/>
            <wp:docPr id="4" name="Picture 4" descr="Professional Development  -  Read-Only -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rofessional Development  -  Read-Only - PowerPoint"/>
                    <pic:cNvPicPr/>
                  </pic:nvPicPr>
                  <pic:blipFill rotWithShape="1">
                    <a:blip r:embed="rId22" cstate="print">
                      <a:extLst>
                        <a:ext uri="{28A0092B-C50C-407E-A947-70E740481C1C}">
                          <a14:useLocalDpi xmlns:a14="http://schemas.microsoft.com/office/drawing/2010/main" val="0"/>
                        </a:ext>
                      </a:extLst>
                    </a:blip>
                    <a:srcRect l="17635" t="21311" r="3869" b="4656"/>
                    <a:stretch/>
                  </pic:blipFill>
                  <pic:spPr bwMode="auto">
                    <a:xfrm>
                      <a:off x="0" y="0"/>
                      <a:ext cx="4665475" cy="2647211"/>
                    </a:xfrm>
                    <a:prstGeom prst="rect">
                      <a:avLst/>
                    </a:prstGeom>
                    <a:ln>
                      <a:noFill/>
                    </a:ln>
                    <a:extLst>
                      <a:ext uri="{53640926-AAD7-44D8-BBD7-CCE9431645EC}">
                        <a14:shadowObscured xmlns:a14="http://schemas.microsoft.com/office/drawing/2010/main"/>
                      </a:ext>
                    </a:extLst>
                  </pic:spPr>
                </pic:pic>
              </a:graphicData>
            </a:graphic>
          </wp:inline>
        </w:drawing>
      </w:r>
    </w:p>
    <w:p w14:paraId="4A29EB6F" w14:textId="77777777" w:rsidR="008C402E" w:rsidRPr="008C402E" w:rsidRDefault="008C402E" w:rsidP="008C402E">
      <w:pPr>
        <w:spacing w:after="0" w:line="240" w:lineRule="auto"/>
        <w:ind w:left="360" w:firstLine="360"/>
        <w:contextualSpacing/>
        <w:rPr>
          <w:rStyle w:val="Strong"/>
          <w:b w:val="0"/>
        </w:rPr>
      </w:pPr>
    </w:p>
    <w:p w14:paraId="2047FB32" w14:textId="768B5F35" w:rsidR="00EA5B1D" w:rsidRPr="00343184" w:rsidRDefault="00343184" w:rsidP="00343184">
      <w:pPr>
        <w:spacing w:after="0" w:line="240" w:lineRule="auto"/>
        <w:contextualSpacing/>
        <w:rPr>
          <w:b/>
          <w:bCs/>
        </w:rPr>
      </w:pPr>
      <w:r w:rsidRPr="00343184">
        <w:rPr>
          <w:rStyle w:val="Strong"/>
        </w:rPr>
        <w:t>Section III.  CONTINUOUS IMPROVEMENT PLAN (CIP)</w:t>
      </w:r>
    </w:p>
    <w:p w14:paraId="064E9353" w14:textId="0F767D25" w:rsidR="00691B4C" w:rsidRDefault="00343184" w:rsidP="00343184">
      <w:pPr>
        <w:pStyle w:val="ListParagraph"/>
        <w:numPr>
          <w:ilvl w:val="0"/>
          <w:numId w:val="10"/>
        </w:numPr>
        <w:spacing w:after="0" w:line="240" w:lineRule="auto"/>
        <w:rPr>
          <w:b/>
          <w:bCs/>
        </w:rPr>
      </w:pPr>
      <w:r w:rsidRPr="00343184">
        <w:rPr>
          <w:b/>
          <w:bCs/>
        </w:rPr>
        <w:t>How have past continuous improvement plans contributed to success?</w:t>
      </w:r>
    </w:p>
    <w:p w14:paraId="4FABAB70" w14:textId="4FCE2420" w:rsidR="00691B4C" w:rsidRPr="00691B4C" w:rsidRDefault="00691B4C" w:rsidP="00691B4C">
      <w:pPr>
        <w:spacing w:after="0" w:line="240" w:lineRule="auto"/>
        <w:ind w:left="1080" w:firstLine="360"/>
        <w:rPr>
          <w:bCs/>
        </w:rPr>
      </w:pPr>
      <w:r w:rsidRPr="00691B4C">
        <w:rPr>
          <w:bCs/>
        </w:rPr>
        <w:t>The 2017-18 Facilities and Grounds CIP is embedded below.</w:t>
      </w:r>
      <w:r>
        <w:rPr>
          <w:bCs/>
        </w:rPr>
        <w:t xml:space="preserve">  </w:t>
      </w:r>
      <w:r w:rsidRPr="00691B4C">
        <w:rPr>
          <w:bCs/>
        </w:rPr>
        <w:t xml:space="preserve">  </w:t>
      </w:r>
    </w:p>
    <w:bookmarkStart w:id="8" w:name="_MON_1720438138"/>
    <w:bookmarkEnd w:id="8"/>
    <w:p w14:paraId="32AB1CFA" w14:textId="33C91BF8" w:rsidR="00343184" w:rsidRDefault="00691B4C" w:rsidP="00691B4C">
      <w:pPr>
        <w:pStyle w:val="ListParagraph"/>
        <w:spacing w:after="0" w:line="240" w:lineRule="auto"/>
        <w:ind w:left="1080"/>
        <w:rPr>
          <w:b/>
          <w:bCs/>
        </w:rPr>
      </w:pPr>
      <w:r>
        <w:rPr>
          <w:b/>
          <w:bCs/>
        </w:rPr>
        <w:object w:dxaOrig="1537" w:dyaOrig="992" w14:anchorId="3FFCF9BA">
          <v:shape id="_x0000_i1038" type="#_x0000_t75" style="width:76.9pt;height:49.5pt" o:ole="">
            <v:imagedata r:id="rId23" o:title=""/>
          </v:shape>
          <o:OLEObject Type="Embed" ProgID="Word.Document.12" ShapeID="_x0000_i1038" DrawAspect="Icon" ObjectID="_1720446165" r:id="rId24">
            <o:FieldCodes>\s</o:FieldCodes>
          </o:OLEObject>
        </w:object>
      </w:r>
    </w:p>
    <w:p w14:paraId="44B3190F" w14:textId="7D3197EC" w:rsidR="00691B4C" w:rsidRDefault="00691B4C" w:rsidP="00691B4C">
      <w:pPr>
        <w:pStyle w:val="ListParagraph"/>
        <w:spacing w:after="0" w:line="240" w:lineRule="auto"/>
        <w:ind w:left="1080"/>
        <w:rPr>
          <w:bCs/>
        </w:rPr>
      </w:pPr>
      <w:r w:rsidRPr="00691B4C">
        <w:rPr>
          <w:bCs/>
        </w:rPr>
        <w:t xml:space="preserve">The CIP above lists three Expected Outcomes: </w:t>
      </w:r>
      <w:r>
        <w:rPr>
          <w:bCs/>
        </w:rPr>
        <w:t xml:space="preserve">Faster Response Time to Work Orders, Better Customer Service, and </w:t>
      </w:r>
      <w:r w:rsidRPr="00691B4C">
        <w:rPr>
          <w:bCs/>
        </w:rPr>
        <w:t>Ability to manage a higher level of renewal replacement with less staff and more campuses by using training and technology</w:t>
      </w:r>
      <w:r>
        <w:rPr>
          <w:bCs/>
        </w:rPr>
        <w:t xml:space="preserve">.  Due to significant personnel changes (retirements, separations, terminations), the current leadership of the Facilities and Construction Division and the Facilities and Grounds department were not aware of the existence of the above CIP until writing this program review.  As would be expected in such a high-turnover environment, little to no effort was put into the utilizing the above CIP.  There were no known metrics or tracking mechanisms put in place to determine baselines and improvements to the above expected outcomes.  </w:t>
      </w:r>
    </w:p>
    <w:p w14:paraId="0BA011F2" w14:textId="16DD2EE2" w:rsidR="00691B4C" w:rsidRDefault="00691B4C" w:rsidP="00691B4C">
      <w:pPr>
        <w:pStyle w:val="ListParagraph"/>
        <w:spacing w:after="0" w:line="240" w:lineRule="auto"/>
        <w:ind w:left="1080"/>
        <w:rPr>
          <w:bCs/>
        </w:rPr>
      </w:pPr>
    </w:p>
    <w:p w14:paraId="3E5C4FE5" w14:textId="77777777" w:rsidR="00691B4C" w:rsidRPr="00691B4C" w:rsidRDefault="00691B4C" w:rsidP="00691B4C">
      <w:pPr>
        <w:pStyle w:val="ListParagraph"/>
        <w:spacing w:after="0" w:line="240" w:lineRule="auto"/>
        <w:ind w:left="1080"/>
        <w:rPr>
          <w:bCs/>
        </w:rPr>
      </w:pPr>
    </w:p>
    <w:p w14:paraId="32D89576" w14:textId="2C652F69" w:rsidR="00343184" w:rsidRDefault="00343184" w:rsidP="00343184">
      <w:pPr>
        <w:pStyle w:val="ListParagraph"/>
        <w:numPr>
          <w:ilvl w:val="0"/>
          <w:numId w:val="10"/>
        </w:numPr>
        <w:spacing w:after="0" w:line="240" w:lineRule="auto"/>
        <w:rPr>
          <w:b/>
          <w:bCs/>
        </w:rPr>
      </w:pPr>
      <w:r w:rsidRPr="00343184">
        <w:rPr>
          <w:b/>
          <w:bCs/>
        </w:rPr>
        <w:t>How will we evaluate our success?</w:t>
      </w:r>
    </w:p>
    <w:p w14:paraId="7A082D61" w14:textId="44DC8A0B" w:rsidR="00EA7C8E" w:rsidRDefault="00EA7C8E" w:rsidP="00EA7C8E">
      <w:pPr>
        <w:spacing w:after="0" w:line="240" w:lineRule="auto"/>
        <w:ind w:left="1080" w:firstLine="270"/>
        <w:rPr>
          <w:bCs/>
        </w:rPr>
      </w:pPr>
      <w:r w:rsidRPr="00EA7C8E">
        <w:rPr>
          <w:bCs/>
        </w:rPr>
        <w:t>The Facilities and Grounds Department</w:t>
      </w:r>
      <w:r>
        <w:rPr>
          <w:bCs/>
        </w:rPr>
        <w:t xml:space="preserve"> has a number of strengths and weaknesses that have been identified in this document. Strengths include a dedication to duty and accomplishment of mission,</w:t>
      </w:r>
      <w:r w:rsidR="008701E3">
        <w:rPr>
          <w:bCs/>
        </w:rPr>
        <w:t xml:space="preserve"> meeting all legal and regulatory requirements for facility operations, development and issuance of SOPs.  To capitalize on these strengths the department will continue to </w:t>
      </w:r>
      <w:r w:rsidR="008701E3" w:rsidRPr="008701E3">
        <w:rPr>
          <w:bCs/>
        </w:rPr>
        <w:t>prioritiz</w:t>
      </w:r>
      <w:r w:rsidR="008701E3">
        <w:rPr>
          <w:bCs/>
        </w:rPr>
        <w:t>e</w:t>
      </w:r>
      <w:r w:rsidR="008701E3" w:rsidRPr="008701E3">
        <w:rPr>
          <w:bCs/>
        </w:rPr>
        <w:t xml:space="preserve"> safety and legal requirements, emergencies, and preventative maintenance</w:t>
      </w:r>
      <w:r w:rsidR="008701E3">
        <w:rPr>
          <w:bCs/>
        </w:rPr>
        <w:t xml:space="preserve"> as well as emphasizing customer service throughout the organization.  </w:t>
      </w:r>
      <w:r w:rsidR="00CF39FC">
        <w:rPr>
          <w:bCs/>
        </w:rPr>
        <w:t xml:space="preserve">Future Services Unit Surveys will be used to benchmark any significant changes is customer service and overall service success. </w:t>
      </w:r>
      <w:r w:rsidR="008701E3">
        <w:rPr>
          <w:bCs/>
        </w:rPr>
        <w:t xml:space="preserve"> </w:t>
      </w:r>
    </w:p>
    <w:p w14:paraId="095E0065" w14:textId="45F0F39E" w:rsidR="008701E3" w:rsidRDefault="00EA7C8E" w:rsidP="008701E3">
      <w:pPr>
        <w:spacing w:after="0" w:line="240" w:lineRule="auto"/>
        <w:ind w:left="1080" w:firstLine="270"/>
        <w:rPr>
          <w:bCs/>
        </w:rPr>
      </w:pPr>
      <w:bookmarkStart w:id="9" w:name="_Hlk109833302"/>
      <w:r>
        <w:rPr>
          <w:bCs/>
        </w:rPr>
        <w:t xml:space="preserve">Weaknesses include </w:t>
      </w:r>
      <w:r w:rsidR="008701E3">
        <w:rPr>
          <w:bCs/>
        </w:rPr>
        <w:t xml:space="preserve">the need for improved </w:t>
      </w:r>
      <w:r w:rsidR="008701E3" w:rsidRPr="008701E3">
        <w:rPr>
          <w:bCs/>
        </w:rPr>
        <w:t>the tracking of work orders, equipment maintenance data, a further defining a department roles, responsibilities and expectations, and improved standardization across the department and Campuses</w:t>
      </w:r>
      <w:r w:rsidR="008701E3">
        <w:rPr>
          <w:bCs/>
        </w:rPr>
        <w:t xml:space="preserve">. </w:t>
      </w:r>
      <w:bookmarkEnd w:id="9"/>
      <w:r w:rsidR="008701E3">
        <w:rPr>
          <w:bCs/>
        </w:rPr>
        <w:t xml:space="preserve">To mitigate the weakness, the Facilities and Grounds Department is pursuing upgrading its CMMS system, and hiring a CMMS manager to help with both the tracking and standardization of work order data as well as equipment maintenance data.  The Facilities and Construction Division has drafted a Delineation of Responsibility document that details what each College organization’s responsibilities and expectations are, in an effort to improve coordination and expedite execution of requirements.  This document needs to be coordinated with College stakeholders and approved by senior leadership.  The intent of this document is to solidify which organization, department, </w:t>
      </w:r>
      <w:proofErr w:type="spellStart"/>
      <w:r w:rsidR="008701E3">
        <w:rPr>
          <w:bCs/>
        </w:rPr>
        <w:t>etc</w:t>
      </w:r>
      <w:proofErr w:type="spellEnd"/>
      <w:r w:rsidR="008701E3">
        <w:rPr>
          <w:bCs/>
        </w:rPr>
        <w:t>, is responsible for funding, coordinating, and executing a wide variety of Facilities and Facilities related items, as well as equipment maintenance and operations and Operational requirements.  Lastly, the Facilities and Grounds Department has identified and continues to identify needed SOPs.  The Department will continue to develop and distribute new SOPs as well as refine existing SOPs in order to ensure requirements are met and productivity is maximized.</w:t>
      </w:r>
      <w:r w:rsidR="00B228E7">
        <w:rPr>
          <w:bCs/>
        </w:rPr>
        <w:t xml:space="preserve">  A more productive and efficient Facilities and Grounds Department ensures resources are distributed wisely, the Campus are fully compliant, functional, well maintained, and supportive of an exemplary learning environment. </w:t>
      </w:r>
      <w:r w:rsidR="008701E3">
        <w:rPr>
          <w:bCs/>
        </w:rPr>
        <w:t xml:space="preserve"> </w:t>
      </w:r>
    </w:p>
    <w:p w14:paraId="57CD0EEB" w14:textId="1C06287E" w:rsidR="00EA7C8E" w:rsidRPr="00EA7C8E" w:rsidRDefault="008701E3" w:rsidP="008701E3">
      <w:pPr>
        <w:spacing w:after="0" w:line="240" w:lineRule="auto"/>
        <w:ind w:left="1080" w:firstLine="270"/>
        <w:rPr>
          <w:bCs/>
        </w:rPr>
      </w:pPr>
      <w:r>
        <w:rPr>
          <w:bCs/>
        </w:rPr>
        <w:t xml:space="preserve">     </w:t>
      </w:r>
      <w:r w:rsidR="00A57BE0">
        <w:rPr>
          <w:bCs/>
        </w:rPr>
        <w:t>List of SOPs required as identified by the Facilities and Grounds Department:</w:t>
      </w:r>
      <w:r w:rsidR="00A57BE0" w:rsidRPr="00A57BE0">
        <w:drawing>
          <wp:inline distT="0" distB="0" distL="0" distR="0" wp14:anchorId="156E889C" wp14:editId="49859F81">
            <wp:extent cx="5943600" cy="25966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596685"/>
                    </a:xfrm>
                    <a:prstGeom prst="rect">
                      <a:avLst/>
                    </a:prstGeom>
                    <a:noFill/>
                    <a:ln>
                      <a:noFill/>
                    </a:ln>
                  </pic:spPr>
                </pic:pic>
              </a:graphicData>
            </a:graphic>
          </wp:inline>
        </w:drawing>
      </w:r>
    </w:p>
    <w:p w14:paraId="0D49AC8D" w14:textId="77777777" w:rsidR="00A57BE0" w:rsidRDefault="00A57BE0" w:rsidP="00A57BE0">
      <w:pPr>
        <w:pStyle w:val="ListParagraph"/>
        <w:spacing w:after="0" w:line="240" w:lineRule="auto"/>
        <w:ind w:left="1080"/>
        <w:rPr>
          <w:b/>
          <w:bCs/>
        </w:rPr>
      </w:pPr>
    </w:p>
    <w:p w14:paraId="70ACDC19" w14:textId="59D246E8" w:rsidR="00343184" w:rsidRDefault="00343184" w:rsidP="00343184">
      <w:pPr>
        <w:pStyle w:val="ListParagraph"/>
        <w:numPr>
          <w:ilvl w:val="0"/>
          <w:numId w:val="10"/>
        </w:numPr>
        <w:spacing w:after="0" w:line="240" w:lineRule="auto"/>
        <w:rPr>
          <w:b/>
          <w:bCs/>
        </w:rPr>
      </w:pPr>
      <w:r w:rsidRPr="00343184">
        <w:rPr>
          <w:b/>
          <w:bCs/>
        </w:rPr>
        <w:t>Complete the continuous improvement plan (</w:t>
      </w:r>
      <w:proofErr w:type="spellStart"/>
      <w:r w:rsidRPr="00343184">
        <w:rPr>
          <w:b/>
          <w:bCs/>
        </w:rPr>
        <w:t>cip</w:t>
      </w:r>
      <w:proofErr w:type="spellEnd"/>
      <w:r w:rsidRPr="00343184">
        <w:rPr>
          <w:b/>
          <w:bCs/>
        </w:rPr>
        <w:t>) tables that follow.</w:t>
      </w:r>
    </w:p>
    <w:p w14:paraId="64799104" w14:textId="3026A0C8" w:rsidR="00CF39FC" w:rsidRDefault="00CF39FC" w:rsidP="00CF39FC">
      <w:pPr>
        <w:spacing w:after="0" w:line="240" w:lineRule="auto"/>
        <w:rPr>
          <w:b/>
          <w:bCs/>
        </w:rPr>
      </w:pPr>
      <w:r w:rsidRPr="00CF39FC">
        <w:rPr>
          <w:b/>
          <w:bCs/>
        </w:rPr>
        <w:t>Table 1. CIP Outcomes, Measures &amp; Targets Table (focus on at least one for the next two years)</w:t>
      </w:r>
    </w:p>
    <w:p w14:paraId="605A64BA" w14:textId="77777777" w:rsidR="00D77109" w:rsidRPr="00D77109" w:rsidRDefault="00D77109" w:rsidP="00D77109">
      <w:pPr>
        <w:spacing w:after="0" w:line="240" w:lineRule="auto"/>
        <w:contextualSpacing/>
        <w:rPr>
          <w:rFonts w:ascii="Calibri" w:eastAsia="Calibri" w:hAnsi="Calibri" w:cs="Times New Roman"/>
        </w:rPr>
      </w:pPr>
    </w:p>
    <w:tbl>
      <w:tblPr>
        <w:tblStyle w:val="TableGrid"/>
        <w:tblW w:w="0" w:type="auto"/>
        <w:tblLook w:val="04A0" w:firstRow="1" w:lastRow="0" w:firstColumn="1" w:lastColumn="0" w:noHBand="0" w:noVBand="1"/>
      </w:tblPr>
      <w:tblGrid>
        <w:gridCol w:w="3116"/>
        <w:gridCol w:w="3117"/>
        <w:gridCol w:w="3117"/>
      </w:tblGrid>
      <w:tr w:rsidR="00D77109" w14:paraId="2B34AFA3" w14:textId="77777777" w:rsidTr="00D77109">
        <w:tc>
          <w:tcPr>
            <w:tcW w:w="3116" w:type="dxa"/>
          </w:tcPr>
          <w:p w14:paraId="5E403112" w14:textId="77777777" w:rsidR="00D77109" w:rsidRPr="005B7629" w:rsidRDefault="00D77109" w:rsidP="00D77109">
            <w:pPr>
              <w:ind w:right="216"/>
              <w:jc w:val="center"/>
              <w:rPr>
                <w:rFonts w:eastAsia="Calibri" w:cs="Times New Roman"/>
                <w:b/>
                <w:color w:val="4F81BD"/>
                <w:sz w:val="12"/>
                <w:szCs w:val="24"/>
              </w:rPr>
            </w:pPr>
            <w:r w:rsidRPr="005B7629">
              <w:rPr>
                <w:rFonts w:eastAsia="Calibri" w:cs="Times New Roman"/>
                <w:b/>
                <w:color w:val="4F81BD"/>
                <w:sz w:val="12"/>
                <w:szCs w:val="24"/>
              </w:rPr>
              <w:t>A. Expected Outcomes</w:t>
            </w:r>
          </w:p>
          <w:p w14:paraId="5FA75541" w14:textId="77777777" w:rsidR="00D77109" w:rsidRPr="005B7629" w:rsidRDefault="00D77109" w:rsidP="00D77109">
            <w:pPr>
              <w:ind w:right="216"/>
              <w:jc w:val="center"/>
              <w:rPr>
                <w:rFonts w:eastAsia="Calibri" w:cs="Times New Roman"/>
                <w:b/>
                <w:color w:val="4F81BD"/>
                <w:sz w:val="12"/>
                <w:szCs w:val="24"/>
              </w:rPr>
            </w:pPr>
            <w:r w:rsidRPr="005B7629">
              <w:rPr>
                <w:rFonts w:eastAsia="Calibri" w:cs="Times New Roman"/>
                <w:b/>
                <w:color w:val="4F81BD"/>
                <w:sz w:val="12"/>
                <w:szCs w:val="24"/>
              </w:rPr>
              <w:t>Results expected in this unit</w:t>
            </w:r>
          </w:p>
          <w:p w14:paraId="5F15A082" w14:textId="629A91C9" w:rsidR="00D77109" w:rsidRPr="005B7629" w:rsidRDefault="00D77109" w:rsidP="00D77109">
            <w:pPr>
              <w:ind w:right="216"/>
              <w:jc w:val="center"/>
              <w:rPr>
                <w:rFonts w:eastAsia="Calibri" w:cs="Times New Roman"/>
                <w:b/>
                <w:color w:val="4F81BD"/>
                <w:sz w:val="12"/>
                <w:szCs w:val="24"/>
              </w:rPr>
            </w:pPr>
            <w:r w:rsidRPr="005B7629">
              <w:rPr>
                <w:rFonts w:eastAsia="Calibri" w:cs="Times New Roman"/>
                <w:b/>
                <w:color w:val="4F81BD"/>
                <w:sz w:val="12"/>
                <w:szCs w:val="24"/>
              </w:rPr>
              <w:t>(Authorization requests will be completed more</w:t>
            </w:r>
            <w:r w:rsidRPr="005B7629">
              <w:rPr>
                <w:rFonts w:eastAsia="Calibri" w:cs="Times New Roman"/>
                <w:b/>
                <w:color w:val="4F81BD"/>
                <w:sz w:val="12"/>
                <w:szCs w:val="24"/>
              </w:rPr>
              <w:t xml:space="preserve"> </w:t>
            </w:r>
            <w:r w:rsidRPr="005B7629">
              <w:rPr>
                <w:rFonts w:eastAsia="Calibri" w:cs="Times New Roman"/>
                <w:b/>
                <w:color w:val="4F81BD"/>
                <w:sz w:val="12"/>
                <w:szCs w:val="24"/>
              </w:rPr>
              <w:t>quickly; Increase client satisfaction with our services)</w:t>
            </w:r>
          </w:p>
        </w:tc>
        <w:tc>
          <w:tcPr>
            <w:tcW w:w="3117" w:type="dxa"/>
          </w:tcPr>
          <w:p w14:paraId="4A5F75E6" w14:textId="77777777" w:rsidR="00D77109" w:rsidRPr="005B7629" w:rsidRDefault="00D77109" w:rsidP="00D77109">
            <w:pPr>
              <w:ind w:right="216"/>
              <w:jc w:val="center"/>
              <w:rPr>
                <w:rFonts w:eastAsia="Calibri" w:cs="Times New Roman"/>
                <w:b/>
                <w:color w:val="4F81BD"/>
                <w:sz w:val="12"/>
                <w:szCs w:val="24"/>
              </w:rPr>
            </w:pPr>
            <w:r w:rsidRPr="005B7629">
              <w:rPr>
                <w:rFonts w:eastAsia="Calibri" w:cs="Times New Roman"/>
                <w:b/>
                <w:color w:val="4F81BD"/>
                <w:sz w:val="12"/>
                <w:szCs w:val="24"/>
              </w:rPr>
              <w:t>B. Measures</w:t>
            </w:r>
          </w:p>
          <w:p w14:paraId="4B3ADEAE" w14:textId="3C99B736" w:rsidR="00D77109" w:rsidRPr="005B7629" w:rsidRDefault="00D77109" w:rsidP="00D77109">
            <w:pPr>
              <w:ind w:right="216"/>
              <w:jc w:val="center"/>
              <w:rPr>
                <w:rFonts w:eastAsia="Calibri" w:cs="Times New Roman"/>
                <w:b/>
                <w:color w:val="4F81BD"/>
                <w:sz w:val="12"/>
                <w:szCs w:val="24"/>
              </w:rPr>
            </w:pPr>
            <w:r w:rsidRPr="005B7629">
              <w:rPr>
                <w:rFonts w:eastAsia="Calibri" w:cs="Times New Roman"/>
                <w:b/>
                <w:color w:val="4F81BD"/>
                <w:sz w:val="12"/>
                <w:szCs w:val="24"/>
              </w:rPr>
              <w:t>Instrument(s)/process(es) used to measure</w:t>
            </w:r>
            <w:r w:rsidRPr="005B7629">
              <w:rPr>
                <w:rFonts w:eastAsia="Calibri" w:cs="Times New Roman"/>
                <w:b/>
                <w:color w:val="4F81BD"/>
                <w:sz w:val="12"/>
                <w:szCs w:val="24"/>
              </w:rPr>
              <w:t xml:space="preserve"> </w:t>
            </w:r>
            <w:r w:rsidRPr="005B7629">
              <w:rPr>
                <w:rFonts w:eastAsia="Calibri" w:cs="Times New Roman"/>
                <w:b/>
                <w:color w:val="4F81BD"/>
                <w:sz w:val="12"/>
                <w:szCs w:val="24"/>
              </w:rPr>
              <w:t>results</w:t>
            </w:r>
          </w:p>
          <w:p w14:paraId="5BBB7374" w14:textId="5209F220" w:rsidR="00D77109" w:rsidRPr="005B7629" w:rsidRDefault="00D77109" w:rsidP="00D77109">
            <w:pPr>
              <w:ind w:right="216"/>
              <w:jc w:val="center"/>
              <w:rPr>
                <w:rFonts w:eastAsia="Calibri" w:cs="Times New Roman"/>
                <w:b/>
                <w:color w:val="4F81BD"/>
                <w:sz w:val="12"/>
                <w:szCs w:val="24"/>
              </w:rPr>
            </w:pPr>
            <w:r w:rsidRPr="005B7629">
              <w:rPr>
                <w:rFonts w:eastAsia="Calibri" w:cs="Times New Roman"/>
                <w:b/>
                <w:color w:val="4F81BD"/>
                <w:sz w:val="12"/>
                <w:szCs w:val="24"/>
              </w:rPr>
              <w:t xml:space="preserve">(sign-in sheets, surveys, focus </w:t>
            </w:r>
            <w:proofErr w:type="gramStart"/>
            <w:r w:rsidRPr="005B7629">
              <w:rPr>
                <w:rFonts w:eastAsia="Calibri" w:cs="Times New Roman"/>
                <w:b/>
                <w:color w:val="4F81BD"/>
                <w:sz w:val="12"/>
                <w:szCs w:val="24"/>
              </w:rPr>
              <w:t xml:space="preserve">groups, </w:t>
            </w:r>
            <w:r w:rsidRPr="005B7629">
              <w:rPr>
                <w:rFonts w:eastAsia="Calibri" w:cs="Times New Roman"/>
                <w:b/>
                <w:color w:val="4F81BD"/>
                <w:sz w:val="12"/>
                <w:szCs w:val="24"/>
              </w:rPr>
              <w:t xml:space="preserve"> e</w:t>
            </w:r>
            <w:r w:rsidRPr="005B7629">
              <w:rPr>
                <w:rFonts w:eastAsia="Calibri" w:cs="Times New Roman"/>
                <w:b/>
                <w:color w:val="4F81BD"/>
                <w:sz w:val="12"/>
                <w:szCs w:val="24"/>
              </w:rPr>
              <w:t>tc.</w:t>
            </w:r>
            <w:proofErr w:type="gramEnd"/>
            <w:r w:rsidRPr="005B7629">
              <w:rPr>
                <w:rFonts w:eastAsia="Calibri" w:cs="Times New Roman"/>
                <w:b/>
                <w:color w:val="4F81BD"/>
                <w:sz w:val="12"/>
                <w:szCs w:val="24"/>
              </w:rPr>
              <w:t>)</w:t>
            </w:r>
          </w:p>
        </w:tc>
        <w:tc>
          <w:tcPr>
            <w:tcW w:w="3117" w:type="dxa"/>
          </w:tcPr>
          <w:p w14:paraId="30D79329" w14:textId="77777777" w:rsidR="00D77109" w:rsidRPr="005B7629" w:rsidRDefault="00D77109" w:rsidP="00D77109">
            <w:pPr>
              <w:ind w:right="216"/>
              <w:jc w:val="center"/>
              <w:rPr>
                <w:rFonts w:eastAsia="Calibri" w:cs="Times New Roman"/>
                <w:b/>
                <w:color w:val="4F81BD"/>
                <w:sz w:val="12"/>
                <w:szCs w:val="24"/>
              </w:rPr>
            </w:pPr>
            <w:r w:rsidRPr="005B7629">
              <w:rPr>
                <w:rFonts w:eastAsia="Calibri" w:cs="Times New Roman"/>
                <w:b/>
                <w:color w:val="4F81BD"/>
                <w:sz w:val="12"/>
                <w:szCs w:val="24"/>
              </w:rPr>
              <w:t>C. Targets</w:t>
            </w:r>
          </w:p>
          <w:p w14:paraId="59354EBB" w14:textId="77777777" w:rsidR="00D77109" w:rsidRPr="005B7629" w:rsidRDefault="00D77109" w:rsidP="00D77109">
            <w:pPr>
              <w:ind w:right="216"/>
              <w:jc w:val="center"/>
              <w:rPr>
                <w:rFonts w:eastAsia="Calibri" w:cs="Times New Roman"/>
                <w:b/>
                <w:color w:val="4F81BD"/>
                <w:sz w:val="12"/>
                <w:szCs w:val="24"/>
              </w:rPr>
            </w:pPr>
            <w:r w:rsidRPr="005B7629">
              <w:rPr>
                <w:rFonts w:eastAsia="Calibri" w:cs="Times New Roman"/>
                <w:b/>
                <w:color w:val="4F81BD"/>
                <w:sz w:val="12"/>
                <w:szCs w:val="24"/>
              </w:rPr>
              <w:t>Level of success expected</w:t>
            </w:r>
          </w:p>
          <w:p w14:paraId="41491197" w14:textId="5ED7B5E4" w:rsidR="00D77109" w:rsidRPr="005B7629" w:rsidRDefault="00D77109" w:rsidP="00D77109">
            <w:pPr>
              <w:ind w:right="216"/>
              <w:jc w:val="center"/>
              <w:rPr>
                <w:rFonts w:eastAsia="Calibri" w:cs="Times New Roman"/>
                <w:b/>
                <w:color w:val="4F81BD"/>
                <w:sz w:val="12"/>
                <w:szCs w:val="24"/>
              </w:rPr>
            </w:pPr>
            <w:r w:rsidRPr="005B7629">
              <w:rPr>
                <w:rFonts w:eastAsia="Calibri" w:cs="Times New Roman"/>
                <w:b/>
                <w:color w:val="4F81BD"/>
                <w:sz w:val="12"/>
                <w:szCs w:val="24"/>
              </w:rPr>
              <w:t xml:space="preserve">(80% approval rating, </w:t>
            </w:r>
            <w:proofErr w:type="gramStart"/>
            <w:r w:rsidRPr="005B7629">
              <w:rPr>
                <w:rFonts w:eastAsia="Calibri" w:cs="Times New Roman"/>
                <w:b/>
                <w:color w:val="4F81BD"/>
                <w:sz w:val="12"/>
                <w:szCs w:val="24"/>
              </w:rPr>
              <w:t>10 day</w:t>
            </w:r>
            <w:proofErr w:type="gramEnd"/>
            <w:r w:rsidRPr="005B7629">
              <w:rPr>
                <w:rFonts w:eastAsia="Calibri" w:cs="Times New Roman"/>
                <w:b/>
                <w:color w:val="4F81BD"/>
                <w:sz w:val="12"/>
                <w:szCs w:val="24"/>
              </w:rPr>
              <w:t xml:space="preserve"> faster request turn-around time, etc.)</w:t>
            </w:r>
          </w:p>
        </w:tc>
      </w:tr>
      <w:tr w:rsidR="00D77109" w14:paraId="53A30221" w14:textId="77777777" w:rsidTr="00D77109">
        <w:tc>
          <w:tcPr>
            <w:tcW w:w="3116" w:type="dxa"/>
          </w:tcPr>
          <w:p w14:paraId="1F42DBA1" w14:textId="082A4A14" w:rsidR="00D77109" w:rsidRPr="00D77109" w:rsidRDefault="00D77109" w:rsidP="00D77109">
            <w:pPr>
              <w:spacing w:after="240"/>
              <w:ind w:right="216"/>
              <w:rPr>
                <w:rFonts w:eastAsia="Calibri" w:cs="Times New Roman"/>
                <w:b/>
                <w:sz w:val="12"/>
                <w:szCs w:val="24"/>
              </w:rPr>
            </w:pPr>
            <w:r>
              <w:rPr>
                <w:rFonts w:eastAsia="Calibri" w:cs="Times New Roman"/>
                <w:b/>
                <w:sz w:val="12"/>
                <w:szCs w:val="24"/>
              </w:rPr>
              <w:t>Purchase and implement new CMMS system to accurately track work orders and equipment maintenance data.</w:t>
            </w:r>
          </w:p>
        </w:tc>
        <w:tc>
          <w:tcPr>
            <w:tcW w:w="3117" w:type="dxa"/>
          </w:tcPr>
          <w:p w14:paraId="62F07A0A" w14:textId="2F9DEABE" w:rsidR="00D77109" w:rsidRDefault="00D77109" w:rsidP="00D77109">
            <w:pPr>
              <w:spacing w:after="240"/>
              <w:ind w:right="216"/>
              <w:rPr>
                <w:rFonts w:ascii="Cambria" w:eastAsia="Calibri" w:hAnsi="Cambria" w:cs="Times New Roman"/>
                <w:b/>
                <w:color w:val="4F81BD"/>
                <w:sz w:val="24"/>
                <w:szCs w:val="24"/>
              </w:rPr>
            </w:pPr>
            <w:r>
              <w:rPr>
                <w:rFonts w:eastAsia="Calibri" w:cs="Times New Roman"/>
                <w:b/>
                <w:sz w:val="12"/>
                <w:szCs w:val="24"/>
              </w:rPr>
              <w:t>Status of CMMS purchase, implementation and utilization.</w:t>
            </w:r>
          </w:p>
        </w:tc>
        <w:tc>
          <w:tcPr>
            <w:tcW w:w="3117" w:type="dxa"/>
          </w:tcPr>
          <w:p w14:paraId="3E86C792" w14:textId="113C3597" w:rsidR="00D77109" w:rsidRDefault="00D77109" w:rsidP="00D77109">
            <w:pPr>
              <w:spacing w:after="240"/>
              <w:ind w:right="216"/>
              <w:rPr>
                <w:rFonts w:ascii="Cambria" w:eastAsia="Calibri" w:hAnsi="Cambria" w:cs="Times New Roman"/>
                <w:b/>
                <w:color w:val="4F81BD"/>
                <w:sz w:val="24"/>
                <w:szCs w:val="24"/>
              </w:rPr>
            </w:pPr>
            <w:r>
              <w:rPr>
                <w:rFonts w:eastAsia="Calibri" w:cs="Times New Roman"/>
                <w:b/>
                <w:sz w:val="12"/>
                <w:szCs w:val="24"/>
              </w:rPr>
              <w:t xml:space="preserve">100 % completed </w:t>
            </w:r>
            <w:r>
              <w:rPr>
                <w:rFonts w:eastAsia="Calibri" w:cs="Times New Roman"/>
                <w:b/>
                <w:sz w:val="12"/>
                <w:szCs w:val="24"/>
              </w:rPr>
              <w:t>CMMS purchase, implementation and utilization</w:t>
            </w:r>
            <w:r>
              <w:rPr>
                <w:rFonts w:eastAsia="Calibri" w:cs="Times New Roman"/>
                <w:b/>
                <w:sz w:val="12"/>
                <w:szCs w:val="24"/>
              </w:rPr>
              <w:t xml:space="preserve"> by all Facilities and Grounds Personnel; utilized for monthly reports and tracking purposes</w:t>
            </w:r>
            <w:r w:rsidR="005B7629">
              <w:rPr>
                <w:rFonts w:eastAsia="Calibri" w:cs="Times New Roman"/>
                <w:b/>
                <w:sz w:val="12"/>
                <w:szCs w:val="24"/>
              </w:rPr>
              <w:t xml:space="preserve"> as validated and utilized by </w:t>
            </w:r>
            <w:bookmarkStart w:id="10" w:name="_Hlk109832457"/>
            <w:r w:rsidR="005B7629">
              <w:rPr>
                <w:rFonts w:eastAsia="Calibri" w:cs="Times New Roman"/>
                <w:b/>
                <w:sz w:val="12"/>
                <w:szCs w:val="24"/>
              </w:rPr>
              <w:t>the VP of Facilities and Construction</w:t>
            </w:r>
            <w:r>
              <w:rPr>
                <w:rFonts w:eastAsia="Calibri" w:cs="Times New Roman"/>
                <w:b/>
                <w:sz w:val="12"/>
                <w:szCs w:val="24"/>
              </w:rPr>
              <w:t>.</w:t>
            </w:r>
            <w:bookmarkEnd w:id="10"/>
          </w:p>
        </w:tc>
      </w:tr>
      <w:tr w:rsidR="00D77109" w14:paraId="78FF91F0" w14:textId="77777777" w:rsidTr="00D77109">
        <w:tc>
          <w:tcPr>
            <w:tcW w:w="3116" w:type="dxa"/>
          </w:tcPr>
          <w:p w14:paraId="2F95A0E1" w14:textId="09F9D009" w:rsidR="00D77109" w:rsidRDefault="00D77109" w:rsidP="00D77109">
            <w:pPr>
              <w:spacing w:after="240"/>
              <w:ind w:right="216"/>
              <w:rPr>
                <w:rFonts w:ascii="Cambria" w:eastAsia="Calibri" w:hAnsi="Cambria" w:cs="Times New Roman"/>
                <w:b/>
                <w:color w:val="4F81BD"/>
                <w:sz w:val="24"/>
                <w:szCs w:val="24"/>
              </w:rPr>
            </w:pPr>
            <w:r>
              <w:rPr>
                <w:rFonts w:eastAsia="Calibri" w:cs="Times New Roman"/>
                <w:b/>
                <w:sz w:val="12"/>
                <w:szCs w:val="24"/>
              </w:rPr>
              <w:t>D</w:t>
            </w:r>
            <w:r w:rsidRPr="00D77109">
              <w:rPr>
                <w:rFonts w:eastAsia="Calibri" w:cs="Times New Roman"/>
                <w:b/>
                <w:sz w:val="12"/>
                <w:szCs w:val="24"/>
              </w:rPr>
              <w:t>evelop and distribute new SOPs</w:t>
            </w:r>
            <w:r>
              <w:rPr>
                <w:rFonts w:eastAsia="Calibri" w:cs="Times New Roman"/>
                <w:b/>
                <w:sz w:val="12"/>
                <w:szCs w:val="24"/>
              </w:rPr>
              <w:t xml:space="preserve"> </w:t>
            </w:r>
            <w:r w:rsidRPr="00D77109">
              <w:rPr>
                <w:rFonts w:eastAsia="Calibri" w:cs="Times New Roman"/>
                <w:b/>
                <w:sz w:val="12"/>
                <w:szCs w:val="24"/>
              </w:rPr>
              <w:t>in order to ensure requirements are met and productivity is maximized</w:t>
            </w:r>
            <w:r>
              <w:rPr>
                <w:rFonts w:eastAsia="Calibri" w:cs="Times New Roman"/>
                <w:b/>
                <w:sz w:val="12"/>
                <w:szCs w:val="24"/>
              </w:rPr>
              <w:t>.</w:t>
            </w:r>
          </w:p>
        </w:tc>
        <w:tc>
          <w:tcPr>
            <w:tcW w:w="3117" w:type="dxa"/>
          </w:tcPr>
          <w:p w14:paraId="1A499901" w14:textId="2F0544B2" w:rsidR="00D77109" w:rsidRDefault="00D77109" w:rsidP="00D77109">
            <w:pPr>
              <w:spacing w:after="240"/>
              <w:ind w:right="216"/>
              <w:rPr>
                <w:rFonts w:ascii="Cambria" w:eastAsia="Calibri" w:hAnsi="Cambria" w:cs="Times New Roman"/>
                <w:b/>
                <w:color w:val="4F81BD"/>
                <w:sz w:val="24"/>
                <w:szCs w:val="24"/>
              </w:rPr>
            </w:pPr>
            <w:r>
              <w:rPr>
                <w:rFonts w:eastAsia="Calibri" w:cs="Times New Roman"/>
                <w:b/>
                <w:sz w:val="12"/>
                <w:szCs w:val="24"/>
              </w:rPr>
              <w:t xml:space="preserve">Number of </w:t>
            </w:r>
            <w:r w:rsidRPr="00D77109">
              <w:rPr>
                <w:rFonts w:eastAsia="Calibri" w:cs="Times New Roman"/>
                <w:b/>
                <w:sz w:val="12"/>
                <w:szCs w:val="24"/>
              </w:rPr>
              <w:t>SOPs</w:t>
            </w:r>
            <w:r>
              <w:rPr>
                <w:rFonts w:eastAsia="Calibri" w:cs="Times New Roman"/>
                <w:b/>
                <w:sz w:val="12"/>
                <w:szCs w:val="24"/>
              </w:rPr>
              <w:t xml:space="preserve"> developed and distributed after Aug 1, 2022.  </w:t>
            </w:r>
          </w:p>
        </w:tc>
        <w:tc>
          <w:tcPr>
            <w:tcW w:w="3117" w:type="dxa"/>
          </w:tcPr>
          <w:p w14:paraId="147F76DC" w14:textId="504BE220" w:rsidR="00D77109" w:rsidRDefault="00D77109" w:rsidP="00D77109">
            <w:pPr>
              <w:spacing w:after="240"/>
              <w:ind w:right="216"/>
              <w:rPr>
                <w:rFonts w:ascii="Cambria" w:eastAsia="Calibri" w:hAnsi="Cambria" w:cs="Times New Roman"/>
                <w:b/>
                <w:color w:val="4F81BD"/>
                <w:sz w:val="24"/>
                <w:szCs w:val="24"/>
              </w:rPr>
            </w:pPr>
            <w:r>
              <w:rPr>
                <w:rFonts w:eastAsia="Calibri" w:cs="Times New Roman"/>
                <w:b/>
                <w:sz w:val="12"/>
                <w:szCs w:val="24"/>
              </w:rPr>
              <w:t xml:space="preserve">One new </w:t>
            </w:r>
            <w:r w:rsidRPr="00D77109">
              <w:rPr>
                <w:rFonts w:eastAsia="Calibri" w:cs="Times New Roman"/>
                <w:b/>
                <w:sz w:val="12"/>
                <w:szCs w:val="24"/>
              </w:rPr>
              <w:t>SOP</w:t>
            </w:r>
            <w:r>
              <w:rPr>
                <w:rFonts w:eastAsia="Calibri" w:cs="Times New Roman"/>
                <w:b/>
                <w:sz w:val="12"/>
                <w:szCs w:val="24"/>
              </w:rPr>
              <w:t xml:space="preserve"> developed and distributed per month after Aug 1, 2022</w:t>
            </w:r>
            <w:r w:rsidR="005B7629">
              <w:rPr>
                <w:rFonts w:eastAsia="Calibri" w:cs="Times New Roman"/>
                <w:b/>
                <w:sz w:val="12"/>
                <w:szCs w:val="24"/>
              </w:rPr>
              <w:t xml:space="preserve">, validated by </w:t>
            </w:r>
            <w:r w:rsidR="005B7629">
              <w:rPr>
                <w:rFonts w:eastAsia="Calibri" w:cs="Times New Roman"/>
                <w:b/>
                <w:sz w:val="12"/>
                <w:szCs w:val="24"/>
              </w:rPr>
              <w:t>the VP of Facilities and Construction.</w:t>
            </w:r>
          </w:p>
        </w:tc>
      </w:tr>
      <w:tr w:rsidR="00D77109" w14:paraId="1C9E4CE9" w14:textId="77777777" w:rsidTr="00D77109">
        <w:tc>
          <w:tcPr>
            <w:tcW w:w="3116" w:type="dxa"/>
          </w:tcPr>
          <w:p w14:paraId="7F8E90FB" w14:textId="7FD9DD6A" w:rsidR="00D77109" w:rsidRDefault="00D77109" w:rsidP="00D77109">
            <w:pPr>
              <w:spacing w:after="240"/>
              <w:ind w:right="216"/>
              <w:rPr>
                <w:rFonts w:ascii="Cambria" w:eastAsia="Calibri" w:hAnsi="Cambria" w:cs="Times New Roman"/>
                <w:b/>
                <w:color w:val="4F81BD"/>
                <w:sz w:val="24"/>
                <w:szCs w:val="24"/>
              </w:rPr>
            </w:pPr>
            <w:r>
              <w:rPr>
                <w:rFonts w:eastAsia="Calibri" w:cs="Times New Roman"/>
                <w:b/>
                <w:sz w:val="12"/>
                <w:szCs w:val="24"/>
              </w:rPr>
              <w:t>D</w:t>
            </w:r>
            <w:r w:rsidRPr="00D77109">
              <w:rPr>
                <w:rFonts w:eastAsia="Calibri" w:cs="Times New Roman"/>
                <w:b/>
                <w:sz w:val="12"/>
                <w:szCs w:val="24"/>
              </w:rPr>
              <w:t xml:space="preserve">evelop and </w:t>
            </w:r>
            <w:r>
              <w:rPr>
                <w:rFonts w:eastAsia="Calibri" w:cs="Times New Roman"/>
                <w:b/>
                <w:sz w:val="12"/>
                <w:szCs w:val="24"/>
              </w:rPr>
              <w:t>implement</w:t>
            </w:r>
            <w:r w:rsidRPr="00D77109">
              <w:rPr>
                <w:rFonts w:eastAsia="Calibri" w:cs="Times New Roman"/>
                <w:b/>
                <w:sz w:val="12"/>
                <w:szCs w:val="24"/>
              </w:rPr>
              <w:t xml:space="preserve"> </w:t>
            </w:r>
            <w:r w:rsidRPr="00D77109">
              <w:rPr>
                <w:rFonts w:eastAsia="Calibri" w:cs="Times New Roman"/>
                <w:b/>
                <w:bCs/>
                <w:sz w:val="12"/>
                <w:szCs w:val="24"/>
              </w:rPr>
              <w:t xml:space="preserve">Delineation of Responsibility </w:t>
            </w:r>
            <w:r>
              <w:rPr>
                <w:rFonts w:eastAsia="Calibri" w:cs="Times New Roman"/>
                <w:b/>
                <w:bCs/>
                <w:sz w:val="12"/>
                <w:szCs w:val="24"/>
              </w:rPr>
              <w:t>document.</w:t>
            </w:r>
          </w:p>
        </w:tc>
        <w:tc>
          <w:tcPr>
            <w:tcW w:w="3117" w:type="dxa"/>
          </w:tcPr>
          <w:p w14:paraId="1B5CE37F" w14:textId="6B5CDAA5" w:rsidR="00D77109" w:rsidRDefault="00D77109" w:rsidP="00D77109">
            <w:pPr>
              <w:spacing w:after="240"/>
              <w:ind w:right="216"/>
              <w:rPr>
                <w:rFonts w:ascii="Cambria" w:eastAsia="Calibri" w:hAnsi="Cambria" w:cs="Times New Roman"/>
                <w:b/>
                <w:color w:val="4F81BD"/>
                <w:sz w:val="24"/>
                <w:szCs w:val="24"/>
              </w:rPr>
            </w:pPr>
            <w:r>
              <w:rPr>
                <w:rFonts w:eastAsia="Calibri" w:cs="Times New Roman"/>
                <w:b/>
                <w:sz w:val="12"/>
                <w:szCs w:val="24"/>
              </w:rPr>
              <w:t>D</w:t>
            </w:r>
            <w:r w:rsidRPr="00D77109">
              <w:rPr>
                <w:rFonts w:eastAsia="Calibri" w:cs="Times New Roman"/>
                <w:b/>
                <w:sz w:val="12"/>
                <w:szCs w:val="24"/>
              </w:rPr>
              <w:t xml:space="preserve">evelop and </w:t>
            </w:r>
            <w:r>
              <w:rPr>
                <w:rFonts w:eastAsia="Calibri" w:cs="Times New Roman"/>
                <w:b/>
                <w:sz w:val="12"/>
                <w:szCs w:val="24"/>
              </w:rPr>
              <w:t>implement</w:t>
            </w:r>
            <w:r w:rsidRPr="00D77109">
              <w:rPr>
                <w:rFonts w:eastAsia="Calibri" w:cs="Times New Roman"/>
                <w:b/>
                <w:sz w:val="12"/>
                <w:szCs w:val="24"/>
              </w:rPr>
              <w:t xml:space="preserve"> </w:t>
            </w:r>
            <w:r w:rsidRPr="00D77109">
              <w:rPr>
                <w:rFonts w:eastAsia="Calibri" w:cs="Times New Roman"/>
                <w:b/>
                <w:bCs/>
                <w:sz w:val="12"/>
                <w:szCs w:val="24"/>
              </w:rPr>
              <w:t xml:space="preserve">Delineation of Responsibility </w:t>
            </w:r>
            <w:r>
              <w:rPr>
                <w:rFonts w:eastAsia="Calibri" w:cs="Times New Roman"/>
                <w:b/>
                <w:bCs/>
                <w:sz w:val="12"/>
                <w:szCs w:val="24"/>
              </w:rPr>
              <w:t>document.</w:t>
            </w:r>
          </w:p>
        </w:tc>
        <w:tc>
          <w:tcPr>
            <w:tcW w:w="3117" w:type="dxa"/>
          </w:tcPr>
          <w:p w14:paraId="559051C8" w14:textId="2ADA87E0" w:rsidR="00D77109" w:rsidRDefault="00D77109" w:rsidP="00D77109">
            <w:pPr>
              <w:spacing w:after="240"/>
              <w:ind w:right="216"/>
              <w:rPr>
                <w:rFonts w:ascii="Cambria" w:eastAsia="Calibri" w:hAnsi="Cambria" w:cs="Times New Roman"/>
                <w:b/>
                <w:color w:val="4F81BD"/>
                <w:sz w:val="24"/>
                <w:szCs w:val="24"/>
              </w:rPr>
            </w:pPr>
            <w:r>
              <w:rPr>
                <w:rFonts w:eastAsia="Calibri" w:cs="Times New Roman"/>
                <w:b/>
                <w:sz w:val="12"/>
                <w:szCs w:val="24"/>
              </w:rPr>
              <w:t xml:space="preserve">A coordinated and approved </w:t>
            </w:r>
            <w:r w:rsidRPr="00D77109">
              <w:rPr>
                <w:rFonts w:eastAsia="Calibri" w:cs="Times New Roman"/>
                <w:b/>
                <w:bCs/>
                <w:sz w:val="12"/>
                <w:szCs w:val="24"/>
              </w:rPr>
              <w:t xml:space="preserve">Delineation of Responsibility </w:t>
            </w:r>
            <w:r>
              <w:rPr>
                <w:rFonts w:eastAsia="Calibri" w:cs="Times New Roman"/>
                <w:b/>
                <w:bCs/>
                <w:sz w:val="12"/>
                <w:szCs w:val="24"/>
              </w:rPr>
              <w:t>document</w:t>
            </w:r>
            <w:r w:rsidRPr="00D77109">
              <w:rPr>
                <w:rFonts w:eastAsia="Calibri" w:cs="Times New Roman"/>
                <w:b/>
                <w:sz w:val="12"/>
                <w:szCs w:val="24"/>
              </w:rPr>
              <w:t xml:space="preserve"> </w:t>
            </w:r>
            <w:r>
              <w:rPr>
                <w:rFonts w:eastAsia="Calibri" w:cs="Times New Roman"/>
                <w:b/>
                <w:sz w:val="12"/>
                <w:szCs w:val="24"/>
              </w:rPr>
              <w:t>d</w:t>
            </w:r>
            <w:r w:rsidRPr="00D77109">
              <w:rPr>
                <w:rFonts w:eastAsia="Calibri" w:cs="Times New Roman"/>
                <w:b/>
                <w:sz w:val="12"/>
                <w:szCs w:val="24"/>
              </w:rPr>
              <w:t>evelop</w:t>
            </w:r>
            <w:r>
              <w:rPr>
                <w:rFonts w:eastAsia="Calibri" w:cs="Times New Roman"/>
                <w:b/>
                <w:sz w:val="12"/>
                <w:szCs w:val="24"/>
              </w:rPr>
              <w:t>ed</w:t>
            </w:r>
            <w:r w:rsidRPr="00D77109">
              <w:rPr>
                <w:rFonts w:eastAsia="Calibri" w:cs="Times New Roman"/>
                <w:b/>
                <w:sz w:val="12"/>
                <w:szCs w:val="24"/>
              </w:rPr>
              <w:t xml:space="preserve"> and </w:t>
            </w:r>
            <w:r>
              <w:rPr>
                <w:rFonts w:eastAsia="Calibri" w:cs="Times New Roman"/>
                <w:b/>
                <w:sz w:val="12"/>
                <w:szCs w:val="24"/>
              </w:rPr>
              <w:t>implement</w:t>
            </w:r>
            <w:r>
              <w:rPr>
                <w:rFonts w:eastAsia="Calibri" w:cs="Times New Roman"/>
                <w:b/>
                <w:sz w:val="12"/>
                <w:szCs w:val="24"/>
              </w:rPr>
              <w:t>ed</w:t>
            </w:r>
            <w:r w:rsidR="005B7629">
              <w:rPr>
                <w:rFonts w:eastAsia="Calibri" w:cs="Times New Roman"/>
                <w:b/>
                <w:sz w:val="12"/>
                <w:szCs w:val="24"/>
              </w:rPr>
              <w:t xml:space="preserve"> validated by </w:t>
            </w:r>
            <w:r w:rsidR="005B7629">
              <w:rPr>
                <w:rFonts w:eastAsia="Calibri" w:cs="Times New Roman"/>
                <w:b/>
                <w:sz w:val="12"/>
                <w:szCs w:val="24"/>
              </w:rPr>
              <w:t xml:space="preserve">the VP of Facilities and </w:t>
            </w:r>
            <w:proofErr w:type="gramStart"/>
            <w:r w:rsidR="005B7629">
              <w:rPr>
                <w:rFonts w:eastAsia="Calibri" w:cs="Times New Roman"/>
                <w:b/>
                <w:sz w:val="12"/>
                <w:szCs w:val="24"/>
              </w:rPr>
              <w:t>Construction.</w:t>
            </w:r>
            <w:r>
              <w:rPr>
                <w:rFonts w:eastAsia="Calibri" w:cs="Times New Roman"/>
                <w:b/>
                <w:bCs/>
                <w:sz w:val="12"/>
                <w:szCs w:val="24"/>
              </w:rPr>
              <w:t>.</w:t>
            </w:r>
            <w:proofErr w:type="gramEnd"/>
          </w:p>
        </w:tc>
      </w:tr>
    </w:tbl>
    <w:p w14:paraId="6E1E6143" w14:textId="77777777" w:rsidR="00D77109" w:rsidRPr="00D77109" w:rsidRDefault="00D77109" w:rsidP="00D77109">
      <w:pPr>
        <w:spacing w:after="240" w:line="240" w:lineRule="auto"/>
        <w:ind w:right="216"/>
        <w:rPr>
          <w:rFonts w:ascii="Cambria" w:eastAsia="Calibri" w:hAnsi="Cambria" w:cs="Times New Roman"/>
          <w:b/>
          <w:color w:val="4F81BD"/>
          <w:sz w:val="24"/>
          <w:szCs w:val="24"/>
        </w:rPr>
      </w:pPr>
    </w:p>
    <w:p w14:paraId="0C1D257C" w14:textId="77777777" w:rsidR="00D77109" w:rsidRPr="00D77109" w:rsidRDefault="00D77109" w:rsidP="00D77109">
      <w:pPr>
        <w:spacing w:after="0" w:line="240" w:lineRule="auto"/>
        <w:contextualSpacing/>
        <w:rPr>
          <w:rFonts w:ascii="Calibri" w:eastAsia="Calibri" w:hAnsi="Calibri" w:cs="Times New Roman"/>
        </w:rPr>
      </w:pPr>
    </w:p>
    <w:p w14:paraId="5533C164" w14:textId="77777777" w:rsidR="00D77109" w:rsidRPr="00D77109" w:rsidRDefault="00D77109" w:rsidP="00D77109">
      <w:pPr>
        <w:spacing w:after="0" w:line="242" w:lineRule="exact"/>
        <w:ind w:left="-45" w:right="240"/>
        <w:jc w:val="center"/>
        <w:rPr>
          <w:rFonts w:ascii="Arial" w:eastAsia="Calibri" w:hAnsi="Arial" w:cs="Arial"/>
          <w:b/>
          <w:bCs/>
          <w:spacing w:val="-1"/>
          <w:position w:val="1"/>
          <w:sz w:val="24"/>
          <w:szCs w:val="20"/>
        </w:rPr>
      </w:pPr>
      <w:r w:rsidRPr="00D77109">
        <w:rPr>
          <w:rFonts w:ascii="Arial" w:eastAsia="Calibri" w:hAnsi="Arial" w:cs="Arial"/>
          <w:b/>
          <w:bCs/>
          <w:spacing w:val="-1"/>
          <w:position w:val="1"/>
          <w:sz w:val="24"/>
          <w:szCs w:val="20"/>
        </w:rPr>
        <w:t>Continuous Improvement Plan</w:t>
      </w:r>
    </w:p>
    <w:p w14:paraId="3D8EEDC6" w14:textId="77777777" w:rsidR="00D77109" w:rsidRPr="00D77109" w:rsidRDefault="00D77109" w:rsidP="00D77109">
      <w:pPr>
        <w:spacing w:after="0" w:line="242" w:lineRule="exact"/>
        <w:ind w:left="-45" w:right="240"/>
        <w:rPr>
          <w:rFonts w:ascii="Calibri" w:eastAsia="Calibri" w:hAnsi="Calibri" w:cs="Calibri"/>
          <w:b/>
          <w:bCs/>
          <w:spacing w:val="-1"/>
          <w:position w:val="1"/>
          <w:sz w:val="20"/>
          <w:szCs w:val="20"/>
        </w:rPr>
      </w:pPr>
      <w:r w:rsidRPr="00D77109">
        <w:rPr>
          <w:rFonts w:ascii="Calibri" w:eastAsia="Calibri" w:hAnsi="Calibri" w:cs="Calibri"/>
          <w:b/>
        </w:rPr>
        <w:t>Outcomes might not change from year to year.  For example, if you have not met previous targets, you may wish to retain the same outcomes.  You may add short-term administrative, technological, assessment, resource or professional development goals, as needed.  Choose up to 2 outcomes from Table 1 above to focus on over the next two years.</w:t>
      </w:r>
    </w:p>
    <w:p w14:paraId="2F44939B" w14:textId="77777777" w:rsidR="00D77109" w:rsidRPr="00D77109" w:rsidRDefault="00D77109" w:rsidP="00D77109">
      <w:pPr>
        <w:spacing w:after="0" w:line="240" w:lineRule="auto"/>
        <w:rPr>
          <w:rFonts w:ascii="Calibri" w:eastAsia="Calibri" w:hAnsi="Calibri" w:cs="Calibri"/>
          <w:b/>
          <w:bCs/>
          <w:spacing w:val="-1"/>
          <w:position w:val="1"/>
        </w:rPr>
      </w:pPr>
    </w:p>
    <w:p w14:paraId="74DF7081" w14:textId="77777777" w:rsidR="00D77109" w:rsidRPr="00D77109" w:rsidRDefault="00D77109" w:rsidP="00D77109">
      <w:pPr>
        <w:spacing w:after="0" w:line="240" w:lineRule="auto"/>
        <w:rPr>
          <w:rFonts w:ascii="Calibri" w:eastAsia="Calibri" w:hAnsi="Calibri" w:cs="Calibri"/>
        </w:rPr>
      </w:pPr>
      <w:r w:rsidRPr="00D77109">
        <w:rPr>
          <w:rFonts w:ascii="Calibri" w:eastAsia="Calibri" w:hAnsi="Calibri" w:cs="Calibri"/>
          <w:b/>
          <w:bCs/>
          <w:spacing w:val="-1"/>
          <w:position w:val="1"/>
        </w:rPr>
        <w:t>A</w:t>
      </w:r>
      <w:r w:rsidRPr="00D77109">
        <w:rPr>
          <w:rFonts w:ascii="Calibri" w:eastAsia="Calibri" w:hAnsi="Calibri" w:cs="Calibri"/>
          <w:b/>
          <w:bCs/>
          <w:position w:val="1"/>
        </w:rPr>
        <w:t>.</w:t>
      </w:r>
      <w:r w:rsidRPr="00D77109">
        <w:rPr>
          <w:rFonts w:ascii="Calibri" w:eastAsia="Calibri" w:hAnsi="Calibri" w:cs="Calibri"/>
          <w:b/>
          <w:bCs/>
          <w:spacing w:val="-2"/>
          <w:position w:val="1"/>
        </w:rPr>
        <w:t xml:space="preserve"> </w:t>
      </w:r>
      <w:r w:rsidRPr="00D77109">
        <w:rPr>
          <w:rFonts w:ascii="Calibri" w:eastAsia="Calibri" w:hAnsi="Calibri" w:cs="Calibri"/>
          <w:b/>
          <w:bCs/>
          <w:w w:val="99"/>
          <w:position w:val="1"/>
        </w:rPr>
        <w:t>O</w:t>
      </w:r>
      <w:r w:rsidRPr="00D77109">
        <w:rPr>
          <w:rFonts w:ascii="Calibri" w:eastAsia="Calibri" w:hAnsi="Calibri" w:cs="Calibri"/>
          <w:b/>
          <w:bCs/>
          <w:spacing w:val="1"/>
          <w:w w:val="99"/>
          <w:position w:val="1"/>
        </w:rPr>
        <w:t>u</w:t>
      </w:r>
      <w:r w:rsidRPr="00D77109">
        <w:rPr>
          <w:rFonts w:ascii="Calibri" w:eastAsia="Calibri" w:hAnsi="Calibri" w:cs="Calibri"/>
          <w:b/>
          <w:bCs/>
          <w:w w:val="99"/>
          <w:position w:val="1"/>
        </w:rPr>
        <w:t>t</w:t>
      </w:r>
      <w:r w:rsidRPr="00D77109">
        <w:rPr>
          <w:rFonts w:ascii="Calibri" w:eastAsia="Calibri" w:hAnsi="Calibri" w:cs="Calibri"/>
          <w:b/>
          <w:bCs/>
          <w:spacing w:val="1"/>
          <w:w w:val="99"/>
          <w:position w:val="1"/>
        </w:rPr>
        <w:t xml:space="preserve">come </w:t>
      </w:r>
      <w:r w:rsidRPr="00D77109">
        <w:rPr>
          <w:rFonts w:ascii="Calibri" w:eastAsia="Calibri" w:hAnsi="Calibri" w:cs="Calibri"/>
          <w:bCs/>
          <w:spacing w:val="1"/>
          <w:w w:val="99"/>
          <w:position w:val="1"/>
        </w:rPr>
        <w:t>-</w:t>
      </w:r>
      <w:r w:rsidRPr="00D77109">
        <w:rPr>
          <w:rFonts w:ascii="Calibri" w:eastAsia="Calibri" w:hAnsi="Calibri" w:cs="Calibri"/>
          <w:b/>
          <w:bCs/>
          <w:spacing w:val="1"/>
          <w:w w:val="99"/>
          <w:position w:val="1"/>
        </w:rPr>
        <w:t xml:space="preserve"> </w:t>
      </w:r>
      <w:r w:rsidRPr="00D77109">
        <w:rPr>
          <w:rFonts w:ascii="Calibri" w:eastAsia="Calibri" w:hAnsi="Calibri" w:cs="Calibri"/>
        </w:rPr>
        <w:t>Result expected in this unit (from column A on Table 1 above--e.g. Authorization requests will be completed more quickly; Increase client satisfaction with our services).</w:t>
      </w:r>
    </w:p>
    <w:p w14:paraId="3AEC04D7" w14:textId="77777777" w:rsidR="00D77109" w:rsidRPr="00D77109" w:rsidRDefault="00D77109" w:rsidP="00D77109">
      <w:pPr>
        <w:spacing w:after="0" w:line="240" w:lineRule="auto"/>
        <w:rPr>
          <w:rFonts w:ascii="Calibri" w:eastAsia="Calibri" w:hAnsi="Calibri" w:cs="Calibri"/>
        </w:rPr>
      </w:pPr>
      <w:r w:rsidRPr="00D77109">
        <w:rPr>
          <w:rFonts w:ascii="Calibri" w:eastAsia="Calibri" w:hAnsi="Calibri" w:cs="Calibri"/>
          <w:b/>
          <w:bCs/>
          <w:spacing w:val="1"/>
          <w:position w:val="1"/>
        </w:rPr>
        <w:t>B</w:t>
      </w:r>
      <w:r w:rsidRPr="00D77109">
        <w:rPr>
          <w:rFonts w:ascii="Calibri" w:eastAsia="Calibri" w:hAnsi="Calibri" w:cs="Calibri"/>
          <w:b/>
          <w:bCs/>
          <w:position w:val="1"/>
        </w:rPr>
        <w:t>.</w:t>
      </w:r>
      <w:r w:rsidRPr="00D77109">
        <w:rPr>
          <w:rFonts w:ascii="Calibri" w:eastAsia="Calibri" w:hAnsi="Calibri" w:cs="Calibri"/>
          <w:b/>
          <w:bCs/>
          <w:spacing w:val="-2"/>
          <w:position w:val="1"/>
        </w:rPr>
        <w:t xml:space="preserve"> </w:t>
      </w:r>
      <w:r w:rsidRPr="00D77109">
        <w:rPr>
          <w:rFonts w:ascii="Calibri" w:eastAsia="Calibri" w:hAnsi="Calibri" w:cs="Calibri"/>
          <w:b/>
          <w:bCs/>
          <w:spacing w:val="1"/>
          <w:w w:val="99"/>
          <w:position w:val="1"/>
        </w:rPr>
        <w:t>Me</w:t>
      </w:r>
      <w:r w:rsidRPr="00D77109">
        <w:rPr>
          <w:rFonts w:ascii="Calibri" w:eastAsia="Calibri" w:hAnsi="Calibri" w:cs="Calibri"/>
          <w:b/>
          <w:bCs/>
          <w:w w:val="99"/>
          <w:position w:val="1"/>
        </w:rPr>
        <w:t>as</w:t>
      </w:r>
      <w:r w:rsidRPr="00D77109">
        <w:rPr>
          <w:rFonts w:ascii="Calibri" w:eastAsia="Calibri" w:hAnsi="Calibri" w:cs="Calibri"/>
          <w:b/>
          <w:bCs/>
          <w:spacing w:val="1"/>
          <w:w w:val="99"/>
          <w:position w:val="1"/>
        </w:rPr>
        <w:t>ur</w:t>
      </w:r>
      <w:r w:rsidRPr="00D77109">
        <w:rPr>
          <w:rFonts w:ascii="Calibri" w:eastAsia="Calibri" w:hAnsi="Calibri" w:cs="Calibri"/>
          <w:b/>
          <w:bCs/>
          <w:w w:val="99"/>
          <w:position w:val="1"/>
        </w:rPr>
        <w:t xml:space="preserve">e </w:t>
      </w:r>
      <w:r w:rsidRPr="00D77109">
        <w:rPr>
          <w:rFonts w:ascii="Calibri" w:eastAsia="Calibri" w:hAnsi="Calibri" w:cs="Calibri"/>
          <w:bCs/>
          <w:w w:val="99"/>
          <w:position w:val="1"/>
        </w:rPr>
        <w:t>-</w:t>
      </w:r>
      <w:r w:rsidRPr="00D77109">
        <w:rPr>
          <w:rFonts w:ascii="Calibri" w:eastAsia="Calibri" w:hAnsi="Calibri" w:cs="Calibri"/>
          <w:b/>
          <w:bCs/>
          <w:w w:val="99"/>
          <w:position w:val="1"/>
        </w:rPr>
        <w:t xml:space="preserve"> </w:t>
      </w:r>
      <w:r w:rsidRPr="00D77109">
        <w:rPr>
          <w:rFonts w:ascii="Calibri" w:eastAsia="Calibri" w:hAnsi="Calibri" w:cs="Calibri"/>
          <w:spacing w:val="-1"/>
        </w:rPr>
        <w:t>Ins</w:t>
      </w:r>
      <w:r w:rsidRPr="00D77109">
        <w:rPr>
          <w:rFonts w:ascii="Calibri" w:eastAsia="Calibri" w:hAnsi="Calibri" w:cs="Calibri"/>
        </w:rPr>
        <w:t>t</w:t>
      </w:r>
      <w:r w:rsidRPr="00D77109">
        <w:rPr>
          <w:rFonts w:ascii="Calibri" w:eastAsia="Calibri" w:hAnsi="Calibri" w:cs="Calibri"/>
          <w:spacing w:val="2"/>
        </w:rPr>
        <w:t>r</w:t>
      </w:r>
      <w:r w:rsidRPr="00D77109">
        <w:rPr>
          <w:rFonts w:ascii="Calibri" w:eastAsia="Calibri" w:hAnsi="Calibri" w:cs="Calibri"/>
          <w:spacing w:val="-1"/>
        </w:rPr>
        <w:t>u</w:t>
      </w:r>
      <w:r w:rsidRPr="00D77109">
        <w:rPr>
          <w:rFonts w:ascii="Calibri" w:eastAsia="Calibri" w:hAnsi="Calibri" w:cs="Calibri"/>
        </w:rPr>
        <w:t>m</w:t>
      </w:r>
      <w:r w:rsidRPr="00D77109">
        <w:rPr>
          <w:rFonts w:ascii="Calibri" w:eastAsia="Calibri" w:hAnsi="Calibri" w:cs="Calibri"/>
          <w:spacing w:val="2"/>
        </w:rPr>
        <w:t>e</w:t>
      </w:r>
      <w:r w:rsidRPr="00D77109">
        <w:rPr>
          <w:rFonts w:ascii="Calibri" w:eastAsia="Calibri" w:hAnsi="Calibri" w:cs="Calibri"/>
          <w:spacing w:val="-1"/>
        </w:rPr>
        <w:t>n</w:t>
      </w:r>
      <w:r w:rsidRPr="00D77109">
        <w:rPr>
          <w:rFonts w:ascii="Calibri" w:eastAsia="Calibri" w:hAnsi="Calibri" w:cs="Calibri"/>
        </w:rPr>
        <w:t>t(s)/</w:t>
      </w:r>
      <w:r w:rsidRPr="00D77109">
        <w:rPr>
          <w:rFonts w:ascii="Calibri" w:eastAsia="Calibri" w:hAnsi="Calibri" w:cs="Calibri"/>
          <w:spacing w:val="-1"/>
        </w:rPr>
        <w:t>p</w:t>
      </w:r>
      <w:r w:rsidRPr="00D77109">
        <w:rPr>
          <w:rFonts w:ascii="Calibri" w:eastAsia="Calibri" w:hAnsi="Calibri" w:cs="Calibri"/>
        </w:rPr>
        <w:t>r</w:t>
      </w:r>
      <w:r w:rsidRPr="00D77109">
        <w:rPr>
          <w:rFonts w:ascii="Calibri" w:eastAsia="Calibri" w:hAnsi="Calibri" w:cs="Calibri"/>
          <w:spacing w:val="1"/>
        </w:rPr>
        <w:t>oc</w:t>
      </w:r>
      <w:r w:rsidRPr="00D77109">
        <w:rPr>
          <w:rFonts w:ascii="Calibri" w:eastAsia="Calibri" w:hAnsi="Calibri" w:cs="Calibri"/>
          <w:spacing w:val="-1"/>
        </w:rPr>
        <w:t>es</w:t>
      </w:r>
      <w:r w:rsidRPr="00D77109">
        <w:rPr>
          <w:rFonts w:ascii="Calibri" w:eastAsia="Calibri" w:hAnsi="Calibri" w:cs="Calibri"/>
        </w:rPr>
        <w:t>s(es)</w:t>
      </w:r>
      <w:r w:rsidRPr="00D77109">
        <w:rPr>
          <w:rFonts w:ascii="Calibri" w:eastAsia="Calibri" w:hAnsi="Calibri" w:cs="Calibri"/>
          <w:spacing w:val="-3"/>
        </w:rPr>
        <w:t xml:space="preserve"> </w:t>
      </w:r>
      <w:r w:rsidRPr="00D77109">
        <w:rPr>
          <w:rFonts w:ascii="Calibri" w:eastAsia="Calibri" w:hAnsi="Calibri" w:cs="Calibri"/>
          <w:spacing w:val="1"/>
        </w:rPr>
        <w:t>u</w:t>
      </w:r>
      <w:r w:rsidRPr="00D77109">
        <w:rPr>
          <w:rFonts w:ascii="Calibri" w:eastAsia="Calibri" w:hAnsi="Calibri" w:cs="Calibri"/>
          <w:spacing w:val="-1"/>
        </w:rPr>
        <w:t>s</w:t>
      </w:r>
      <w:r w:rsidRPr="00D77109">
        <w:rPr>
          <w:rFonts w:ascii="Calibri" w:eastAsia="Calibri" w:hAnsi="Calibri" w:cs="Calibri"/>
          <w:spacing w:val="2"/>
        </w:rPr>
        <w:t>e</w:t>
      </w:r>
      <w:r w:rsidRPr="00D77109">
        <w:rPr>
          <w:rFonts w:ascii="Calibri" w:eastAsia="Calibri" w:hAnsi="Calibri" w:cs="Calibri"/>
        </w:rPr>
        <w:t>d</w:t>
      </w:r>
      <w:r w:rsidRPr="00D77109">
        <w:rPr>
          <w:rFonts w:ascii="Calibri" w:eastAsia="Calibri" w:hAnsi="Calibri" w:cs="Calibri"/>
          <w:spacing w:val="-3"/>
        </w:rPr>
        <w:t xml:space="preserve"> </w:t>
      </w:r>
      <w:r w:rsidRPr="00D77109">
        <w:rPr>
          <w:rFonts w:ascii="Calibri" w:eastAsia="Calibri" w:hAnsi="Calibri" w:cs="Calibri"/>
          <w:spacing w:val="2"/>
        </w:rPr>
        <w:t>t</w:t>
      </w:r>
      <w:r w:rsidRPr="00D77109">
        <w:rPr>
          <w:rFonts w:ascii="Calibri" w:eastAsia="Calibri" w:hAnsi="Calibri" w:cs="Calibri"/>
        </w:rPr>
        <w:t>o m</w:t>
      </w:r>
      <w:r w:rsidRPr="00D77109">
        <w:rPr>
          <w:rFonts w:ascii="Calibri" w:eastAsia="Calibri" w:hAnsi="Calibri" w:cs="Calibri"/>
          <w:spacing w:val="-1"/>
        </w:rPr>
        <w:t>e</w:t>
      </w:r>
      <w:r w:rsidRPr="00D77109">
        <w:rPr>
          <w:rFonts w:ascii="Calibri" w:eastAsia="Calibri" w:hAnsi="Calibri" w:cs="Calibri"/>
        </w:rPr>
        <w:t>a</w:t>
      </w:r>
      <w:r w:rsidRPr="00D77109">
        <w:rPr>
          <w:rFonts w:ascii="Calibri" w:eastAsia="Calibri" w:hAnsi="Calibri" w:cs="Calibri"/>
          <w:spacing w:val="-1"/>
        </w:rPr>
        <w:t>su</w:t>
      </w:r>
      <w:r w:rsidRPr="00D77109">
        <w:rPr>
          <w:rFonts w:ascii="Calibri" w:eastAsia="Calibri" w:hAnsi="Calibri" w:cs="Calibri"/>
          <w:w w:val="99"/>
        </w:rPr>
        <w:t>r</w:t>
      </w:r>
      <w:r w:rsidRPr="00D77109">
        <w:rPr>
          <w:rFonts w:ascii="Calibri" w:eastAsia="Calibri" w:hAnsi="Calibri" w:cs="Calibri"/>
          <w:spacing w:val="2"/>
          <w:w w:val="99"/>
        </w:rPr>
        <w:t>e re</w:t>
      </w:r>
      <w:r w:rsidRPr="00D77109">
        <w:rPr>
          <w:rFonts w:ascii="Calibri" w:eastAsia="Calibri" w:hAnsi="Calibri" w:cs="Calibri"/>
          <w:spacing w:val="-1"/>
        </w:rPr>
        <w:t>sul</w:t>
      </w:r>
      <w:r w:rsidRPr="00D77109">
        <w:rPr>
          <w:rFonts w:ascii="Calibri" w:eastAsia="Calibri" w:hAnsi="Calibri" w:cs="Calibri"/>
          <w:spacing w:val="2"/>
          <w:w w:val="99"/>
        </w:rPr>
        <w:t>t</w:t>
      </w:r>
      <w:r w:rsidRPr="00D77109">
        <w:rPr>
          <w:rFonts w:ascii="Calibri" w:eastAsia="Calibri" w:hAnsi="Calibri" w:cs="Calibri"/>
        </w:rPr>
        <w:t>s (e.g.</w:t>
      </w:r>
      <w:r w:rsidRPr="00D77109">
        <w:rPr>
          <w:rFonts w:ascii="Calibri" w:eastAsia="Calibri" w:hAnsi="Calibri" w:cs="Times New Roman"/>
        </w:rPr>
        <w:t xml:space="preserve"> </w:t>
      </w:r>
      <w:r w:rsidRPr="00D77109">
        <w:rPr>
          <w:rFonts w:ascii="Calibri" w:eastAsia="Calibri" w:hAnsi="Calibri" w:cs="Calibri"/>
        </w:rPr>
        <w:t>surveys, test results, focus groups, etc.).</w:t>
      </w:r>
    </w:p>
    <w:p w14:paraId="0B828F3D" w14:textId="77777777" w:rsidR="00D77109" w:rsidRPr="00D77109" w:rsidRDefault="00D77109" w:rsidP="00D77109">
      <w:pPr>
        <w:spacing w:after="0" w:line="240" w:lineRule="auto"/>
        <w:rPr>
          <w:rFonts w:ascii="Calibri" w:eastAsia="Calibri" w:hAnsi="Calibri" w:cs="Calibri"/>
        </w:rPr>
      </w:pPr>
      <w:r w:rsidRPr="00D77109">
        <w:rPr>
          <w:rFonts w:ascii="Calibri" w:eastAsia="Calibri" w:hAnsi="Calibri" w:cs="Calibri"/>
          <w:b/>
          <w:bCs/>
          <w:position w:val="1"/>
        </w:rPr>
        <w:t>C.</w:t>
      </w:r>
      <w:r w:rsidRPr="00D77109">
        <w:rPr>
          <w:rFonts w:ascii="Calibri" w:eastAsia="Calibri" w:hAnsi="Calibri" w:cs="Calibri"/>
          <w:b/>
          <w:bCs/>
          <w:spacing w:val="-2"/>
          <w:position w:val="1"/>
        </w:rPr>
        <w:t xml:space="preserve"> </w:t>
      </w:r>
      <w:r w:rsidRPr="00D77109">
        <w:rPr>
          <w:rFonts w:ascii="Calibri" w:eastAsia="Calibri" w:hAnsi="Calibri" w:cs="Calibri"/>
          <w:b/>
          <w:bCs/>
          <w:w w:val="99"/>
          <w:position w:val="1"/>
        </w:rPr>
        <w:t>Ta</w:t>
      </w:r>
      <w:r w:rsidRPr="00D77109">
        <w:rPr>
          <w:rFonts w:ascii="Calibri" w:eastAsia="Calibri" w:hAnsi="Calibri" w:cs="Calibri"/>
          <w:b/>
          <w:bCs/>
          <w:spacing w:val="1"/>
          <w:w w:val="99"/>
          <w:position w:val="1"/>
        </w:rPr>
        <w:t>r</w:t>
      </w:r>
      <w:r w:rsidRPr="00D77109">
        <w:rPr>
          <w:rFonts w:ascii="Calibri" w:eastAsia="Calibri" w:hAnsi="Calibri" w:cs="Calibri"/>
          <w:b/>
          <w:bCs/>
          <w:spacing w:val="-1"/>
          <w:w w:val="99"/>
          <w:position w:val="1"/>
        </w:rPr>
        <w:t>g</w:t>
      </w:r>
      <w:r w:rsidRPr="00D77109">
        <w:rPr>
          <w:rFonts w:ascii="Calibri" w:eastAsia="Calibri" w:hAnsi="Calibri" w:cs="Calibri"/>
          <w:b/>
          <w:bCs/>
          <w:spacing w:val="1"/>
          <w:w w:val="99"/>
          <w:position w:val="1"/>
        </w:rPr>
        <w:t>e</w:t>
      </w:r>
      <w:r w:rsidRPr="00D77109">
        <w:rPr>
          <w:rFonts w:ascii="Calibri" w:eastAsia="Calibri" w:hAnsi="Calibri" w:cs="Calibri"/>
          <w:b/>
          <w:bCs/>
          <w:w w:val="99"/>
          <w:position w:val="1"/>
        </w:rPr>
        <w:t xml:space="preserve">t </w:t>
      </w:r>
      <w:r w:rsidRPr="00D77109">
        <w:rPr>
          <w:rFonts w:ascii="Calibri" w:eastAsia="Calibri" w:hAnsi="Calibri" w:cs="Calibri"/>
          <w:bCs/>
          <w:w w:val="99"/>
          <w:position w:val="1"/>
        </w:rPr>
        <w:t>-</w:t>
      </w:r>
      <w:r w:rsidRPr="00D77109">
        <w:rPr>
          <w:rFonts w:ascii="Calibri" w:eastAsia="Calibri" w:hAnsi="Calibri" w:cs="Calibri"/>
          <w:b/>
          <w:bCs/>
          <w:w w:val="99"/>
          <w:position w:val="1"/>
        </w:rPr>
        <w:t xml:space="preserve"> </w:t>
      </w:r>
      <w:r w:rsidRPr="00D77109">
        <w:rPr>
          <w:rFonts w:ascii="Calibri" w:eastAsia="Calibri" w:hAnsi="Calibri" w:cs="Calibri"/>
          <w:spacing w:val="-1"/>
        </w:rPr>
        <w:t>Degree</w:t>
      </w:r>
      <w:r w:rsidRPr="00D77109">
        <w:rPr>
          <w:rFonts w:ascii="Calibri" w:eastAsia="Calibri" w:hAnsi="Calibri" w:cs="Calibri"/>
          <w:spacing w:val="-3"/>
        </w:rPr>
        <w:t xml:space="preserve"> </w:t>
      </w:r>
      <w:r w:rsidRPr="00D77109">
        <w:rPr>
          <w:rFonts w:ascii="Calibri" w:eastAsia="Calibri" w:hAnsi="Calibri" w:cs="Calibri"/>
          <w:spacing w:val="1"/>
        </w:rPr>
        <w:t>o</w:t>
      </w:r>
      <w:r w:rsidRPr="00D77109">
        <w:rPr>
          <w:rFonts w:ascii="Calibri" w:eastAsia="Calibri" w:hAnsi="Calibri" w:cs="Calibri"/>
        </w:rPr>
        <w:t>f</w:t>
      </w:r>
      <w:r w:rsidRPr="00D77109">
        <w:rPr>
          <w:rFonts w:ascii="Calibri" w:eastAsia="Calibri" w:hAnsi="Calibri" w:cs="Calibri"/>
          <w:spacing w:val="1"/>
        </w:rPr>
        <w:t xml:space="preserve"> </w:t>
      </w:r>
      <w:r w:rsidRPr="00D77109">
        <w:rPr>
          <w:rFonts w:ascii="Calibri" w:eastAsia="Calibri" w:hAnsi="Calibri" w:cs="Calibri"/>
          <w:spacing w:val="-1"/>
        </w:rPr>
        <w:t>su</w:t>
      </w:r>
      <w:r w:rsidRPr="00D77109">
        <w:rPr>
          <w:rFonts w:ascii="Calibri" w:eastAsia="Calibri" w:hAnsi="Calibri" w:cs="Calibri"/>
          <w:spacing w:val="1"/>
        </w:rPr>
        <w:t>cc</w:t>
      </w:r>
      <w:r w:rsidRPr="00D77109">
        <w:rPr>
          <w:rFonts w:ascii="Calibri" w:eastAsia="Calibri" w:hAnsi="Calibri" w:cs="Calibri"/>
          <w:spacing w:val="-1"/>
        </w:rPr>
        <w:t>e</w:t>
      </w:r>
      <w:r w:rsidRPr="00D77109">
        <w:rPr>
          <w:rFonts w:ascii="Calibri" w:eastAsia="Calibri" w:hAnsi="Calibri" w:cs="Calibri"/>
          <w:spacing w:val="2"/>
        </w:rPr>
        <w:t>s</w:t>
      </w:r>
      <w:r w:rsidRPr="00D77109">
        <w:rPr>
          <w:rFonts w:ascii="Calibri" w:eastAsia="Calibri" w:hAnsi="Calibri" w:cs="Calibri"/>
        </w:rPr>
        <w:t>s</w:t>
      </w:r>
      <w:r w:rsidRPr="00D77109">
        <w:rPr>
          <w:rFonts w:ascii="Calibri" w:eastAsia="Calibri" w:hAnsi="Calibri" w:cs="Calibri"/>
          <w:spacing w:val="-3"/>
        </w:rPr>
        <w:t xml:space="preserve"> </w:t>
      </w:r>
      <w:r w:rsidRPr="00D77109">
        <w:rPr>
          <w:rFonts w:ascii="Calibri" w:eastAsia="Calibri" w:hAnsi="Calibri" w:cs="Calibri"/>
          <w:spacing w:val="-1"/>
          <w:w w:val="99"/>
        </w:rPr>
        <w:t>e</w:t>
      </w:r>
      <w:r w:rsidRPr="00D77109">
        <w:rPr>
          <w:rFonts w:ascii="Calibri" w:eastAsia="Calibri" w:hAnsi="Calibri" w:cs="Calibri"/>
          <w:spacing w:val="1"/>
        </w:rPr>
        <w:t>x</w:t>
      </w:r>
      <w:r w:rsidRPr="00D77109">
        <w:rPr>
          <w:rFonts w:ascii="Calibri" w:eastAsia="Calibri" w:hAnsi="Calibri" w:cs="Calibri"/>
          <w:spacing w:val="-1"/>
        </w:rPr>
        <w:t>p</w:t>
      </w:r>
      <w:r w:rsidRPr="00D77109">
        <w:rPr>
          <w:rFonts w:ascii="Calibri" w:eastAsia="Calibri" w:hAnsi="Calibri" w:cs="Calibri"/>
          <w:spacing w:val="-1"/>
          <w:w w:val="99"/>
        </w:rPr>
        <w:t>e</w:t>
      </w:r>
      <w:r w:rsidRPr="00D77109">
        <w:rPr>
          <w:rFonts w:ascii="Calibri" w:eastAsia="Calibri" w:hAnsi="Calibri" w:cs="Calibri"/>
          <w:spacing w:val="1"/>
          <w:w w:val="99"/>
        </w:rPr>
        <w:t>c</w:t>
      </w:r>
      <w:r w:rsidRPr="00D77109">
        <w:rPr>
          <w:rFonts w:ascii="Calibri" w:eastAsia="Calibri" w:hAnsi="Calibri" w:cs="Calibri"/>
          <w:w w:val="99"/>
        </w:rPr>
        <w:t>t</w:t>
      </w:r>
      <w:r w:rsidRPr="00D77109">
        <w:rPr>
          <w:rFonts w:ascii="Calibri" w:eastAsia="Calibri" w:hAnsi="Calibri" w:cs="Calibri"/>
          <w:spacing w:val="2"/>
          <w:w w:val="99"/>
        </w:rPr>
        <w:t>e</w:t>
      </w:r>
      <w:r w:rsidRPr="00D77109">
        <w:rPr>
          <w:rFonts w:ascii="Calibri" w:eastAsia="Calibri" w:hAnsi="Calibri" w:cs="Calibri"/>
        </w:rPr>
        <w:t>d (e.g. 80% approval rating, 10-day faster request turn-around time, etc.).</w:t>
      </w:r>
    </w:p>
    <w:p w14:paraId="2ABDD68D" w14:textId="77777777" w:rsidR="00D77109" w:rsidRPr="00D77109" w:rsidRDefault="00D77109" w:rsidP="00D77109">
      <w:pPr>
        <w:spacing w:after="0" w:line="240" w:lineRule="auto"/>
        <w:rPr>
          <w:rFonts w:ascii="Calibri" w:eastAsia="Calibri" w:hAnsi="Calibri" w:cs="Calibri"/>
        </w:rPr>
      </w:pPr>
      <w:r w:rsidRPr="00D77109">
        <w:rPr>
          <w:rFonts w:ascii="Calibri" w:eastAsia="Calibri" w:hAnsi="Calibri" w:cs="Calibri"/>
          <w:b/>
        </w:rPr>
        <w:t xml:space="preserve">D. Action Plan </w:t>
      </w:r>
      <w:r w:rsidRPr="00D77109">
        <w:rPr>
          <w:rFonts w:ascii="Calibri" w:eastAsia="Calibri" w:hAnsi="Calibri" w:cs="Calibri"/>
        </w:rPr>
        <w:t>-</w:t>
      </w:r>
      <w:r w:rsidRPr="00D77109">
        <w:rPr>
          <w:rFonts w:ascii="Calibri" w:eastAsia="Calibri" w:hAnsi="Calibri" w:cs="Calibri"/>
          <w:b/>
        </w:rPr>
        <w:t xml:space="preserve"> </w:t>
      </w:r>
      <w:r w:rsidRPr="00D77109">
        <w:rPr>
          <w:rFonts w:ascii="Calibri" w:eastAsia="Calibri" w:hAnsi="Calibri" w:cs="Times New Roman"/>
        </w:rPr>
        <w:t xml:space="preserve">Implementation of the action plan will begin during the next academic year. </w:t>
      </w:r>
      <w:r w:rsidRPr="00D77109">
        <w:rPr>
          <w:rFonts w:ascii="Calibri" w:eastAsia="Calibri" w:hAnsi="Calibri" w:cs="Calibri"/>
        </w:rPr>
        <w:t>Based on analysis, identify actions to be taken to accomplish outcome.  What will you do?</w:t>
      </w:r>
    </w:p>
    <w:p w14:paraId="4FDCAC53" w14:textId="77777777" w:rsidR="00D77109" w:rsidRPr="00D77109" w:rsidRDefault="00D77109" w:rsidP="00D77109">
      <w:pPr>
        <w:spacing w:after="0" w:line="240" w:lineRule="auto"/>
        <w:rPr>
          <w:rFonts w:ascii="Calibri" w:eastAsia="Calibri" w:hAnsi="Calibri" w:cs="Calibri"/>
        </w:rPr>
      </w:pPr>
      <w:r w:rsidRPr="00D77109">
        <w:rPr>
          <w:rFonts w:ascii="Calibri" w:eastAsia="Calibri" w:hAnsi="Calibri" w:cs="Calibri"/>
          <w:b/>
        </w:rPr>
        <w:t xml:space="preserve">E.  Results Summary </w:t>
      </w:r>
      <w:r w:rsidRPr="00D77109">
        <w:rPr>
          <w:rFonts w:ascii="Calibri" w:eastAsia="Calibri" w:hAnsi="Calibri" w:cs="Calibri"/>
        </w:rPr>
        <w:t>- Summarize the information and data collected in year 1.</w:t>
      </w:r>
    </w:p>
    <w:p w14:paraId="5FCBC278" w14:textId="77777777" w:rsidR="00D77109" w:rsidRPr="00D77109" w:rsidRDefault="00D77109" w:rsidP="00D77109">
      <w:pPr>
        <w:spacing w:after="0" w:line="240" w:lineRule="auto"/>
        <w:rPr>
          <w:rFonts w:ascii="Calibri" w:eastAsia="Calibri" w:hAnsi="Calibri" w:cs="Calibri"/>
        </w:rPr>
      </w:pPr>
      <w:r w:rsidRPr="00D77109">
        <w:rPr>
          <w:rFonts w:ascii="Calibri" w:eastAsia="Calibri" w:hAnsi="Calibri" w:cs="Calibri"/>
          <w:b/>
        </w:rPr>
        <w:t>F.  Findings</w:t>
      </w:r>
      <w:r w:rsidRPr="00D77109">
        <w:rPr>
          <w:rFonts w:ascii="Calibri" w:eastAsia="Calibri" w:hAnsi="Calibri" w:cs="Calibri"/>
        </w:rPr>
        <w:t xml:space="preserve"> - Explain how the information and data has impacted the expected outcome and unit success. </w:t>
      </w:r>
    </w:p>
    <w:p w14:paraId="26F05907" w14:textId="77777777" w:rsidR="00D77109" w:rsidRPr="00D77109" w:rsidRDefault="00D77109" w:rsidP="00D77109">
      <w:pPr>
        <w:spacing w:after="0" w:line="240" w:lineRule="auto"/>
        <w:rPr>
          <w:rFonts w:ascii="Calibri" w:eastAsia="Calibri" w:hAnsi="Calibri" w:cs="Calibri"/>
        </w:rPr>
      </w:pPr>
      <w:r w:rsidRPr="00D77109">
        <w:rPr>
          <w:rFonts w:ascii="Calibri" w:eastAsia="Calibri" w:hAnsi="Calibri" w:cs="Calibri"/>
          <w:b/>
        </w:rPr>
        <w:t xml:space="preserve">G. Implementation of Findings </w:t>
      </w:r>
      <w:r w:rsidRPr="00D77109">
        <w:rPr>
          <w:rFonts w:ascii="Calibri" w:eastAsia="Calibri" w:hAnsi="Calibri" w:cs="Times New Roman"/>
        </w:rPr>
        <w:t>– Describe how you have used or will use your findings and analysis of the data to make unit improvements</w:t>
      </w:r>
      <w:r w:rsidRPr="00D77109">
        <w:rPr>
          <w:rFonts w:ascii="Calibri" w:eastAsia="Calibri" w:hAnsi="Calibri" w:cs="Calibri"/>
        </w:rPr>
        <w:t xml:space="preserve">.  </w:t>
      </w:r>
    </w:p>
    <w:p w14:paraId="6D941671" w14:textId="77777777" w:rsidR="00D77109" w:rsidRPr="00D77109" w:rsidRDefault="00D77109" w:rsidP="00D77109">
      <w:pPr>
        <w:spacing w:before="240" w:after="0" w:line="240" w:lineRule="auto"/>
        <w:rPr>
          <w:rFonts w:ascii="Cambria" w:eastAsia="Calibri" w:hAnsi="Cambria" w:cs="Calibri"/>
          <w:b/>
          <w:color w:val="4F81BD"/>
          <w:sz w:val="24"/>
          <w:szCs w:val="24"/>
        </w:rPr>
      </w:pPr>
      <w:r w:rsidRPr="00D77109">
        <w:rPr>
          <w:rFonts w:ascii="Cambria" w:eastAsia="Calibri" w:hAnsi="Cambria" w:cs="Calibri"/>
          <w:b/>
          <w:color w:val="4F81BD"/>
          <w:sz w:val="24"/>
          <w:szCs w:val="24"/>
        </w:rPr>
        <w:t>Table 2. CIP Outcomes 1 &amp; 2</w:t>
      </w:r>
    </w:p>
    <w:tbl>
      <w:tblPr>
        <w:tblStyle w:val="TableGrid"/>
        <w:tblW w:w="13518" w:type="dxa"/>
        <w:tblInd w:w="-23" w:type="dxa"/>
        <w:tblLayout w:type="fixed"/>
        <w:tblLook w:val="04A0" w:firstRow="1" w:lastRow="0" w:firstColumn="1" w:lastColumn="0" w:noHBand="0" w:noVBand="1"/>
      </w:tblPr>
      <w:tblGrid>
        <w:gridCol w:w="7020"/>
        <w:gridCol w:w="6498"/>
      </w:tblGrid>
      <w:tr w:rsidR="00D77109" w:rsidRPr="00D77109" w14:paraId="7849606B" w14:textId="77777777" w:rsidTr="000105D5">
        <w:trPr>
          <w:trHeight w:val="537"/>
        </w:trPr>
        <w:tc>
          <w:tcPr>
            <w:tcW w:w="13518" w:type="dxa"/>
            <w:gridSpan w:val="2"/>
            <w:tcBorders>
              <w:top w:val="single" w:sz="12" w:space="0" w:color="4F81BD"/>
              <w:left w:val="single" w:sz="12" w:space="0" w:color="4F81BD"/>
              <w:bottom w:val="single" w:sz="12" w:space="0" w:color="4F81BD"/>
              <w:right w:val="single" w:sz="12" w:space="0" w:color="4F81BD"/>
            </w:tcBorders>
          </w:tcPr>
          <w:p w14:paraId="652DD007" w14:textId="77777777" w:rsidR="00D77109" w:rsidRPr="00D77109" w:rsidRDefault="00D77109" w:rsidP="00D77109">
            <w:pPr>
              <w:numPr>
                <w:ilvl w:val="0"/>
                <w:numId w:val="13"/>
              </w:numPr>
              <w:rPr>
                <w:rFonts w:ascii="Arial" w:eastAsia="Calibri" w:hAnsi="Arial" w:cs="Arial"/>
                <w:b/>
                <w:sz w:val="20"/>
                <w:szCs w:val="20"/>
              </w:rPr>
            </w:pPr>
            <w:r w:rsidRPr="00D77109">
              <w:rPr>
                <w:rFonts w:ascii="Arial" w:eastAsia="Calibri" w:hAnsi="Arial" w:cs="Arial"/>
                <w:b/>
                <w:sz w:val="20"/>
                <w:szCs w:val="20"/>
              </w:rPr>
              <w:t xml:space="preserve">Outcome #1 </w:t>
            </w:r>
            <w:sdt>
              <w:sdtPr>
                <w:rPr>
                  <w:rFonts w:ascii="Arial" w:eastAsia="Calibri" w:hAnsi="Arial" w:cs="Arial"/>
                  <w:b/>
                  <w:sz w:val="20"/>
                  <w:szCs w:val="20"/>
                </w:rPr>
                <w:id w:val="-951551432"/>
                <w:placeholder>
                  <w:docPart w:val="B7DA234A1F264B16B9E3F21C6B4074DF"/>
                </w:placeholder>
                <w:showingPlcHdr/>
                <w15:color w:val="FF0000"/>
              </w:sdtPr>
              <w:sdtContent>
                <w:r w:rsidRPr="00D77109">
                  <w:rPr>
                    <w:rFonts w:ascii="Calibri" w:eastAsia="Calibri" w:hAnsi="Calibri" w:cs="Times New Roman"/>
                    <w:color w:val="808080"/>
                  </w:rPr>
                  <w:t>Click or tap here to enter text.</w:t>
                </w:r>
              </w:sdtContent>
            </w:sdt>
          </w:p>
          <w:p w14:paraId="29929ACD" w14:textId="77777777" w:rsidR="00D77109" w:rsidRPr="00D77109" w:rsidRDefault="00D77109" w:rsidP="00D77109">
            <w:pPr>
              <w:rPr>
                <w:rFonts w:ascii="Arial" w:eastAsia="Calibri" w:hAnsi="Arial" w:cs="Arial"/>
                <w:sz w:val="20"/>
                <w:szCs w:val="20"/>
              </w:rPr>
            </w:pPr>
          </w:p>
        </w:tc>
      </w:tr>
      <w:tr w:rsidR="00D77109" w:rsidRPr="00D77109" w14:paraId="6107289C" w14:textId="77777777" w:rsidTr="000105D5">
        <w:trPr>
          <w:trHeight w:val="675"/>
        </w:trPr>
        <w:tc>
          <w:tcPr>
            <w:tcW w:w="7020" w:type="dxa"/>
            <w:tcBorders>
              <w:top w:val="single" w:sz="12" w:space="0" w:color="4F81BD"/>
              <w:left w:val="single" w:sz="12" w:space="0" w:color="4F81BD"/>
              <w:bottom w:val="single" w:sz="12" w:space="0" w:color="4F81BD"/>
              <w:right w:val="single" w:sz="12" w:space="0" w:color="4F81BD"/>
            </w:tcBorders>
          </w:tcPr>
          <w:p w14:paraId="3204E0AF" w14:textId="77777777" w:rsidR="00D77109" w:rsidRPr="00D77109" w:rsidRDefault="00D77109" w:rsidP="00D77109">
            <w:pPr>
              <w:numPr>
                <w:ilvl w:val="0"/>
                <w:numId w:val="13"/>
              </w:numPr>
              <w:rPr>
                <w:rFonts w:ascii="Arial" w:eastAsia="Calibri" w:hAnsi="Arial" w:cs="Arial"/>
                <w:b/>
                <w:sz w:val="20"/>
                <w:szCs w:val="20"/>
              </w:rPr>
            </w:pPr>
            <w:r w:rsidRPr="00D77109">
              <w:rPr>
                <w:rFonts w:ascii="Arial" w:eastAsia="Calibri" w:hAnsi="Arial" w:cs="Arial"/>
                <w:b/>
                <w:sz w:val="20"/>
                <w:szCs w:val="20"/>
              </w:rPr>
              <w:t>Measure (Outcome #1)</w:t>
            </w:r>
          </w:p>
          <w:sdt>
            <w:sdtPr>
              <w:rPr>
                <w:rFonts w:ascii="Arial" w:eastAsia="Calibri" w:hAnsi="Arial" w:cs="Arial"/>
                <w:sz w:val="20"/>
                <w:szCs w:val="20"/>
              </w:rPr>
              <w:id w:val="525612741"/>
              <w:placeholder>
                <w:docPart w:val="413A15895E1646D5847FD2D5BEC4454E"/>
              </w:placeholder>
              <w:showingPlcHdr/>
              <w15:color w:val="FF0000"/>
            </w:sdtPr>
            <w:sdtContent>
              <w:p w14:paraId="002C5E23" w14:textId="77777777" w:rsidR="00D77109" w:rsidRPr="00D77109" w:rsidRDefault="00D77109" w:rsidP="00D77109">
                <w:pPr>
                  <w:rPr>
                    <w:rFonts w:ascii="Arial" w:eastAsia="Calibri" w:hAnsi="Arial" w:cs="Arial"/>
                    <w:sz w:val="20"/>
                    <w:szCs w:val="20"/>
                  </w:rPr>
                </w:pPr>
                <w:r w:rsidRPr="00D77109">
                  <w:rPr>
                    <w:rFonts w:ascii="Calibri" w:eastAsia="Calibri" w:hAnsi="Calibri" w:cs="Times New Roman"/>
                    <w:color w:val="808080"/>
                  </w:rPr>
                  <w:t>Click or tap here to enter text.</w:t>
                </w:r>
              </w:p>
            </w:sdtContent>
          </w:sdt>
        </w:tc>
        <w:tc>
          <w:tcPr>
            <w:tcW w:w="6498" w:type="dxa"/>
            <w:tcBorders>
              <w:top w:val="single" w:sz="12" w:space="0" w:color="4F81BD"/>
              <w:left w:val="single" w:sz="12" w:space="0" w:color="4F81BD"/>
              <w:bottom w:val="single" w:sz="12" w:space="0" w:color="4F81BD"/>
              <w:right w:val="single" w:sz="12" w:space="0" w:color="4F81BD"/>
            </w:tcBorders>
          </w:tcPr>
          <w:p w14:paraId="41241FE9" w14:textId="77777777" w:rsidR="00D77109" w:rsidRPr="00D77109" w:rsidRDefault="00D77109" w:rsidP="00D77109">
            <w:pPr>
              <w:numPr>
                <w:ilvl w:val="0"/>
                <w:numId w:val="13"/>
              </w:numPr>
              <w:rPr>
                <w:rFonts w:ascii="Arial" w:eastAsia="Calibri" w:hAnsi="Arial" w:cs="Arial"/>
                <w:b/>
                <w:sz w:val="20"/>
                <w:szCs w:val="20"/>
              </w:rPr>
            </w:pPr>
            <w:r w:rsidRPr="00D77109">
              <w:rPr>
                <w:rFonts w:ascii="Arial" w:eastAsia="Calibri" w:hAnsi="Arial" w:cs="Arial"/>
                <w:b/>
                <w:sz w:val="20"/>
                <w:szCs w:val="20"/>
              </w:rPr>
              <w:t>Target (Outcome #1)</w:t>
            </w:r>
          </w:p>
          <w:sdt>
            <w:sdtPr>
              <w:rPr>
                <w:rFonts w:ascii="Arial" w:eastAsia="Calibri" w:hAnsi="Arial" w:cs="Arial"/>
                <w:b/>
                <w:sz w:val="20"/>
                <w:szCs w:val="20"/>
              </w:rPr>
              <w:id w:val="2083093261"/>
              <w:placeholder>
                <w:docPart w:val="C4948CA5D96F429DA78A0AE61F12CBD0"/>
              </w:placeholder>
              <w:showingPlcHdr/>
              <w15:color w:val="FF0000"/>
              <w:text/>
            </w:sdtPr>
            <w:sdtContent>
              <w:p w14:paraId="21E8F428" w14:textId="77777777" w:rsidR="00D77109" w:rsidRPr="00D77109" w:rsidRDefault="00D77109" w:rsidP="00D77109">
                <w:pPr>
                  <w:rPr>
                    <w:rFonts w:ascii="Arial" w:eastAsia="Calibri" w:hAnsi="Arial" w:cs="Arial"/>
                    <w:b/>
                    <w:sz w:val="20"/>
                    <w:szCs w:val="20"/>
                  </w:rPr>
                </w:pPr>
                <w:r w:rsidRPr="00D77109">
                  <w:rPr>
                    <w:rFonts w:ascii="Calibri" w:eastAsia="Calibri" w:hAnsi="Calibri" w:cs="Times New Roman"/>
                    <w:color w:val="808080"/>
                  </w:rPr>
                  <w:t>Click or tap here to enter text.</w:t>
                </w:r>
              </w:p>
            </w:sdtContent>
          </w:sdt>
          <w:p w14:paraId="00EB617A" w14:textId="77777777" w:rsidR="00D77109" w:rsidRPr="00D77109" w:rsidRDefault="00D77109" w:rsidP="00D77109">
            <w:pPr>
              <w:rPr>
                <w:rFonts w:ascii="Arial" w:eastAsia="Calibri" w:hAnsi="Arial" w:cs="Arial"/>
                <w:sz w:val="20"/>
                <w:szCs w:val="20"/>
              </w:rPr>
            </w:pPr>
          </w:p>
        </w:tc>
      </w:tr>
      <w:tr w:rsidR="00D77109" w:rsidRPr="00D77109" w14:paraId="7928D7FF" w14:textId="77777777" w:rsidTr="000105D5">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6AADD7B7" w14:textId="77777777" w:rsidR="00D77109" w:rsidRPr="00D77109" w:rsidRDefault="00D77109" w:rsidP="00D77109">
            <w:pPr>
              <w:numPr>
                <w:ilvl w:val="0"/>
                <w:numId w:val="13"/>
              </w:numPr>
              <w:rPr>
                <w:rFonts w:ascii="Arial" w:eastAsia="Calibri" w:hAnsi="Arial" w:cs="Arial"/>
                <w:b/>
                <w:sz w:val="20"/>
                <w:szCs w:val="20"/>
              </w:rPr>
            </w:pPr>
            <w:r w:rsidRPr="00D77109">
              <w:rPr>
                <w:rFonts w:ascii="Arial" w:eastAsia="Calibri" w:hAnsi="Arial" w:cs="Arial"/>
                <w:b/>
                <w:sz w:val="20"/>
                <w:szCs w:val="20"/>
              </w:rPr>
              <w:t>Action Plan (Outcome #1)</w:t>
            </w:r>
          </w:p>
          <w:p w14:paraId="2A397421" w14:textId="77777777" w:rsidR="00D77109" w:rsidRPr="00D77109" w:rsidRDefault="00D77109" w:rsidP="00D77109">
            <w:pPr>
              <w:rPr>
                <w:rFonts w:ascii="Arial" w:eastAsia="Calibri" w:hAnsi="Arial" w:cs="Arial"/>
                <w:b/>
                <w:sz w:val="20"/>
                <w:szCs w:val="20"/>
              </w:rPr>
            </w:pPr>
            <w:r w:rsidRPr="00D77109">
              <w:rPr>
                <w:rFonts w:ascii="Arial" w:eastAsia="Calibri" w:hAnsi="Arial" w:cs="Arial"/>
                <w:b/>
                <w:sz w:val="20"/>
                <w:szCs w:val="20"/>
              </w:rPr>
              <w:t xml:space="preserve"> </w:t>
            </w:r>
            <w:sdt>
              <w:sdtPr>
                <w:rPr>
                  <w:rFonts w:ascii="Arial" w:eastAsia="Calibri" w:hAnsi="Arial" w:cs="Arial"/>
                  <w:b/>
                  <w:sz w:val="20"/>
                  <w:szCs w:val="20"/>
                </w:rPr>
                <w:id w:val="-329843368"/>
                <w:placeholder>
                  <w:docPart w:val="E9AE3939CBFC4B128CB717F17EBAFA80"/>
                </w:placeholder>
                <w:showingPlcHdr/>
                <w15:color w:val="FF0000"/>
              </w:sdtPr>
              <w:sdtContent>
                <w:r w:rsidRPr="00D77109">
                  <w:rPr>
                    <w:rFonts w:ascii="Calibri" w:eastAsia="Calibri" w:hAnsi="Calibri" w:cs="Times New Roman"/>
                    <w:color w:val="808080"/>
                  </w:rPr>
                  <w:t>Click or tap here to enter text.</w:t>
                </w:r>
              </w:sdtContent>
            </w:sdt>
          </w:p>
        </w:tc>
      </w:tr>
      <w:tr w:rsidR="00D77109" w:rsidRPr="00D77109" w14:paraId="3247EA43" w14:textId="77777777" w:rsidTr="000105D5">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2EF352D1" w14:textId="77777777" w:rsidR="00D77109" w:rsidRPr="00D77109" w:rsidRDefault="00D77109" w:rsidP="00D77109">
            <w:pPr>
              <w:numPr>
                <w:ilvl w:val="0"/>
                <w:numId w:val="13"/>
              </w:numPr>
              <w:rPr>
                <w:rFonts w:ascii="Arial" w:eastAsia="Calibri" w:hAnsi="Arial" w:cs="Arial"/>
                <w:b/>
                <w:sz w:val="20"/>
                <w:szCs w:val="20"/>
              </w:rPr>
            </w:pPr>
            <w:r w:rsidRPr="00D77109">
              <w:rPr>
                <w:rFonts w:ascii="Arial" w:eastAsia="Calibri" w:hAnsi="Arial" w:cs="Arial"/>
                <w:b/>
                <w:sz w:val="20"/>
                <w:szCs w:val="20"/>
              </w:rPr>
              <w:t xml:space="preserve">Results Summary (Outcome #1) </w:t>
            </w:r>
            <w:r w:rsidRPr="00D77109">
              <w:rPr>
                <w:rFonts w:ascii="Arial" w:eastAsia="Calibri" w:hAnsi="Arial" w:cs="Arial"/>
                <w:b/>
                <w:color w:val="FF0000"/>
                <w:sz w:val="20"/>
                <w:szCs w:val="20"/>
              </w:rPr>
              <w:t>TO BE FILLED OUT IN YEAR 2</w:t>
            </w:r>
          </w:p>
          <w:p w14:paraId="47BCD519" w14:textId="77777777" w:rsidR="00D77109" w:rsidRPr="00D77109" w:rsidRDefault="00D77109" w:rsidP="00D77109">
            <w:pPr>
              <w:rPr>
                <w:rFonts w:ascii="Arial" w:eastAsia="Calibri" w:hAnsi="Arial" w:cs="Arial"/>
                <w:sz w:val="20"/>
                <w:szCs w:val="20"/>
              </w:rPr>
            </w:pPr>
          </w:p>
        </w:tc>
      </w:tr>
      <w:tr w:rsidR="00D77109" w:rsidRPr="00D77109" w14:paraId="690C02D4" w14:textId="77777777" w:rsidTr="000105D5">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0BF2DF70" w14:textId="77777777" w:rsidR="00D77109" w:rsidRPr="00D77109" w:rsidRDefault="00D77109" w:rsidP="00D77109">
            <w:pPr>
              <w:numPr>
                <w:ilvl w:val="0"/>
                <w:numId w:val="13"/>
              </w:numPr>
              <w:rPr>
                <w:rFonts w:ascii="Arial" w:eastAsia="Calibri" w:hAnsi="Arial" w:cs="Arial"/>
                <w:b/>
                <w:sz w:val="20"/>
                <w:szCs w:val="20"/>
              </w:rPr>
            </w:pPr>
            <w:r w:rsidRPr="00D77109">
              <w:rPr>
                <w:rFonts w:ascii="Arial" w:eastAsia="Calibri" w:hAnsi="Arial" w:cs="Arial"/>
                <w:b/>
                <w:sz w:val="20"/>
                <w:szCs w:val="20"/>
              </w:rPr>
              <w:t xml:space="preserve">Findings (Outcome #1) </w:t>
            </w:r>
            <w:r w:rsidRPr="00D77109">
              <w:rPr>
                <w:rFonts w:ascii="Arial" w:eastAsia="Calibri" w:hAnsi="Arial" w:cs="Arial"/>
                <w:b/>
                <w:color w:val="FF0000"/>
                <w:sz w:val="20"/>
                <w:szCs w:val="20"/>
              </w:rPr>
              <w:t>TO BE FILLED OUT IN YEAR 2</w:t>
            </w:r>
          </w:p>
          <w:p w14:paraId="7F729005" w14:textId="77777777" w:rsidR="00D77109" w:rsidRPr="00D77109" w:rsidRDefault="00D77109" w:rsidP="00D77109">
            <w:pPr>
              <w:rPr>
                <w:rFonts w:ascii="Arial" w:eastAsia="Calibri" w:hAnsi="Arial" w:cs="Arial"/>
                <w:sz w:val="20"/>
                <w:szCs w:val="20"/>
              </w:rPr>
            </w:pPr>
          </w:p>
        </w:tc>
      </w:tr>
      <w:tr w:rsidR="00D77109" w:rsidRPr="00D77109" w14:paraId="7475E4E9" w14:textId="77777777" w:rsidTr="000105D5">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0CD57854" w14:textId="77777777" w:rsidR="00D77109" w:rsidRPr="00D77109" w:rsidRDefault="00D77109" w:rsidP="00D77109">
            <w:pPr>
              <w:numPr>
                <w:ilvl w:val="0"/>
                <w:numId w:val="13"/>
              </w:numPr>
              <w:rPr>
                <w:rFonts w:ascii="Arial" w:eastAsia="Calibri" w:hAnsi="Arial" w:cs="Arial"/>
                <w:b/>
                <w:sz w:val="20"/>
                <w:szCs w:val="20"/>
              </w:rPr>
            </w:pPr>
            <w:r w:rsidRPr="00D77109">
              <w:rPr>
                <w:rFonts w:ascii="Arial" w:eastAsia="Calibri" w:hAnsi="Arial" w:cs="Arial"/>
                <w:b/>
                <w:sz w:val="20"/>
                <w:szCs w:val="20"/>
              </w:rPr>
              <w:t xml:space="preserve">Implementation of Findings (Outcome #1) </w:t>
            </w:r>
            <w:r w:rsidRPr="00D77109">
              <w:rPr>
                <w:rFonts w:ascii="Arial" w:eastAsia="Calibri" w:hAnsi="Arial" w:cs="Arial"/>
                <w:b/>
                <w:color w:val="FF0000"/>
                <w:sz w:val="20"/>
                <w:szCs w:val="20"/>
              </w:rPr>
              <w:t>TO BE FILLED OUT IN YEAR 2</w:t>
            </w:r>
          </w:p>
        </w:tc>
      </w:tr>
    </w:tbl>
    <w:p w14:paraId="69DBB9E6" w14:textId="77777777" w:rsidR="00D77109" w:rsidRPr="00D77109" w:rsidRDefault="00D77109" w:rsidP="00D77109">
      <w:pPr>
        <w:spacing w:before="240" w:after="0" w:line="240" w:lineRule="auto"/>
        <w:rPr>
          <w:rFonts w:ascii="Cambria" w:eastAsia="Calibri" w:hAnsi="Cambria" w:cs="Calibri"/>
          <w:b/>
          <w:color w:val="4F81BD"/>
          <w:sz w:val="24"/>
          <w:szCs w:val="24"/>
        </w:rPr>
      </w:pPr>
    </w:p>
    <w:p w14:paraId="2D77A51E" w14:textId="77777777" w:rsidR="00D77109" w:rsidRPr="00D77109" w:rsidRDefault="00D77109" w:rsidP="00D77109">
      <w:pPr>
        <w:spacing w:after="0" w:line="242" w:lineRule="exact"/>
        <w:ind w:left="-45" w:right="240"/>
        <w:rPr>
          <w:rFonts w:ascii="Arial" w:eastAsia="Calibri" w:hAnsi="Arial" w:cs="Arial"/>
          <w:b/>
          <w:bCs/>
          <w:spacing w:val="-1"/>
          <w:position w:val="1"/>
          <w:sz w:val="24"/>
          <w:szCs w:val="20"/>
        </w:rPr>
      </w:pPr>
    </w:p>
    <w:p w14:paraId="62062D56" w14:textId="77777777" w:rsidR="00D77109" w:rsidRPr="00D77109" w:rsidRDefault="00D77109" w:rsidP="00D77109">
      <w:pPr>
        <w:spacing w:after="0" w:line="242" w:lineRule="exact"/>
        <w:ind w:left="-45" w:right="240"/>
        <w:rPr>
          <w:rFonts w:ascii="Arial" w:eastAsia="Calibri" w:hAnsi="Arial" w:cs="Arial"/>
          <w:b/>
          <w:bCs/>
          <w:spacing w:val="-1"/>
          <w:position w:val="1"/>
          <w:sz w:val="24"/>
          <w:szCs w:val="20"/>
        </w:rPr>
      </w:pPr>
    </w:p>
    <w:p w14:paraId="22063A59" w14:textId="77777777" w:rsidR="00D77109" w:rsidRPr="00D77109" w:rsidRDefault="00D77109" w:rsidP="00D77109">
      <w:pPr>
        <w:spacing w:after="0" w:line="240" w:lineRule="auto"/>
        <w:rPr>
          <w:rFonts w:ascii="Calibri Light" w:eastAsia="Calibri" w:hAnsi="Calibri Light" w:cs="Calibri"/>
          <w:b/>
          <w:color w:val="5B9BD5"/>
          <w:sz w:val="24"/>
          <w:szCs w:val="24"/>
        </w:rPr>
      </w:pPr>
    </w:p>
    <w:p w14:paraId="63F936B5" w14:textId="77777777" w:rsidR="00D77109" w:rsidRPr="00D77109" w:rsidRDefault="00D77109" w:rsidP="00D77109">
      <w:pPr>
        <w:spacing w:after="0" w:line="240" w:lineRule="auto"/>
        <w:rPr>
          <w:rFonts w:ascii="Calibri Light" w:eastAsia="Calibri" w:hAnsi="Calibri Light" w:cs="Calibri"/>
          <w:b/>
          <w:color w:val="5B9BD5"/>
          <w:sz w:val="24"/>
          <w:szCs w:val="24"/>
        </w:rPr>
      </w:pPr>
      <w:r w:rsidRPr="00D77109">
        <w:rPr>
          <w:rFonts w:ascii="Calibri Light" w:eastAsia="Calibri" w:hAnsi="Calibri Light" w:cs="Calibri"/>
          <w:b/>
          <w:color w:val="5B9BD5"/>
          <w:sz w:val="24"/>
          <w:szCs w:val="24"/>
        </w:rPr>
        <w:t>Table 2. CIP Outcomes 1 &amp; 2 (continued)</w:t>
      </w:r>
    </w:p>
    <w:p w14:paraId="6AB49771" w14:textId="77777777" w:rsidR="00D77109" w:rsidRPr="00D77109" w:rsidRDefault="00D77109" w:rsidP="00D77109">
      <w:pPr>
        <w:spacing w:after="0" w:line="240" w:lineRule="auto"/>
        <w:contextualSpacing/>
        <w:jc w:val="center"/>
        <w:rPr>
          <w:rFonts w:ascii="Calibri" w:eastAsia="Calibri" w:hAnsi="Calibri" w:cs="Times New Roman"/>
        </w:rPr>
      </w:pPr>
    </w:p>
    <w:tbl>
      <w:tblPr>
        <w:tblStyle w:val="TableGrid"/>
        <w:tblW w:w="13518" w:type="dxa"/>
        <w:tblInd w:w="-23" w:type="dxa"/>
        <w:tblLayout w:type="fixed"/>
        <w:tblLook w:val="04A0" w:firstRow="1" w:lastRow="0" w:firstColumn="1" w:lastColumn="0" w:noHBand="0" w:noVBand="1"/>
      </w:tblPr>
      <w:tblGrid>
        <w:gridCol w:w="7020"/>
        <w:gridCol w:w="6498"/>
      </w:tblGrid>
      <w:tr w:rsidR="00D77109" w:rsidRPr="00D77109" w14:paraId="0DD2512B" w14:textId="77777777" w:rsidTr="00D77109">
        <w:trPr>
          <w:trHeight w:val="537"/>
        </w:trPr>
        <w:tc>
          <w:tcPr>
            <w:tcW w:w="13518" w:type="dxa"/>
            <w:gridSpan w:val="2"/>
            <w:tcBorders>
              <w:top w:val="single" w:sz="12" w:space="0" w:color="5B9BD5"/>
              <w:left w:val="single" w:sz="12" w:space="0" w:color="5B9BD5"/>
              <w:bottom w:val="single" w:sz="12" w:space="0" w:color="5B9BD5"/>
              <w:right w:val="single" w:sz="12" w:space="0" w:color="5B9BD5"/>
            </w:tcBorders>
          </w:tcPr>
          <w:p w14:paraId="2D22B427" w14:textId="77777777" w:rsidR="00D77109" w:rsidRPr="00D77109" w:rsidRDefault="00D77109" w:rsidP="00D77109">
            <w:pPr>
              <w:numPr>
                <w:ilvl w:val="0"/>
                <w:numId w:val="14"/>
              </w:numPr>
              <w:rPr>
                <w:rFonts w:ascii="Arial" w:eastAsia="Calibri" w:hAnsi="Arial" w:cs="Arial"/>
                <w:b/>
                <w:sz w:val="20"/>
                <w:szCs w:val="20"/>
              </w:rPr>
            </w:pPr>
            <w:r w:rsidRPr="00D77109">
              <w:rPr>
                <w:rFonts w:ascii="Arial" w:eastAsia="Calibri" w:hAnsi="Arial" w:cs="Arial"/>
                <w:b/>
                <w:sz w:val="20"/>
                <w:szCs w:val="20"/>
              </w:rPr>
              <w:t xml:space="preserve">Outcome #2 </w:t>
            </w:r>
            <w:sdt>
              <w:sdtPr>
                <w:rPr>
                  <w:rFonts w:ascii="Arial" w:eastAsia="Calibri" w:hAnsi="Arial" w:cs="Arial"/>
                  <w:b/>
                  <w:sz w:val="20"/>
                  <w:szCs w:val="20"/>
                </w:rPr>
                <w:id w:val="1342740338"/>
                <w:placeholder>
                  <w:docPart w:val="789F21B70A2D499BBD4697F96511D504"/>
                </w:placeholder>
                <w:showingPlcHdr/>
                <w15:color w:val="FF0000"/>
              </w:sdtPr>
              <w:sdtContent>
                <w:r w:rsidRPr="00D77109">
                  <w:rPr>
                    <w:rFonts w:ascii="Calibri" w:eastAsia="Calibri" w:hAnsi="Calibri" w:cs="Times New Roman"/>
                    <w:color w:val="808080"/>
                  </w:rPr>
                  <w:t>Click or tap here to enter text.</w:t>
                </w:r>
              </w:sdtContent>
            </w:sdt>
          </w:p>
          <w:p w14:paraId="2765F770" w14:textId="77777777" w:rsidR="00D77109" w:rsidRPr="00D77109" w:rsidRDefault="00D77109" w:rsidP="00D77109">
            <w:pPr>
              <w:rPr>
                <w:rFonts w:ascii="Arial" w:eastAsia="Calibri" w:hAnsi="Arial" w:cs="Arial"/>
                <w:sz w:val="20"/>
                <w:szCs w:val="20"/>
              </w:rPr>
            </w:pPr>
          </w:p>
        </w:tc>
      </w:tr>
      <w:tr w:rsidR="00D77109" w:rsidRPr="00D77109" w14:paraId="481F00F2" w14:textId="77777777" w:rsidTr="00D77109">
        <w:trPr>
          <w:trHeight w:val="675"/>
        </w:trPr>
        <w:tc>
          <w:tcPr>
            <w:tcW w:w="7020" w:type="dxa"/>
            <w:tcBorders>
              <w:top w:val="single" w:sz="12" w:space="0" w:color="5B9BD5"/>
              <w:left w:val="single" w:sz="12" w:space="0" w:color="5B9BD5"/>
              <w:bottom w:val="single" w:sz="12" w:space="0" w:color="5B9BD5"/>
              <w:right w:val="single" w:sz="12" w:space="0" w:color="5B9BD5"/>
            </w:tcBorders>
          </w:tcPr>
          <w:p w14:paraId="58808B0D" w14:textId="77777777" w:rsidR="00D77109" w:rsidRPr="00D77109" w:rsidRDefault="00D77109" w:rsidP="00D77109">
            <w:pPr>
              <w:numPr>
                <w:ilvl w:val="0"/>
                <w:numId w:val="14"/>
              </w:numPr>
              <w:rPr>
                <w:rFonts w:ascii="Arial" w:eastAsia="Calibri" w:hAnsi="Arial" w:cs="Arial"/>
                <w:b/>
                <w:sz w:val="20"/>
                <w:szCs w:val="20"/>
              </w:rPr>
            </w:pPr>
            <w:r w:rsidRPr="00D77109">
              <w:rPr>
                <w:rFonts w:ascii="Arial" w:eastAsia="Calibri" w:hAnsi="Arial" w:cs="Arial"/>
                <w:b/>
                <w:sz w:val="20"/>
                <w:szCs w:val="20"/>
              </w:rPr>
              <w:t>Measure (Outcome #2)</w:t>
            </w:r>
          </w:p>
          <w:sdt>
            <w:sdtPr>
              <w:rPr>
                <w:rFonts w:ascii="Arial" w:eastAsia="Calibri" w:hAnsi="Arial" w:cs="Arial"/>
                <w:sz w:val="20"/>
                <w:szCs w:val="20"/>
              </w:rPr>
              <w:id w:val="1361932008"/>
              <w:placeholder>
                <w:docPart w:val="64947A098AD84CB8B03E92EE70C0379B"/>
              </w:placeholder>
              <w:showingPlcHdr/>
              <w15:color w:val="FF0000"/>
            </w:sdtPr>
            <w:sdtContent>
              <w:p w14:paraId="566366E9" w14:textId="77777777" w:rsidR="00D77109" w:rsidRPr="00D77109" w:rsidRDefault="00D77109" w:rsidP="00D77109">
                <w:pPr>
                  <w:rPr>
                    <w:rFonts w:ascii="Arial" w:eastAsia="Calibri" w:hAnsi="Arial" w:cs="Arial"/>
                    <w:sz w:val="20"/>
                    <w:szCs w:val="20"/>
                  </w:rPr>
                </w:pPr>
                <w:r w:rsidRPr="00D77109">
                  <w:rPr>
                    <w:rFonts w:ascii="Calibri" w:eastAsia="Calibri" w:hAnsi="Calibri" w:cs="Times New Roman"/>
                    <w:color w:val="808080"/>
                  </w:rPr>
                  <w:t>Click or tap here to enter text.</w:t>
                </w:r>
              </w:p>
            </w:sdtContent>
          </w:sdt>
        </w:tc>
        <w:tc>
          <w:tcPr>
            <w:tcW w:w="6498" w:type="dxa"/>
            <w:tcBorders>
              <w:top w:val="single" w:sz="12" w:space="0" w:color="5B9BD5"/>
              <w:left w:val="single" w:sz="12" w:space="0" w:color="5B9BD5"/>
              <w:bottom w:val="single" w:sz="12" w:space="0" w:color="5B9BD5"/>
              <w:right w:val="single" w:sz="12" w:space="0" w:color="5B9BD5"/>
            </w:tcBorders>
          </w:tcPr>
          <w:p w14:paraId="3E6FD5C8" w14:textId="77777777" w:rsidR="00D77109" w:rsidRPr="00D77109" w:rsidRDefault="00D77109" w:rsidP="00D77109">
            <w:pPr>
              <w:numPr>
                <w:ilvl w:val="0"/>
                <w:numId w:val="14"/>
              </w:numPr>
              <w:rPr>
                <w:rFonts w:ascii="Arial" w:eastAsia="Calibri" w:hAnsi="Arial" w:cs="Arial"/>
                <w:b/>
                <w:sz w:val="20"/>
                <w:szCs w:val="20"/>
              </w:rPr>
            </w:pPr>
            <w:r w:rsidRPr="00D77109">
              <w:rPr>
                <w:rFonts w:ascii="Arial" w:eastAsia="Calibri" w:hAnsi="Arial" w:cs="Arial"/>
                <w:b/>
                <w:sz w:val="20"/>
                <w:szCs w:val="20"/>
              </w:rPr>
              <w:t>Target (Outcome #2)</w:t>
            </w:r>
          </w:p>
          <w:sdt>
            <w:sdtPr>
              <w:rPr>
                <w:rFonts w:ascii="Arial" w:eastAsia="Calibri" w:hAnsi="Arial" w:cs="Arial"/>
                <w:b/>
                <w:sz w:val="20"/>
                <w:szCs w:val="20"/>
              </w:rPr>
              <w:id w:val="558822782"/>
              <w:placeholder>
                <w:docPart w:val="902C51FD537643C1853242E7CC31E020"/>
              </w:placeholder>
              <w:showingPlcHdr/>
              <w15:color w:val="FF0000"/>
            </w:sdtPr>
            <w:sdtContent>
              <w:p w14:paraId="63692B07" w14:textId="77777777" w:rsidR="00D77109" w:rsidRPr="00D77109" w:rsidRDefault="00D77109" w:rsidP="00D77109">
                <w:pPr>
                  <w:rPr>
                    <w:rFonts w:ascii="Arial" w:eastAsia="Calibri" w:hAnsi="Arial" w:cs="Arial"/>
                    <w:b/>
                    <w:sz w:val="20"/>
                    <w:szCs w:val="20"/>
                  </w:rPr>
                </w:pPr>
                <w:r w:rsidRPr="00D77109">
                  <w:rPr>
                    <w:rFonts w:ascii="Calibri" w:eastAsia="Calibri" w:hAnsi="Calibri" w:cs="Times New Roman"/>
                    <w:color w:val="808080"/>
                  </w:rPr>
                  <w:t>Click or tap here to enter text.</w:t>
                </w:r>
              </w:p>
            </w:sdtContent>
          </w:sdt>
          <w:p w14:paraId="54A48F6C" w14:textId="77777777" w:rsidR="00D77109" w:rsidRPr="00D77109" w:rsidRDefault="00D77109" w:rsidP="00D77109">
            <w:pPr>
              <w:rPr>
                <w:rFonts w:ascii="Arial" w:eastAsia="Calibri" w:hAnsi="Arial" w:cs="Arial"/>
                <w:sz w:val="20"/>
                <w:szCs w:val="20"/>
              </w:rPr>
            </w:pPr>
          </w:p>
        </w:tc>
      </w:tr>
      <w:tr w:rsidR="00D77109" w:rsidRPr="00D77109" w14:paraId="71C05D26" w14:textId="77777777" w:rsidTr="00D77109">
        <w:trPr>
          <w:trHeight w:val="710"/>
        </w:trPr>
        <w:tc>
          <w:tcPr>
            <w:tcW w:w="13518" w:type="dxa"/>
            <w:gridSpan w:val="2"/>
            <w:tcBorders>
              <w:top w:val="single" w:sz="12" w:space="0" w:color="5B9BD5"/>
              <w:left w:val="single" w:sz="12" w:space="0" w:color="5B9BD5"/>
              <w:bottom w:val="single" w:sz="12" w:space="0" w:color="5B9BD5"/>
              <w:right w:val="single" w:sz="12" w:space="0" w:color="5B9BD5"/>
            </w:tcBorders>
          </w:tcPr>
          <w:p w14:paraId="68740E2A" w14:textId="77777777" w:rsidR="00D77109" w:rsidRPr="00D77109" w:rsidRDefault="00D77109" w:rsidP="00D77109">
            <w:pPr>
              <w:numPr>
                <w:ilvl w:val="0"/>
                <w:numId w:val="14"/>
              </w:numPr>
              <w:rPr>
                <w:rFonts w:ascii="Arial" w:eastAsia="Calibri" w:hAnsi="Arial" w:cs="Arial"/>
                <w:b/>
                <w:sz w:val="20"/>
                <w:szCs w:val="20"/>
              </w:rPr>
            </w:pPr>
            <w:r w:rsidRPr="00D77109">
              <w:rPr>
                <w:rFonts w:ascii="Arial" w:eastAsia="Calibri" w:hAnsi="Arial" w:cs="Arial"/>
                <w:b/>
                <w:sz w:val="20"/>
                <w:szCs w:val="20"/>
              </w:rPr>
              <w:t>Action Plan (Outcome #2)</w:t>
            </w:r>
          </w:p>
          <w:p w14:paraId="475061AF" w14:textId="77777777" w:rsidR="00D77109" w:rsidRPr="00D77109" w:rsidRDefault="00D77109" w:rsidP="00D77109">
            <w:pPr>
              <w:rPr>
                <w:rFonts w:ascii="Arial" w:eastAsia="Calibri" w:hAnsi="Arial" w:cs="Arial"/>
                <w:b/>
                <w:sz w:val="20"/>
                <w:szCs w:val="20"/>
              </w:rPr>
            </w:pPr>
            <w:r w:rsidRPr="00D77109">
              <w:rPr>
                <w:rFonts w:ascii="Arial" w:eastAsia="Calibri" w:hAnsi="Arial" w:cs="Arial"/>
                <w:b/>
                <w:sz w:val="20"/>
                <w:szCs w:val="20"/>
              </w:rPr>
              <w:t xml:space="preserve"> </w:t>
            </w:r>
            <w:sdt>
              <w:sdtPr>
                <w:rPr>
                  <w:rFonts w:ascii="Arial" w:eastAsia="Calibri" w:hAnsi="Arial" w:cs="Arial"/>
                  <w:b/>
                  <w:sz w:val="20"/>
                  <w:szCs w:val="20"/>
                </w:rPr>
                <w:id w:val="1574466438"/>
                <w:placeholder>
                  <w:docPart w:val="A31C0AD5A8994EBF9DC156116AF00647"/>
                </w:placeholder>
                <w:showingPlcHdr/>
                <w15:color w:val="FF0000"/>
              </w:sdtPr>
              <w:sdtContent>
                <w:r w:rsidRPr="00D77109">
                  <w:rPr>
                    <w:rFonts w:ascii="Calibri" w:eastAsia="Calibri" w:hAnsi="Calibri" w:cs="Times New Roman"/>
                    <w:color w:val="808080"/>
                  </w:rPr>
                  <w:t>Click or tap here to enter text.</w:t>
                </w:r>
              </w:sdtContent>
            </w:sdt>
          </w:p>
        </w:tc>
      </w:tr>
      <w:tr w:rsidR="00D77109" w:rsidRPr="00D77109" w14:paraId="3DCCE037" w14:textId="77777777" w:rsidTr="00D77109">
        <w:trPr>
          <w:trHeight w:val="710"/>
        </w:trPr>
        <w:tc>
          <w:tcPr>
            <w:tcW w:w="13518" w:type="dxa"/>
            <w:gridSpan w:val="2"/>
            <w:tcBorders>
              <w:top w:val="single" w:sz="12" w:space="0" w:color="5B9BD5"/>
              <w:left w:val="single" w:sz="12" w:space="0" w:color="5B9BD5"/>
              <w:bottom w:val="single" w:sz="12" w:space="0" w:color="5B9BD5"/>
              <w:right w:val="single" w:sz="12" w:space="0" w:color="5B9BD5"/>
            </w:tcBorders>
          </w:tcPr>
          <w:p w14:paraId="7BC26E31" w14:textId="77777777" w:rsidR="00D77109" w:rsidRPr="00D77109" w:rsidRDefault="00D77109" w:rsidP="00D77109">
            <w:pPr>
              <w:numPr>
                <w:ilvl w:val="0"/>
                <w:numId w:val="14"/>
              </w:numPr>
              <w:rPr>
                <w:rFonts w:ascii="Arial" w:eastAsia="Calibri" w:hAnsi="Arial" w:cs="Arial"/>
                <w:b/>
                <w:sz w:val="20"/>
                <w:szCs w:val="20"/>
              </w:rPr>
            </w:pPr>
            <w:r w:rsidRPr="00D77109">
              <w:rPr>
                <w:rFonts w:ascii="Arial" w:eastAsia="Calibri" w:hAnsi="Arial" w:cs="Arial"/>
                <w:b/>
                <w:sz w:val="20"/>
                <w:szCs w:val="20"/>
              </w:rPr>
              <w:t xml:space="preserve">Results Summary (Outcome #2) </w:t>
            </w:r>
            <w:r w:rsidRPr="00D77109">
              <w:rPr>
                <w:rFonts w:ascii="Arial" w:eastAsia="Calibri" w:hAnsi="Arial" w:cs="Arial"/>
                <w:b/>
                <w:color w:val="FF0000"/>
                <w:sz w:val="20"/>
                <w:szCs w:val="20"/>
              </w:rPr>
              <w:t>TO BE FILLED OUT IN YEAR 2</w:t>
            </w:r>
          </w:p>
          <w:p w14:paraId="6D0A4383" w14:textId="77777777" w:rsidR="00D77109" w:rsidRPr="00D77109" w:rsidRDefault="00D77109" w:rsidP="00D77109">
            <w:pPr>
              <w:rPr>
                <w:rFonts w:ascii="Arial" w:eastAsia="Calibri" w:hAnsi="Arial" w:cs="Arial"/>
                <w:sz w:val="20"/>
                <w:szCs w:val="20"/>
              </w:rPr>
            </w:pPr>
          </w:p>
        </w:tc>
      </w:tr>
      <w:tr w:rsidR="00D77109" w:rsidRPr="00D77109" w14:paraId="755D5718" w14:textId="77777777" w:rsidTr="00D77109">
        <w:trPr>
          <w:trHeight w:val="710"/>
        </w:trPr>
        <w:tc>
          <w:tcPr>
            <w:tcW w:w="13518" w:type="dxa"/>
            <w:gridSpan w:val="2"/>
            <w:tcBorders>
              <w:top w:val="single" w:sz="12" w:space="0" w:color="5B9BD5"/>
              <w:left w:val="single" w:sz="12" w:space="0" w:color="5B9BD5"/>
              <w:bottom w:val="single" w:sz="12" w:space="0" w:color="5B9BD5"/>
              <w:right w:val="single" w:sz="12" w:space="0" w:color="5B9BD5"/>
            </w:tcBorders>
          </w:tcPr>
          <w:p w14:paraId="77C27FE9" w14:textId="77777777" w:rsidR="00D77109" w:rsidRPr="00D77109" w:rsidRDefault="00D77109" w:rsidP="00D77109">
            <w:pPr>
              <w:numPr>
                <w:ilvl w:val="0"/>
                <w:numId w:val="14"/>
              </w:numPr>
              <w:rPr>
                <w:rFonts w:ascii="Arial" w:eastAsia="Calibri" w:hAnsi="Arial" w:cs="Arial"/>
                <w:b/>
                <w:sz w:val="20"/>
                <w:szCs w:val="20"/>
              </w:rPr>
            </w:pPr>
            <w:r w:rsidRPr="00D77109">
              <w:rPr>
                <w:rFonts w:ascii="Arial" w:eastAsia="Calibri" w:hAnsi="Arial" w:cs="Arial"/>
                <w:b/>
                <w:sz w:val="20"/>
                <w:szCs w:val="20"/>
              </w:rPr>
              <w:t xml:space="preserve">Findings (Outcome #2) </w:t>
            </w:r>
            <w:r w:rsidRPr="00D77109">
              <w:rPr>
                <w:rFonts w:ascii="Arial" w:eastAsia="Calibri" w:hAnsi="Arial" w:cs="Arial"/>
                <w:b/>
                <w:color w:val="FF0000"/>
                <w:sz w:val="20"/>
                <w:szCs w:val="20"/>
              </w:rPr>
              <w:t>TO BE FILLED OUT IN YEAR 2</w:t>
            </w:r>
          </w:p>
          <w:p w14:paraId="7BB1F6FE" w14:textId="77777777" w:rsidR="00D77109" w:rsidRPr="00D77109" w:rsidRDefault="00D77109" w:rsidP="00D77109">
            <w:pPr>
              <w:rPr>
                <w:rFonts w:ascii="Arial" w:eastAsia="Calibri" w:hAnsi="Arial" w:cs="Arial"/>
                <w:sz w:val="20"/>
                <w:szCs w:val="20"/>
              </w:rPr>
            </w:pPr>
          </w:p>
        </w:tc>
      </w:tr>
      <w:tr w:rsidR="00D77109" w:rsidRPr="00D77109" w14:paraId="5FF82EB8" w14:textId="77777777" w:rsidTr="00D77109">
        <w:trPr>
          <w:trHeight w:val="710"/>
        </w:trPr>
        <w:tc>
          <w:tcPr>
            <w:tcW w:w="13518" w:type="dxa"/>
            <w:gridSpan w:val="2"/>
            <w:tcBorders>
              <w:top w:val="single" w:sz="12" w:space="0" w:color="5B9BD5"/>
              <w:left w:val="single" w:sz="12" w:space="0" w:color="5B9BD5"/>
              <w:bottom w:val="single" w:sz="12" w:space="0" w:color="5B9BD5"/>
              <w:right w:val="single" w:sz="12" w:space="0" w:color="5B9BD5"/>
            </w:tcBorders>
          </w:tcPr>
          <w:p w14:paraId="18E3386B" w14:textId="77777777" w:rsidR="00D77109" w:rsidRPr="00D77109" w:rsidRDefault="00D77109" w:rsidP="00D77109">
            <w:pPr>
              <w:numPr>
                <w:ilvl w:val="0"/>
                <w:numId w:val="14"/>
              </w:numPr>
              <w:rPr>
                <w:rFonts w:ascii="Arial" w:eastAsia="Calibri" w:hAnsi="Arial" w:cs="Arial"/>
                <w:b/>
                <w:sz w:val="20"/>
                <w:szCs w:val="20"/>
              </w:rPr>
            </w:pPr>
            <w:r w:rsidRPr="00D77109">
              <w:rPr>
                <w:rFonts w:ascii="Arial" w:eastAsia="Calibri" w:hAnsi="Arial" w:cs="Arial"/>
                <w:b/>
                <w:sz w:val="20"/>
                <w:szCs w:val="20"/>
              </w:rPr>
              <w:t xml:space="preserve">Implementation of Findings (Outcome #2) </w:t>
            </w:r>
            <w:r w:rsidRPr="00D77109">
              <w:rPr>
                <w:rFonts w:ascii="Arial" w:eastAsia="Calibri" w:hAnsi="Arial" w:cs="Arial"/>
                <w:b/>
                <w:color w:val="FF0000"/>
                <w:sz w:val="20"/>
                <w:szCs w:val="20"/>
              </w:rPr>
              <w:t>TO BE FILLED OUT IN YEAR 2</w:t>
            </w:r>
          </w:p>
        </w:tc>
      </w:tr>
    </w:tbl>
    <w:p w14:paraId="4F253E7B" w14:textId="77777777" w:rsidR="00D77109" w:rsidRPr="00D77109" w:rsidRDefault="00D77109" w:rsidP="00D77109">
      <w:pPr>
        <w:spacing w:after="0" w:line="240" w:lineRule="auto"/>
        <w:contextualSpacing/>
        <w:rPr>
          <w:rFonts w:ascii="Calibri" w:eastAsia="Calibri" w:hAnsi="Calibri" w:cs="Times New Roman"/>
        </w:rPr>
      </w:pPr>
    </w:p>
    <w:p w14:paraId="62DAD544" w14:textId="77777777" w:rsidR="00D77109" w:rsidRPr="00D77109" w:rsidRDefault="00D77109" w:rsidP="00D77109">
      <w:pPr>
        <w:rPr>
          <w:rFonts w:ascii="Calibri" w:eastAsia="Calibri" w:hAnsi="Calibri" w:cs="Times New Roman"/>
        </w:rPr>
      </w:pPr>
      <w:r w:rsidRPr="00D77109">
        <w:rPr>
          <w:rFonts w:ascii="Calibri" w:eastAsia="Calibri" w:hAnsi="Calibri" w:cs="Times New Roman"/>
        </w:rPr>
        <w:br w:type="page"/>
      </w:r>
    </w:p>
    <w:p w14:paraId="003470B7" w14:textId="77777777" w:rsidR="00D77109" w:rsidRPr="00D77109" w:rsidRDefault="00D77109" w:rsidP="00D77109">
      <w:pPr>
        <w:spacing w:after="0" w:line="240" w:lineRule="auto"/>
        <w:contextualSpacing/>
        <w:rPr>
          <w:rFonts w:ascii="Calibri" w:eastAsia="Calibri" w:hAnsi="Calibri" w:cs="Times New Roman"/>
        </w:rPr>
      </w:pPr>
    </w:p>
    <w:p w14:paraId="76D4DC3E" w14:textId="77777777" w:rsidR="00D77109" w:rsidRPr="00D77109" w:rsidRDefault="00D77109" w:rsidP="00D77109">
      <w:pPr>
        <w:keepNext/>
        <w:keepLines/>
        <w:spacing w:before="240" w:after="0" w:line="240" w:lineRule="auto"/>
        <w:outlineLvl w:val="1"/>
        <w:rPr>
          <w:rFonts w:ascii="Cambria" w:eastAsia="MS Gothic" w:hAnsi="Cambria" w:cs="Times New Roman"/>
          <w:b/>
          <w:bCs/>
          <w:smallCaps/>
          <w:color w:val="4F81BD"/>
          <w:sz w:val="26"/>
          <w:szCs w:val="26"/>
        </w:rPr>
      </w:pPr>
      <w:r w:rsidRPr="00D77109">
        <w:rPr>
          <w:rFonts w:ascii="Cambria" w:eastAsia="MS Gothic" w:hAnsi="Cambria" w:cs="Times New Roman"/>
          <w:b/>
          <w:bCs/>
          <w:smallCaps/>
          <w:color w:val="4F81BD"/>
          <w:sz w:val="26"/>
          <w:szCs w:val="26"/>
        </w:rPr>
        <w:t>What happens next?  The Program Review Report Pathway</w:t>
      </w:r>
    </w:p>
    <w:p w14:paraId="5F122677" w14:textId="77777777" w:rsidR="00D77109" w:rsidRPr="00D77109" w:rsidRDefault="00D77109" w:rsidP="00D77109">
      <w:pPr>
        <w:numPr>
          <w:ilvl w:val="0"/>
          <w:numId w:val="15"/>
        </w:numPr>
        <w:spacing w:after="0" w:line="240" w:lineRule="auto"/>
        <w:rPr>
          <w:rFonts w:ascii="Calibri" w:eastAsia="MS Mincho" w:hAnsi="Calibri" w:cs="Times New Roman"/>
          <w:b/>
        </w:rPr>
      </w:pPr>
      <w:r w:rsidRPr="00D77109">
        <w:rPr>
          <w:rFonts w:ascii="Calibri" w:eastAsia="MS Mincho" w:hAnsi="Calibri" w:cs="Times New Roman"/>
          <w:b/>
        </w:rPr>
        <w:t xml:space="preserve">Following approval by the Steering Committee, </w:t>
      </w:r>
    </w:p>
    <w:p w14:paraId="565A99B1" w14:textId="77777777" w:rsidR="00D77109" w:rsidRPr="00D77109" w:rsidRDefault="00D77109" w:rsidP="00D77109">
      <w:pPr>
        <w:numPr>
          <w:ilvl w:val="0"/>
          <w:numId w:val="16"/>
        </w:numPr>
        <w:spacing w:after="0" w:line="240" w:lineRule="auto"/>
        <w:ind w:left="1080"/>
        <w:rPr>
          <w:rFonts w:ascii="Calibri" w:eastAsia="MS Mincho" w:hAnsi="Calibri" w:cs="Times New Roman"/>
        </w:rPr>
      </w:pPr>
      <w:bookmarkStart w:id="11" w:name="_Hlk75166480"/>
      <w:r w:rsidRPr="00D77109">
        <w:rPr>
          <w:rFonts w:ascii="Calibri" w:eastAsia="MS Mincho" w:hAnsi="Calibri" w:cs="Times New Roman"/>
        </w:rPr>
        <w:t>Program Review Reports will be evaluated by the Leadership Team;</w:t>
      </w:r>
    </w:p>
    <w:p w14:paraId="6CC6FBCE" w14:textId="77777777" w:rsidR="00D77109" w:rsidRPr="00D77109" w:rsidRDefault="00D77109" w:rsidP="00D77109">
      <w:pPr>
        <w:numPr>
          <w:ilvl w:val="0"/>
          <w:numId w:val="16"/>
        </w:numPr>
        <w:spacing w:after="0" w:line="240" w:lineRule="auto"/>
        <w:ind w:left="1080"/>
        <w:rPr>
          <w:rFonts w:ascii="Calibri" w:eastAsia="MS Mincho" w:hAnsi="Calibri" w:cs="Times New Roman"/>
        </w:rPr>
      </w:pPr>
      <w:bookmarkStart w:id="12" w:name="_Hlk75185894"/>
      <w:r w:rsidRPr="00D77109">
        <w:rPr>
          <w:rFonts w:ascii="Calibri" w:eastAsia="MS Mincho" w:hAnsi="Calibri" w:cs="Times New Roman"/>
        </w:rPr>
        <w:t xml:space="preserve">After Leadership Team review, </w:t>
      </w:r>
      <w:bookmarkEnd w:id="12"/>
      <w:r w:rsidRPr="00D77109">
        <w:rPr>
          <w:rFonts w:ascii="Calibri" w:eastAsia="MS Mincho" w:hAnsi="Calibri" w:cs="Times New Roman"/>
        </w:rPr>
        <w:t>the reports will be posted on the Intranet prior to fall semester;</w:t>
      </w:r>
    </w:p>
    <w:p w14:paraId="28B70C3E" w14:textId="77777777" w:rsidR="00D77109" w:rsidRPr="00D77109" w:rsidRDefault="00D77109" w:rsidP="00D77109">
      <w:pPr>
        <w:numPr>
          <w:ilvl w:val="0"/>
          <w:numId w:val="16"/>
        </w:numPr>
        <w:spacing w:after="0" w:line="240" w:lineRule="auto"/>
        <w:ind w:left="1080"/>
        <w:rPr>
          <w:rFonts w:ascii="Calibri" w:eastAsia="MS Mincho" w:hAnsi="Calibri" w:cs="Times New Roman"/>
        </w:rPr>
      </w:pPr>
      <w:r w:rsidRPr="00D77109">
        <w:rPr>
          <w:rFonts w:ascii="Calibri" w:eastAsia="MS Mincho" w:hAnsi="Calibri" w:cs="Times New Roman"/>
        </w:rPr>
        <w:t>At any point prior to Intranet posting, reports may be sent back for additional development by the unit.</w:t>
      </w:r>
    </w:p>
    <w:p w14:paraId="115D6A7D" w14:textId="77777777" w:rsidR="00D77109" w:rsidRPr="00D77109" w:rsidRDefault="00D77109" w:rsidP="00D77109">
      <w:pPr>
        <w:spacing w:after="0" w:line="240" w:lineRule="auto"/>
        <w:ind w:left="2160"/>
        <w:rPr>
          <w:rFonts w:ascii="Calibri" w:eastAsia="MS Mincho" w:hAnsi="Calibri" w:cs="Times New Roman"/>
        </w:rPr>
      </w:pPr>
    </w:p>
    <w:bookmarkEnd w:id="11"/>
    <w:p w14:paraId="47CAE738" w14:textId="77777777" w:rsidR="00D77109" w:rsidRPr="00D77109" w:rsidRDefault="00D77109" w:rsidP="00D77109">
      <w:pPr>
        <w:numPr>
          <w:ilvl w:val="0"/>
          <w:numId w:val="15"/>
        </w:numPr>
        <w:spacing w:after="0" w:line="240" w:lineRule="auto"/>
        <w:rPr>
          <w:rFonts w:ascii="Calibri" w:eastAsia="MS Mincho" w:hAnsi="Calibri" w:cs="Times New Roman"/>
          <w:b/>
        </w:rPr>
      </w:pPr>
      <w:r w:rsidRPr="00D77109">
        <w:rPr>
          <w:rFonts w:ascii="Calibri" w:eastAsia="MS Mincho" w:hAnsi="Calibri" w:cs="Times New Roman"/>
          <w:b/>
        </w:rPr>
        <w:t>Unit responses to the Program Review Steering Committee recommendations received before July 31</w:t>
      </w:r>
      <w:r w:rsidRPr="00D77109">
        <w:rPr>
          <w:rFonts w:ascii="Calibri" w:eastAsia="MS Mincho" w:hAnsi="Calibri" w:cs="Times New Roman"/>
          <w:b/>
          <w:vertAlign w:val="superscript"/>
        </w:rPr>
        <w:t>st</w:t>
      </w:r>
      <w:r w:rsidRPr="00D77109">
        <w:rPr>
          <w:rFonts w:ascii="Calibri" w:eastAsia="MS Mincho" w:hAnsi="Calibri" w:cs="Times New Roman"/>
          <w:b/>
        </w:rPr>
        <w:t xml:space="preserve"> will be posted with the Program Review Report.</w:t>
      </w:r>
    </w:p>
    <w:p w14:paraId="4E1536D2" w14:textId="77777777" w:rsidR="00D77109" w:rsidRPr="00D77109" w:rsidRDefault="00D77109" w:rsidP="00D77109">
      <w:pPr>
        <w:spacing w:after="0" w:line="240" w:lineRule="auto"/>
        <w:ind w:left="720"/>
        <w:rPr>
          <w:rFonts w:ascii="Calibri" w:eastAsia="MS Mincho" w:hAnsi="Calibri" w:cs="Times New Roman"/>
        </w:rPr>
      </w:pPr>
    </w:p>
    <w:p w14:paraId="1EE4EA36" w14:textId="77777777" w:rsidR="00D77109" w:rsidRPr="00D77109" w:rsidRDefault="00D77109" w:rsidP="00D77109">
      <w:pPr>
        <w:numPr>
          <w:ilvl w:val="0"/>
          <w:numId w:val="15"/>
        </w:numPr>
        <w:spacing w:after="0" w:line="240" w:lineRule="auto"/>
        <w:rPr>
          <w:rFonts w:ascii="Calibri" w:eastAsia="MS Mincho" w:hAnsi="Calibri" w:cs="Times New Roman"/>
          <w:b/>
        </w:rPr>
      </w:pPr>
      <w:r w:rsidRPr="00D77109">
        <w:rPr>
          <w:rFonts w:ascii="Calibri" w:eastAsia="MS Mincho" w:hAnsi="Calibri" w:cs="Times New Roman"/>
          <w:b/>
        </w:rPr>
        <w:t>Leadership Team members will work with program supervisors to incorporate Program Review findings into planning and activity changes during the next five years.</w:t>
      </w:r>
    </w:p>
    <w:p w14:paraId="4EF9DDE0" w14:textId="77777777" w:rsidR="00D77109" w:rsidRPr="00D77109" w:rsidRDefault="00D77109" w:rsidP="00D77109">
      <w:pPr>
        <w:spacing w:after="200" w:line="276" w:lineRule="auto"/>
        <w:ind w:left="720"/>
        <w:contextualSpacing/>
        <w:rPr>
          <w:rFonts w:ascii="Calibri" w:eastAsia="Calibri" w:hAnsi="Calibri" w:cs="Times New Roman"/>
          <w:b/>
        </w:rPr>
      </w:pPr>
    </w:p>
    <w:p w14:paraId="62C1C66B" w14:textId="77777777" w:rsidR="00D77109" w:rsidRPr="00D77109" w:rsidRDefault="00D77109" w:rsidP="00D77109">
      <w:pPr>
        <w:spacing w:after="0" w:line="240" w:lineRule="auto"/>
        <w:ind w:left="360" w:hanging="360"/>
        <w:rPr>
          <w:rFonts w:ascii="Calibri" w:eastAsia="MS Mincho" w:hAnsi="Calibri" w:cs="Times New Roman"/>
          <w:b/>
        </w:rPr>
      </w:pPr>
    </w:p>
    <w:p w14:paraId="3EE5F43A" w14:textId="77777777" w:rsidR="00D77109" w:rsidRPr="00D77109" w:rsidRDefault="00D77109" w:rsidP="00D77109">
      <w:pPr>
        <w:spacing w:after="0" w:line="240" w:lineRule="auto"/>
        <w:ind w:left="360" w:hanging="360"/>
        <w:rPr>
          <w:rFonts w:ascii="Calibri" w:eastAsia="MS Mincho" w:hAnsi="Calibri" w:cs="Times New Roman"/>
          <w:b/>
        </w:rPr>
      </w:pPr>
    </w:p>
    <w:p w14:paraId="16D72A7E" w14:textId="77777777" w:rsidR="00D77109" w:rsidRPr="00D77109" w:rsidRDefault="00D77109" w:rsidP="00D77109">
      <w:pPr>
        <w:spacing w:after="0" w:line="240" w:lineRule="auto"/>
        <w:ind w:left="360" w:hanging="360"/>
        <w:rPr>
          <w:rFonts w:ascii="Calibri" w:eastAsia="MS Mincho" w:hAnsi="Calibri" w:cs="Times New Roman"/>
          <w:b/>
        </w:rPr>
      </w:pPr>
    </w:p>
    <w:p w14:paraId="5785D9F2" w14:textId="77777777" w:rsidR="00D77109" w:rsidRPr="00D77109" w:rsidRDefault="00D77109" w:rsidP="00D77109">
      <w:pPr>
        <w:spacing w:after="0" w:line="240" w:lineRule="auto"/>
        <w:ind w:left="360" w:hanging="360"/>
        <w:rPr>
          <w:rFonts w:ascii="Calibri" w:eastAsia="MS Mincho" w:hAnsi="Calibri" w:cs="Times New Roman"/>
          <w:b/>
        </w:rPr>
      </w:pPr>
    </w:p>
    <w:p w14:paraId="4506FF44" w14:textId="77777777" w:rsidR="00D77109" w:rsidRPr="00D77109" w:rsidRDefault="00D77109" w:rsidP="00D77109">
      <w:pPr>
        <w:spacing w:after="0" w:line="240" w:lineRule="auto"/>
        <w:ind w:left="360" w:hanging="360"/>
        <w:rPr>
          <w:rFonts w:ascii="Calibri" w:eastAsia="MS Mincho" w:hAnsi="Calibri" w:cs="Times New Roman"/>
          <w:b/>
        </w:rPr>
      </w:pPr>
    </w:p>
    <w:p w14:paraId="387BB230" w14:textId="77777777" w:rsidR="00D77109" w:rsidRPr="00D77109" w:rsidRDefault="00D77109" w:rsidP="00D77109">
      <w:pPr>
        <w:spacing w:after="0" w:line="240" w:lineRule="auto"/>
        <w:ind w:left="360" w:hanging="360"/>
        <w:rPr>
          <w:rFonts w:ascii="Calibri" w:eastAsia="MS Mincho" w:hAnsi="Calibri" w:cs="Times New Roman"/>
          <w:b/>
        </w:rPr>
      </w:pPr>
    </w:p>
    <w:p w14:paraId="7C6FB725" w14:textId="77777777" w:rsidR="00D77109" w:rsidRPr="00D77109" w:rsidRDefault="00D77109" w:rsidP="00D77109">
      <w:pPr>
        <w:spacing w:after="0" w:line="240" w:lineRule="auto"/>
        <w:ind w:left="360" w:hanging="360"/>
        <w:rPr>
          <w:rFonts w:ascii="Calibri" w:eastAsia="MS Mincho" w:hAnsi="Calibri" w:cs="Times New Roman"/>
          <w:b/>
        </w:rPr>
      </w:pPr>
    </w:p>
    <w:p w14:paraId="64D2133B" w14:textId="77777777" w:rsidR="00D77109" w:rsidRPr="00D77109" w:rsidRDefault="00D77109" w:rsidP="00D77109">
      <w:pPr>
        <w:spacing w:after="0" w:line="240" w:lineRule="auto"/>
        <w:ind w:left="360" w:hanging="360"/>
        <w:rPr>
          <w:rFonts w:ascii="Calibri" w:eastAsia="MS Mincho" w:hAnsi="Calibri" w:cs="Times New Roman"/>
          <w:b/>
        </w:rPr>
      </w:pPr>
    </w:p>
    <w:p w14:paraId="6A38A3F6" w14:textId="77777777" w:rsidR="00D77109" w:rsidRPr="00D77109" w:rsidRDefault="00D77109" w:rsidP="00D77109">
      <w:pPr>
        <w:spacing w:after="0" w:line="240" w:lineRule="auto"/>
        <w:ind w:left="360" w:hanging="360"/>
        <w:rPr>
          <w:rFonts w:ascii="Calibri" w:eastAsia="MS Mincho" w:hAnsi="Calibri" w:cs="Times New Roman"/>
          <w:b/>
        </w:rPr>
      </w:pPr>
    </w:p>
    <w:p w14:paraId="19F6F2EE" w14:textId="77777777" w:rsidR="00D77109" w:rsidRPr="00D77109" w:rsidRDefault="00D77109" w:rsidP="00D77109">
      <w:pPr>
        <w:spacing w:after="0" w:line="240" w:lineRule="auto"/>
        <w:ind w:left="360" w:hanging="360"/>
        <w:rPr>
          <w:rFonts w:ascii="Calibri" w:eastAsia="MS Mincho" w:hAnsi="Calibri" w:cs="Times New Roman"/>
          <w:b/>
        </w:rPr>
      </w:pPr>
    </w:p>
    <w:p w14:paraId="31D250C8" w14:textId="77777777" w:rsidR="00D77109" w:rsidRPr="00D77109" w:rsidRDefault="00D77109" w:rsidP="00D77109">
      <w:pPr>
        <w:spacing w:after="0" w:line="240" w:lineRule="auto"/>
        <w:ind w:left="360" w:hanging="360"/>
        <w:rPr>
          <w:rFonts w:ascii="Calibri" w:eastAsia="MS Mincho" w:hAnsi="Calibri" w:cs="Times New Roman"/>
          <w:b/>
        </w:rPr>
      </w:pPr>
    </w:p>
    <w:p w14:paraId="6C71C499" w14:textId="77777777" w:rsidR="00D77109" w:rsidRPr="00D77109" w:rsidRDefault="00D77109" w:rsidP="00D77109">
      <w:pPr>
        <w:spacing w:after="0" w:line="240" w:lineRule="auto"/>
        <w:ind w:left="360" w:hanging="360"/>
        <w:rPr>
          <w:rFonts w:ascii="Calibri" w:eastAsia="MS Mincho" w:hAnsi="Calibri" w:cs="Times New Roman"/>
          <w:b/>
        </w:rPr>
      </w:pPr>
    </w:p>
    <w:p w14:paraId="63900768" w14:textId="77777777" w:rsidR="00D77109" w:rsidRPr="00D77109" w:rsidRDefault="00D77109" w:rsidP="00D77109">
      <w:pPr>
        <w:spacing w:after="0" w:line="240" w:lineRule="auto"/>
        <w:ind w:left="360" w:hanging="360"/>
        <w:rPr>
          <w:rFonts w:ascii="Calibri" w:eastAsia="MS Mincho" w:hAnsi="Calibri" w:cs="Times New Roman"/>
          <w:b/>
        </w:rPr>
      </w:pPr>
    </w:p>
    <w:p w14:paraId="27791B4A" w14:textId="77777777" w:rsidR="00D77109" w:rsidRPr="00D77109" w:rsidRDefault="00D77109" w:rsidP="00D77109">
      <w:pPr>
        <w:spacing w:after="0" w:line="240" w:lineRule="auto"/>
        <w:ind w:left="360" w:hanging="360"/>
        <w:rPr>
          <w:rFonts w:ascii="Calibri" w:eastAsia="MS Mincho" w:hAnsi="Calibri" w:cs="Times New Roman"/>
          <w:b/>
        </w:rPr>
      </w:pPr>
    </w:p>
    <w:p w14:paraId="6C18BF0C" w14:textId="77777777" w:rsidR="00D77109" w:rsidRPr="00D77109" w:rsidRDefault="00D77109" w:rsidP="00D77109">
      <w:pPr>
        <w:spacing w:before="120" w:after="120" w:line="240" w:lineRule="auto"/>
        <w:ind w:left="360"/>
        <w:rPr>
          <w:rFonts w:ascii="Calibri" w:eastAsia="MS Mincho" w:hAnsi="Calibri" w:cs="Times New Roman"/>
          <w:b/>
          <w:color w:val="FF0000"/>
          <w:sz w:val="28"/>
          <w:szCs w:val="28"/>
        </w:rPr>
      </w:pPr>
      <w:bookmarkStart w:id="13" w:name="_Hlk75173063"/>
      <w:r w:rsidRPr="00D77109">
        <w:rPr>
          <w:rFonts w:ascii="Calibri" w:eastAsia="MS Mincho" w:hAnsi="Calibri" w:cs="Times New Roman"/>
          <w:b/>
          <w:color w:val="FF0000"/>
          <w:sz w:val="28"/>
          <w:szCs w:val="28"/>
        </w:rPr>
        <w:t>Please make sure to go back and complete your Executive Summary at the start of the Review.</w:t>
      </w:r>
    </w:p>
    <w:bookmarkEnd w:id="13"/>
    <w:p w14:paraId="54F2F6EB" w14:textId="77777777" w:rsidR="00D77109" w:rsidRDefault="00D77109" w:rsidP="00CF39FC">
      <w:pPr>
        <w:spacing w:after="0" w:line="240" w:lineRule="auto"/>
        <w:rPr>
          <w:b/>
          <w:bCs/>
        </w:rPr>
      </w:pPr>
    </w:p>
    <w:p w14:paraId="2FB9D896" w14:textId="77777777" w:rsidR="00CF39FC" w:rsidRPr="00343184" w:rsidRDefault="00CF39FC" w:rsidP="00CF39FC">
      <w:pPr>
        <w:spacing w:after="0" w:line="240" w:lineRule="auto"/>
        <w:rPr>
          <w:b/>
          <w:bCs/>
        </w:rPr>
      </w:pPr>
      <w:r w:rsidRPr="00343184">
        <w:rPr>
          <w:b/>
          <w:bCs/>
        </w:rPr>
        <w:t xml:space="preserve"> </w:t>
      </w:r>
    </w:p>
    <w:p w14:paraId="440BE8B7" w14:textId="583CCE0E" w:rsidR="00343184" w:rsidRPr="00343184" w:rsidRDefault="00343184" w:rsidP="00CF39FC">
      <w:pPr>
        <w:spacing w:after="0" w:line="240" w:lineRule="auto"/>
        <w:rPr>
          <w:b/>
          <w:bCs/>
        </w:rPr>
      </w:pPr>
    </w:p>
    <w:sectPr w:rsidR="00343184" w:rsidRPr="003431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45928"/>
    <w:multiLevelType w:val="hybridMultilevel"/>
    <w:tmpl w:val="77D487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257ACD"/>
    <w:multiLevelType w:val="hybridMultilevel"/>
    <w:tmpl w:val="B79AFEC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785258"/>
    <w:multiLevelType w:val="hybridMultilevel"/>
    <w:tmpl w:val="31D2BB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251DA3"/>
    <w:multiLevelType w:val="hybridMultilevel"/>
    <w:tmpl w:val="BF54A2B0"/>
    <w:lvl w:ilvl="0" w:tplc="0844704E">
      <w:start w:val="1"/>
      <w:numFmt w:val="upp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 w15:restartNumberingAfterBreak="0">
    <w:nsid w:val="186A5856"/>
    <w:multiLevelType w:val="hybridMultilevel"/>
    <w:tmpl w:val="A19663B0"/>
    <w:lvl w:ilvl="0" w:tplc="54CC6622">
      <w:start w:val="1"/>
      <w:numFmt w:val="decimal"/>
      <w:lvlText w:val="%1."/>
      <w:lvlJc w:val="left"/>
      <w:pPr>
        <w:ind w:left="1080" w:hanging="360"/>
      </w:pPr>
      <w:rPr>
        <w:rFonts w:eastAsiaTheme="minorHAnsi"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22A3696"/>
    <w:multiLevelType w:val="multilevel"/>
    <w:tmpl w:val="B756E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863C77"/>
    <w:multiLevelType w:val="hybridMultilevel"/>
    <w:tmpl w:val="F1D2A1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7D34FA"/>
    <w:multiLevelType w:val="hybridMultilevel"/>
    <w:tmpl w:val="D960E33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CD1B48"/>
    <w:multiLevelType w:val="multilevel"/>
    <w:tmpl w:val="A24CE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2E23BE"/>
    <w:multiLevelType w:val="hybridMultilevel"/>
    <w:tmpl w:val="BB56578C"/>
    <w:lvl w:ilvl="0" w:tplc="E64CAE54">
      <w:start w:val="1"/>
      <w:numFmt w:val="decimal"/>
      <w:lvlText w:val="%1."/>
      <w:lvlJc w:val="left"/>
      <w:pPr>
        <w:ind w:left="720" w:hanging="360"/>
      </w:pPr>
    </w:lvl>
    <w:lvl w:ilvl="1" w:tplc="62D850F8">
      <w:start w:val="1"/>
      <w:numFmt w:val="lowerLetter"/>
      <w:lvlText w:val="%2."/>
      <w:lvlJc w:val="left"/>
      <w:pPr>
        <w:ind w:left="1440" w:hanging="360"/>
      </w:pPr>
    </w:lvl>
    <w:lvl w:ilvl="2" w:tplc="D0722966">
      <w:start w:val="1"/>
      <w:numFmt w:val="lowerRoman"/>
      <w:lvlText w:val="%3."/>
      <w:lvlJc w:val="right"/>
      <w:pPr>
        <w:ind w:left="2160" w:hanging="180"/>
      </w:pPr>
    </w:lvl>
    <w:lvl w:ilvl="3" w:tplc="A53EEA8C">
      <w:start w:val="1"/>
      <w:numFmt w:val="decimal"/>
      <w:lvlText w:val="%4."/>
      <w:lvlJc w:val="left"/>
      <w:pPr>
        <w:ind w:left="2880" w:hanging="360"/>
      </w:pPr>
    </w:lvl>
    <w:lvl w:ilvl="4" w:tplc="AFAAB42A">
      <w:start w:val="1"/>
      <w:numFmt w:val="lowerLetter"/>
      <w:lvlText w:val="%5."/>
      <w:lvlJc w:val="left"/>
      <w:pPr>
        <w:ind w:left="3600" w:hanging="360"/>
      </w:pPr>
    </w:lvl>
    <w:lvl w:ilvl="5" w:tplc="56AA4A38">
      <w:start w:val="1"/>
      <w:numFmt w:val="lowerRoman"/>
      <w:lvlText w:val="%6."/>
      <w:lvlJc w:val="right"/>
      <w:pPr>
        <w:ind w:left="4320" w:hanging="180"/>
      </w:pPr>
    </w:lvl>
    <w:lvl w:ilvl="6" w:tplc="9376B5B6">
      <w:start w:val="1"/>
      <w:numFmt w:val="decimal"/>
      <w:lvlText w:val="%7."/>
      <w:lvlJc w:val="left"/>
      <w:pPr>
        <w:ind w:left="5040" w:hanging="360"/>
      </w:pPr>
    </w:lvl>
    <w:lvl w:ilvl="7" w:tplc="8FD446F2">
      <w:start w:val="1"/>
      <w:numFmt w:val="lowerLetter"/>
      <w:lvlText w:val="%8."/>
      <w:lvlJc w:val="left"/>
      <w:pPr>
        <w:ind w:left="5760" w:hanging="360"/>
      </w:pPr>
    </w:lvl>
    <w:lvl w:ilvl="8" w:tplc="0032B46E">
      <w:start w:val="1"/>
      <w:numFmt w:val="lowerRoman"/>
      <w:lvlText w:val="%9."/>
      <w:lvlJc w:val="right"/>
      <w:pPr>
        <w:ind w:left="6480" w:hanging="180"/>
      </w:pPr>
    </w:lvl>
  </w:abstractNum>
  <w:abstractNum w:abstractNumId="10" w15:restartNumberingAfterBreak="0">
    <w:nsid w:val="4CEA6669"/>
    <w:multiLevelType w:val="hybridMultilevel"/>
    <w:tmpl w:val="FE22FEE0"/>
    <w:lvl w:ilvl="0" w:tplc="28943C22">
      <w:start w:val="1"/>
      <w:numFmt w:val="decimal"/>
      <w:pStyle w:val="BodyText"/>
      <w:lvlText w:val="%1."/>
      <w:lvlJc w:val="left"/>
      <w:pPr>
        <w:ind w:left="360" w:hanging="360"/>
      </w:pPr>
      <w:rPr>
        <w:rFonts w:hint="default"/>
      </w:rPr>
    </w:lvl>
    <w:lvl w:ilvl="1" w:tplc="8EDC0C16">
      <w:start w:val="1"/>
      <w:numFmt w:val="decimal"/>
      <w:lvlText w:val="%2."/>
      <w:lvlJc w:val="left"/>
      <w:pPr>
        <w:ind w:left="1080" w:hanging="360"/>
      </w:pPr>
      <w:rPr>
        <w:rFonts w:ascii="Franklin Gothic Book" w:hAnsi="Franklin Gothic Book" w:hint="default"/>
        <w:b w:val="0"/>
        <w:i w:val="0"/>
        <w:sz w:val="24"/>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4BF7DAB"/>
    <w:multiLevelType w:val="hybridMultilevel"/>
    <w:tmpl w:val="CB4E2D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C66364"/>
    <w:multiLevelType w:val="hybridMultilevel"/>
    <w:tmpl w:val="CD7EF68E"/>
    <w:lvl w:ilvl="0" w:tplc="E510506C">
      <w:start w:val="1"/>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EC12057"/>
    <w:multiLevelType w:val="hybridMultilevel"/>
    <w:tmpl w:val="9392E3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957272"/>
    <w:multiLevelType w:val="multilevel"/>
    <w:tmpl w:val="A0A44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3A3AAE"/>
    <w:multiLevelType w:val="hybridMultilevel"/>
    <w:tmpl w:val="907C7C1C"/>
    <w:lvl w:ilvl="0" w:tplc="EBF814DC">
      <w:start w:val="9"/>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6"/>
  </w:num>
  <w:num w:numId="3">
    <w:abstractNumId w:val="4"/>
  </w:num>
  <w:num w:numId="4">
    <w:abstractNumId w:val="13"/>
  </w:num>
  <w:num w:numId="5">
    <w:abstractNumId w:val="3"/>
  </w:num>
  <w:num w:numId="6">
    <w:abstractNumId w:val="2"/>
  </w:num>
  <w:num w:numId="7">
    <w:abstractNumId w:val="5"/>
  </w:num>
  <w:num w:numId="8">
    <w:abstractNumId w:val="8"/>
  </w:num>
  <w:num w:numId="9">
    <w:abstractNumId w:val="14"/>
  </w:num>
  <w:num w:numId="10">
    <w:abstractNumId w:val="15"/>
  </w:num>
  <w:num w:numId="11">
    <w:abstractNumId w:val="12"/>
  </w:num>
  <w:num w:numId="12">
    <w:abstractNumId w:val="10"/>
  </w:num>
  <w:num w:numId="13">
    <w:abstractNumId w:val="11"/>
  </w:num>
  <w:num w:numId="14">
    <w:abstractNumId w:val="0"/>
  </w:num>
  <w:num w:numId="15">
    <w:abstractNumId w:val="7"/>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397"/>
  <w:proofState w:spelling="clean" w:grammar="clean"/>
  <w:revisionView w:markup="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1srAwMzAxMDc2MjNT0lEKTi0uzszPAykwqQUAtJ7y5iwAAAA="/>
  </w:docVars>
  <w:rsids>
    <w:rsidRoot w:val="644F8A02"/>
    <w:rsid w:val="00001BFE"/>
    <w:rsid w:val="0000292C"/>
    <w:rsid w:val="000077CF"/>
    <w:rsid w:val="00013BC9"/>
    <w:rsid w:val="00030FE4"/>
    <w:rsid w:val="00043386"/>
    <w:rsid w:val="0005101A"/>
    <w:rsid w:val="0006407C"/>
    <w:rsid w:val="000720A0"/>
    <w:rsid w:val="000909F3"/>
    <w:rsid w:val="00097A13"/>
    <w:rsid w:val="000A00C1"/>
    <w:rsid w:val="000A5E39"/>
    <w:rsid w:val="000A6D6F"/>
    <w:rsid w:val="000B2C93"/>
    <w:rsid w:val="000F6ABD"/>
    <w:rsid w:val="000F7225"/>
    <w:rsid w:val="00113ABA"/>
    <w:rsid w:val="001A7F9E"/>
    <w:rsid w:val="001E2A71"/>
    <w:rsid w:val="001E5BCF"/>
    <w:rsid w:val="001F165F"/>
    <w:rsid w:val="00245255"/>
    <w:rsid w:val="00264748"/>
    <w:rsid w:val="00267159"/>
    <w:rsid w:val="002936EA"/>
    <w:rsid w:val="00295A64"/>
    <w:rsid w:val="002A085E"/>
    <w:rsid w:val="002E1198"/>
    <w:rsid w:val="0031010D"/>
    <w:rsid w:val="003105FE"/>
    <w:rsid w:val="00334BB0"/>
    <w:rsid w:val="00343184"/>
    <w:rsid w:val="003726EB"/>
    <w:rsid w:val="003D2B07"/>
    <w:rsid w:val="003D3040"/>
    <w:rsid w:val="003D4AFE"/>
    <w:rsid w:val="00436187"/>
    <w:rsid w:val="00455C02"/>
    <w:rsid w:val="004733F1"/>
    <w:rsid w:val="00475298"/>
    <w:rsid w:val="00481AC5"/>
    <w:rsid w:val="00496ACC"/>
    <w:rsid w:val="00504979"/>
    <w:rsid w:val="00507EF8"/>
    <w:rsid w:val="0055565E"/>
    <w:rsid w:val="00563486"/>
    <w:rsid w:val="005B1912"/>
    <w:rsid w:val="005B7629"/>
    <w:rsid w:val="005E038A"/>
    <w:rsid w:val="005E7521"/>
    <w:rsid w:val="006122C3"/>
    <w:rsid w:val="00642B84"/>
    <w:rsid w:val="0065699C"/>
    <w:rsid w:val="0068178B"/>
    <w:rsid w:val="00691B4C"/>
    <w:rsid w:val="00692818"/>
    <w:rsid w:val="006D7949"/>
    <w:rsid w:val="00712797"/>
    <w:rsid w:val="007222E4"/>
    <w:rsid w:val="00735A78"/>
    <w:rsid w:val="00763B5E"/>
    <w:rsid w:val="007A467B"/>
    <w:rsid w:val="007B2369"/>
    <w:rsid w:val="007F7071"/>
    <w:rsid w:val="00811E36"/>
    <w:rsid w:val="008402C1"/>
    <w:rsid w:val="008614CD"/>
    <w:rsid w:val="008701E3"/>
    <w:rsid w:val="00876A3D"/>
    <w:rsid w:val="008B27AB"/>
    <w:rsid w:val="008C402E"/>
    <w:rsid w:val="008D01EE"/>
    <w:rsid w:val="008D084E"/>
    <w:rsid w:val="008F3948"/>
    <w:rsid w:val="00901B89"/>
    <w:rsid w:val="00913656"/>
    <w:rsid w:val="00985BFC"/>
    <w:rsid w:val="009B06D7"/>
    <w:rsid w:val="009B29BE"/>
    <w:rsid w:val="009D2EDA"/>
    <w:rsid w:val="009E0BF6"/>
    <w:rsid w:val="00A141F6"/>
    <w:rsid w:val="00A57BE0"/>
    <w:rsid w:val="00A665B9"/>
    <w:rsid w:val="00A96481"/>
    <w:rsid w:val="00AC320D"/>
    <w:rsid w:val="00AD79F2"/>
    <w:rsid w:val="00B168E6"/>
    <w:rsid w:val="00B228E7"/>
    <w:rsid w:val="00B6690D"/>
    <w:rsid w:val="00B825BC"/>
    <w:rsid w:val="00BD4FC2"/>
    <w:rsid w:val="00BE679E"/>
    <w:rsid w:val="00C13F8A"/>
    <w:rsid w:val="00C70457"/>
    <w:rsid w:val="00C872E8"/>
    <w:rsid w:val="00CC227D"/>
    <w:rsid w:val="00CF39FC"/>
    <w:rsid w:val="00D04D29"/>
    <w:rsid w:val="00D15FE2"/>
    <w:rsid w:val="00D35A5B"/>
    <w:rsid w:val="00D77109"/>
    <w:rsid w:val="00D8083E"/>
    <w:rsid w:val="00DA3CAA"/>
    <w:rsid w:val="00DA5D26"/>
    <w:rsid w:val="00DB495F"/>
    <w:rsid w:val="00DE13FA"/>
    <w:rsid w:val="00DE41A5"/>
    <w:rsid w:val="00E104FD"/>
    <w:rsid w:val="00E26C80"/>
    <w:rsid w:val="00E52515"/>
    <w:rsid w:val="00E57802"/>
    <w:rsid w:val="00E647B1"/>
    <w:rsid w:val="00E90B1A"/>
    <w:rsid w:val="00EA5B1D"/>
    <w:rsid w:val="00EA7C8E"/>
    <w:rsid w:val="00EC20C9"/>
    <w:rsid w:val="00EF1693"/>
    <w:rsid w:val="00F1350B"/>
    <w:rsid w:val="00FC3C1C"/>
    <w:rsid w:val="00FC6B26"/>
    <w:rsid w:val="00FE6198"/>
    <w:rsid w:val="018E1C1B"/>
    <w:rsid w:val="055BDCEE"/>
    <w:rsid w:val="074632BD"/>
    <w:rsid w:val="07A26216"/>
    <w:rsid w:val="0CEEFB07"/>
    <w:rsid w:val="0D86268B"/>
    <w:rsid w:val="103B9424"/>
    <w:rsid w:val="104D659E"/>
    <w:rsid w:val="10D266BB"/>
    <w:rsid w:val="10F5CFC2"/>
    <w:rsid w:val="11E807E4"/>
    <w:rsid w:val="15B67B3D"/>
    <w:rsid w:val="1C4E185B"/>
    <w:rsid w:val="1C5D39BD"/>
    <w:rsid w:val="1D69A018"/>
    <w:rsid w:val="1E055521"/>
    <w:rsid w:val="2018CCF9"/>
    <w:rsid w:val="20D332F2"/>
    <w:rsid w:val="2112D081"/>
    <w:rsid w:val="21671E2F"/>
    <w:rsid w:val="24202B47"/>
    <w:rsid w:val="25FB313B"/>
    <w:rsid w:val="2E19CFFB"/>
    <w:rsid w:val="333726AD"/>
    <w:rsid w:val="344EDFF6"/>
    <w:rsid w:val="3468DC39"/>
    <w:rsid w:val="35C0E49B"/>
    <w:rsid w:val="37B1205A"/>
    <w:rsid w:val="38488A69"/>
    <w:rsid w:val="3851D8B5"/>
    <w:rsid w:val="3A9455BE"/>
    <w:rsid w:val="3C30261F"/>
    <w:rsid w:val="3E0FBE7F"/>
    <w:rsid w:val="3FC82D1F"/>
    <w:rsid w:val="40633BF1"/>
    <w:rsid w:val="41C05DE8"/>
    <w:rsid w:val="42F3D301"/>
    <w:rsid w:val="432C3014"/>
    <w:rsid w:val="439BE06F"/>
    <w:rsid w:val="44EC8C8D"/>
    <w:rsid w:val="455424D9"/>
    <w:rsid w:val="47B6A0C5"/>
    <w:rsid w:val="47EACDF6"/>
    <w:rsid w:val="486F5192"/>
    <w:rsid w:val="4B9B2EBD"/>
    <w:rsid w:val="4CD7BF89"/>
    <w:rsid w:val="4D6BDFC4"/>
    <w:rsid w:val="4DCA84A6"/>
    <w:rsid w:val="508A9833"/>
    <w:rsid w:val="5248C100"/>
    <w:rsid w:val="53E49161"/>
    <w:rsid w:val="57D5F049"/>
    <w:rsid w:val="57DCF905"/>
    <w:rsid w:val="598125D5"/>
    <w:rsid w:val="5FF89120"/>
    <w:rsid w:val="62D07494"/>
    <w:rsid w:val="6359DD5F"/>
    <w:rsid w:val="644F8A02"/>
    <w:rsid w:val="67FC4D24"/>
    <w:rsid w:val="69928687"/>
    <w:rsid w:val="6997499F"/>
    <w:rsid w:val="6A906967"/>
    <w:rsid w:val="6AF025E7"/>
    <w:rsid w:val="6BA020DB"/>
    <w:rsid w:val="6D3BF13C"/>
    <w:rsid w:val="6F018D59"/>
    <w:rsid w:val="6FC3970A"/>
    <w:rsid w:val="709D5DBA"/>
    <w:rsid w:val="716612D6"/>
    <w:rsid w:val="71AE1EA2"/>
    <w:rsid w:val="722005BE"/>
    <w:rsid w:val="73D4D71B"/>
    <w:rsid w:val="7464543F"/>
    <w:rsid w:val="75049BE8"/>
    <w:rsid w:val="75618C44"/>
    <w:rsid w:val="760A25C6"/>
    <w:rsid w:val="770C9F3E"/>
    <w:rsid w:val="78888F34"/>
    <w:rsid w:val="7CB509F4"/>
    <w:rsid w:val="7EFE88C6"/>
    <w:rsid w:val="7F6B3F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123CDCBB"/>
  <w15:chartTrackingRefBased/>
  <w15:docId w15:val="{B0E56BE0-2FB7-40E1-BD80-702202CED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NoSpacing">
    <w:name w:val="No Spacing"/>
    <w:uiPriority w:val="1"/>
    <w:qFormat/>
    <w:rsid w:val="009E0BF6"/>
    <w:pPr>
      <w:spacing w:after="0" w:line="240" w:lineRule="auto"/>
    </w:pPr>
  </w:style>
  <w:style w:type="character" w:styleId="Hyperlink">
    <w:name w:val="Hyperlink"/>
    <w:basedOn w:val="DefaultParagraphFont"/>
    <w:uiPriority w:val="99"/>
    <w:unhideWhenUsed/>
    <w:rsid w:val="001E2A71"/>
    <w:rPr>
      <w:color w:val="0563C1" w:themeColor="hyperlink"/>
      <w:u w:val="single"/>
    </w:rPr>
  </w:style>
  <w:style w:type="character" w:styleId="UnresolvedMention">
    <w:name w:val="Unresolved Mention"/>
    <w:basedOn w:val="DefaultParagraphFont"/>
    <w:uiPriority w:val="99"/>
    <w:semiHidden/>
    <w:unhideWhenUsed/>
    <w:rsid w:val="001E2A71"/>
    <w:rPr>
      <w:color w:val="605E5C"/>
      <w:shd w:val="clear" w:color="auto" w:fill="E1DFDD"/>
    </w:rPr>
  </w:style>
  <w:style w:type="character" w:styleId="SubtleEmphasis">
    <w:name w:val="Subtle Emphasis"/>
    <w:basedOn w:val="DefaultParagraphFont"/>
    <w:uiPriority w:val="19"/>
    <w:qFormat/>
    <w:rsid w:val="00343184"/>
    <w:rPr>
      <w:i/>
      <w:iCs/>
      <w:color w:val="808080" w:themeColor="text1" w:themeTint="7F"/>
    </w:rPr>
  </w:style>
  <w:style w:type="character" w:styleId="Strong">
    <w:name w:val="Strong"/>
    <w:basedOn w:val="DefaultParagraphFont"/>
    <w:uiPriority w:val="22"/>
    <w:qFormat/>
    <w:rsid w:val="00343184"/>
    <w:rPr>
      <w:b/>
      <w:bCs/>
    </w:rPr>
  </w:style>
  <w:style w:type="paragraph" w:styleId="BodyText">
    <w:name w:val="Body Text"/>
    <w:basedOn w:val="Normal"/>
    <w:link w:val="BodyTextChar"/>
    <w:rsid w:val="00C872E8"/>
    <w:pPr>
      <w:numPr>
        <w:numId w:val="12"/>
      </w:numPr>
      <w:spacing w:before="120" w:after="120" w:line="240" w:lineRule="auto"/>
    </w:pPr>
    <w:rPr>
      <w:rFonts w:eastAsiaTheme="minorEastAsia"/>
      <w:sz w:val="24"/>
      <w:szCs w:val="24"/>
    </w:rPr>
  </w:style>
  <w:style w:type="character" w:customStyle="1" w:styleId="BodyTextChar">
    <w:name w:val="Body Text Char"/>
    <w:basedOn w:val="DefaultParagraphFont"/>
    <w:link w:val="BodyText"/>
    <w:rsid w:val="00C872E8"/>
    <w:rPr>
      <w:rFonts w:eastAsiaTheme="minorEastAsia"/>
      <w:sz w:val="24"/>
      <w:szCs w:val="24"/>
    </w:rPr>
  </w:style>
  <w:style w:type="table" w:styleId="LightList-Accent1">
    <w:name w:val="Light List Accent 1"/>
    <w:basedOn w:val="TableNormal"/>
    <w:uiPriority w:val="61"/>
    <w:rsid w:val="00C872E8"/>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styleId="PlaceholderText">
    <w:name w:val="Placeholder Text"/>
    <w:basedOn w:val="DefaultParagraphFont"/>
    <w:uiPriority w:val="99"/>
    <w:semiHidden/>
    <w:rsid w:val="008D084E"/>
    <w:rPr>
      <w:color w:val="808080"/>
    </w:rPr>
  </w:style>
  <w:style w:type="table" w:customStyle="1" w:styleId="LightList-Accent11">
    <w:name w:val="Light List - Accent 11"/>
    <w:basedOn w:val="TableNormal"/>
    <w:next w:val="LightList-Accent1"/>
    <w:uiPriority w:val="61"/>
    <w:rsid w:val="008C402E"/>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
    <w:name w:val="Table Grid"/>
    <w:basedOn w:val="TableNormal"/>
    <w:uiPriority w:val="39"/>
    <w:rsid w:val="00D771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5974367">
      <w:bodyDiv w:val="1"/>
      <w:marLeft w:val="0"/>
      <w:marRight w:val="0"/>
      <w:marTop w:val="0"/>
      <w:marBottom w:val="0"/>
      <w:divBdr>
        <w:top w:val="none" w:sz="0" w:space="0" w:color="auto"/>
        <w:left w:val="none" w:sz="0" w:space="0" w:color="auto"/>
        <w:bottom w:val="none" w:sz="0" w:space="0" w:color="auto"/>
        <w:right w:val="none" w:sz="0" w:space="0" w:color="auto"/>
      </w:divBdr>
    </w:div>
    <w:div w:id="1791777189">
      <w:bodyDiv w:val="1"/>
      <w:marLeft w:val="0"/>
      <w:marRight w:val="0"/>
      <w:marTop w:val="0"/>
      <w:marBottom w:val="0"/>
      <w:divBdr>
        <w:top w:val="none" w:sz="0" w:space="0" w:color="auto"/>
        <w:left w:val="none" w:sz="0" w:space="0" w:color="auto"/>
        <w:bottom w:val="none" w:sz="0" w:space="0" w:color="auto"/>
        <w:right w:val="none" w:sz="0" w:space="0" w:color="auto"/>
      </w:divBdr>
      <w:divsChild>
        <w:div w:id="498354289">
          <w:marLeft w:val="0"/>
          <w:marRight w:val="0"/>
          <w:marTop w:val="0"/>
          <w:marBottom w:val="0"/>
          <w:divBdr>
            <w:top w:val="none" w:sz="0" w:space="0" w:color="auto"/>
            <w:left w:val="none" w:sz="0" w:space="0" w:color="auto"/>
            <w:bottom w:val="none" w:sz="0" w:space="0" w:color="auto"/>
            <w:right w:val="none" w:sz="0" w:space="0" w:color="auto"/>
          </w:divBdr>
          <w:divsChild>
            <w:div w:id="1130052996">
              <w:marLeft w:val="0"/>
              <w:marRight w:val="0"/>
              <w:marTop w:val="0"/>
              <w:marBottom w:val="0"/>
              <w:divBdr>
                <w:top w:val="none" w:sz="0" w:space="0" w:color="auto"/>
                <w:left w:val="none" w:sz="0" w:space="0" w:color="auto"/>
                <w:bottom w:val="none" w:sz="0" w:space="0" w:color="auto"/>
                <w:right w:val="none" w:sz="0" w:space="0" w:color="auto"/>
              </w:divBdr>
            </w:div>
          </w:divsChild>
        </w:div>
        <w:div w:id="1011646022">
          <w:marLeft w:val="0"/>
          <w:marRight w:val="0"/>
          <w:marTop w:val="0"/>
          <w:marBottom w:val="0"/>
          <w:divBdr>
            <w:top w:val="none" w:sz="0" w:space="0" w:color="auto"/>
            <w:left w:val="none" w:sz="0" w:space="0" w:color="auto"/>
            <w:bottom w:val="none" w:sz="0" w:space="0" w:color="auto"/>
            <w:right w:val="none" w:sz="0" w:space="0" w:color="auto"/>
          </w:divBdr>
          <w:divsChild>
            <w:div w:id="198064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Microsoft_Excel_Worksheet.xlsx"/><Relationship Id="rId7" Type="http://schemas.openxmlformats.org/officeDocument/2006/relationships/image" Target="media/image2.png"/><Relationship Id="rId12" Type="http://schemas.openxmlformats.org/officeDocument/2006/relationships/image" Target="media/image5.emf"/><Relationship Id="rId17" Type="http://schemas.openxmlformats.org/officeDocument/2006/relationships/hyperlink" Target="file:///J:/Facilities%20Construction/VP%20Facilities%20&amp;%20Construction/program%20review/SurveyReportFacultyStaff2020.pdf" TargetMode="External"/><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hyperlink" Target="https://www1.appa.org/FacilitiesManager/article.cfm?ItemNumber=4184&amp;parentid=2725" TargetMode="External"/><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package" Target="embeddings/Microsoft_Word_Document.docx"/><Relationship Id="rId5" Type="http://schemas.openxmlformats.org/officeDocument/2006/relationships/webSettings" Target="webSettings.xml"/><Relationship Id="rId15" Type="http://schemas.openxmlformats.org/officeDocument/2006/relationships/hyperlink" Target="https://www.tasb.org/members/enhance-district/school-facilities-student-achievement/#:~:text=Investing%20in%20facilities%20can%20add,include%20improved%20morale%20and%20instruction" TargetMode="External"/><Relationship Id="rId23" Type="http://schemas.openxmlformats.org/officeDocument/2006/relationships/image" Target="media/image10.emf"/><Relationship Id="rId28" Type="http://schemas.openxmlformats.org/officeDocument/2006/relationships/theme" Target="theme/theme1.xml"/><Relationship Id="rId10" Type="http://schemas.openxmlformats.org/officeDocument/2006/relationships/hyperlink" Target="https://www.collin.edu/financials/pdfs/FY22%20Budget%20Book%20Final%20Copy.pdf" TargetMode="External"/><Relationship Id="rId19" Type="http://schemas.openxmlformats.org/officeDocument/2006/relationships/hyperlink" Target="https://www.collin.edu/facilities/" TargetMode="External"/><Relationship Id="rId4" Type="http://schemas.openxmlformats.org/officeDocument/2006/relationships/settings" Target="settings.xml"/><Relationship Id="rId9" Type="http://schemas.openxmlformats.org/officeDocument/2006/relationships/hyperlink" Target="https://library.municode.com/tx/plano/codes/code_of_ordinances?nodeId=PTIICOOR_CH6BUBURE_ARTIINGE" TargetMode="External"/><Relationship Id="rId14" Type="http://schemas.openxmlformats.org/officeDocument/2006/relationships/image" Target="media/image6.emf"/><Relationship Id="rId22" Type="http://schemas.openxmlformats.org/officeDocument/2006/relationships/image" Target="media/image9.tmp"/><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2C4090C3084C608A1DE5C4734C4478"/>
        <w:category>
          <w:name w:val="General"/>
          <w:gallery w:val="placeholder"/>
        </w:category>
        <w:types>
          <w:type w:val="bbPlcHdr"/>
        </w:types>
        <w:behaviors>
          <w:behavior w:val="content"/>
        </w:behaviors>
        <w:guid w:val="{A68791D3-7986-4173-9798-DA56F2656665}"/>
      </w:docPartPr>
      <w:docPartBody>
        <w:p w:rsidR="00000000" w:rsidRDefault="001F7CE3" w:rsidP="001F7CE3">
          <w:pPr>
            <w:pStyle w:val="DE2C4090C3084C608A1DE5C4734C4478"/>
          </w:pPr>
          <w:r w:rsidRPr="00924023">
            <w:rPr>
              <w:rStyle w:val="PlaceholderText"/>
            </w:rPr>
            <w:t>Click or tap here to enter text.</w:t>
          </w:r>
        </w:p>
      </w:docPartBody>
    </w:docPart>
    <w:docPart>
      <w:docPartPr>
        <w:name w:val="A9CE421F7DFE4C498096BCE867924619"/>
        <w:category>
          <w:name w:val="General"/>
          <w:gallery w:val="placeholder"/>
        </w:category>
        <w:types>
          <w:type w:val="bbPlcHdr"/>
        </w:types>
        <w:behaviors>
          <w:behavior w:val="content"/>
        </w:behaviors>
        <w:guid w:val="{E7617BC7-0289-4A1E-921F-606943EC9EDC}"/>
      </w:docPartPr>
      <w:docPartBody>
        <w:p w:rsidR="00000000" w:rsidRDefault="001F7CE3" w:rsidP="001F7CE3">
          <w:pPr>
            <w:pStyle w:val="A9CE421F7DFE4C498096BCE867924619"/>
          </w:pPr>
          <w:r w:rsidRPr="00924023">
            <w:rPr>
              <w:rStyle w:val="PlaceholderText"/>
            </w:rPr>
            <w:t>Click or tap here to enter text.</w:t>
          </w:r>
        </w:p>
      </w:docPartBody>
    </w:docPart>
    <w:docPart>
      <w:docPartPr>
        <w:name w:val="3BCA82170F9641E295B57405D82D3499"/>
        <w:category>
          <w:name w:val="General"/>
          <w:gallery w:val="placeholder"/>
        </w:category>
        <w:types>
          <w:type w:val="bbPlcHdr"/>
        </w:types>
        <w:behaviors>
          <w:behavior w:val="content"/>
        </w:behaviors>
        <w:guid w:val="{D2E0A622-B525-4896-B28F-AA10A422C9C2}"/>
      </w:docPartPr>
      <w:docPartBody>
        <w:p w:rsidR="00000000" w:rsidRDefault="001F7CE3" w:rsidP="001F7CE3">
          <w:pPr>
            <w:pStyle w:val="3BCA82170F9641E295B57405D82D3499"/>
          </w:pPr>
          <w:r w:rsidRPr="00924023">
            <w:rPr>
              <w:rStyle w:val="PlaceholderText"/>
            </w:rPr>
            <w:t>Click or tap to enter a date.</w:t>
          </w:r>
        </w:p>
      </w:docPartBody>
    </w:docPart>
    <w:docPart>
      <w:docPartPr>
        <w:name w:val="B3B5B08152F04F90B27816B8A4A9BCDF"/>
        <w:category>
          <w:name w:val="General"/>
          <w:gallery w:val="placeholder"/>
        </w:category>
        <w:types>
          <w:type w:val="bbPlcHdr"/>
        </w:types>
        <w:behaviors>
          <w:behavior w:val="content"/>
        </w:behaviors>
        <w:guid w:val="{44825C82-18BD-4DD7-92C9-32D37EF1FFB8}"/>
      </w:docPartPr>
      <w:docPartBody>
        <w:p w:rsidR="00000000" w:rsidRDefault="001F7CE3" w:rsidP="001F7CE3">
          <w:pPr>
            <w:pStyle w:val="B3B5B08152F04F90B27816B8A4A9BCDF"/>
          </w:pPr>
          <w:r w:rsidRPr="00924023">
            <w:rPr>
              <w:rStyle w:val="PlaceholderText"/>
            </w:rPr>
            <w:t>Click or tap here to enter text.</w:t>
          </w:r>
        </w:p>
      </w:docPartBody>
    </w:docPart>
    <w:docPart>
      <w:docPartPr>
        <w:name w:val="93AFB1277F984E87A35619AE73B33179"/>
        <w:category>
          <w:name w:val="General"/>
          <w:gallery w:val="placeholder"/>
        </w:category>
        <w:types>
          <w:type w:val="bbPlcHdr"/>
        </w:types>
        <w:behaviors>
          <w:behavior w:val="content"/>
        </w:behaviors>
        <w:guid w:val="{EB4335CF-BB83-4B82-A5BC-929299737B8F}"/>
      </w:docPartPr>
      <w:docPartBody>
        <w:p w:rsidR="00000000" w:rsidRDefault="001F7CE3" w:rsidP="001F7CE3">
          <w:pPr>
            <w:pStyle w:val="93AFB1277F984E87A35619AE73B33179"/>
          </w:pPr>
          <w:r w:rsidRPr="00924023">
            <w:rPr>
              <w:rStyle w:val="PlaceholderText"/>
            </w:rPr>
            <w:t>Click or tap here to enter text.</w:t>
          </w:r>
        </w:p>
      </w:docPartBody>
    </w:docPart>
    <w:docPart>
      <w:docPartPr>
        <w:name w:val="6D52350D294A46CB9D3B28C1DC49E81D"/>
        <w:category>
          <w:name w:val="General"/>
          <w:gallery w:val="placeholder"/>
        </w:category>
        <w:types>
          <w:type w:val="bbPlcHdr"/>
        </w:types>
        <w:behaviors>
          <w:behavior w:val="content"/>
        </w:behaviors>
        <w:guid w:val="{9538F146-62A1-4D17-B478-E0884BAAEBF6}"/>
      </w:docPartPr>
      <w:docPartBody>
        <w:p w:rsidR="00000000" w:rsidRDefault="001F7CE3" w:rsidP="001F7CE3">
          <w:pPr>
            <w:pStyle w:val="6D52350D294A46CB9D3B28C1DC49E81D"/>
          </w:pPr>
          <w:r w:rsidRPr="00924023">
            <w:rPr>
              <w:rStyle w:val="PlaceholderText"/>
            </w:rPr>
            <w:t>Click or tap here to enter text.</w:t>
          </w:r>
        </w:p>
      </w:docPartBody>
    </w:docPart>
    <w:docPart>
      <w:docPartPr>
        <w:name w:val="604D9941CDC64B83A2577D37643F0C17"/>
        <w:category>
          <w:name w:val="General"/>
          <w:gallery w:val="placeholder"/>
        </w:category>
        <w:types>
          <w:type w:val="bbPlcHdr"/>
        </w:types>
        <w:behaviors>
          <w:behavior w:val="content"/>
        </w:behaviors>
        <w:guid w:val="{2BD0EA8F-3999-4129-BAD6-3B7261C105AA}"/>
      </w:docPartPr>
      <w:docPartBody>
        <w:p w:rsidR="00000000" w:rsidRDefault="001F7CE3" w:rsidP="001F7CE3">
          <w:pPr>
            <w:pStyle w:val="604D9941CDC64B83A2577D37643F0C17"/>
          </w:pPr>
          <w:r w:rsidRPr="00924023">
            <w:rPr>
              <w:rStyle w:val="PlaceholderText"/>
            </w:rPr>
            <w:t>Click or tap to enter a date.</w:t>
          </w:r>
        </w:p>
      </w:docPartBody>
    </w:docPart>
    <w:docPart>
      <w:docPartPr>
        <w:name w:val="C4CDCE7BD4DA4AC39CFAA4D828232C39"/>
        <w:category>
          <w:name w:val="General"/>
          <w:gallery w:val="placeholder"/>
        </w:category>
        <w:types>
          <w:type w:val="bbPlcHdr"/>
        </w:types>
        <w:behaviors>
          <w:behavior w:val="content"/>
        </w:behaviors>
        <w:guid w:val="{993D6032-E95C-4399-B770-B04646F45D27}"/>
      </w:docPartPr>
      <w:docPartBody>
        <w:p w:rsidR="00000000" w:rsidRDefault="001F7CE3" w:rsidP="001F7CE3">
          <w:pPr>
            <w:pStyle w:val="C4CDCE7BD4DA4AC39CFAA4D828232C39"/>
          </w:pPr>
          <w:r w:rsidRPr="00924023">
            <w:rPr>
              <w:rStyle w:val="PlaceholderText"/>
            </w:rPr>
            <w:t>Click or tap here to enter text.</w:t>
          </w:r>
        </w:p>
      </w:docPartBody>
    </w:docPart>
    <w:docPart>
      <w:docPartPr>
        <w:name w:val="80C450E0538F41D48BAB7BAEE4B46FD5"/>
        <w:category>
          <w:name w:val="General"/>
          <w:gallery w:val="placeholder"/>
        </w:category>
        <w:types>
          <w:type w:val="bbPlcHdr"/>
        </w:types>
        <w:behaviors>
          <w:behavior w:val="content"/>
        </w:behaviors>
        <w:guid w:val="{72A4F2BA-8633-4EC5-B640-23F248B51D59}"/>
      </w:docPartPr>
      <w:docPartBody>
        <w:p w:rsidR="00000000" w:rsidRDefault="001F7CE3" w:rsidP="001F7CE3">
          <w:pPr>
            <w:pStyle w:val="80C450E0538F41D48BAB7BAEE4B46FD5"/>
          </w:pPr>
          <w:r w:rsidRPr="00924023">
            <w:rPr>
              <w:rStyle w:val="PlaceholderText"/>
            </w:rPr>
            <w:t>Click or tap here to enter text.</w:t>
          </w:r>
        </w:p>
      </w:docPartBody>
    </w:docPart>
    <w:docPart>
      <w:docPartPr>
        <w:name w:val="14BD9CACB7A34C3C8648D7E7A45C8023"/>
        <w:category>
          <w:name w:val="General"/>
          <w:gallery w:val="placeholder"/>
        </w:category>
        <w:types>
          <w:type w:val="bbPlcHdr"/>
        </w:types>
        <w:behaviors>
          <w:behavior w:val="content"/>
        </w:behaviors>
        <w:guid w:val="{903CB987-450B-4809-825D-D80FEE20C382}"/>
      </w:docPartPr>
      <w:docPartBody>
        <w:p w:rsidR="00000000" w:rsidRDefault="001F7CE3" w:rsidP="001F7CE3">
          <w:pPr>
            <w:pStyle w:val="14BD9CACB7A34C3C8648D7E7A45C8023"/>
          </w:pPr>
          <w:r w:rsidRPr="00924023">
            <w:rPr>
              <w:rStyle w:val="PlaceholderText"/>
            </w:rPr>
            <w:t>Click or tap here to enter text.</w:t>
          </w:r>
        </w:p>
      </w:docPartBody>
    </w:docPart>
    <w:docPart>
      <w:docPartPr>
        <w:name w:val="87CD659FC58749D78EAD6138F10598F9"/>
        <w:category>
          <w:name w:val="General"/>
          <w:gallery w:val="placeholder"/>
        </w:category>
        <w:types>
          <w:type w:val="bbPlcHdr"/>
        </w:types>
        <w:behaviors>
          <w:behavior w:val="content"/>
        </w:behaviors>
        <w:guid w:val="{DB725FF0-C094-4129-9A5E-4BBAB6228298}"/>
      </w:docPartPr>
      <w:docPartBody>
        <w:p w:rsidR="00000000" w:rsidRDefault="001F7CE3" w:rsidP="001F7CE3">
          <w:pPr>
            <w:pStyle w:val="87CD659FC58749D78EAD6138F10598F9"/>
          </w:pPr>
          <w:r w:rsidRPr="00924023">
            <w:rPr>
              <w:rStyle w:val="PlaceholderText"/>
            </w:rPr>
            <w:t>Click or tap to enter a date.</w:t>
          </w:r>
        </w:p>
      </w:docPartBody>
    </w:docPart>
    <w:docPart>
      <w:docPartPr>
        <w:name w:val="BD8F845F6D9348ECB221A95F0565B458"/>
        <w:category>
          <w:name w:val="General"/>
          <w:gallery w:val="placeholder"/>
        </w:category>
        <w:types>
          <w:type w:val="bbPlcHdr"/>
        </w:types>
        <w:behaviors>
          <w:behavior w:val="content"/>
        </w:behaviors>
        <w:guid w:val="{93E682EB-DA47-4B70-B764-B612564147FF}"/>
      </w:docPartPr>
      <w:docPartBody>
        <w:p w:rsidR="00000000" w:rsidRDefault="001F7CE3" w:rsidP="001F7CE3">
          <w:pPr>
            <w:pStyle w:val="BD8F845F6D9348ECB221A95F0565B458"/>
          </w:pPr>
          <w:r w:rsidRPr="00924023">
            <w:rPr>
              <w:rStyle w:val="PlaceholderText"/>
            </w:rPr>
            <w:t>Click or tap here to enter text.</w:t>
          </w:r>
        </w:p>
      </w:docPartBody>
    </w:docPart>
    <w:docPart>
      <w:docPartPr>
        <w:name w:val="4F66AD84A648496F9B978F4E5F5C5796"/>
        <w:category>
          <w:name w:val="General"/>
          <w:gallery w:val="placeholder"/>
        </w:category>
        <w:types>
          <w:type w:val="bbPlcHdr"/>
        </w:types>
        <w:behaviors>
          <w:behavior w:val="content"/>
        </w:behaviors>
        <w:guid w:val="{FB900570-8635-4A82-8C5D-B19B86717ED0}"/>
      </w:docPartPr>
      <w:docPartBody>
        <w:p w:rsidR="00000000" w:rsidRDefault="001F7CE3" w:rsidP="001F7CE3">
          <w:pPr>
            <w:pStyle w:val="4F66AD84A648496F9B978F4E5F5C5796"/>
          </w:pPr>
          <w:r w:rsidRPr="00924023">
            <w:rPr>
              <w:rStyle w:val="PlaceholderText"/>
            </w:rPr>
            <w:t>Click or tap here to enter text.</w:t>
          </w:r>
        </w:p>
      </w:docPartBody>
    </w:docPart>
    <w:docPart>
      <w:docPartPr>
        <w:name w:val="F895C07817F24C0DB5F0D5FBF0F1A8D5"/>
        <w:category>
          <w:name w:val="General"/>
          <w:gallery w:val="placeholder"/>
        </w:category>
        <w:types>
          <w:type w:val="bbPlcHdr"/>
        </w:types>
        <w:behaviors>
          <w:behavior w:val="content"/>
        </w:behaviors>
        <w:guid w:val="{40AB2B36-1725-457C-89A4-DEF8B2AD69F5}"/>
      </w:docPartPr>
      <w:docPartBody>
        <w:p w:rsidR="00000000" w:rsidRDefault="001F7CE3" w:rsidP="001F7CE3">
          <w:pPr>
            <w:pStyle w:val="F895C07817F24C0DB5F0D5FBF0F1A8D5"/>
          </w:pPr>
          <w:r w:rsidRPr="00924023">
            <w:rPr>
              <w:rStyle w:val="PlaceholderText"/>
            </w:rPr>
            <w:t>Click or tap here to enter text.</w:t>
          </w:r>
        </w:p>
      </w:docPartBody>
    </w:docPart>
    <w:docPart>
      <w:docPartPr>
        <w:name w:val="039FE10488894BB1A9B405D92C62CC7B"/>
        <w:category>
          <w:name w:val="General"/>
          <w:gallery w:val="placeholder"/>
        </w:category>
        <w:types>
          <w:type w:val="bbPlcHdr"/>
        </w:types>
        <w:behaviors>
          <w:behavior w:val="content"/>
        </w:behaviors>
        <w:guid w:val="{3D1183A3-243A-4211-A1FE-CEF8DAE38FF1}"/>
      </w:docPartPr>
      <w:docPartBody>
        <w:p w:rsidR="00000000" w:rsidRDefault="001F7CE3" w:rsidP="001F7CE3">
          <w:pPr>
            <w:pStyle w:val="039FE10488894BB1A9B405D92C62CC7B"/>
          </w:pPr>
          <w:r w:rsidRPr="00924023">
            <w:rPr>
              <w:rStyle w:val="PlaceholderText"/>
            </w:rPr>
            <w:t>Click or tap to enter a date.</w:t>
          </w:r>
        </w:p>
      </w:docPartBody>
    </w:docPart>
    <w:docPart>
      <w:docPartPr>
        <w:name w:val="07E84ABB4E384E92A8D5F9A7203A13F5"/>
        <w:category>
          <w:name w:val="General"/>
          <w:gallery w:val="placeholder"/>
        </w:category>
        <w:types>
          <w:type w:val="bbPlcHdr"/>
        </w:types>
        <w:behaviors>
          <w:behavior w:val="content"/>
        </w:behaviors>
        <w:guid w:val="{B6A0BAC6-4C31-4E0D-92C8-A43D5F321F68}"/>
      </w:docPartPr>
      <w:docPartBody>
        <w:p w:rsidR="00000000" w:rsidRDefault="001F7CE3" w:rsidP="001F7CE3">
          <w:pPr>
            <w:pStyle w:val="07E84ABB4E384E92A8D5F9A7203A13F5"/>
          </w:pPr>
          <w:r w:rsidRPr="00924023">
            <w:rPr>
              <w:rStyle w:val="PlaceholderText"/>
            </w:rPr>
            <w:t>Click or tap here to enter text.</w:t>
          </w:r>
        </w:p>
      </w:docPartBody>
    </w:docPart>
    <w:docPart>
      <w:docPartPr>
        <w:name w:val="B3B6C3E8406F4C9BBAF6C9E5B29A1628"/>
        <w:category>
          <w:name w:val="General"/>
          <w:gallery w:val="placeholder"/>
        </w:category>
        <w:types>
          <w:type w:val="bbPlcHdr"/>
        </w:types>
        <w:behaviors>
          <w:behavior w:val="content"/>
        </w:behaviors>
        <w:guid w:val="{028741F7-9566-4E05-86CB-DBDE76ADF514}"/>
      </w:docPartPr>
      <w:docPartBody>
        <w:p w:rsidR="00000000" w:rsidRDefault="001F7CE3" w:rsidP="001F7CE3">
          <w:pPr>
            <w:pStyle w:val="B3B6C3E8406F4C9BBAF6C9E5B29A1628"/>
          </w:pPr>
          <w:r w:rsidRPr="00924023">
            <w:rPr>
              <w:rStyle w:val="PlaceholderText"/>
            </w:rPr>
            <w:t>Click or tap here to enter text.</w:t>
          </w:r>
        </w:p>
      </w:docPartBody>
    </w:docPart>
    <w:docPart>
      <w:docPartPr>
        <w:name w:val="B631229D520E4D58A5FA75218A4AB652"/>
        <w:category>
          <w:name w:val="General"/>
          <w:gallery w:val="placeholder"/>
        </w:category>
        <w:types>
          <w:type w:val="bbPlcHdr"/>
        </w:types>
        <w:behaviors>
          <w:behavior w:val="content"/>
        </w:behaviors>
        <w:guid w:val="{4EF8E4B9-A212-4E3F-BF69-FDA1B7C9E614}"/>
      </w:docPartPr>
      <w:docPartBody>
        <w:p w:rsidR="00000000" w:rsidRDefault="001F7CE3" w:rsidP="001F7CE3">
          <w:pPr>
            <w:pStyle w:val="B631229D520E4D58A5FA75218A4AB652"/>
          </w:pPr>
          <w:r w:rsidRPr="00924023">
            <w:rPr>
              <w:rStyle w:val="PlaceholderText"/>
            </w:rPr>
            <w:t>Click or tap here to enter text.</w:t>
          </w:r>
        </w:p>
      </w:docPartBody>
    </w:docPart>
    <w:docPart>
      <w:docPartPr>
        <w:name w:val="DC2FBE51B80E41368FF8A75AF81E3D73"/>
        <w:category>
          <w:name w:val="General"/>
          <w:gallery w:val="placeholder"/>
        </w:category>
        <w:types>
          <w:type w:val="bbPlcHdr"/>
        </w:types>
        <w:behaviors>
          <w:behavior w:val="content"/>
        </w:behaviors>
        <w:guid w:val="{F31B1CDE-61BB-4C07-8E2D-44787EE7CB2E}"/>
      </w:docPartPr>
      <w:docPartBody>
        <w:p w:rsidR="00000000" w:rsidRDefault="001F7CE3" w:rsidP="001F7CE3">
          <w:pPr>
            <w:pStyle w:val="DC2FBE51B80E41368FF8A75AF81E3D73"/>
          </w:pPr>
          <w:r w:rsidRPr="00924023">
            <w:rPr>
              <w:rStyle w:val="PlaceholderText"/>
            </w:rPr>
            <w:t>Click or tap here to enter text.</w:t>
          </w:r>
        </w:p>
      </w:docPartBody>
    </w:docPart>
    <w:docPart>
      <w:docPartPr>
        <w:name w:val="F3A854742CCA4E1ABF7B698AAD6D6096"/>
        <w:category>
          <w:name w:val="General"/>
          <w:gallery w:val="placeholder"/>
        </w:category>
        <w:types>
          <w:type w:val="bbPlcHdr"/>
        </w:types>
        <w:behaviors>
          <w:behavior w:val="content"/>
        </w:behaviors>
        <w:guid w:val="{8167B93E-AC20-4CD7-A3D0-F37A66A2E75C}"/>
      </w:docPartPr>
      <w:docPartBody>
        <w:p w:rsidR="00000000" w:rsidRDefault="001F7CE3" w:rsidP="001F7CE3">
          <w:pPr>
            <w:pStyle w:val="F3A854742CCA4E1ABF7B698AAD6D6096"/>
          </w:pPr>
          <w:r w:rsidRPr="00924023">
            <w:rPr>
              <w:rStyle w:val="PlaceholderText"/>
            </w:rPr>
            <w:t>Click or tap here to enter text.</w:t>
          </w:r>
        </w:p>
      </w:docPartBody>
    </w:docPart>
    <w:docPart>
      <w:docPartPr>
        <w:name w:val="354DD9E03E534E219B432D474AB9DEAA"/>
        <w:category>
          <w:name w:val="General"/>
          <w:gallery w:val="placeholder"/>
        </w:category>
        <w:types>
          <w:type w:val="bbPlcHdr"/>
        </w:types>
        <w:behaviors>
          <w:behavior w:val="content"/>
        </w:behaviors>
        <w:guid w:val="{AE8F42AF-43DC-42F9-BC93-A2483904ABF7}"/>
      </w:docPartPr>
      <w:docPartBody>
        <w:p w:rsidR="00000000" w:rsidRDefault="001F7CE3" w:rsidP="001F7CE3">
          <w:pPr>
            <w:pStyle w:val="354DD9E03E534E219B432D474AB9DEAA"/>
          </w:pPr>
          <w:r w:rsidRPr="00924023">
            <w:rPr>
              <w:rStyle w:val="PlaceholderText"/>
            </w:rPr>
            <w:t>Click or tap here to enter text.</w:t>
          </w:r>
        </w:p>
      </w:docPartBody>
    </w:docPart>
    <w:docPart>
      <w:docPartPr>
        <w:name w:val="A8991297D9154275AF1A906445305854"/>
        <w:category>
          <w:name w:val="General"/>
          <w:gallery w:val="placeholder"/>
        </w:category>
        <w:types>
          <w:type w:val="bbPlcHdr"/>
        </w:types>
        <w:behaviors>
          <w:behavior w:val="content"/>
        </w:behaviors>
        <w:guid w:val="{9055FFF4-3AD4-411A-A86D-E55C103DDEE5}"/>
      </w:docPartPr>
      <w:docPartBody>
        <w:p w:rsidR="00000000" w:rsidRDefault="001F7CE3" w:rsidP="001F7CE3">
          <w:pPr>
            <w:pStyle w:val="A8991297D9154275AF1A906445305854"/>
          </w:pPr>
          <w:r w:rsidRPr="00924023">
            <w:rPr>
              <w:rStyle w:val="PlaceholderText"/>
            </w:rPr>
            <w:t>Click or tap here to enter text.</w:t>
          </w:r>
        </w:p>
      </w:docPartBody>
    </w:docPart>
    <w:docPart>
      <w:docPartPr>
        <w:name w:val="A9D83685D58B4205BBF438CFA00AA998"/>
        <w:category>
          <w:name w:val="General"/>
          <w:gallery w:val="placeholder"/>
        </w:category>
        <w:types>
          <w:type w:val="bbPlcHdr"/>
        </w:types>
        <w:behaviors>
          <w:behavior w:val="content"/>
        </w:behaviors>
        <w:guid w:val="{A23E98A2-B003-4F9B-8CED-50F5DC6F0CE1}"/>
      </w:docPartPr>
      <w:docPartBody>
        <w:p w:rsidR="00000000" w:rsidRDefault="001F7CE3" w:rsidP="001F7CE3">
          <w:pPr>
            <w:pStyle w:val="A9D83685D58B4205BBF438CFA00AA998"/>
          </w:pPr>
          <w:r w:rsidRPr="00924023">
            <w:rPr>
              <w:rStyle w:val="PlaceholderText"/>
            </w:rPr>
            <w:t>Click or tap here to enter text.</w:t>
          </w:r>
        </w:p>
      </w:docPartBody>
    </w:docPart>
    <w:docPart>
      <w:docPartPr>
        <w:name w:val="2974CF8D08A44AA8B370C21A19475F30"/>
        <w:category>
          <w:name w:val="General"/>
          <w:gallery w:val="placeholder"/>
        </w:category>
        <w:types>
          <w:type w:val="bbPlcHdr"/>
        </w:types>
        <w:behaviors>
          <w:behavior w:val="content"/>
        </w:behaviors>
        <w:guid w:val="{B6B88B67-F976-4FC3-89AA-B4E7CF82583C}"/>
      </w:docPartPr>
      <w:docPartBody>
        <w:p w:rsidR="00000000" w:rsidRDefault="001F7CE3" w:rsidP="001F7CE3">
          <w:pPr>
            <w:pStyle w:val="2974CF8D08A44AA8B370C21A19475F30"/>
          </w:pPr>
          <w:r w:rsidRPr="00924023">
            <w:rPr>
              <w:rStyle w:val="PlaceholderText"/>
            </w:rPr>
            <w:t>Click or tap here to enter text.</w:t>
          </w:r>
        </w:p>
      </w:docPartBody>
    </w:docPart>
    <w:docPart>
      <w:docPartPr>
        <w:name w:val="98AE46A76A8A4311A24880731CFA69E2"/>
        <w:category>
          <w:name w:val="General"/>
          <w:gallery w:val="placeholder"/>
        </w:category>
        <w:types>
          <w:type w:val="bbPlcHdr"/>
        </w:types>
        <w:behaviors>
          <w:behavior w:val="content"/>
        </w:behaviors>
        <w:guid w:val="{7FA085DE-7AE4-4AC3-AA03-870B78D06289}"/>
      </w:docPartPr>
      <w:docPartBody>
        <w:p w:rsidR="00000000" w:rsidRDefault="001F7CE3" w:rsidP="001F7CE3">
          <w:pPr>
            <w:pStyle w:val="98AE46A76A8A4311A24880731CFA69E2"/>
          </w:pPr>
          <w:r w:rsidRPr="00924023">
            <w:rPr>
              <w:rStyle w:val="PlaceholderText"/>
            </w:rPr>
            <w:t>Click or tap here to enter text.</w:t>
          </w:r>
        </w:p>
      </w:docPartBody>
    </w:docPart>
    <w:docPart>
      <w:docPartPr>
        <w:name w:val="DDECD43FEB71481796B74B2F6B942CEC"/>
        <w:category>
          <w:name w:val="General"/>
          <w:gallery w:val="placeholder"/>
        </w:category>
        <w:types>
          <w:type w:val="bbPlcHdr"/>
        </w:types>
        <w:behaviors>
          <w:behavior w:val="content"/>
        </w:behaviors>
        <w:guid w:val="{8E3154C4-9171-436E-87D6-3CBE0CFEA889}"/>
      </w:docPartPr>
      <w:docPartBody>
        <w:p w:rsidR="00000000" w:rsidRDefault="001F7CE3" w:rsidP="001F7CE3">
          <w:pPr>
            <w:pStyle w:val="DDECD43FEB71481796B74B2F6B942CEC"/>
          </w:pPr>
          <w:r w:rsidRPr="00924023">
            <w:rPr>
              <w:rStyle w:val="PlaceholderText"/>
            </w:rPr>
            <w:t>Click or tap here to enter text.</w:t>
          </w:r>
        </w:p>
      </w:docPartBody>
    </w:docPart>
    <w:docPart>
      <w:docPartPr>
        <w:name w:val="51C26AA8E4B6459886E612728E56068F"/>
        <w:category>
          <w:name w:val="General"/>
          <w:gallery w:val="placeholder"/>
        </w:category>
        <w:types>
          <w:type w:val="bbPlcHdr"/>
        </w:types>
        <w:behaviors>
          <w:behavior w:val="content"/>
        </w:behaviors>
        <w:guid w:val="{301F4129-F1F0-4706-B491-CCDE29864953}"/>
      </w:docPartPr>
      <w:docPartBody>
        <w:p w:rsidR="00000000" w:rsidRDefault="001F7CE3" w:rsidP="001F7CE3">
          <w:pPr>
            <w:pStyle w:val="51C26AA8E4B6459886E612728E56068F"/>
          </w:pPr>
          <w:r w:rsidRPr="00924023">
            <w:rPr>
              <w:rStyle w:val="PlaceholderText"/>
            </w:rPr>
            <w:t>Click or tap here to enter text.</w:t>
          </w:r>
        </w:p>
      </w:docPartBody>
    </w:docPart>
    <w:docPart>
      <w:docPartPr>
        <w:name w:val="47450308923F415A869EFAB12C05649A"/>
        <w:category>
          <w:name w:val="General"/>
          <w:gallery w:val="placeholder"/>
        </w:category>
        <w:types>
          <w:type w:val="bbPlcHdr"/>
        </w:types>
        <w:behaviors>
          <w:behavior w:val="content"/>
        </w:behaviors>
        <w:guid w:val="{A318C449-F97F-41F7-9FD8-29B96DB41045}"/>
      </w:docPartPr>
      <w:docPartBody>
        <w:p w:rsidR="00000000" w:rsidRDefault="001F7CE3" w:rsidP="001F7CE3">
          <w:pPr>
            <w:pStyle w:val="47450308923F415A869EFAB12C05649A"/>
          </w:pPr>
          <w:r w:rsidRPr="00924023">
            <w:rPr>
              <w:rStyle w:val="PlaceholderText"/>
            </w:rPr>
            <w:t>Click or tap here to enter text.</w:t>
          </w:r>
        </w:p>
      </w:docPartBody>
    </w:docPart>
    <w:docPart>
      <w:docPartPr>
        <w:name w:val="79334993257F49F68F66D7D9FF8BCD3D"/>
        <w:category>
          <w:name w:val="General"/>
          <w:gallery w:val="placeholder"/>
        </w:category>
        <w:types>
          <w:type w:val="bbPlcHdr"/>
        </w:types>
        <w:behaviors>
          <w:behavior w:val="content"/>
        </w:behaviors>
        <w:guid w:val="{0C47820D-2731-4444-B19F-4630320DE4E6}"/>
      </w:docPartPr>
      <w:docPartBody>
        <w:p w:rsidR="00000000" w:rsidRDefault="001F7CE3" w:rsidP="001F7CE3">
          <w:pPr>
            <w:pStyle w:val="79334993257F49F68F66D7D9FF8BCD3D"/>
          </w:pPr>
          <w:r w:rsidRPr="00924023">
            <w:rPr>
              <w:rStyle w:val="PlaceholderText"/>
            </w:rPr>
            <w:t>Click or tap here to enter text.</w:t>
          </w:r>
        </w:p>
      </w:docPartBody>
    </w:docPart>
    <w:docPart>
      <w:docPartPr>
        <w:name w:val="1640E998AB9B47959537FB29067604DC"/>
        <w:category>
          <w:name w:val="General"/>
          <w:gallery w:val="placeholder"/>
        </w:category>
        <w:types>
          <w:type w:val="bbPlcHdr"/>
        </w:types>
        <w:behaviors>
          <w:behavior w:val="content"/>
        </w:behaviors>
        <w:guid w:val="{24EF83CE-28CF-463D-AFEF-C87086C200B4}"/>
      </w:docPartPr>
      <w:docPartBody>
        <w:p w:rsidR="00000000" w:rsidRDefault="001F7CE3" w:rsidP="001F7CE3">
          <w:pPr>
            <w:pStyle w:val="1640E998AB9B47959537FB29067604DC"/>
          </w:pPr>
          <w:r w:rsidRPr="00924023">
            <w:rPr>
              <w:rStyle w:val="PlaceholderText"/>
            </w:rPr>
            <w:t>Click or tap here to enter text.</w:t>
          </w:r>
        </w:p>
      </w:docPartBody>
    </w:docPart>
    <w:docPart>
      <w:docPartPr>
        <w:name w:val="3B7A09E174EB436B9AD97E9DFCD438DB"/>
        <w:category>
          <w:name w:val="General"/>
          <w:gallery w:val="placeholder"/>
        </w:category>
        <w:types>
          <w:type w:val="bbPlcHdr"/>
        </w:types>
        <w:behaviors>
          <w:behavior w:val="content"/>
        </w:behaviors>
        <w:guid w:val="{41FE93CB-F890-478B-8644-8CD2C58EA34C}"/>
      </w:docPartPr>
      <w:docPartBody>
        <w:p w:rsidR="00000000" w:rsidRDefault="001F7CE3" w:rsidP="001F7CE3">
          <w:pPr>
            <w:pStyle w:val="3B7A09E174EB436B9AD97E9DFCD438DB"/>
          </w:pPr>
          <w:r w:rsidRPr="00924023">
            <w:rPr>
              <w:rStyle w:val="PlaceholderText"/>
            </w:rPr>
            <w:t>Click or tap here to enter text.</w:t>
          </w:r>
        </w:p>
      </w:docPartBody>
    </w:docPart>
    <w:docPart>
      <w:docPartPr>
        <w:name w:val="B973DBB399694E11919C82A5C950D5C9"/>
        <w:category>
          <w:name w:val="General"/>
          <w:gallery w:val="placeholder"/>
        </w:category>
        <w:types>
          <w:type w:val="bbPlcHdr"/>
        </w:types>
        <w:behaviors>
          <w:behavior w:val="content"/>
        </w:behaviors>
        <w:guid w:val="{DF29DD20-472E-4659-BFC8-3AF61CA80F6D}"/>
      </w:docPartPr>
      <w:docPartBody>
        <w:p w:rsidR="00000000" w:rsidRDefault="001F7CE3" w:rsidP="001F7CE3">
          <w:pPr>
            <w:pStyle w:val="B973DBB399694E11919C82A5C950D5C9"/>
          </w:pPr>
          <w:r w:rsidRPr="00924023">
            <w:rPr>
              <w:rStyle w:val="PlaceholderText"/>
            </w:rPr>
            <w:t>Click or tap here to enter text.</w:t>
          </w:r>
        </w:p>
      </w:docPartBody>
    </w:docPart>
    <w:docPart>
      <w:docPartPr>
        <w:name w:val="B079C7FE2C5145F2A81C4126C0BC0F47"/>
        <w:category>
          <w:name w:val="General"/>
          <w:gallery w:val="placeholder"/>
        </w:category>
        <w:types>
          <w:type w:val="bbPlcHdr"/>
        </w:types>
        <w:behaviors>
          <w:behavior w:val="content"/>
        </w:behaviors>
        <w:guid w:val="{C245B62E-D879-48DB-ADB5-5DB8868FB207}"/>
      </w:docPartPr>
      <w:docPartBody>
        <w:p w:rsidR="00000000" w:rsidRDefault="001F7CE3" w:rsidP="001F7CE3">
          <w:pPr>
            <w:pStyle w:val="B079C7FE2C5145F2A81C4126C0BC0F47"/>
          </w:pPr>
          <w:r w:rsidRPr="00924023">
            <w:rPr>
              <w:rStyle w:val="PlaceholderText"/>
            </w:rPr>
            <w:t>Click or tap here to enter text.</w:t>
          </w:r>
        </w:p>
      </w:docPartBody>
    </w:docPart>
    <w:docPart>
      <w:docPartPr>
        <w:name w:val="E5001DBA85264774BC4A477C8C1E2068"/>
        <w:category>
          <w:name w:val="General"/>
          <w:gallery w:val="placeholder"/>
        </w:category>
        <w:types>
          <w:type w:val="bbPlcHdr"/>
        </w:types>
        <w:behaviors>
          <w:behavior w:val="content"/>
        </w:behaviors>
        <w:guid w:val="{781ACAE9-5A84-49B6-90B9-79AC82F04834}"/>
      </w:docPartPr>
      <w:docPartBody>
        <w:p w:rsidR="00000000" w:rsidRDefault="001F7CE3" w:rsidP="001F7CE3">
          <w:pPr>
            <w:pStyle w:val="E5001DBA85264774BC4A477C8C1E2068"/>
          </w:pPr>
          <w:r w:rsidRPr="00924023">
            <w:rPr>
              <w:rStyle w:val="PlaceholderText"/>
            </w:rPr>
            <w:t>Click or tap here to enter text.</w:t>
          </w:r>
        </w:p>
      </w:docPartBody>
    </w:docPart>
    <w:docPart>
      <w:docPartPr>
        <w:name w:val="423DC97CA5A94503808325C29000EB65"/>
        <w:category>
          <w:name w:val="General"/>
          <w:gallery w:val="placeholder"/>
        </w:category>
        <w:types>
          <w:type w:val="bbPlcHdr"/>
        </w:types>
        <w:behaviors>
          <w:behavior w:val="content"/>
        </w:behaviors>
        <w:guid w:val="{7272B2F0-2351-4017-84DC-93CC348E11A2}"/>
      </w:docPartPr>
      <w:docPartBody>
        <w:p w:rsidR="00000000" w:rsidRDefault="001F7CE3" w:rsidP="001F7CE3">
          <w:pPr>
            <w:pStyle w:val="423DC97CA5A94503808325C29000EB65"/>
          </w:pPr>
          <w:r w:rsidRPr="00924023">
            <w:rPr>
              <w:rStyle w:val="PlaceholderText"/>
            </w:rPr>
            <w:t>Click or tap here to enter text.</w:t>
          </w:r>
        </w:p>
      </w:docPartBody>
    </w:docPart>
    <w:docPart>
      <w:docPartPr>
        <w:name w:val="50E0EBF7131A49FDAB4C7A03B01E2955"/>
        <w:category>
          <w:name w:val="General"/>
          <w:gallery w:val="placeholder"/>
        </w:category>
        <w:types>
          <w:type w:val="bbPlcHdr"/>
        </w:types>
        <w:behaviors>
          <w:behavior w:val="content"/>
        </w:behaviors>
        <w:guid w:val="{31951C9D-67A8-4D70-BC99-1C2F65418406}"/>
      </w:docPartPr>
      <w:docPartBody>
        <w:p w:rsidR="00000000" w:rsidRDefault="001F7CE3" w:rsidP="001F7CE3">
          <w:pPr>
            <w:pStyle w:val="50E0EBF7131A49FDAB4C7A03B01E2955"/>
          </w:pPr>
          <w:r w:rsidRPr="00924023">
            <w:rPr>
              <w:rStyle w:val="PlaceholderText"/>
            </w:rPr>
            <w:t>Click or tap here to enter text.</w:t>
          </w:r>
        </w:p>
      </w:docPartBody>
    </w:docPart>
    <w:docPart>
      <w:docPartPr>
        <w:name w:val="207D3E6C6B314C1E9A9D30C40A055D91"/>
        <w:category>
          <w:name w:val="General"/>
          <w:gallery w:val="placeholder"/>
        </w:category>
        <w:types>
          <w:type w:val="bbPlcHdr"/>
        </w:types>
        <w:behaviors>
          <w:behavior w:val="content"/>
        </w:behaviors>
        <w:guid w:val="{EC0304B8-3F80-47AD-9DB0-E3FC7CEB5349}"/>
      </w:docPartPr>
      <w:docPartBody>
        <w:p w:rsidR="00000000" w:rsidRDefault="001F7CE3" w:rsidP="001F7CE3">
          <w:pPr>
            <w:pStyle w:val="207D3E6C6B314C1E9A9D30C40A055D91"/>
          </w:pPr>
          <w:r w:rsidRPr="00924023">
            <w:rPr>
              <w:rStyle w:val="PlaceholderText"/>
            </w:rPr>
            <w:t>Click or tap here to enter text.</w:t>
          </w:r>
        </w:p>
      </w:docPartBody>
    </w:docPart>
    <w:docPart>
      <w:docPartPr>
        <w:name w:val="C2E1C94DCB384253AE56653747E83E71"/>
        <w:category>
          <w:name w:val="General"/>
          <w:gallery w:val="placeholder"/>
        </w:category>
        <w:types>
          <w:type w:val="bbPlcHdr"/>
        </w:types>
        <w:behaviors>
          <w:behavior w:val="content"/>
        </w:behaviors>
        <w:guid w:val="{4FF25C65-9793-4B77-9566-A742FCDD22F9}"/>
      </w:docPartPr>
      <w:docPartBody>
        <w:p w:rsidR="00000000" w:rsidRDefault="001F7CE3" w:rsidP="001F7CE3">
          <w:pPr>
            <w:pStyle w:val="C2E1C94DCB384253AE56653747E83E71"/>
          </w:pPr>
          <w:r w:rsidRPr="00924023">
            <w:rPr>
              <w:rStyle w:val="PlaceholderText"/>
            </w:rPr>
            <w:t>Click or tap here to enter text.</w:t>
          </w:r>
        </w:p>
      </w:docPartBody>
    </w:docPart>
    <w:docPart>
      <w:docPartPr>
        <w:name w:val="19EADC6E32AD4373AE6B89E4282D3A47"/>
        <w:category>
          <w:name w:val="General"/>
          <w:gallery w:val="placeholder"/>
        </w:category>
        <w:types>
          <w:type w:val="bbPlcHdr"/>
        </w:types>
        <w:behaviors>
          <w:behavior w:val="content"/>
        </w:behaviors>
        <w:guid w:val="{79047D9A-F65A-4278-86BC-34124B062AC1}"/>
      </w:docPartPr>
      <w:docPartBody>
        <w:p w:rsidR="00000000" w:rsidRDefault="001F7CE3" w:rsidP="001F7CE3">
          <w:pPr>
            <w:pStyle w:val="19EADC6E32AD4373AE6B89E4282D3A47"/>
          </w:pPr>
          <w:r w:rsidRPr="00924023">
            <w:rPr>
              <w:rStyle w:val="PlaceholderText"/>
            </w:rPr>
            <w:t>Click or tap here to enter text.</w:t>
          </w:r>
        </w:p>
      </w:docPartBody>
    </w:docPart>
    <w:docPart>
      <w:docPartPr>
        <w:name w:val="4EE87FDF90A644DE9A8147588DA60E3D"/>
        <w:category>
          <w:name w:val="General"/>
          <w:gallery w:val="placeholder"/>
        </w:category>
        <w:types>
          <w:type w:val="bbPlcHdr"/>
        </w:types>
        <w:behaviors>
          <w:behavior w:val="content"/>
        </w:behaviors>
        <w:guid w:val="{834D4E7D-7CAE-42A1-98AB-75DB10E4C4FE}"/>
      </w:docPartPr>
      <w:docPartBody>
        <w:p w:rsidR="00000000" w:rsidRDefault="001F7CE3" w:rsidP="001F7CE3">
          <w:pPr>
            <w:pStyle w:val="4EE87FDF90A644DE9A8147588DA60E3D"/>
          </w:pPr>
          <w:r w:rsidRPr="00924023">
            <w:rPr>
              <w:rStyle w:val="PlaceholderText"/>
            </w:rPr>
            <w:t>Click or tap here to enter text.</w:t>
          </w:r>
        </w:p>
      </w:docPartBody>
    </w:docPart>
    <w:docPart>
      <w:docPartPr>
        <w:name w:val="E53F5DF9F06240D9AE7DD18F76EFB5C5"/>
        <w:category>
          <w:name w:val="General"/>
          <w:gallery w:val="placeholder"/>
        </w:category>
        <w:types>
          <w:type w:val="bbPlcHdr"/>
        </w:types>
        <w:behaviors>
          <w:behavior w:val="content"/>
        </w:behaviors>
        <w:guid w:val="{131804C8-4B1B-45CF-B8C4-6F5E4508C172}"/>
      </w:docPartPr>
      <w:docPartBody>
        <w:p w:rsidR="00000000" w:rsidRDefault="001F7CE3" w:rsidP="001F7CE3">
          <w:pPr>
            <w:pStyle w:val="E53F5DF9F06240D9AE7DD18F76EFB5C5"/>
          </w:pPr>
          <w:r w:rsidRPr="00924023">
            <w:rPr>
              <w:rStyle w:val="PlaceholderText"/>
            </w:rPr>
            <w:t>Click or tap here to enter text.</w:t>
          </w:r>
        </w:p>
      </w:docPartBody>
    </w:docPart>
    <w:docPart>
      <w:docPartPr>
        <w:name w:val="60DDE9679A474CAC9F0C67DA13B5DBA6"/>
        <w:category>
          <w:name w:val="General"/>
          <w:gallery w:val="placeholder"/>
        </w:category>
        <w:types>
          <w:type w:val="bbPlcHdr"/>
        </w:types>
        <w:behaviors>
          <w:behavior w:val="content"/>
        </w:behaviors>
        <w:guid w:val="{AFD3CFDA-FF8B-4639-9F6C-AABF49133C81}"/>
      </w:docPartPr>
      <w:docPartBody>
        <w:p w:rsidR="00000000" w:rsidRDefault="001F7CE3" w:rsidP="001F7CE3">
          <w:pPr>
            <w:pStyle w:val="60DDE9679A474CAC9F0C67DA13B5DBA6"/>
          </w:pPr>
          <w:r w:rsidRPr="00924023">
            <w:rPr>
              <w:rStyle w:val="PlaceholderText"/>
            </w:rPr>
            <w:t>Click or tap here to enter text.</w:t>
          </w:r>
        </w:p>
      </w:docPartBody>
    </w:docPart>
    <w:docPart>
      <w:docPartPr>
        <w:name w:val="81E4D872796A45E0B253B3D9AACCA115"/>
        <w:category>
          <w:name w:val="General"/>
          <w:gallery w:val="placeholder"/>
        </w:category>
        <w:types>
          <w:type w:val="bbPlcHdr"/>
        </w:types>
        <w:behaviors>
          <w:behavior w:val="content"/>
        </w:behaviors>
        <w:guid w:val="{FDF08E56-8707-483B-8DFB-BC4BEBE3231B}"/>
      </w:docPartPr>
      <w:docPartBody>
        <w:p w:rsidR="00000000" w:rsidRDefault="001F7CE3" w:rsidP="001F7CE3">
          <w:pPr>
            <w:pStyle w:val="81E4D872796A45E0B253B3D9AACCA115"/>
          </w:pPr>
          <w:r w:rsidRPr="00924023">
            <w:rPr>
              <w:rStyle w:val="PlaceholderText"/>
            </w:rPr>
            <w:t>Click or tap here to enter text.</w:t>
          </w:r>
        </w:p>
      </w:docPartBody>
    </w:docPart>
    <w:docPart>
      <w:docPartPr>
        <w:name w:val="EDD8BD9495CB4899B6CA228C054A516A"/>
        <w:category>
          <w:name w:val="General"/>
          <w:gallery w:val="placeholder"/>
        </w:category>
        <w:types>
          <w:type w:val="bbPlcHdr"/>
        </w:types>
        <w:behaviors>
          <w:behavior w:val="content"/>
        </w:behaviors>
        <w:guid w:val="{40506D6D-685D-4B15-8431-59CC6322AD9E}"/>
      </w:docPartPr>
      <w:docPartBody>
        <w:p w:rsidR="00000000" w:rsidRDefault="001F7CE3" w:rsidP="001F7CE3">
          <w:pPr>
            <w:pStyle w:val="EDD8BD9495CB4899B6CA228C054A516A"/>
          </w:pPr>
          <w:r w:rsidRPr="00924023">
            <w:rPr>
              <w:rStyle w:val="PlaceholderText"/>
            </w:rPr>
            <w:t>Click or tap here to enter text.</w:t>
          </w:r>
        </w:p>
      </w:docPartBody>
    </w:docPart>
    <w:docPart>
      <w:docPartPr>
        <w:name w:val="869FECC971C94C7BA36F2026C89E9692"/>
        <w:category>
          <w:name w:val="General"/>
          <w:gallery w:val="placeholder"/>
        </w:category>
        <w:types>
          <w:type w:val="bbPlcHdr"/>
        </w:types>
        <w:behaviors>
          <w:behavior w:val="content"/>
        </w:behaviors>
        <w:guid w:val="{EB1D0CBA-2E69-4AD7-BCCD-C9A77DFD80C0}"/>
      </w:docPartPr>
      <w:docPartBody>
        <w:p w:rsidR="00000000" w:rsidRDefault="001F7CE3" w:rsidP="001F7CE3">
          <w:pPr>
            <w:pStyle w:val="869FECC971C94C7BA36F2026C89E9692"/>
          </w:pPr>
          <w:r w:rsidRPr="00924023">
            <w:rPr>
              <w:rStyle w:val="PlaceholderText"/>
            </w:rPr>
            <w:t>Click or tap here to enter text.</w:t>
          </w:r>
        </w:p>
      </w:docPartBody>
    </w:docPart>
    <w:docPart>
      <w:docPartPr>
        <w:name w:val="7EE2F78C09C743719BC5B5661F4139CB"/>
        <w:category>
          <w:name w:val="General"/>
          <w:gallery w:val="placeholder"/>
        </w:category>
        <w:types>
          <w:type w:val="bbPlcHdr"/>
        </w:types>
        <w:behaviors>
          <w:behavior w:val="content"/>
        </w:behaviors>
        <w:guid w:val="{7A549020-1777-4204-AA45-1BBB9247B9D6}"/>
      </w:docPartPr>
      <w:docPartBody>
        <w:p w:rsidR="00000000" w:rsidRDefault="001F7CE3" w:rsidP="001F7CE3">
          <w:pPr>
            <w:pStyle w:val="7EE2F78C09C743719BC5B5661F4139CB"/>
          </w:pPr>
          <w:r w:rsidRPr="00924023">
            <w:rPr>
              <w:rStyle w:val="PlaceholderText"/>
            </w:rPr>
            <w:t>Click or tap here to enter text.</w:t>
          </w:r>
        </w:p>
      </w:docPartBody>
    </w:docPart>
    <w:docPart>
      <w:docPartPr>
        <w:name w:val="72BC4496BEF64893A17DAE393E7206C4"/>
        <w:category>
          <w:name w:val="General"/>
          <w:gallery w:val="placeholder"/>
        </w:category>
        <w:types>
          <w:type w:val="bbPlcHdr"/>
        </w:types>
        <w:behaviors>
          <w:behavior w:val="content"/>
        </w:behaviors>
        <w:guid w:val="{FE0A16C4-24BE-4041-9EA1-75C6A3568004}"/>
      </w:docPartPr>
      <w:docPartBody>
        <w:p w:rsidR="00000000" w:rsidRDefault="001F7CE3" w:rsidP="001F7CE3">
          <w:pPr>
            <w:pStyle w:val="72BC4496BEF64893A17DAE393E7206C4"/>
          </w:pPr>
          <w:r w:rsidRPr="00924023">
            <w:rPr>
              <w:rStyle w:val="PlaceholderText"/>
            </w:rPr>
            <w:t>Click or tap here to enter text.</w:t>
          </w:r>
        </w:p>
      </w:docPartBody>
    </w:docPart>
    <w:docPart>
      <w:docPartPr>
        <w:name w:val="E5FD736BD9A74F01B83F03590773EF24"/>
        <w:category>
          <w:name w:val="General"/>
          <w:gallery w:val="placeholder"/>
        </w:category>
        <w:types>
          <w:type w:val="bbPlcHdr"/>
        </w:types>
        <w:behaviors>
          <w:behavior w:val="content"/>
        </w:behaviors>
        <w:guid w:val="{C0893019-4C7C-465E-9797-B073553A0259}"/>
      </w:docPartPr>
      <w:docPartBody>
        <w:p w:rsidR="00000000" w:rsidRDefault="001F7CE3" w:rsidP="001F7CE3">
          <w:pPr>
            <w:pStyle w:val="E5FD736BD9A74F01B83F03590773EF24"/>
          </w:pPr>
          <w:r w:rsidRPr="00924023">
            <w:rPr>
              <w:rStyle w:val="PlaceholderText"/>
            </w:rPr>
            <w:t>Click or tap here to enter text.</w:t>
          </w:r>
        </w:p>
      </w:docPartBody>
    </w:docPart>
    <w:docPart>
      <w:docPartPr>
        <w:name w:val="B7DA234A1F264B16B9E3F21C6B4074DF"/>
        <w:category>
          <w:name w:val="General"/>
          <w:gallery w:val="placeholder"/>
        </w:category>
        <w:types>
          <w:type w:val="bbPlcHdr"/>
        </w:types>
        <w:behaviors>
          <w:behavior w:val="content"/>
        </w:behaviors>
        <w:guid w:val="{34EB0BD6-130F-4105-80D6-83F73295A365}"/>
      </w:docPartPr>
      <w:docPartBody>
        <w:p w:rsidR="00000000" w:rsidRDefault="001F7CE3" w:rsidP="001F7CE3">
          <w:pPr>
            <w:pStyle w:val="B7DA234A1F264B16B9E3F21C6B4074DF"/>
          </w:pPr>
          <w:r w:rsidRPr="00924023">
            <w:rPr>
              <w:rStyle w:val="PlaceholderText"/>
            </w:rPr>
            <w:t>Click or tap here to enter text.</w:t>
          </w:r>
        </w:p>
      </w:docPartBody>
    </w:docPart>
    <w:docPart>
      <w:docPartPr>
        <w:name w:val="413A15895E1646D5847FD2D5BEC4454E"/>
        <w:category>
          <w:name w:val="General"/>
          <w:gallery w:val="placeholder"/>
        </w:category>
        <w:types>
          <w:type w:val="bbPlcHdr"/>
        </w:types>
        <w:behaviors>
          <w:behavior w:val="content"/>
        </w:behaviors>
        <w:guid w:val="{932D1C0E-3989-4E95-A66C-84E275980BC4}"/>
      </w:docPartPr>
      <w:docPartBody>
        <w:p w:rsidR="00000000" w:rsidRDefault="001F7CE3" w:rsidP="001F7CE3">
          <w:pPr>
            <w:pStyle w:val="413A15895E1646D5847FD2D5BEC4454E"/>
          </w:pPr>
          <w:r w:rsidRPr="00924023">
            <w:rPr>
              <w:rStyle w:val="PlaceholderText"/>
            </w:rPr>
            <w:t>Click or tap here to enter text.</w:t>
          </w:r>
        </w:p>
      </w:docPartBody>
    </w:docPart>
    <w:docPart>
      <w:docPartPr>
        <w:name w:val="C4948CA5D96F429DA78A0AE61F12CBD0"/>
        <w:category>
          <w:name w:val="General"/>
          <w:gallery w:val="placeholder"/>
        </w:category>
        <w:types>
          <w:type w:val="bbPlcHdr"/>
        </w:types>
        <w:behaviors>
          <w:behavior w:val="content"/>
        </w:behaviors>
        <w:guid w:val="{80BD653A-61EF-4775-9EE1-C654321EA73E}"/>
      </w:docPartPr>
      <w:docPartBody>
        <w:p w:rsidR="00000000" w:rsidRDefault="001F7CE3" w:rsidP="001F7CE3">
          <w:pPr>
            <w:pStyle w:val="C4948CA5D96F429DA78A0AE61F12CBD0"/>
          </w:pPr>
          <w:r w:rsidRPr="00924023">
            <w:rPr>
              <w:rStyle w:val="PlaceholderText"/>
            </w:rPr>
            <w:t>Click or tap here to enter text.</w:t>
          </w:r>
        </w:p>
      </w:docPartBody>
    </w:docPart>
    <w:docPart>
      <w:docPartPr>
        <w:name w:val="E9AE3939CBFC4B128CB717F17EBAFA80"/>
        <w:category>
          <w:name w:val="General"/>
          <w:gallery w:val="placeholder"/>
        </w:category>
        <w:types>
          <w:type w:val="bbPlcHdr"/>
        </w:types>
        <w:behaviors>
          <w:behavior w:val="content"/>
        </w:behaviors>
        <w:guid w:val="{75E70F3D-171E-42D3-8EBA-EC40AACA6B1D}"/>
      </w:docPartPr>
      <w:docPartBody>
        <w:p w:rsidR="00000000" w:rsidRDefault="001F7CE3" w:rsidP="001F7CE3">
          <w:pPr>
            <w:pStyle w:val="E9AE3939CBFC4B128CB717F17EBAFA80"/>
          </w:pPr>
          <w:r w:rsidRPr="00924023">
            <w:rPr>
              <w:rStyle w:val="PlaceholderText"/>
            </w:rPr>
            <w:t>Click or tap here to enter text.</w:t>
          </w:r>
        </w:p>
      </w:docPartBody>
    </w:docPart>
    <w:docPart>
      <w:docPartPr>
        <w:name w:val="789F21B70A2D499BBD4697F96511D504"/>
        <w:category>
          <w:name w:val="General"/>
          <w:gallery w:val="placeholder"/>
        </w:category>
        <w:types>
          <w:type w:val="bbPlcHdr"/>
        </w:types>
        <w:behaviors>
          <w:behavior w:val="content"/>
        </w:behaviors>
        <w:guid w:val="{AB19D9F5-DB72-45F3-818D-A1F24A9BDB8E}"/>
      </w:docPartPr>
      <w:docPartBody>
        <w:p w:rsidR="00000000" w:rsidRDefault="001F7CE3" w:rsidP="001F7CE3">
          <w:pPr>
            <w:pStyle w:val="789F21B70A2D499BBD4697F96511D504"/>
          </w:pPr>
          <w:r w:rsidRPr="00924023">
            <w:rPr>
              <w:rStyle w:val="PlaceholderText"/>
            </w:rPr>
            <w:t>Click or tap here to enter text.</w:t>
          </w:r>
        </w:p>
      </w:docPartBody>
    </w:docPart>
    <w:docPart>
      <w:docPartPr>
        <w:name w:val="64947A098AD84CB8B03E92EE70C0379B"/>
        <w:category>
          <w:name w:val="General"/>
          <w:gallery w:val="placeholder"/>
        </w:category>
        <w:types>
          <w:type w:val="bbPlcHdr"/>
        </w:types>
        <w:behaviors>
          <w:behavior w:val="content"/>
        </w:behaviors>
        <w:guid w:val="{E5D5A4D8-0057-4C9B-8204-27201A25FA21}"/>
      </w:docPartPr>
      <w:docPartBody>
        <w:p w:rsidR="00000000" w:rsidRDefault="001F7CE3" w:rsidP="001F7CE3">
          <w:pPr>
            <w:pStyle w:val="64947A098AD84CB8B03E92EE70C0379B"/>
          </w:pPr>
          <w:r w:rsidRPr="00924023">
            <w:rPr>
              <w:rStyle w:val="PlaceholderText"/>
            </w:rPr>
            <w:t>Click or tap here to enter text.</w:t>
          </w:r>
        </w:p>
      </w:docPartBody>
    </w:docPart>
    <w:docPart>
      <w:docPartPr>
        <w:name w:val="902C51FD537643C1853242E7CC31E020"/>
        <w:category>
          <w:name w:val="General"/>
          <w:gallery w:val="placeholder"/>
        </w:category>
        <w:types>
          <w:type w:val="bbPlcHdr"/>
        </w:types>
        <w:behaviors>
          <w:behavior w:val="content"/>
        </w:behaviors>
        <w:guid w:val="{E1ED3A4A-C797-4FB3-9D68-CD4492929CBD}"/>
      </w:docPartPr>
      <w:docPartBody>
        <w:p w:rsidR="00000000" w:rsidRDefault="001F7CE3" w:rsidP="001F7CE3">
          <w:pPr>
            <w:pStyle w:val="902C51FD537643C1853242E7CC31E020"/>
          </w:pPr>
          <w:r w:rsidRPr="00924023">
            <w:rPr>
              <w:rStyle w:val="PlaceholderText"/>
            </w:rPr>
            <w:t>Click or tap here to enter text.</w:t>
          </w:r>
        </w:p>
      </w:docPartBody>
    </w:docPart>
    <w:docPart>
      <w:docPartPr>
        <w:name w:val="A31C0AD5A8994EBF9DC156116AF00647"/>
        <w:category>
          <w:name w:val="General"/>
          <w:gallery w:val="placeholder"/>
        </w:category>
        <w:types>
          <w:type w:val="bbPlcHdr"/>
        </w:types>
        <w:behaviors>
          <w:behavior w:val="content"/>
        </w:behaviors>
        <w:guid w:val="{B9A580DF-8BF4-4DAC-9D0C-872200C3FAFE}"/>
      </w:docPartPr>
      <w:docPartBody>
        <w:p w:rsidR="00000000" w:rsidRDefault="001F7CE3" w:rsidP="001F7CE3">
          <w:pPr>
            <w:pStyle w:val="A31C0AD5A8994EBF9DC156116AF00647"/>
          </w:pPr>
          <w:r w:rsidRPr="0092402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CE3"/>
    <w:rsid w:val="001F7C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7CE3"/>
    <w:rPr>
      <w:color w:val="808080"/>
    </w:rPr>
  </w:style>
  <w:style w:type="paragraph" w:customStyle="1" w:styleId="DE2C4090C3084C608A1DE5C4734C4478">
    <w:name w:val="DE2C4090C3084C608A1DE5C4734C4478"/>
    <w:rsid w:val="001F7CE3"/>
  </w:style>
  <w:style w:type="paragraph" w:customStyle="1" w:styleId="A9CE421F7DFE4C498096BCE867924619">
    <w:name w:val="A9CE421F7DFE4C498096BCE867924619"/>
    <w:rsid w:val="001F7CE3"/>
  </w:style>
  <w:style w:type="paragraph" w:customStyle="1" w:styleId="3BCA82170F9641E295B57405D82D3499">
    <w:name w:val="3BCA82170F9641E295B57405D82D3499"/>
    <w:rsid w:val="001F7CE3"/>
  </w:style>
  <w:style w:type="paragraph" w:customStyle="1" w:styleId="B3B5B08152F04F90B27816B8A4A9BCDF">
    <w:name w:val="B3B5B08152F04F90B27816B8A4A9BCDF"/>
    <w:rsid w:val="001F7CE3"/>
  </w:style>
  <w:style w:type="paragraph" w:customStyle="1" w:styleId="93AFB1277F984E87A35619AE73B33179">
    <w:name w:val="93AFB1277F984E87A35619AE73B33179"/>
    <w:rsid w:val="001F7CE3"/>
  </w:style>
  <w:style w:type="paragraph" w:customStyle="1" w:styleId="6D52350D294A46CB9D3B28C1DC49E81D">
    <w:name w:val="6D52350D294A46CB9D3B28C1DC49E81D"/>
    <w:rsid w:val="001F7CE3"/>
  </w:style>
  <w:style w:type="paragraph" w:customStyle="1" w:styleId="604D9941CDC64B83A2577D37643F0C17">
    <w:name w:val="604D9941CDC64B83A2577D37643F0C17"/>
    <w:rsid w:val="001F7CE3"/>
  </w:style>
  <w:style w:type="paragraph" w:customStyle="1" w:styleId="C4CDCE7BD4DA4AC39CFAA4D828232C39">
    <w:name w:val="C4CDCE7BD4DA4AC39CFAA4D828232C39"/>
    <w:rsid w:val="001F7CE3"/>
  </w:style>
  <w:style w:type="paragraph" w:customStyle="1" w:styleId="80C450E0538F41D48BAB7BAEE4B46FD5">
    <w:name w:val="80C450E0538F41D48BAB7BAEE4B46FD5"/>
    <w:rsid w:val="001F7CE3"/>
  </w:style>
  <w:style w:type="paragraph" w:customStyle="1" w:styleId="14BD9CACB7A34C3C8648D7E7A45C8023">
    <w:name w:val="14BD9CACB7A34C3C8648D7E7A45C8023"/>
    <w:rsid w:val="001F7CE3"/>
  </w:style>
  <w:style w:type="paragraph" w:customStyle="1" w:styleId="87CD659FC58749D78EAD6138F10598F9">
    <w:name w:val="87CD659FC58749D78EAD6138F10598F9"/>
    <w:rsid w:val="001F7CE3"/>
  </w:style>
  <w:style w:type="paragraph" w:customStyle="1" w:styleId="BD8F845F6D9348ECB221A95F0565B458">
    <w:name w:val="BD8F845F6D9348ECB221A95F0565B458"/>
    <w:rsid w:val="001F7CE3"/>
  </w:style>
  <w:style w:type="paragraph" w:customStyle="1" w:styleId="4F66AD84A648496F9B978F4E5F5C5796">
    <w:name w:val="4F66AD84A648496F9B978F4E5F5C5796"/>
    <w:rsid w:val="001F7CE3"/>
  </w:style>
  <w:style w:type="paragraph" w:customStyle="1" w:styleId="F895C07817F24C0DB5F0D5FBF0F1A8D5">
    <w:name w:val="F895C07817F24C0DB5F0D5FBF0F1A8D5"/>
    <w:rsid w:val="001F7CE3"/>
  </w:style>
  <w:style w:type="paragraph" w:customStyle="1" w:styleId="039FE10488894BB1A9B405D92C62CC7B">
    <w:name w:val="039FE10488894BB1A9B405D92C62CC7B"/>
    <w:rsid w:val="001F7CE3"/>
  </w:style>
  <w:style w:type="paragraph" w:customStyle="1" w:styleId="07E84ABB4E384E92A8D5F9A7203A13F5">
    <w:name w:val="07E84ABB4E384E92A8D5F9A7203A13F5"/>
    <w:rsid w:val="001F7CE3"/>
  </w:style>
  <w:style w:type="paragraph" w:customStyle="1" w:styleId="B3B6C3E8406F4C9BBAF6C9E5B29A1628">
    <w:name w:val="B3B6C3E8406F4C9BBAF6C9E5B29A1628"/>
    <w:rsid w:val="001F7CE3"/>
  </w:style>
  <w:style w:type="paragraph" w:customStyle="1" w:styleId="B631229D520E4D58A5FA75218A4AB652">
    <w:name w:val="B631229D520E4D58A5FA75218A4AB652"/>
    <w:rsid w:val="001F7CE3"/>
  </w:style>
  <w:style w:type="paragraph" w:customStyle="1" w:styleId="DC2FBE51B80E41368FF8A75AF81E3D73">
    <w:name w:val="DC2FBE51B80E41368FF8A75AF81E3D73"/>
    <w:rsid w:val="001F7CE3"/>
  </w:style>
  <w:style w:type="paragraph" w:customStyle="1" w:styleId="F3A854742CCA4E1ABF7B698AAD6D6096">
    <w:name w:val="F3A854742CCA4E1ABF7B698AAD6D6096"/>
    <w:rsid w:val="001F7CE3"/>
  </w:style>
  <w:style w:type="paragraph" w:customStyle="1" w:styleId="354DD9E03E534E219B432D474AB9DEAA">
    <w:name w:val="354DD9E03E534E219B432D474AB9DEAA"/>
    <w:rsid w:val="001F7CE3"/>
  </w:style>
  <w:style w:type="paragraph" w:customStyle="1" w:styleId="A8991297D9154275AF1A906445305854">
    <w:name w:val="A8991297D9154275AF1A906445305854"/>
    <w:rsid w:val="001F7CE3"/>
  </w:style>
  <w:style w:type="paragraph" w:customStyle="1" w:styleId="A9D83685D58B4205BBF438CFA00AA998">
    <w:name w:val="A9D83685D58B4205BBF438CFA00AA998"/>
    <w:rsid w:val="001F7CE3"/>
  </w:style>
  <w:style w:type="paragraph" w:customStyle="1" w:styleId="2974CF8D08A44AA8B370C21A19475F30">
    <w:name w:val="2974CF8D08A44AA8B370C21A19475F30"/>
    <w:rsid w:val="001F7CE3"/>
  </w:style>
  <w:style w:type="paragraph" w:customStyle="1" w:styleId="98AE46A76A8A4311A24880731CFA69E2">
    <w:name w:val="98AE46A76A8A4311A24880731CFA69E2"/>
    <w:rsid w:val="001F7CE3"/>
  </w:style>
  <w:style w:type="paragraph" w:customStyle="1" w:styleId="DDECD43FEB71481796B74B2F6B942CEC">
    <w:name w:val="DDECD43FEB71481796B74B2F6B942CEC"/>
    <w:rsid w:val="001F7CE3"/>
  </w:style>
  <w:style w:type="paragraph" w:customStyle="1" w:styleId="51C26AA8E4B6459886E612728E56068F">
    <w:name w:val="51C26AA8E4B6459886E612728E56068F"/>
    <w:rsid w:val="001F7CE3"/>
  </w:style>
  <w:style w:type="paragraph" w:customStyle="1" w:styleId="47450308923F415A869EFAB12C05649A">
    <w:name w:val="47450308923F415A869EFAB12C05649A"/>
    <w:rsid w:val="001F7CE3"/>
  </w:style>
  <w:style w:type="paragraph" w:customStyle="1" w:styleId="79334993257F49F68F66D7D9FF8BCD3D">
    <w:name w:val="79334993257F49F68F66D7D9FF8BCD3D"/>
    <w:rsid w:val="001F7CE3"/>
  </w:style>
  <w:style w:type="paragraph" w:customStyle="1" w:styleId="1640E998AB9B47959537FB29067604DC">
    <w:name w:val="1640E998AB9B47959537FB29067604DC"/>
    <w:rsid w:val="001F7CE3"/>
  </w:style>
  <w:style w:type="paragraph" w:customStyle="1" w:styleId="3B7A09E174EB436B9AD97E9DFCD438DB">
    <w:name w:val="3B7A09E174EB436B9AD97E9DFCD438DB"/>
    <w:rsid w:val="001F7CE3"/>
  </w:style>
  <w:style w:type="paragraph" w:customStyle="1" w:styleId="B973DBB399694E11919C82A5C950D5C9">
    <w:name w:val="B973DBB399694E11919C82A5C950D5C9"/>
    <w:rsid w:val="001F7CE3"/>
  </w:style>
  <w:style w:type="paragraph" w:customStyle="1" w:styleId="B079C7FE2C5145F2A81C4126C0BC0F47">
    <w:name w:val="B079C7FE2C5145F2A81C4126C0BC0F47"/>
    <w:rsid w:val="001F7CE3"/>
  </w:style>
  <w:style w:type="paragraph" w:customStyle="1" w:styleId="E5001DBA85264774BC4A477C8C1E2068">
    <w:name w:val="E5001DBA85264774BC4A477C8C1E2068"/>
    <w:rsid w:val="001F7CE3"/>
  </w:style>
  <w:style w:type="paragraph" w:customStyle="1" w:styleId="423DC97CA5A94503808325C29000EB65">
    <w:name w:val="423DC97CA5A94503808325C29000EB65"/>
    <w:rsid w:val="001F7CE3"/>
  </w:style>
  <w:style w:type="paragraph" w:customStyle="1" w:styleId="50E0EBF7131A49FDAB4C7A03B01E2955">
    <w:name w:val="50E0EBF7131A49FDAB4C7A03B01E2955"/>
    <w:rsid w:val="001F7CE3"/>
  </w:style>
  <w:style w:type="paragraph" w:customStyle="1" w:styleId="207D3E6C6B314C1E9A9D30C40A055D91">
    <w:name w:val="207D3E6C6B314C1E9A9D30C40A055D91"/>
    <w:rsid w:val="001F7CE3"/>
  </w:style>
  <w:style w:type="paragraph" w:customStyle="1" w:styleId="C2E1C94DCB384253AE56653747E83E71">
    <w:name w:val="C2E1C94DCB384253AE56653747E83E71"/>
    <w:rsid w:val="001F7CE3"/>
  </w:style>
  <w:style w:type="paragraph" w:customStyle="1" w:styleId="19EADC6E32AD4373AE6B89E4282D3A47">
    <w:name w:val="19EADC6E32AD4373AE6B89E4282D3A47"/>
    <w:rsid w:val="001F7CE3"/>
  </w:style>
  <w:style w:type="paragraph" w:customStyle="1" w:styleId="4EE87FDF90A644DE9A8147588DA60E3D">
    <w:name w:val="4EE87FDF90A644DE9A8147588DA60E3D"/>
    <w:rsid w:val="001F7CE3"/>
  </w:style>
  <w:style w:type="paragraph" w:customStyle="1" w:styleId="E53F5DF9F06240D9AE7DD18F76EFB5C5">
    <w:name w:val="E53F5DF9F06240D9AE7DD18F76EFB5C5"/>
    <w:rsid w:val="001F7CE3"/>
  </w:style>
  <w:style w:type="paragraph" w:customStyle="1" w:styleId="60DDE9679A474CAC9F0C67DA13B5DBA6">
    <w:name w:val="60DDE9679A474CAC9F0C67DA13B5DBA6"/>
    <w:rsid w:val="001F7CE3"/>
  </w:style>
  <w:style w:type="paragraph" w:customStyle="1" w:styleId="81E4D872796A45E0B253B3D9AACCA115">
    <w:name w:val="81E4D872796A45E0B253B3D9AACCA115"/>
    <w:rsid w:val="001F7CE3"/>
  </w:style>
  <w:style w:type="paragraph" w:customStyle="1" w:styleId="EDD8BD9495CB4899B6CA228C054A516A">
    <w:name w:val="EDD8BD9495CB4899B6CA228C054A516A"/>
    <w:rsid w:val="001F7CE3"/>
  </w:style>
  <w:style w:type="paragraph" w:customStyle="1" w:styleId="869FECC971C94C7BA36F2026C89E9692">
    <w:name w:val="869FECC971C94C7BA36F2026C89E9692"/>
    <w:rsid w:val="001F7CE3"/>
  </w:style>
  <w:style w:type="paragraph" w:customStyle="1" w:styleId="7EE2F78C09C743719BC5B5661F4139CB">
    <w:name w:val="7EE2F78C09C743719BC5B5661F4139CB"/>
    <w:rsid w:val="001F7CE3"/>
  </w:style>
  <w:style w:type="paragraph" w:customStyle="1" w:styleId="72BC4496BEF64893A17DAE393E7206C4">
    <w:name w:val="72BC4496BEF64893A17DAE393E7206C4"/>
    <w:rsid w:val="001F7CE3"/>
  </w:style>
  <w:style w:type="paragraph" w:customStyle="1" w:styleId="E5FD736BD9A74F01B83F03590773EF24">
    <w:name w:val="E5FD736BD9A74F01B83F03590773EF24"/>
    <w:rsid w:val="001F7CE3"/>
  </w:style>
  <w:style w:type="paragraph" w:customStyle="1" w:styleId="1B7900985AD94466A0BCFFE972F03636">
    <w:name w:val="1B7900985AD94466A0BCFFE972F03636"/>
    <w:rsid w:val="001F7CE3"/>
  </w:style>
  <w:style w:type="paragraph" w:customStyle="1" w:styleId="5B85A0B1B7D24D0EA06B9B69491B8087">
    <w:name w:val="5B85A0B1B7D24D0EA06B9B69491B8087"/>
    <w:rsid w:val="001F7CE3"/>
  </w:style>
  <w:style w:type="paragraph" w:customStyle="1" w:styleId="092247046E1D43F187A6ABAD09E0021E">
    <w:name w:val="092247046E1D43F187A6ABAD09E0021E"/>
    <w:rsid w:val="001F7CE3"/>
  </w:style>
  <w:style w:type="paragraph" w:customStyle="1" w:styleId="3A001A55D3C8478982BB542857349D2A">
    <w:name w:val="3A001A55D3C8478982BB542857349D2A"/>
    <w:rsid w:val="001F7CE3"/>
  </w:style>
  <w:style w:type="paragraph" w:customStyle="1" w:styleId="4ABD92972DC94F1FAF907A2B2B06F311">
    <w:name w:val="4ABD92972DC94F1FAF907A2B2B06F311"/>
    <w:rsid w:val="001F7CE3"/>
  </w:style>
  <w:style w:type="paragraph" w:customStyle="1" w:styleId="84BECA21D3FC4202956D7071E3C52056">
    <w:name w:val="84BECA21D3FC4202956D7071E3C52056"/>
    <w:rsid w:val="001F7CE3"/>
  </w:style>
  <w:style w:type="paragraph" w:customStyle="1" w:styleId="4C09F076D98F439780E1423EF034A8BA">
    <w:name w:val="4C09F076D98F439780E1423EF034A8BA"/>
    <w:rsid w:val="001F7CE3"/>
  </w:style>
  <w:style w:type="paragraph" w:customStyle="1" w:styleId="FC3645FA867C4B05B4B9CEE3BA0B2549">
    <w:name w:val="FC3645FA867C4B05B4B9CEE3BA0B2549"/>
    <w:rsid w:val="001F7CE3"/>
  </w:style>
  <w:style w:type="paragraph" w:customStyle="1" w:styleId="AF551F5B506D4E2E900601650175FA9B">
    <w:name w:val="AF551F5B506D4E2E900601650175FA9B"/>
    <w:rsid w:val="001F7CE3"/>
  </w:style>
  <w:style w:type="paragraph" w:customStyle="1" w:styleId="09991BF3FD5C47588EF19359A7D77D94">
    <w:name w:val="09991BF3FD5C47588EF19359A7D77D94"/>
    <w:rsid w:val="001F7CE3"/>
  </w:style>
  <w:style w:type="paragraph" w:customStyle="1" w:styleId="A33F526EB55A45FDB789FD18B2114B8E">
    <w:name w:val="A33F526EB55A45FDB789FD18B2114B8E"/>
    <w:rsid w:val="001F7CE3"/>
  </w:style>
  <w:style w:type="paragraph" w:customStyle="1" w:styleId="611A01AD7AA04EDC91E842D494DE34D0">
    <w:name w:val="611A01AD7AA04EDC91E842D494DE34D0"/>
    <w:rsid w:val="001F7CE3"/>
  </w:style>
  <w:style w:type="paragraph" w:customStyle="1" w:styleId="05BD3D8C63734501A13FBCCF2F91B793">
    <w:name w:val="05BD3D8C63734501A13FBCCF2F91B793"/>
    <w:rsid w:val="001F7CE3"/>
  </w:style>
  <w:style w:type="paragraph" w:customStyle="1" w:styleId="4AFF5679C7C948E2BC0048CA0751AD3F">
    <w:name w:val="4AFF5679C7C948E2BC0048CA0751AD3F"/>
    <w:rsid w:val="001F7CE3"/>
  </w:style>
  <w:style w:type="paragraph" w:customStyle="1" w:styleId="31CBA663A06940C784AF9EAE0FB5D815">
    <w:name w:val="31CBA663A06940C784AF9EAE0FB5D815"/>
    <w:rsid w:val="001F7CE3"/>
  </w:style>
  <w:style w:type="paragraph" w:customStyle="1" w:styleId="E0EE9790D3614F019EC15C7CB1614E5B">
    <w:name w:val="E0EE9790D3614F019EC15C7CB1614E5B"/>
    <w:rsid w:val="001F7CE3"/>
  </w:style>
  <w:style w:type="paragraph" w:customStyle="1" w:styleId="89C5D623534348CFB4A1627C84B91BF5">
    <w:name w:val="89C5D623534348CFB4A1627C84B91BF5"/>
    <w:rsid w:val="001F7CE3"/>
  </w:style>
  <w:style w:type="paragraph" w:customStyle="1" w:styleId="598133FBD3CD4FFBA2293FCD3F6A83D1">
    <w:name w:val="598133FBD3CD4FFBA2293FCD3F6A83D1"/>
    <w:rsid w:val="001F7CE3"/>
  </w:style>
  <w:style w:type="paragraph" w:customStyle="1" w:styleId="51DB92E6E73C44D0A62E2DFC99F81F40">
    <w:name w:val="51DB92E6E73C44D0A62E2DFC99F81F40"/>
    <w:rsid w:val="001F7CE3"/>
  </w:style>
  <w:style w:type="paragraph" w:customStyle="1" w:styleId="DDD8987178B8462EA78D230A16C86BA3">
    <w:name w:val="DDD8987178B8462EA78D230A16C86BA3"/>
    <w:rsid w:val="001F7CE3"/>
  </w:style>
  <w:style w:type="paragraph" w:customStyle="1" w:styleId="50438BE36F8444899163D4309F8A641D">
    <w:name w:val="50438BE36F8444899163D4309F8A641D"/>
    <w:rsid w:val="001F7CE3"/>
  </w:style>
  <w:style w:type="paragraph" w:customStyle="1" w:styleId="F5419489E0474373A78A64AD03217B96">
    <w:name w:val="F5419489E0474373A78A64AD03217B96"/>
    <w:rsid w:val="001F7CE3"/>
  </w:style>
  <w:style w:type="paragraph" w:customStyle="1" w:styleId="6803D2DB75D042D39E4E6CC70FC66D72">
    <w:name w:val="6803D2DB75D042D39E4E6CC70FC66D72"/>
    <w:rsid w:val="001F7CE3"/>
  </w:style>
  <w:style w:type="paragraph" w:customStyle="1" w:styleId="8935626563F14D418A6FA4B2ADB466F0">
    <w:name w:val="8935626563F14D418A6FA4B2ADB466F0"/>
    <w:rsid w:val="001F7CE3"/>
  </w:style>
  <w:style w:type="paragraph" w:customStyle="1" w:styleId="98F31148C19D4EF5A1442F2DA9CAD501">
    <w:name w:val="98F31148C19D4EF5A1442F2DA9CAD501"/>
    <w:rsid w:val="001F7CE3"/>
  </w:style>
  <w:style w:type="paragraph" w:customStyle="1" w:styleId="2E55D172D055415CA32533048F8E4CC3">
    <w:name w:val="2E55D172D055415CA32533048F8E4CC3"/>
    <w:rsid w:val="001F7CE3"/>
  </w:style>
  <w:style w:type="paragraph" w:customStyle="1" w:styleId="988A80FC44054AA7AAFAAC51A5DBA87F">
    <w:name w:val="988A80FC44054AA7AAFAAC51A5DBA87F"/>
    <w:rsid w:val="001F7CE3"/>
  </w:style>
  <w:style w:type="paragraph" w:customStyle="1" w:styleId="DB4F1DF040994E38860FCA76198257EC">
    <w:name w:val="DB4F1DF040994E38860FCA76198257EC"/>
    <w:rsid w:val="001F7CE3"/>
  </w:style>
  <w:style w:type="paragraph" w:customStyle="1" w:styleId="CFBEEED28E9D4789A5E5E97D05E7AB8E">
    <w:name w:val="CFBEEED28E9D4789A5E5E97D05E7AB8E"/>
    <w:rsid w:val="001F7CE3"/>
  </w:style>
  <w:style w:type="paragraph" w:customStyle="1" w:styleId="0B66C769D56648F291E1D5B2586A9BDC">
    <w:name w:val="0B66C769D56648F291E1D5B2586A9BDC"/>
    <w:rsid w:val="001F7CE3"/>
  </w:style>
  <w:style w:type="paragraph" w:customStyle="1" w:styleId="DCACACAB15414B4891A5EED69BC37ABA">
    <w:name w:val="DCACACAB15414B4891A5EED69BC37ABA"/>
    <w:rsid w:val="001F7CE3"/>
  </w:style>
  <w:style w:type="paragraph" w:customStyle="1" w:styleId="ED814BC999D94AADB41BBF2F1F899FAD">
    <w:name w:val="ED814BC999D94AADB41BBF2F1F899FAD"/>
    <w:rsid w:val="001F7CE3"/>
  </w:style>
  <w:style w:type="paragraph" w:customStyle="1" w:styleId="FC2D6A997B414BFDA3B5935701ABA604">
    <w:name w:val="FC2D6A997B414BFDA3B5935701ABA604"/>
    <w:rsid w:val="001F7CE3"/>
  </w:style>
  <w:style w:type="paragraph" w:customStyle="1" w:styleId="9C2A1C8482674E938C067AE3BB540235">
    <w:name w:val="9C2A1C8482674E938C067AE3BB540235"/>
    <w:rsid w:val="001F7CE3"/>
  </w:style>
  <w:style w:type="paragraph" w:customStyle="1" w:styleId="77402410161F494ABE91AF3EE00FE23A">
    <w:name w:val="77402410161F494ABE91AF3EE00FE23A"/>
    <w:rsid w:val="001F7CE3"/>
  </w:style>
  <w:style w:type="paragraph" w:customStyle="1" w:styleId="5870CE1C3F834F928B16C87056E612BE">
    <w:name w:val="5870CE1C3F834F928B16C87056E612BE"/>
    <w:rsid w:val="001F7CE3"/>
  </w:style>
  <w:style w:type="paragraph" w:customStyle="1" w:styleId="9C3F7BBB27F74A429547811FB515DB8C">
    <w:name w:val="9C3F7BBB27F74A429547811FB515DB8C"/>
    <w:rsid w:val="001F7CE3"/>
  </w:style>
  <w:style w:type="paragraph" w:customStyle="1" w:styleId="6385AD97108643A0B9560996403BF8E1">
    <w:name w:val="6385AD97108643A0B9560996403BF8E1"/>
    <w:rsid w:val="001F7CE3"/>
  </w:style>
  <w:style w:type="paragraph" w:customStyle="1" w:styleId="182781E0FC1C47D294377B463E201EC7">
    <w:name w:val="182781E0FC1C47D294377B463E201EC7"/>
    <w:rsid w:val="001F7CE3"/>
  </w:style>
  <w:style w:type="paragraph" w:customStyle="1" w:styleId="C14B9A710E144BE49ABFE34221845375">
    <w:name w:val="C14B9A710E144BE49ABFE34221845375"/>
    <w:rsid w:val="001F7CE3"/>
  </w:style>
  <w:style w:type="paragraph" w:customStyle="1" w:styleId="A692F20F066E49368591ED14269EB089">
    <w:name w:val="A692F20F066E49368591ED14269EB089"/>
    <w:rsid w:val="001F7CE3"/>
  </w:style>
  <w:style w:type="paragraph" w:customStyle="1" w:styleId="73E26C2321FA4082B6F54747C555DEBC">
    <w:name w:val="73E26C2321FA4082B6F54747C555DEBC"/>
    <w:rsid w:val="001F7CE3"/>
  </w:style>
  <w:style w:type="paragraph" w:customStyle="1" w:styleId="A4465ED0F42648A2B8CA7087FF55C8CD">
    <w:name w:val="A4465ED0F42648A2B8CA7087FF55C8CD"/>
    <w:rsid w:val="001F7CE3"/>
  </w:style>
  <w:style w:type="paragraph" w:customStyle="1" w:styleId="67959EB5D85348598D159DEF1B9AC9C5">
    <w:name w:val="67959EB5D85348598D159DEF1B9AC9C5"/>
    <w:rsid w:val="001F7CE3"/>
  </w:style>
  <w:style w:type="paragraph" w:customStyle="1" w:styleId="042D81D454D04B479E10AB363FDF2793">
    <w:name w:val="042D81D454D04B479E10AB363FDF2793"/>
    <w:rsid w:val="001F7CE3"/>
  </w:style>
  <w:style w:type="paragraph" w:customStyle="1" w:styleId="7D2EB2A71F0B4A07A3F2647B52F90F9E">
    <w:name w:val="7D2EB2A71F0B4A07A3F2647B52F90F9E"/>
    <w:rsid w:val="001F7CE3"/>
  </w:style>
  <w:style w:type="paragraph" w:customStyle="1" w:styleId="5575A693336347E6B729BC37AF64CE15">
    <w:name w:val="5575A693336347E6B729BC37AF64CE15"/>
    <w:rsid w:val="001F7CE3"/>
  </w:style>
  <w:style w:type="paragraph" w:customStyle="1" w:styleId="0188691E454B49AAA64AB2F5A463B19E">
    <w:name w:val="0188691E454B49AAA64AB2F5A463B19E"/>
    <w:rsid w:val="001F7CE3"/>
  </w:style>
  <w:style w:type="paragraph" w:customStyle="1" w:styleId="3177348BD3BD431AB1227ADB6BB64E44">
    <w:name w:val="3177348BD3BD431AB1227ADB6BB64E44"/>
    <w:rsid w:val="001F7CE3"/>
  </w:style>
  <w:style w:type="paragraph" w:customStyle="1" w:styleId="7D5E7A80B43A4EA181C54B92C3F21DF1">
    <w:name w:val="7D5E7A80B43A4EA181C54B92C3F21DF1"/>
    <w:rsid w:val="001F7CE3"/>
  </w:style>
  <w:style w:type="paragraph" w:customStyle="1" w:styleId="C5726D6FD4D848C69F51B505872DD445">
    <w:name w:val="C5726D6FD4D848C69F51B505872DD445"/>
    <w:rsid w:val="001F7CE3"/>
  </w:style>
  <w:style w:type="paragraph" w:customStyle="1" w:styleId="A804BA4CEBBE48F0B2F58E9D4AF54679">
    <w:name w:val="A804BA4CEBBE48F0B2F58E9D4AF54679"/>
    <w:rsid w:val="001F7CE3"/>
  </w:style>
  <w:style w:type="paragraph" w:customStyle="1" w:styleId="356F125300104DEF92925A7957197E41">
    <w:name w:val="356F125300104DEF92925A7957197E41"/>
    <w:rsid w:val="001F7CE3"/>
  </w:style>
  <w:style w:type="paragraph" w:customStyle="1" w:styleId="E7A5842EFED6459081EED097F861D1F0">
    <w:name w:val="E7A5842EFED6459081EED097F861D1F0"/>
    <w:rsid w:val="001F7CE3"/>
  </w:style>
  <w:style w:type="paragraph" w:customStyle="1" w:styleId="12578C0BD60A48E6960C15A5F93738BA">
    <w:name w:val="12578C0BD60A48E6960C15A5F93738BA"/>
    <w:rsid w:val="001F7CE3"/>
  </w:style>
  <w:style w:type="paragraph" w:customStyle="1" w:styleId="8B6DA7159FFB4B8982F4C4063896D441">
    <w:name w:val="8B6DA7159FFB4B8982F4C4063896D441"/>
    <w:rsid w:val="001F7CE3"/>
  </w:style>
  <w:style w:type="paragraph" w:customStyle="1" w:styleId="B7DA234A1F264B16B9E3F21C6B4074DF">
    <w:name w:val="B7DA234A1F264B16B9E3F21C6B4074DF"/>
    <w:rsid w:val="001F7CE3"/>
  </w:style>
  <w:style w:type="paragraph" w:customStyle="1" w:styleId="413A15895E1646D5847FD2D5BEC4454E">
    <w:name w:val="413A15895E1646D5847FD2D5BEC4454E"/>
    <w:rsid w:val="001F7CE3"/>
  </w:style>
  <w:style w:type="paragraph" w:customStyle="1" w:styleId="C4948CA5D96F429DA78A0AE61F12CBD0">
    <w:name w:val="C4948CA5D96F429DA78A0AE61F12CBD0"/>
    <w:rsid w:val="001F7CE3"/>
  </w:style>
  <w:style w:type="paragraph" w:customStyle="1" w:styleId="E9AE3939CBFC4B128CB717F17EBAFA80">
    <w:name w:val="E9AE3939CBFC4B128CB717F17EBAFA80"/>
    <w:rsid w:val="001F7CE3"/>
  </w:style>
  <w:style w:type="paragraph" w:customStyle="1" w:styleId="789F21B70A2D499BBD4697F96511D504">
    <w:name w:val="789F21B70A2D499BBD4697F96511D504"/>
    <w:rsid w:val="001F7CE3"/>
  </w:style>
  <w:style w:type="paragraph" w:customStyle="1" w:styleId="64947A098AD84CB8B03E92EE70C0379B">
    <w:name w:val="64947A098AD84CB8B03E92EE70C0379B"/>
    <w:rsid w:val="001F7CE3"/>
  </w:style>
  <w:style w:type="paragraph" w:customStyle="1" w:styleId="902C51FD537643C1853242E7CC31E020">
    <w:name w:val="902C51FD537643C1853242E7CC31E020"/>
    <w:rsid w:val="001F7CE3"/>
  </w:style>
  <w:style w:type="paragraph" w:customStyle="1" w:styleId="A31C0AD5A8994EBF9DC156116AF00647">
    <w:name w:val="A31C0AD5A8994EBF9DC156116AF00647"/>
    <w:rsid w:val="001F7C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F10C40-DDDC-4952-9821-427EE3C4F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1586</TotalTime>
  <Pages>15</Pages>
  <Words>5398</Words>
  <Characters>31957</Characters>
  <Application>Microsoft Office Word</Application>
  <DocSecurity>0</DocSecurity>
  <Lines>541</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Neal</dc:creator>
  <cp:keywords/>
  <dc:description/>
  <cp:lastModifiedBy>Christopher Eyle</cp:lastModifiedBy>
  <cp:revision>57</cp:revision>
  <cp:lastPrinted>2021-02-10T21:07:00Z</cp:lastPrinted>
  <dcterms:created xsi:type="dcterms:W3CDTF">2022-07-26T13:35:00Z</dcterms:created>
  <dcterms:modified xsi:type="dcterms:W3CDTF">2022-07-27T21:55:00Z</dcterms:modified>
</cp:coreProperties>
</file>