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675" w:type="dxa"/>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6565"/>
        <w:gridCol w:w="7110"/>
      </w:tblGrid>
      <w:tr w:rsidR="00ED6745" w:rsidRPr="004A18BD" w14:paraId="75C37887" w14:textId="77777777" w:rsidTr="00542D3D">
        <w:tc>
          <w:tcPr>
            <w:tcW w:w="6565" w:type="dxa"/>
          </w:tcPr>
          <w:p w14:paraId="3DE616A7" w14:textId="3E2C624C" w:rsidR="00ED6745" w:rsidRPr="004A18BD" w:rsidRDefault="00517F15" w:rsidP="00542D3D">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PROGRAM NAME</w:t>
            </w:r>
            <w:r w:rsidR="00542D3D">
              <w:rPr>
                <w:rFonts w:ascii="Cambria" w:hAnsi="Cambria"/>
                <w:b/>
                <w:color w:val="2E74B5" w:themeColor="accent1" w:themeShade="BF"/>
                <w:sz w:val="24"/>
                <w:szCs w:val="24"/>
              </w:rPr>
              <w:t>:</w:t>
            </w:r>
            <w:r w:rsidR="004A18BD" w:rsidRPr="004A18BD">
              <w:rPr>
                <w:rFonts w:ascii="Cambria" w:hAnsi="Cambria"/>
                <w:b/>
                <w:color w:val="2E74B5" w:themeColor="accent1" w:themeShade="BF"/>
                <w:sz w:val="24"/>
                <w:szCs w:val="24"/>
              </w:rPr>
              <w:t xml:space="preserve"> </w:t>
            </w:r>
            <w:sdt>
              <w:sdtPr>
                <w:rPr>
                  <w:rStyle w:val="PRSCTBL1"/>
                </w:rPr>
                <w:id w:val="-386104784"/>
                <w:placeholder>
                  <w:docPart w:val="359BEFC4810A42B391285619BE8CE0A3"/>
                </w:placeholder>
                <w15:color w:val="FF0000"/>
              </w:sdtPr>
              <w:sdtEndPr>
                <w:rPr>
                  <w:rStyle w:val="DefaultParagraphFont"/>
                  <w:rFonts w:asciiTheme="minorHAnsi" w:eastAsiaTheme="minorHAnsi" w:hAnsiTheme="minorHAnsi" w:cstheme="minorBidi"/>
                  <w:b w:val="0"/>
                  <w:color w:val="auto"/>
                  <w:sz w:val="22"/>
                  <w:szCs w:val="24"/>
                </w:rPr>
              </w:sdtEndPr>
              <w:sdtContent>
                <w:r w:rsidR="00C54514">
                  <w:rPr>
                    <w:rStyle w:val="PRSCTBL1"/>
                  </w:rPr>
                  <w:t>Associate of Arts in Teaching</w:t>
                </w:r>
              </w:sdtContent>
            </w:sdt>
          </w:p>
        </w:tc>
        <w:tc>
          <w:tcPr>
            <w:tcW w:w="7110" w:type="dxa"/>
          </w:tcPr>
          <w:p w14:paraId="3EFFC8B4" w14:textId="1863FF27"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AUTHORING TEAM CONTACT:</w:t>
            </w:r>
            <w:r w:rsidR="006A3109" w:rsidRPr="004A18BD">
              <w:rPr>
                <w:rFonts w:ascii="Cambria" w:hAnsi="Cambria"/>
                <w:b/>
                <w:color w:val="2E74B5" w:themeColor="accent1" w:themeShade="BF"/>
                <w:sz w:val="24"/>
                <w:szCs w:val="24"/>
              </w:rPr>
              <w:t xml:space="preserve"> </w:t>
            </w:r>
            <w:sdt>
              <w:sdtPr>
                <w:rPr>
                  <w:rStyle w:val="HeaderChar"/>
                </w:rPr>
                <w:id w:val="608624618"/>
                <w:placeholder>
                  <w:docPart w:val="CDA363D07E2A49B68B67EC130058D24F"/>
                </w:placeholder>
              </w:sdtPr>
              <w:sdtEndPr>
                <w:rPr>
                  <w:rStyle w:val="DefaultParagraphFont"/>
                  <w:rFonts w:asciiTheme="minorHAnsi" w:hAnsiTheme="minorHAnsi"/>
                  <w:b/>
                  <w:color w:val="auto"/>
                  <w:sz w:val="24"/>
                  <w:szCs w:val="24"/>
                </w:rPr>
              </w:sdtEndPr>
              <w:sdtContent>
                <w:r w:rsidR="00C54514">
                  <w:rPr>
                    <w:rStyle w:val="HeaderChar"/>
                  </w:rPr>
                  <w:t>Courtenay Jauregui</w:t>
                </w:r>
              </w:sdtContent>
            </w:sdt>
          </w:p>
        </w:tc>
      </w:tr>
      <w:tr w:rsidR="00ED6745" w:rsidRPr="004A18BD" w14:paraId="3A303432" w14:textId="77777777" w:rsidTr="00542D3D">
        <w:tc>
          <w:tcPr>
            <w:tcW w:w="6565" w:type="dxa"/>
          </w:tcPr>
          <w:p w14:paraId="66F3DCC2" w14:textId="267F2525"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PHONE:</w:t>
            </w:r>
            <w:r w:rsidR="004A18BD">
              <w:rPr>
                <w:rFonts w:ascii="Cambria" w:hAnsi="Cambria"/>
                <w:b/>
                <w:color w:val="2E74B5" w:themeColor="accent1" w:themeShade="BF"/>
                <w:sz w:val="24"/>
                <w:szCs w:val="24"/>
              </w:rPr>
              <w:t xml:space="preserve"> </w:t>
            </w:r>
            <w:sdt>
              <w:sdtPr>
                <w:rPr>
                  <w:rStyle w:val="HeaderChar"/>
                </w:rPr>
                <w:id w:val="-1753800063"/>
                <w:placeholder>
                  <w:docPart w:val="9C6E72624C6047F69BB32BBC796C82AB"/>
                </w:placeholder>
                <w15:color w:val="FF0000"/>
              </w:sdtPr>
              <w:sdtEndPr>
                <w:rPr>
                  <w:rStyle w:val="DefaultParagraphFont"/>
                  <w:rFonts w:asciiTheme="minorHAnsi" w:hAnsiTheme="minorHAnsi"/>
                  <w:b/>
                  <w:color w:val="auto"/>
                  <w:sz w:val="24"/>
                  <w:szCs w:val="24"/>
                </w:rPr>
              </w:sdtEndPr>
              <w:sdtContent>
                <w:r w:rsidR="00C54514">
                  <w:rPr>
                    <w:rStyle w:val="HeaderChar"/>
                  </w:rPr>
                  <w:t>972-378-8507</w:t>
                </w:r>
              </w:sdtContent>
            </w:sdt>
          </w:p>
        </w:tc>
        <w:tc>
          <w:tcPr>
            <w:tcW w:w="7110" w:type="dxa"/>
          </w:tcPr>
          <w:p w14:paraId="3468F949" w14:textId="3C08F1AE" w:rsidR="00ED6745" w:rsidRPr="004A18BD" w:rsidRDefault="00517F15">
            <w:pPr>
              <w:rPr>
                <w:rFonts w:ascii="Cambria" w:hAnsi="Cambria"/>
                <w:b/>
                <w:color w:val="2E74B5" w:themeColor="accent1" w:themeShade="BF"/>
                <w:sz w:val="24"/>
                <w:szCs w:val="24"/>
              </w:rPr>
            </w:pPr>
            <w:r w:rsidRPr="004A18BD">
              <w:rPr>
                <w:rFonts w:ascii="Cambria" w:hAnsi="Cambria"/>
                <w:b/>
                <w:color w:val="2E74B5" w:themeColor="accent1" w:themeShade="BF"/>
                <w:sz w:val="24"/>
                <w:szCs w:val="24"/>
              </w:rPr>
              <w:t>EMAIL:</w:t>
            </w:r>
            <w:sdt>
              <w:sdtPr>
                <w:rPr>
                  <w:rStyle w:val="HeaderChar"/>
                </w:rPr>
                <w:id w:val="-313182505"/>
                <w:placeholder>
                  <w:docPart w:val="D03A2646A420497095771F94AA6CC33D"/>
                </w:placeholder>
                <w15:color w:val="FF0000"/>
              </w:sdtPr>
              <w:sdtEndPr>
                <w:rPr>
                  <w:rStyle w:val="DefaultParagraphFont"/>
                  <w:rFonts w:asciiTheme="minorHAnsi" w:hAnsiTheme="minorHAnsi"/>
                  <w:b/>
                  <w:color w:val="auto"/>
                  <w:sz w:val="24"/>
                  <w:szCs w:val="24"/>
                </w:rPr>
              </w:sdtEndPr>
              <w:sdtContent>
                <w:r w:rsidR="00C54514">
                  <w:rPr>
                    <w:rStyle w:val="HeaderChar"/>
                  </w:rPr>
                  <w:t xml:space="preserve"> cjauregui@collin.edu</w:t>
                </w:r>
              </w:sdtContent>
            </w:sdt>
          </w:p>
        </w:tc>
      </w:tr>
    </w:tbl>
    <w:p w14:paraId="664F315C" w14:textId="77777777" w:rsidR="004A18BD" w:rsidRPr="008512CB" w:rsidRDefault="004A18BD">
      <w:pPr>
        <w:rPr>
          <w:sz w:val="4"/>
        </w:rPr>
      </w:pPr>
    </w:p>
    <w:tbl>
      <w:tblPr>
        <w:tblStyle w:val="TableGrid"/>
        <w:tblW w:w="0" w:type="auto"/>
        <w:tblBorders>
          <w:top w:val="single" w:sz="4" w:space="0" w:color="2E74B5" w:themeColor="accent1" w:themeShade="BF"/>
          <w:left w:val="single" w:sz="4" w:space="0" w:color="2E74B5" w:themeColor="accent1" w:themeShade="BF"/>
          <w:bottom w:val="single" w:sz="4" w:space="0" w:color="2E74B5" w:themeColor="accent1" w:themeShade="BF"/>
          <w:right w:val="single" w:sz="4" w:space="0" w:color="2E74B5" w:themeColor="accent1" w:themeShade="BF"/>
          <w:insideH w:val="single" w:sz="4" w:space="0" w:color="2E74B5" w:themeColor="accent1" w:themeShade="BF"/>
          <w:insideV w:val="single" w:sz="4" w:space="0" w:color="2E74B5" w:themeColor="accent1" w:themeShade="BF"/>
        </w:tblBorders>
        <w:tblLook w:val="04A0" w:firstRow="1" w:lastRow="0" w:firstColumn="1" w:lastColumn="0" w:noHBand="0" w:noVBand="1"/>
      </w:tblPr>
      <w:tblGrid>
        <w:gridCol w:w="13670"/>
      </w:tblGrid>
      <w:tr w:rsidR="00542D3D" w14:paraId="7A093AE1" w14:textId="77777777" w:rsidTr="00542D3D">
        <w:tc>
          <w:tcPr>
            <w:tcW w:w="13670" w:type="dxa"/>
          </w:tcPr>
          <w:p w14:paraId="07259667" w14:textId="77777777" w:rsidR="00542D3D" w:rsidRPr="00CA2290" w:rsidRDefault="00542D3D" w:rsidP="00542D3D">
            <w:pPr>
              <w:jc w:val="center"/>
              <w:rPr>
                <w:rStyle w:val="PRSCTBL1"/>
                <w:rFonts w:asciiTheme="minorHAnsi" w:hAnsiTheme="minorHAnsi" w:cstheme="minorHAnsi"/>
                <w:sz w:val="28"/>
                <w:szCs w:val="28"/>
              </w:rPr>
            </w:pPr>
            <w:r w:rsidRPr="00CA2290">
              <w:rPr>
                <w:rStyle w:val="PRSCTBL1"/>
                <w:rFonts w:asciiTheme="minorHAnsi" w:hAnsiTheme="minorHAnsi" w:cstheme="minorHAnsi"/>
                <w:sz w:val="28"/>
                <w:szCs w:val="28"/>
              </w:rPr>
              <w:t>GUIDELINES</w:t>
            </w:r>
          </w:p>
          <w:p w14:paraId="4807AA2F" w14:textId="77777777" w:rsidR="00542D3D" w:rsidRPr="00CA2290" w:rsidRDefault="00542D3D" w:rsidP="00542D3D">
            <w:p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Time Frames</w:t>
            </w:r>
          </w:p>
          <w:p w14:paraId="6918B2D3" w14:textId="77777777" w:rsidR="009C225F" w:rsidRPr="00CA2290" w:rsidRDefault="00542D3D"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Scope</w:t>
            </w:r>
            <w:r w:rsidR="009C225F" w:rsidRPr="00CA2290">
              <w:rPr>
                <w:rStyle w:val="PRSCTBL1"/>
                <w:rFonts w:asciiTheme="minorHAnsi" w:hAnsiTheme="minorHAnsi" w:cstheme="minorHAnsi"/>
                <w:color w:val="auto"/>
                <w:sz w:val="22"/>
                <w:szCs w:val="22"/>
              </w:rPr>
              <w:t>:</w:t>
            </w:r>
          </w:p>
          <w:p w14:paraId="73913C1D"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The time frame of program review is five years, including the year of the review. </w:t>
            </w:r>
          </w:p>
          <w:p w14:paraId="25BC213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 xml:space="preserve">Data being reviewed for any item should go back the previous four years, unless not available.           </w:t>
            </w:r>
          </w:p>
          <w:p w14:paraId="3D531E69"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Deadline Dates: </w:t>
            </w:r>
          </w:p>
          <w:p w14:paraId="38C27D68"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January 15th – Program Review Document due to Department Dean for review (Deans may require submissions at their own, earlier due date)</w:t>
            </w:r>
          </w:p>
          <w:p w14:paraId="1851E1C4"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February 1st – Program Review Document due to Program Review Steering Committee</w:t>
            </w:r>
          </w:p>
          <w:p w14:paraId="184ECDA9" w14:textId="77777777" w:rsidR="009C225F" w:rsidRPr="00CA2290" w:rsidRDefault="009C225F" w:rsidP="009C225F">
            <w:pPr>
              <w:pStyle w:val="ListParagraph"/>
              <w:numPr>
                <w:ilvl w:val="0"/>
                <w:numId w:val="1"/>
              </w:numPr>
              <w:rPr>
                <w:rStyle w:val="PRSCTBL1"/>
                <w:rFonts w:asciiTheme="minorHAnsi" w:hAnsiTheme="minorHAnsi" w:cstheme="minorHAnsi"/>
                <w:color w:val="auto"/>
                <w:sz w:val="22"/>
                <w:szCs w:val="22"/>
              </w:rPr>
            </w:pPr>
            <w:r w:rsidRPr="00CA2290">
              <w:rPr>
                <w:rStyle w:val="PRSCTBL1"/>
                <w:rFonts w:asciiTheme="minorHAnsi" w:hAnsiTheme="minorHAnsi" w:cstheme="minorHAnsi"/>
                <w:color w:val="auto"/>
                <w:sz w:val="22"/>
                <w:szCs w:val="22"/>
              </w:rPr>
              <w:t xml:space="preserve">Years:  </w:t>
            </w:r>
          </w:p>
          <w:p w14:paraId="22347B60"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1 &amp; 3 – Implement Action Plan of (CIP) and collect data</w:t>
            </w:r>
          </w:p>
          <w:p w14:paraId="526DE771"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Years 2 &amp; 4 – Analyze data and findings, Update Action Plan</w:t>
            </w:r>
          </w:p>
          <w:p w14:paraId="5D54C486" w14:textId="77777777" w:rsidR="009C225F" w:rsidRPr="00CA2290" w:rsidRDefault="009C225F" w:rsidP="009C225F">
            <w:pPr>
              <w:ind w:left="1440"/>
              <w:rPr>
                <w:rStyle w:val="PRSCTBL1"/>
                <w:rFonts w:asciiTheme="minorHAnsi" w:hAnsiTheme="minorHAnsi" w:cstheme="minorHAnsi"/>
                <w:b w:val="0"/>
                <w:color w:val="auto"/>
                <w:sz w:val="22"/>
                <w:szCs w:val="22"/>
              </w:rPr>
            </w:pPr>
            <w:r w:rsidRPr="00CA2290">
              <w:rPr>
                <w:rStyle w:val="PRSCTBL1"/>
                <w:rFonts w:asciiTheme="minorHAnsi" w:hAnsiTheme="minorHAnsi" w:cstheme="minorHAnsi"/>
                <w:b w:val="0"/>
                <w:color w:val="auto"/>
                <w:sz w:val="22"/>
                <w:szCs w:val="22"/>
              </w:rPr>
              <w:t>Year 5 – Write Program Review of past 5 years; Write Continuous Improvement Plan (CIP) and create new Action Plan</w:t>
            </w:r>
          </w:p>
          <w:p w14:paraId="180426CB" w14:textId="77777777" w:rsidR="009C225F" w:rsidRPr="001A42B0" w:rsidRDefault="009C225F" w:rsidP="009C225F">
            <w:pPr>
              <w:rPr>
                <w:rStyle w:val="PRSCTBL1"/>
                <w:rFonts w:asciiTheme="minorHAnsi" w:hAnsiTheme="minorHAnsi" w:cstheme="minorHAnsi"/>
                <w:color w:val="auto"/>
                <w:sz w:val="16"/>
              </w:rPr>
            </w:pPr>
          </w:p>
          <w:p w14:paraId="7250F29D" w14:textId="77777777" w:rsidR="009C225F" w:rsidRPr="00CA2290" w:rsidRDefault="009C225F" w:rsidP="009C225F">
            <w:pPr>
              <w:rPr>
                <w:rStyle w:val="PRSCTBL1"/>
                <w:rFonts w:asciiTheme="minorHAnsi" w:hAnsiTheme="minorHAnsi" w:cstheme="minorHAnsi"/>
                <w:b w:val="0"/>
                <w:color w:val="auto"/>
                <w:sz w:val="26"/>
                <w:szCs w:val="26"/>
                <w:highlight w:val="yellow"/>
              </w:rPr>
            </w:pPr>
            <w:r w:rsidRPr="00CA2290">
              <w:rPr>
                <w:rStyle w:val="PRSCTBL1"/>
                <w:rFonts w:asciiTheme="minorHAnsi" w:hAnsiTheme="minorHAnsi" w:cstheme="minorHAnsi"/>
                <w:color w:val="auto"/>
                <w:sz w:val="26"/>
                <w:szCs w:val="26"/>
                <w:highlight w:val="yellow"/>
              </w:rPr>
              <w:t xml:space="preserve">LENGTH OF RESPONSES:  </w:t>
            </w:r>
            <w:r w:rsidRPr="00CA2290">
              <w:rPr>
                <w:rStyle w:val="PRSCTBL1"/>
                <w:rFonts w:asciiTheme="minorHAnsi" w:hAnsiTheme="minorHAnsi" w:cstheme="minorHAnsi"/>
                <w:b w:val="0"/>
                <w:color w:val="auto"/>
                <w:sz w:val="26"/>
                <w:szCs w:val="26"/>
                <w:highlight w:val="yellow"/>
              </w:rPr>
              <w:t xml:space="preserve">Information provided to each question may vary but should be generally kept in the range </w:t>
            </w:r>
          </w:p>
          <w:p w14:paraId="26786C12" w14:textId="77777777" w:rsidR="009C225F" w:rsidRPr="00CA2290" w:rsidRDefault="009C225F" w:rsidP="009C225F">
            <w:pPr>
              <w:rPr>
                <w:rStyle w:val="PRSCTBL1"/>
                <w:rFonts w:asciiTheme="minorHAnsi" w:hAnsiTheme="minorHAnsi" w:cstheme="minorHAnsi"/>
                <w:b w:val="0"/>
                <w:color w:val="auto"/>
                <w:sz w:val="26"/>
                <w:szCs w:val="26"/>
              </w:rPr>
            </w:pPr>
            <w:r w:rsidRPr="00CA2290">
              <w:rPr>
                <w:rStyle w:val="PRSCTBL1"/>
                <w:rFonts w:asciiTheme="minorHAnsi" w:hAnsiTheme="minorHAnsi" w:cstheme="minorHAnsi"/>
                <w:b w:val="0"/>
                <w:color w:val="auto"/>
                <w:sz w:val="26"/>
                <w:szCs w:val="26"/>
                <w:highlight w:val="yellow"/>
              </w:rPr>
              <w:t>of 1-2 pages or 500-1,000 words.</w:t>
            </w:r>
          </w:p>
          <w:p w14:paraId="74D6ABE7" w14:textId="77777777" w:rsidR="00E154E7" w:rsidRPr="001A42B0" w:rsidRDefault="00E154E7" w:rsidP="009C225F">
            <w:pPr>
              <w:rPr>
                <w:rStyle w:val="PRSCTBL1"/>
                <w:rFonts w:asciiTheme="minorHAnsi" w:hAnsiTheme="minorHAnsi" w:cstheme="minorHAnsi"/>
                <w:b w:val="0"/>
                <w:color w:val="auto"/>
                <w:sz w:val="16"/>
              </w:rPr>
            </w:pPr>
          </w:p>
          <w:p w14:paraId="6A8DB40D" w14:textId="77777777" w:rsidR="00E154E7" w:rsidRPr="00CA2290" w:rsidRDefault="00E154E7" w:rsidP="00E154E7">
            <w:pPr>
              <w:rPr>
                <w:rFonts w:eastAsiaTheme="majorEastAsia" w:cstheme="minorHAnsi"/>
                <w:szCs w:val="32"/>
              </w:rPr>
            </w:pPr>
            <w:r w:rsidRPr="00CA2290">
              <w:rPr>
                <w:rFonts w:eastAsiaTheme="majorEastAsia" w:cstheme="minorHAnsi"/>
                <w:b/>
                <w:szCs w:val="32"/>
              </w:rPr>
              <w:t>EVIDENCE GUIDELINES</w:t>
            </w:r>
            <w:r w:rsidRPr="00CA2290">
              <w:rPr>
                <w:rFonts w:eastAsiaTheme="majorEastAsia" w:cstheme="minorHAnsi"/>
                <w:szCs w:val="32"/>
              </w:rPr>
              <w:t xml:space="preserve">:  In the following sections, you will be asked to provide evidence for assertions made.  </w:t>
            </w:r>
          </w:p>
          <w:p w14:paraId="59414FBB"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 xml:space="preserve">Sources:  This evidence may come from various sources including professional accreditation reviews, THECB, Texas Workforce Commission’s CREWS, Institutional Research Office (IRO), National Student Clearinghouse, IPEDS, JobsEQ, EMSI Career Coach, and may be quantitative and/or qualitative.  If you are unfamiliar with any of these information sources, contact the Institutional Research Office at: </w:t>
            </w:r>
            <w:hyperlink r:id="rId8" w:history="1">
              <w:r w:rsidRPr="00CA2290">
                <w:rPr>
                  <w:rStyle w:val="Hyperlink"/>
                  <w:rFonts w:eastAsiaTheme="majorEastAsia" w:cstheme="minorHAnsi"/>
                  <w:szCs w:val="32"/>
                </w:rPr>
                <w:t>effectiveness@collin.edu</w:t>
              </w:r>
            </w:hyperlink>
            <w:r w:rsidRPr="00CA2290">
              <w:rPr>
                <w:rFonts w:eastAsiaTheme="majorEastAsia" w:cstheme="minorHAnsi"/>
                <w:szCs w:val="32"/>
              </w:rPr>
              <w:t>.  Use of additional reliable and valid data sources of which you are aware is encouraged.</w:t>
            </w:r>
          </w:p>
          <w:p w14:paraId="399CA02F" w14:textId="77777777" w:rsidR="00E154E7" w:rsidRPr="00CA2290" w:rsidRDefault="00E154E7" w:rsidP="00E154E7">
            <w:pPr>
              <w:numPr>
                <w:ilvl w:val="0"/>
                <w:numId w:val="3"/>
              </w:numPr>
              <w:rPr>
                <w:rFonts w:eastAsiaTheme="majorEastAsia" w:cstheme="minorHAnsi"/>
                <w:szCs w:val="32"/>
              </w:rPr>
            </w:pPr>
            <w:r w:rsidRPr="00CA2290">
              <w:rPr>
                <w:rFonts w:eastAsiaTheme="majorEastAsia" w:cstheme="minorHAnsi"/>
                <w:szCs w:val="32"/>
              </w:rPr>
              <w:t>Examples of Evidence Statements:</w:t>
            </w:r>
          </w:p>
          <w:p w14:paraId="48BA1074"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Poor example:  Core values are integrated into coursework. (Not verifiable)</w:t>
            </w:r>
          </w:p>
          <w:p w14:paraId="251602C4" w14:textId="77777777" w:rsidR="00E154E7" w:rsidRPr="00CA2290" w:rsidRDefault="00E154E7" w:rsidP="00E154E7">
            <w:pPr>
              <w:numPr>
                <w:ilvl w:val="0"/>
                <w:numId w:val="2"/>
              </w:numPr>
              <w:rPr>
                <w:rFonts w:eastAsiaTheme="majorEastAsia" w:cstheme="minorHAnsi"/>
                <w:szCs w:val="32"/>
              </w:rPr>
            </w:pPr>
            <w:r w:rsidRPr="00CA2290">
              <w:rPr>
                <w:rFonts w:eastAsiaTheme="majorEastAsia" w:cstheme="minorHAnsi"/>
                <w:szCs w:val="32"/>
              </w:rPr>
              <w:t>Good example:  Core values are integrated into coursework through written reflections. (Verifiable, but general)</w:t>
            </w:r>
          </w:p>
          <w:p w14:paraId="5874DDC3" w14:textId="77777777" w:rsidR="00E154E7" w:rsidRDefault="00E154E7" w:rsidP="00E154E7">
            <w:pPr>
              <w:numPr>
                <w:ilvl w:val="0"/>
                <w:numId w:val="2"/>
              </w:numPr>
              <w:rPr>
                <w:rFonts w:eastAsiaTheme="majorEastAsia" w:cstheme="minorHAnsi"/>
                <w:szCs w:val="32"/>
              </w:rPr>
            </w:pPr>
            <w:r w:rsidRPr="00CA2290">
              <w:rPr>
                <w:rFonts w:eastAsiaTheme="majorEastAsia" w:cstheme="minorHAnsi"/>
                <w:szCs w:val="32"/>
              </w:rPr>
              <w:t>Better example:  Core values are integrating into coursework through written reflections asking the student to describe how s/he will demonstrate each of the core values in his or her professional life and demonstrated through service learning opportunities.  (Replicable, Verifiable)</w:t>
            </w:r>
          </w:p>
          <w:p w14:paraId="166C6366" w14:textId="77777777" w:rsidR="001A42B0" w:rsidRPr="00CA2290" w:rsidRDefault="001A42B0" w:rsidP="001A42B0">
            <w:pPr>
              <w:ind w:left="1080"/>
              <w:rPr>
                <w:rFonts w:eastAsiaTheme="majorEastAsia" w:cstheme="minorHAnsi"/>
                <w:szCs w:val="32"/>
              </w:rPr>
            </w:pPr>
          </w:p>
          <w:p w14:paraId="572E0690" w14:textId="77777777" w:rsidR="00E154E7" w:rsidRDefault="00E154E7" w:rsidP="00E154E7">
            <w:pPr>
              <w:rPr>
                <w:rFonts w:eastAsiaTheme="majorEastAsia" w:cstheme="minorHAnsi"/>
                <w:iCs/>
                <w:sz w:val="20"/>
                <w:szCs w:val="32"/>
              </w:rPr>
            </w:pPr>
            <w:r w:rsidRPr="001A42B0">
              <w:rPr>
                <w:rFonts w:eastAsiaTheme="majorEastAsia" w:cstheme="minorHAnsi"/>
                <w:b/>
                <w:iCs/>
                <w:sz w:val="20"/>
                <w:szCs w:val="32"/>
              </w:rPr>
              <w:t>FOR MORE INFORMATION:</w:t>
            </w:r>
            <w:r w:rsidRPr="00CA2290">
              <w:rPr>
                <w:rFonts w:eastAsiaTheme="majorEastAsia" w:cstheme="minorHAnsi"/>
                <w:i/>
                <w:iCs/>
                <w:sz w:val="20"/>
                <w:szCs w:val="32"/>
              </w:rPr>
              <w:t xml:space="preserve"> </w:t>
            </w:r>
            <w:r w:rsidRPr="001A42B0">
              <w:rPr>
                <w:rFonts w:eastAsiaTheme="majorEastAsia" w:cstheme="minorHAnsi"/>
                <w:iCs/>
                <w:sz w:val="20"/>
                <w:szCs w:val="32"/>
              </w:rPr>
              <w:t>The Program Review Portal can be found at</w:t>
            </w:r>
            <w:r w:rsidRPr="00CA2290">
              <w:rPr>
                <w:rFonts w:eastAsiaTheme="majorEastAsia" w:cstheme="minorHAnsi"/>
                <w:i/>
                <w:iCs/>
                <w:sz w:val="20"/>
                <w:szCs w:val="32"/>
              </w:rPr>
              <w:t xml:space="preserve">  </w:t>
            </w:r>
            <w:hyperlink r:id="rId9" w:history="1">
              <w:r w:rsidRPr="00CA2290">
                <w:rPr>
                  <w:rStyle w:val="Hyperlink"/>
                  <w:rFonts w:eastAsiaTheme="majorEastAsia" w:cstheme="minorHAnsi"/>
                  <w:sz w:val="20"/>
                  <w:szCs w:val="32"/>
                </w:rPr>
                <w:t>http://inside.collin.edu/institutionaleffect/Program_Review_Process.html</w:t>
              </w:r>
            </w:hyperlink>
            <w:r w:rsidRPr="00CA2290">
              <w:rPr>
                <w:rFonts w:eastAsiaTheme="majorEastAsia" w:cstheme="minorHAnsi"/>
                <w:i/>
                <w:iCs/>
                <w:sz w:val="20"/>
                <w:szCs w:val="32"/>
              </w:rPr>
              <w:t xml:space="preserve">.  </w:t>
            </w:r>
            <w:r w:rsidRPr="00CA2290">
              <w:rPr>
                <w:rFonts w:eastAsiaTheme="majorEastAsia" w:cstheme="minorHAnsi"/>
                <w:iCs/>
                <w:sz w:val="20"/>
                <w:szCs w:val="32"/>
              </w:rPr>
              <w:t>Any</w:t>
            </w:r>
            <w:r w:rsidRPr="00CA2290">
              <w:rPr>
                <w:sz w:val="20"/>
              </w:rPr>
              <w:t xml:space="preserve"> </w:t>
            </w:r>
            <w:r w:rsidRPr="00CA2290">
              <w:rPr>
                <w:rFonts w:eastAsiaTheme="majorEastAsia" w:cstheme="minorHAnsi"/>
                <w:iCs/>
                <w:sz w:val="20"/>
                <w:szCs w:val="32"/>
              </w:rPr>
              <w:t>further questions regarding Program Review should be addressed to the Institutional Research Office (</w:t>
            </w:r>
            <w:hyperlink r:id="rId10" w:history="1">
              <w:r w:rsidR="006A0EF7" w:rsidRPr="00CA2290">
                <w:rPr>
                  <w:rStyle w:val="Hyperlink"/>
                  <w:rFonts w:eastAsiaTheme="majorEastAsia" w:cstheme="minorHAnsi"/>
                  <w:iCs/>
                  <w:sz w:val="20"/>
                  <w:szCs w:val="32"/>
                </w:rPr>
                <w:t>effectiveness@collin.edu</w:t>
              </w:r>
            </w:hyperlink>
            <w:r w:rsidR="006A0EF7" w:rsidRPr="00CA2290">
              <w:rPr>
                <w:rFonts w:eastAsiaTheme="majorEastAsia" w:cstheme="minorHAnsi"/>
                <w:iCs/>
                <w:sz w:val="20"/>
                <w:szCs w:val="32"/>
              </w:rPr>
              <w:t>,</w:t>
            </w:r>
            <w:r w:rsidR="00562836">
              <w:rPr>
                <w:rFonts w:eastAsiaTheme="majorEastAsia" w:cstheme="minorHAnsi"/>
                <w:iCs/>
                <w:sz w:val="20"/>
                <w:szCs w:val="32"/>
              </w:rPr>
              <w:t xml:space="preserve"> 972.599.3102</w:t>
            </w:r>
            <w:r w:rsidRPr="00CA2290">
              <w:rPr>
                <w:rFonts w:eastAsiaTheme="majorEastAsia" w:cstheme="minorHAnsi"/>
                <w:iCs/>
                <w:sz w:val="20"/>
                <w:szCs w:val="32"/>
              </w:rPr>
              <w:t>).</w:t>
            </w:r>
          </w:p>
          <w:p w14:paraId="1BBE993B" w14:textId="77777777" w:rsidR="008108FA" w:rsidRPr="009C225F" w:rsidRDefault="008108FA" w:rsidP="00E154E7">
            <w:pPr>
              <w:rPr>
                <w:rStyle w:val="PRSCTBL1"/>
                <w:rFonts w:asciiTheme="minorHAnsi" w:hAnsiTheme="minorHAnsi" w:cstheme="minorHAnsi"/>
                <w:color w:val="auto"/>
              </w:rPr>
            </w:pPr>
          </w:p>
        </w:tc>
      </w:tr>
    </w:tbl>
    <w:p w14:paraId="4F24D0C2" w14:textId="77777777" w:rsidR="001E5AC2" w:rsidRPr="008108FA" w:rsidRDefault="008108FA" w:rsidP="008C0B87">
      <w:pPr>
        <w:jc w:val="center"/>
        <w:rPr>
          <w:rFonts w:ascii="Cambria" w:eastAsiaTheme="majorEastAsia" w:hAnsi="Cambria" w:cstheme="majorBidi"/>
          <w:b/>
          <w:color w:val="2E74B5" w:themeColor="accent1" w:themeShade="BF"/>
          <w:sz w:val="24"/>
          <w:szCs w:val="32"/>
        </w:rPr>
      </w:pPr>
      <w:r>
        <w:rPr>
          <w:rStyle w:val="PRSCTBL1"/>
        </w:rPr>
        <w:br w:type="page"/>
      </w:r>
      <w:r w:rsidR="001E5AC2" w:rsidRPr="001E5AC2">
        <w:rPr>
          <w:rFonts w:ascii="Calibri" w:eastAsia="Calibri" w:hAnsi="Calibri" w:cs="Calibri"/>
          <w:b/>
          <w:sz w:val="32"/>
          <w:szCs w:val="32"/>
        </w:rPr>
        <w:lastRenderedPageBreak/>
        <w:t>Introduction/Preface</w:t>
      </w:r>
    </w:p>
    <w:p w14:paraId="5269889A" w14:textId="77777777" w:rsidR="001E5AC2" w:rsidRPr="00F74C03" w:rsidRDefault="00796749" w:rsidP="008C0B87">
      <w:pPr>
        <w:spacing w:before="240" w:line="240" w:lineRule="auto"/>
        <w:rPr>
          <w:rStyle w:val="PRSCTBL1"/>
        </w:rPr>
      </w:pPr>
      <w:sdt>
        <w:sdtPr>
          <w:rPr>
            <w:rStyle w:val="CalibiBoldBlue"/>
            <w:rFonts w:ascii="Cambria" w:hAnsi="Cambria"/>
            <w:sz w:val="26"/>
            <w:szCs w:val="26"/>
          </w:rPr>
          <w:id w:val="36867400"/>
          <w15:color w:val="FF0000"/>
          <w14:checkbox>
            <w14:checked w14:val="0"/>
            <w14:checkedState w14:val="2612" w14:font="MS Gothic"/>
            <w14:uncheckedState w14:val="2610" w14:font="MS Gothic"/>
          </w14:checkbox>
        </w:sdtPr>
        <w:sdtEndPr>
          <w:rPr>
            <w:rStyle w:val="CalibiBoldBlue"/>
          </w:rPr>
        </w:sdtEndPr>
        <w:sdtContent>
          <w:r w:rsidR="00F74C03">
            <w:rPr>
              <w:rStyle w:val="CalibiBoldBlue"/>
              <w:rFonts w:ascii="MS Gothic" w:eastAsia="MS Gothic" w:hAnsi="MS Gothic" w:hint="eastAsia"/>
              <w:sz w:val="26"/>
              <w:szCs w:val="26"/>
            </w:rPr>
            <w:t>☐</w:t>
          </w:r>
        </w:sdtContent>
      </w:sdt>
      <w:r w:rsidR="00F23B0D" w:rsidRPr="00F74C03">
        <w:rPr>
          <w:rFonts w:ascii="Cambria" w:eastAsia="MS Gothic" w:hAnsi="Cambria" w:cs="Times New Roman"/>
          <w:b/>
          <w:bCs/>
          <w:smallCaps/>
          <w:color w:val="4F81BD"/>
          <w:sz w:val="26"/>
          <w:szCs w:val="26"/>
        </w:rPr>
        <w:t>EXECUTIVE SUMMARY</w:t>
      </w:r>
    </w:p>
    <w:p w14:paraId="35AA6BE4" w14:textId="77777777" w:rsidR="00F23B0D" w:rsidRDefault="00F23B0D" w:rsidP="00F23B0D">
      <w:pPr>
        <w:spacing w:before="240" w:line="240" w:lineRule="auto"/>
        <w:rPr>
          <w:rFonts w:ascii="Calibri" w:eastAsia="Calibri" w:hAnsi="Calibri" w:cs="Times New Roman"/>
          <w:b/>
          <w:color w:val="FF0000"/>
        </w:rPr>
      </w:pPr>
      <w:r w:rsidRPr="00F23B0D">
        <w:rPr>
          <w:rFonts w:ascii="Calibri" w:eastAsia="Calibri" w:hAnsi="Calibri" w:cs="Times New Roman"/>
          <w:b/>
        </w:rPr>
        <w:t>Briefly summarize the topics that are addressed in this self-study, including areas of strengths and areas of concern.  (Information to address this Executive Summary may come from later sections of this document; therefore, this summary may be written after these sections have been completed.)</w:t>
      </w:r>
      <w:r w:rsidRPr="00F23B0D">
        <w:rPr>
          <w:rFonts w:ascii="Calibri" w:eastAsia="Calibri" w:hAnsi="Calibri" w:cs="Times New Roman"/>
        </w:rPr>
        <w:t xml:space="preserve"> </w:t>
      </w:r>
      <w:r w:rsidRPr="00F23B0D">
        <w:rPr>
          <w:rFonts w:ascii="Calibri" w:eastAsia="Calibri" w:hAnsi="Calibri" w:cs="Calibri"/>
        </w:rPr>
        <w:t xml:space="preserve">Please do not include information in this section that is not already provided elsewhere in this submission.  </w:t>
      </w:r>
      <w:r w:rsidRPr="00F23B0D">
        <w:rPr>
          <w:rFonts w:ascii="Calibri" w:eastAsia="Calibri" w:hAnsi="Calibri" w:cs="Times New Roman"/>
        </w:rPr>
        <w:t xml:space="preserve"> Using the questions in the template as headings in the Executive Summary can provide structure to the overview document </w:t>
      </w:r>
      <w:r w:rsidRPr="00F23B0D">
        <w:rPr>
          <w:rFonts w:ascii="Calibri" w:eastAsia="Calibri" w:hAnsi="Calibri" w:cs="Times New Roman"/>
          <w:color w:val="FF0000"/>
        </w:rPr>
        <w:t xml:space="preserve">(see below for suggested format). </w:t>
      </w:r>
    </w:p>
    <w:tbl>
      <w:tblPr>
        <w:tblStyle w:val="TableGrid"/>
        <w:tblW w:w="0" w:type="auto"/>
        <w:tblLook w:val="04A0" w:firstRow="1" w:lastRow="0" w:firstColumn="1" w:lastColumn="0" w:noHBand="0" w:noVBand="1"/>
      </w:tblPr>
      <w:tblGrid>
        <w:gridCol w:w="13670"/>
      </w:tblGrid>
      <w:tr w:rsidR="00F23B0D" w14:paraId="4A78F3E8" w14:textId="77777777" w:rsidTr="00F23B0D">
        <w:tc>
          <w:tcPr>
            <w:tcW w:w="13670" w:type="dxa"/>
          </w:tcPr>
          <w:p w14:paraId="65F9CB8A" w14:textId="77777777" w:rsidR="00F23B0D" w:rsidRPr="00F23B0D" w:rsidRDefault="00F23B0D" w:rsidP="00F23B0D">
            <w:pPr>
              <w:spacing w:after="200" w:line="276" w:lineRule="auto"/>
              <w:jc w:val="center"/>
              <w:rPr>
                <w:rFonts w:ascii="Cambria" w:eastAsia="MS Gothic" w:hAnsi="Cambria" w:cs="Times New Roman"/>
                <w:b/>
                <w:bCs/>
                <w:smallCaps/>
                <w:color w:val="FF0000"/>
                <w:sz w:val="26"/>
                <w:szCs w:val="26"/>
              </w:rPr>
            </w:pPr>
            <w:r w:rsidRPr="00F23B0D">
              <w:rPr>
                <w:rFonts w:ascii="Cambria" w:eastAsia="MS Gothic" w:hAnsi="Cambria" w:cs="Times New Roman"/>
                <w:b/>
                <w:bCs/>
                <w:smallCaps/>
                <w:color w:val="FF0000"/>
                <w:sz w:val="26"/>
                <w:szCs w:val="26"/>
              </w:rPr>
              <w:t>Executive Summary (suggested sections/format-not required format)</w:t>
            </w:r>
          </w:p>
          <w:p w14:paraId="3B025270"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What does our program do?</w:t>
            </w:r>
          </w:p>
          <w:p w14:paraId="63215C57"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Why do we do the things we do:  Program relationship to the College Mission &amp; Strategic Plan. </w:t>
            </w:r>
          </w:p>
          <w:p w14:paraId="11E064A7"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student demand.</w:t>
            </w:r>
          </w:p>
          <w:p w14:paraId="6882157C"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Why we do the things we do? Program relationship to market demand.</w:t>
            </w:r>
          </w:p>
          <w:p w14:paraId="617F2670"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effective is our curriculum and how do we know?</w:t>
            </w:r>
          </w:p>
          <w:p w14:paraId="65F28235"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 xml:space="preserve">How effectively do we communicate, and how do we know? </w:t>
            </w:r>
          </w:p>
          <w:p w14:paraId="237A1E32"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well are we leveraging partnership resources and building relationships, and how do we know?</w:t>
            </w:r>
          </w:p>
          <w:p w14:paraId="1EE53012"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have past Continuous Improvement Plans contributed to success?</w:t>
            </w:r>
          </w:p>
          <w:p w14:paraId="5971D617" w14:textId="77777777" w:rsidR="00F23B0D" w:rsidRPr="00F23B0D" w:rsidRDefault="00F23B0D" w:rsidP="00F23B0D">
            <w:pPr>
              <w:spacing w:after="200" w:line="276" w:lineRule="auto"/>
              <w:rPr>
                <w:rFonts w:ascii="Calibri" w:eastAsia="Calibri" w:hAnsi="Calibri" w:cs="Times New Roman"/>
              </w:rPr>
            </w:pPr>
            <w:r w:rsidRPr="00F23B0D">
              <w:rPr>
                <w:rFonts w:ascii="Calibri" w:eastAsia="Calibri" w:hAnsi="Calibri" w:cs="Times New Roman"/>
              </w:rPr>
              <w:t>How will we evaluate our success?</w:t>
            </w:r>
          </w:p>
          <w:p w14:paraId="7F2F08FE" w14:textId="77777777" w:rsidR="00F23B0D" w:rsidRDefault="00F23B0D" w:rsidP="00F23B0D">
            <w:pPr>
              <w:spacing w:before="240"/>
              <w:rPr>
                <w:rFonts w:ascii="Calibri" w:eastAsia="Calibri" w:hAnsi="Calibri" w:cs="Calibri"/>
                <w:b/>
                <w:sz w:val="32"/>
                <w:szCs w:val="32"/>
              </w:rPr>
            </w:pPr>
          </w:p>
        </w:tc>
      </w:tr>
    </w:tbl>
    <w:p w14:paraId="1D31DA09" w14:textId="77777777" w:rsidR="00F23B0D" w:rsidRPr="008108FA" w:rsidRDefault="00F23B0D" w:rsidP="00F23B0D">
      <w:pPr>
        <w:spacing w:before="240" w:line="240" w:lineRule="auto"/>
        <w:rPr>
          <w:rFonts w:ascii="Calibri" w:eastAsia="Calibri" w:hAnsi="Calibri" w:cs="Calibri"/>
          <w:b/>
          <w:szCs w:val="32"/>
        </w:rPr>
      </w:pPr>
    </w:p>
    <w:p w14:paraId="1C863B14" w14:textId="77777777" w:rsidR="001E5AC2" w:rsidRPr="008108FA" w:rsidRDefault="001E5AC2" w:rsidP="001E5AC2">
      <w:pPr>
        <w:spacing w:after="0" w:line="240" w:lineRule="auto"/>
        <w:rPr>
          <w:rFonts w:ascii="Calibri" w:eastAsia="Calibri" w:hAnsi="Calibri" w:cs="Calibri"/>
          <w:b/>
          <w:szCs w:val="32"/>
        </w:rPr>
      </w:pPr>
    </w:p>
    <w:tbl>
      <w:tblPr>
        <w:tblStyle w:val="TableGrid"/>
        <w:tblW w:w="0" w:type="auto"/>
        <w:tblLook w:val="04A0" w:firstRow="1" w:lastRow="0" w:firstColumn="1" w:lastColumn="0" w:noHBand="0" w:noVBand="1"/>
      </w:tblPr>
      <w:tblGrid>
        <w:gridCol w:w="13670"/>
      </w:tblGrid>
      <w:tr w:rsidR="00F23B0D" w14:paraId="3C4F3CA5" w14:textId="77777777" w:rsidTr="00F23B0D">
        <w:tc>
          <w:tcPr>
            <w:tcW w:w="13670" w:type="dxa"/>
          </w:tcPr>
          <w:p w14:paraId="64951D65" w14:textId="77777777" w:rsidR="00F23B0D" w:rsidRDefault="00F23B0D" w:rsidP="001E5AC2">
            <w:pPr>
              <w:pStyle w:val="Heading2"/>
              <w:outlineLvl w:val="1"/>
              <w:rPr>
                <w:rFonts w:ascii="Calibri" w:eastAsia="Calibri" w:hAnsi="Calibri" w:cs="Times New Roman"/>
                <w:b/>
                <w:color w:val="FF0000"/>
              </w:rPr>
            </w:pPr>
            <w:r w:rsidRPr="00F23B0D">
              <w:rPr>
                <w:rFonts w:ascii="Calibri" w:eastAsia="Calibri" w:hAnsi="Calibri" w:cs="Times New Roman"/>
                <w:b/>
                <w:color w:val="FF0000"/>
              </w:rPr>
              <w:lastRenderedPageBreak/>
              <w:t>Complete the Executive Summary below after you have completed your review.</w:t>
            </w:r>
          </w:p>
          <w:sdt>
            <w:sdtPr>
              <w:rPr>
                <w:rStyle w:val="Style5"/>
              </w:rPr>
              <w:id w:val="-1833283452"/>
              <w:placeholder>
                <w:docPart w:val="834ADD396A9649E48B9085A5C9BBC355"/>
              </w:placeholder>
              <w15:color w:val="FF0000"/>
            </w:sdtPr>
            <w:sdtEndPr>
              <w:rPr>
                <w:rStyle w:val="Style5"/>
              </w:rPr>
            </w:sdtEndPr>
            <w:sdtContent>
              <w:p w14:paraId="0F62BECE" w14:textId="104B5152" w:rsidR="001809B9" w:rsidRDefault="001809B9" w:rsidP="001809B9">
                <w:pPr>
                  <w:pStyle w:val="NormalWeb"/>
                  <w:spacing w:before="0" w:beforeAutospacing="0" w:after="200" w:afterAutospacing="0"/>
                </w:pPr>
                <w:r>
                  <w:rPr>
                    <w:rFonts w:ascii="Calibri" w:hAnsi="Calibri" w:cs="Calibri"/>
                    <w:b/>
                    <w:bCs/>
                    <w:color w:val="000000"/>
                    <w:sz w:val="22"/>
                    <w:szCs w:val="22"/>
                  </w:rPr>
                  <w:t>What does our program do?</w:t>
                </w:r>
                <w:r>
                  <w:rPr>
                    <w:rFonts w:ascii="Calibri" w:hAnsi="Calibri" w:cs="Calibri"/>
                    <w:b/>
                    <w:bCs/>
                    <w:color w:val="000000"/>
                    <w:sz w:val="22"/>
                    <w:szCs w:val="22"/>
                  </w:rPr>
                  <w:br/>
                </w:r>
                <w:r>
                  <w:rPr>
                    <w:rFonts w:ascii="Calibri" w:hAnsi="Calibri" w:cs="Calibri"/>
                    <w:color w:val="000000"/>
                    <w:sz w:val="22"/>
                    <w:szCs w:val="22"/>
                  </w:rPr>
                  <w:t>The Associate of Arts in Teaching (AAT) at Collin College prepares students to enter educator preparation programs at baccalaureate institutions, leading to bachelor’s degrees and teaching certification in early childhood through grade six (EC-6), middle grades (4-8), secondary education (8-12) or specialized kindergarten through twelfth grade degrees (such as special education). The mission of the Collin College Department of Education is to equip life-long, reflective learners in critical thinking and communication techniques; and to prepare future teachers who utilize best teaching practices, create developmentally appropriate educational environments for diverse learners, and generate positive impacts on children, youth, families, and school communities.</w:t>
                </w:r>
              </w:p>
              <w:p w14:paraId="5A3EAC51"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 xml:space="preserve">Why do we do the things we do:  Program relationship to the College Mission &amp; Strategic Plan. </w:t>
                </w:r>
                <w:r>
                  <w:rPr>
                    <w:rFonts w:ascii="Calibri" w:hAnsi="Calibri" w:cs="Calibri"/>
                    <w:b/>
                    <w:bCs/>
                    <w:color w:val="000000"/>
                    <w:sz w:val="22"/>
                    <w:szCs w:val="22"/>
                  </w:rPr>
                  <w:br/>
                </w:r>
                <w:r>
                  <w:rPr>
                    <w:rFonts w:ascii="Calibri" w:hAnsi="Calibri" w:cs="Calibri"/>
                    <w:color w:val="000000"/>
                    <w:sz w:val="22"/>
                    <w:szCs w:val="22"/>
                  </w:rPr>
                  <w:t>The AAT reinforces the College Mission and Strategic Plan in the following ways: student and community centered, developing skills, strengthening character, and challenging the intellect. The strategic goals include: improve student outcomes to meet or exceed local, state, and regional standards, create and implement comprehensive, integrated pathways to support student transitions, and develop a coordinated and systematic approach to engage external stakeholders. The department fosters the mission and strategic plan through targeted key assessments, classroom observations, and events focused on marketable and professional skills. The department hosts an annual event for potential and current teacher candidates to engage with transfer partners and local school employees. The department has strong partnerships with state-wide organizations and local school districts to enhance the student experience and implement best practices into the program. Stakeholders, including the department and transfer partners, created an alignment map to better scaffold the learning and challenge teacher candidates with professional skills and responsibilities prior to transfer. </w:t>
                </w:r>
              </w:p>
              <w:p w14:paraId="31658435"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Why we do the things we do? Program relationship to student demand.</w:t>
                </w:r>
                <w:r>
                  <w:rPr>
                    <w:rFonts w:ascii="Calibri" w:hAnsi="Calibri" w:cs="Calibri"/>
                    <w:b/>
                    <w:bCs/>
                    <w:color w:val="000000"/>
                    <w:sz w:val="22"/>
                    <w:szCs w:val="22"/>
                  </w:rPr>
                  <w:br/>
                </w:r>
                <w:r>
                  <w:rPr>
                    <w:rFonts w:ascii="Calibri" w:hAnsi="Calibri" w:cs="Calibri"/>
                    <w:color w:val="000000"/>
                    <w:sz w:val="22"/>
                    <w:szCs w:val="22"/>
                  </w:rPr>
                  <w:t>There is demand for the Associate of Arts in Teaching. Over this program review period, student enrollment and student completion have increased, although we did see decreases in Year 5 that may be attributed to the on-going pandemic. Even with these decreases in Year 5, overall enrollment and completion are well above where they were at the beginning of our review period. Student completers grew from 82 to 133 within the review period, an increase of 61.7 percent. Student enrollment has also grown, from slightly over 1,000 unduplicated students in 2016 to a peak of about 1400 students in 2019. Classes are also offered in a variety of formats including online, hybrid, weekend, accelerated, day and evening classes to accommodate student need and schedules.</w:t>
                </w:r>
              </w:p>
              <w:p w14:paraId="1E8DA47F" w14:textId="77777777" w:rsidR="001809B9" w:rsidRDefault="001809B9" w:rsidP="001809B9">
                <w:pPr>
                  <w:pStyle w:val="NormalWeb"/>
                  <w:spacing w:before="240" w:beforeAutospacing="0" w:after="200" w:afterAutospacing="0"/>
                </w:pPr>
                <w:r>
                  <w:rPr>
                    <w:rFonts w:ascii="Calibri" w:hAnsi="Calibri" w:cs="Calibri"/>
                    <w:b/>
                    <w:bCs/>
                    <w:color w:val="000000"/>
                    <w:sz w:val="22"/>
                    <w:szCs w:val="22"/>
                  </w:rPr>
                  <w:t>Why we do the things we do? Program relationship to market demand.</w:t>
                </w:r>
                <w:r>
                  <w:rPr>
                    <w:rFonts w:ascii="Calibri" w:hAnsi="Calibri" w:cs="Calibri"/>
                    <w:b/>
                    <w:bCs/>
                    <w:color w:val="000000"/>
                    <w:sz w:val="22"/>
                    <w:szCs w:val="22"/>
                  </w:rPr>
                  <w:br/>
                </w:r>
                <w:r>
                  <w:rPr>
                    <w:rFonts w:ascii="Calibri" w:hAnsi="Calibri" w:cs="Calibri"/>
                    <w:color w:val="000000"/>
                    <w:sz w:val="22"/>
                    <w:szCs w:val="22"/>
                  </w:rPr>
                  <w:t xml:space="preserve">According to the </w:t>
                </w:r>
                <w:hyperlink r:id="rId11" w:history="1">
                  <w:r>
                    <w:rPr>
                      <w:rStyle w:val="Hyperlink"/>
                      <w:rFonts w:ascii="Calibri" w:hAnsi="Calibri" w:cs="Calibri"/>
                      <w:color w:val="1155CC"/>
                      <w:sz w:val="22"/>
                      <w:szCs w:val="22"/>
                    </w:rPr>
                    <w:t>Occupational Outlook Handbook</w:t>
                  </w:r>
                </w:hyperlink>
                <w:r>
                  <w:rPr>
                    <w:rFonts w:ascii="Calibri" w:hAnsi="Calibri" w:cs="Calibri"/>
                    <w:color w:val="000000"/>
                    <w:sz w:val="22"/>
                    <w:szCs w:val="22"/>
                  </w:rPr>
                  <w:t xml:space="preserve"> produced by the U.S. Bureau of Labor Statistics, the teaching field projects a job growth rate of 7% between 2020-2030. While this is a national outlook, the job outlook in Texas is higher. </w:t>
                </w:r>
                <w:hyperlink r:id="rId12" w:history="1">
                  <w:r>
                    <w:rPr>
                      <w:rStyle w:val="Hyperlink"/>
                      <w:rFonts w:ascii="Calibri" w:hAnsi="Calibri" w:cs="Calibri"/>
                      <w:color w:val="1155CC"/>
                      <w:sz w:val="22"/>
                      <w:szCs w:val="22"/>
                    </w:rPr>
                    <w:t>Texas Career Check</w:t>
                  </w:r>
                </w:hyperlink>
                <w:r>
                  <w:rPr>
                    <w:rFonts w:ascii="Calibri" w:hAnsi="Calibri" w:cs="Calibri"/>
                    <w:color w:val="000000"/>
                    <w:sz w:val="22"/>
                    <w:szCs w:val="22"/>
                  </w:rPr>
                  <w:t xml:space="preserve"> anticipates job growth of approximately 11% between 2018-2028. Teachers are needed and our students will be employable.</w:t>
                </w:r>
              </w:p>
              <w:p w14:paraId="3AEC5B4D" w14:textId="77777777" w:rsidR="001809B9" w:rsidRDefault="001809B9" w:rsidP="001809B9">
                <w:pPr>
                  <w:pStyle w:val="NormalWeb"/>
                  <w:spacing w:before="240" w:beforeAutospacing="0" w:after="200" w:afterAutospacing="0"/>
                </w:pPr>
                <w:r>
                  <w:rPr>
                    <w:rFonts w:ascii="Calibri" w:hAnsi="Calibri" w:cs="Calibri"/>
                    <w:color w:val="000000"/>
                    <w:sz w:val="22"/>
                    <w:szCs w:val="22"/>
                  </w:rPr>
                  <w:t>Upon completion of the AAT, students will have the following marketable skills: </w:t>
                </w:r>
              </w:p>
              <w:p w14:paraId="18777789" w14:textId="77777777"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Create and implement objectives, instruction, and assessment in accordance with state standards and district guidelines. </w:t>
                </w:r>
              </w:p>
              <w:p w14:paraId="3A317F16" w14:textId="65AF6569"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Develop an age-appropriate classroom management plan</w:t>
                </w:r>
                <w:r w:rsidR="005B68DF">
                  <w:rPr>
                    <w:rFonts w:ascii="Calibri" w:hAnsi="Calibri" w:cs="Calibri"/>
                    <w:color w:val="000000"/>
                    <w:sz w:val="22"/>
                    <w:szCs w:val="22"/>
                  </w:rPr>
                  <w:t>.</w:t>
                </w:r>
                <w:r>
                  <w:rPr>
                    <w:rFonts w:ascii="Calibri" w:hAnsi="Calibri" w:cs="Calibri"/>
                    <w:color w:val="000000"/>
                    <w:sz w:val="22"/>
                    <w:szCs w:val="22"/>
                  </w:rPr>
                  <w:t> </w:t>
                </w:r>
              </w:p>
              <w:p w14:paraId="17E5514D" w14:textId="14D26AE1"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lastRenderedPageBreak/>
                  <w:t>Monitor and assess student performance and provide relevant and timely feedback</w:t>
                </w:r>
                <w:r w:rsidR="005B68DF">
                  <w:rPr>
                    <w:rFonts w:ascii="Calibri" w:hAnsi="Calibri" w:cs="Calibri"/>
                    <w:color w:val="000000"/>
                    <w:sz w:val="22"/>
                    <w:szCs w:val="22"/>
                  </w:rPr>
                  <w:t>.</w:t>
                </w:r>
                <w:r>
                  <w:rPr>
                    <w:rFonts w:ascii="Calibri" w:hAnsi="Calibri" w:cs="Calibri"/>
                    <w:color w:val="000000"/>
                    <w:sz w:val="22"/>
                    <w:szCs w:val="22"/>
                  </w:rPr>
                  <w:t> </w:t>
                </w:r>
              </w:p>
              <w:p w14:paraId="536CB670" w14:textId="675AE545"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Adapt and modify teaching methods and instructional materials to meet students’ varying needs and interests</w:t>
                </w:r>
                <w:r w:rsidR="005B68DF">
                  <w:rPr>
                    <w:rFonts w:ascii="Calibri" w:hAnsi="Calibri" w:cs="Calibri"/>
                    <w:color w:val="000000"/>
                    <w:sz w:val="22"/>
                    <w:szCs w:val="22"/>
                  </w:rPr>
                  <w:t>.</w:t>
                </w:r>
                <w:r>
                  <w:rPr>
                    <w:rFonts w:ascii="Calibri" w:hAnsi="Calibri" w:cs="Calibri"/>
                    <w:color w:val="000000"/>
                    <w:sz w:val="22"/>
                    <w:szCs w:val="22"/>
                  </w:rPr>
                  <w:t> </w:t>
                </w:r>
              </w:p>
              <w:p w14:paraId="0C9FBAC3" w14:textId="251A765D"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Identify characteristics of diverse learners that affect classroom learning and the culture of schooling</w:t>
                </w:r>
                <w:r w:rsidR="005B68DF">
                  <w:rPr>
                    <w:rFonts w:ascii="Calibri" w:hAnsi="Calibri" w:cs="Calibri"/>
                    <w:color w:val="000000"/>
                    <w:sz w:val="22"/>
                    <w:szCs w:val="22"/>
                  </w:rPr>
                  <w:t>.</w:t>
                </w:r>
                <w:r>
                  <w:rPr>
                    <w:rFonts w:ascii="Calibri" w:hAnsi="Calibri" w:cs="Calibri"/>
                    <w:color w:val="000000"/>
                    <w:sz w:val="22"/>
                    <w:szCs w:val="22"/>
                  </w:rPr>
                  <w:t> </w:t>
                </w:r>
              </w:p>
              <w:p w14:paraId="66CC76AC" w14:textId="77777777" w:rsidR="001809B9" w:rsidRDefault="001809B9" w:rsidP="001809B9">
                <w:pPr>
                  <w:pStyle w:val="NormalWeb"/>
                  <w:numPr>
                    <w:ilvl w:val="0"/>
                    <w:numId w:val="24"/>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Communicate effectively and professionally with administrators, colleagues, staff, and families.</w:t>
                </w:r>
              </w:p>
              <w:p w14:paraId="4CF1884A" w14:textId="77777777" w:rsidR="001809B9" w:rsidRDefault="001809B9" w:rsidP="001809B9">
                <w:pPr>
                  <w:pStyle w:val="NormalWeb"/>
                  <w:spacing w:before="240" w:beforeAutospacing="0" w:after="200" w:afterAutospacing="0"/>
                </w:pPr>
                <w:r>
                  <w:rPr>
                    <w:rFonts w:ascii="Calibri" w:hAnsi="Calibri" w:cs="Calibri"/>
                    <w:color w:val="000000"/>
                    <w:sz w:val="22"/>
                    <w:szCs w:val="22"/>
                  </w:rPr>
                  <w:t>These skills directly correlate to the skills desired by future employers.</w:t>
                </w:r>
              </w:p>
              <w:p w14:paraId="6906569F"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How effective is our curriculum and how do we know?</w:t>
                </w:r>
                <w:r>
                  <w:rPr>
                    <w:rFonts w:ascii="Calibri" w:hAnsi="Calibri" w:cs="Calibri"/>
                    <w:b/>
                    <w:bCs/>
                    <w:color w:val="000000"/>
                    <w:sz w:val="22"/>
                    <w:szCs w:val="22"/>
                  </w:rPr>
                  <w:br/>
                </w:r>
                <w:r>
                  <w:rPr>
                    <w:rFonts w:ascii="Calibri" w:hAnsi="Calibri" w:cs="Calibri"/>
                    <w:color w:val="000000"/>
                    <w:sz w:val="22"/>
                    <w:szCs w:val="22"/>
                  </w:rPr>
                  <w:t>EDUC 1301 and EDUC 2301 IRO data report student success rates above 75% and student retention rates above 75%. The course key assessments and classroom observations with anecdotal records are designed to promote student learning outcomes, marketable skills, and the Texas Pedagogy and Professional Responsibility Standards. The department has worked to provide a consistent student experience across sections through the development of these key assessments, course vertical alignment, the development of course templates, and the training of adjunct faculty. We have intentionally addressed challenging student learning outcomes through our Continuous Improvement Plan, monitored through our key assessments and student survey. Further, grade distributions indicate student success above 75% in both EDUC 1301 and EDUC 2301. Students indicate strong satisfaction with faculty and the course through student evaluation data. </w:t>
                </w:r>
              </w:p>
              <w:p w14:paraId="33360680"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How effectively do we communicate, and how do we know?</w:t>
                </w:r>
                <w:r>
                  <w:rPr>
                    <w:rFonts w:ascii="Calibri" w:hAnsi="Calibri" w:cs="Calibri"/>
                    <w:color w:val="000000"/>
                    <w:sz w:val="22"/>
                    <w:szCs w:val="22"/>
                  </w:rPr>
                  <w:t xml:space="preserve"> </w:t>
                </w:r>
                <w:r>
                  <w:rPr>
                    <w:rFonts w:ascii="Calibri" w:hAnsi="Calibri" w:cs="Calibri"/>
                    <w:color w:val="000000"/>
                    <w:sz w:val="22"/>
                    <w:szCs w:val="22"/>
                  </w:rPr>
                  <w:br/>
                  <w:t xml:space="preserve">One of our department’s biggest strengths is our departmental lab manual. This manual provides all EDUC 1301 and EDUC 2301 students with a step-by-step guide to the early field experience (observation) component of the course. Both EDUC 1301 and EDUC 2301 have OAB (Online Advisory Board) approved course templates that can be used in online, hybrid, and face-to-face courses by all faculty. These templates communicate the curriculum expectations, key assessment information, and lab information for all faculty. The department also has a department-based Canvas shell. The shell provides faculty members with course expectations, lab expectations, key assessment information (including rubrics and outcomes), and training videos. The inclusion </w:t>
                </w:r>
                <w:proofErr w:type="gramStart"/>
                <w:r>
                  <w:rPr>
                    <w:rFonts w:ascii="Calibri" w:hAnsi="Calibri" w:cs="Calibri"/>
                    <w:color w:val="000000"/>
                    <w:sz w:val="22"/>
                    <w:szCs w:val="22"/>
                  </w:rPr>
                  <w:t>of  the</w:t>
                </w:r>
                <w:proofErr w:type="gramEnd"/>
                <w:r>
                  <w:rPr>
                    <w:rFonts w:ascii="Calibri" w:hAnsi="Calibri" w:cs="Calibri"/>
                    <w:color w:val="000000"/>
                    <w:sz w:val="22"/>
                    <w:szCs w:val="22"/>
                  </w:rPr>
                  <w:t xml:space="preserve"> department shell provides timely communication with any curriculum changes in the department.  </w:t>
                </w:r>
              </w:p>
              <w:p w14:paraId="3AA43631" w14:textId="77777777" w:rsidR="001809B9" w:rsidRDefault="001809B9" w:rsidP="001809B9">
                <w:pPr>
                  <w:pStyle w:val="NormalWeb"/>
                  <w:spacing w:before="0" w:beforeAutospacing="0" w:after="200" w:afterAutospacing="0"/>
                </w:pPr>
                <w:r>
                  <w:rPr>
                    <w:rFonts w:ascii="Calibri" w:hAnsi="Calibri" w:cs="Calibri"/>
                    <w:color w:val="000000"/>
                    <w:sz w:val="22"/>
                    <w:szCs w:val="22"/>
                  </w:rPr>
                  <w:t>Each semester, EDUC 1301 and EDUC 2301 faculty are trained on changes and updates to the lab manual, the course key assessments, and data collection. As a department, full-time faculty meet at least once per month to discuss any departmental business, course curriculum, and updates from local and state committees. Opportunities are also provided to share concerns and best practices that may have occurred in the semester. </w:t>
                </w:r>
              </w:p>
              <w:p w14:paraId="48BFB989" w14:textId="77777777" w:rsidR="001809B9" w:rsidRDefault="001809B9" w:rsidP="001809B9">
                <w:pPr>
                  <w:pStyle w:val="NormalWeb"/>
                  <w:spacing w:before="0" w:beforeAutospacing="0" w:after="200" w:afterAutospacing="0"/>
                </w:pPr>
                <w:r>
                  <w:rPr>
                    <w:rFonts w:ascii="Calibri" w:hAnsi="Calibri" w:cs="Calibri"/>
                    <w:color w:val="000000"/>
                    <w:sz w:val="22"/>
                    <w:szCs w:val="22"/>
                  </w:rPr>
                  <w:t>To remain updated on current practices and policies, faculty regularly attend teacher education conferences and participate in state-wide teacher education committees. Faculty report relevant information, updates, and best practices through the monthly department meetings and the EDUC Faculty Outlook group email. Any relevant changes to programming and / or certification are communicated to students through the courses. </w:t>
                </w:r>
              </w:p>
              <w:p w14:paraId="7E3D9E66" w14:textId="77777777" w:rsidR="001809B9" w:rsidRDefault="001809B9" w:rsidP="001809B9">
                <w:pPr>
                  <w:pStyle w:val="NormalWeb"/>
                  <w:spacing w:before="0" w:beforeAutospacing="0" w:after="200" w:afterAutospacing="0"/>
                </w:pPr>
                <w:r>
                  <w:rPr>
                    <w:rFonts w:ascii="Calibri" w:hAnsi="Calibri" w:cs="Calibri"/>
                    <w:color w:val="000000"/>
                    <w:sz w:val="22"/>
                    <w:szCs w:val="22"/>
                  </w:rPr>
                  <w:t>An approved promotional flyer highlights the Associate of Arts in Teaching. It is available to all faculty and can be distributed electronically or printed for use at our F.I.N.E. Education Fair, campus resource fairs, and other community events. The flyer has been shared with both career coaches and academic advising.</w:t>
                </w:r>
              </w:p>
              <w:p w14:paraId="1CF2A2E5" w14:textId="6A0BE6B9" w:rsidR="001809B9" w:rsidRDefault="001809B9" w:rsidP="001809B9">
                <w:pPr>
                  <w:pStyle w:val="NormalWeb"/>
                  <w:spacing w:before="0" w:beforeAutospacing="0" w:after="200" w:afterAutospacing="0"/>
                </w:pPr>
                <w:r>
                  <w:rPr>
                    <w:rFonts w:ascii="Calibri" w:hAnsi="Calibri" w:cs="Calibri"/>
                    <w:color w:val="000000"/>
                    <w:sz w:val="22"/>
                    <w:szCs w:val="22"/>
                  </w:rPr>
                  <w:t>One area of opportunity / improvement is the department website. Faculty have been trained to edit the website; however, one designated division employee has the responsibility for updating the information. The discipline leads</w:t>
                </w:r>
                <w:r w:rsidR="00BB4DF4">
                  <w:rPr>
                    <w:rFonts w:ascii="Calibri" w:hAnsi="Calibri" w:cs="Calibri"/>
                    <w:color w:val="000000"/>
                    <w:sz w:val="22"/>
                    <w:szCs w:val="22"/>
                  </w:rPr>
                  <w:t xml:space="preserve"> for education and early childhood</w:t>
                </w:r>
                <w:r>
                  <w:rPr>
                    <w:rFonts w:ascii="Calibri" w:hAnsi="Calibri" w:cs="Calibri"/>
                    <w:color w:val="000000"/>
                    <w:sz w:val="22"/>
                    <w:szCs w:val="22"/>
                  </w:rPr>
                  <w:t xml:space="preserve"> met with the person responsible </w:t>
                </w:r>
                <w:r>
                  <w:rPr>
                    <w:rFonts w:ascii="Calibri" w:hAnsi="Calibri" w:cs="Calibri"/>
                    <w:color w:val="000000"/>
                    <w:sz w:val="22"/>
                    <w:szCs w:val="22"/>
                  </w:rPr>
                  <w:lastRenderedPageBreak/>
                  <w:t>for the updates in the fall but updates have not yet been made. While most of the information is accurate, lab information and course offerings can change from semester to semester due to course sequencing and availability for classroom observations. </w:t>
                </w:r>
              </w:p>
              <w:p w14:paraId="235FFE24" w14:textId="77777777" w:rsidR="001809B9" w:rsidRDefault="001809B9" w:rsidP="001809B9">
                <w:pPr>
                  <w:pStyle w:val="NormalWeb"/>
                  <w:spacing w:before="0" w:beforeAutospacing="0" w:after="200" w:afterAutospacing="0"/>
                </w:pPr>
                <w:r>
                  <w:rPr>
                    <w:rFonts w:ascii="Calibri" w:hAnsi="Calibri" w:cs="Calibri"/>
                    <w:color w:val="000000"/>
                    <w:sz w:val="22"/>
                    <w:szCs w:val="22"/>
                  </w:rPr>
                  <w:t>Another area of opportunity is student feedback. While faculty receive feedback from students via the student course survey and student course evaluations, there isn’t a formal collection system for student feedback across all courses. The student survey assesses the student’s comfort and knowledge for one of the student learning outcomes. Student evaluations assess the overall satisfaction. But, more specific questions on skills, professional responsibility, critical thinking, and communication could also be assessed at the end of the semesters.   </w:t>
                </w:r>
              </w:p>
              <w:p w14:paraId="34A5617A"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How well are we leveraging partnership resources and building relationships, and how do we know?</w:t>
                </w:r>
                <w:r>
                  <w:rPr>
                    <w:rFonts w:ascii="Calibri" w:hAnsi="Calibri" w:cs="Calibri"/>
                    <w:b/>
                    <w:bCs/>
                    <w:color w:val="000000"/>
                    <w:sz w:val="22"/>
                    <w:szCs w:val="22"/>
                  </w:rPr>
                  <w:br/>
                </w:r>
                <w:r>
                  <w:rPr>
                    <w:rFonts w:ascii="Calibri" w:hAnsi="Calibri" w:cs="Calibri"/>
                    <w:color w:val="000000"/>
                    <w:sz w:val="22"/>
                    <w:szCs w:val="22"/>
                  </w:rPr>
                  <w:t xml:space="preserve">In the Associate of Arts in Teaching, partnerships play a vital role in our student’s preparation and experiences. The state mandates that students complete 16 hours of observation in a </w:t>
                </w:r>
                <w:proofErr w:type="gramStart"/>
                <w:r>
                  <w:rPr>
                    <w:rFonts w:ascii="Calibri" w:hAnsi="Calibri" w:cs="Calibri"/>
                    <w:color w:val="000000"/>
                    <w:sz w:val="22"/>
                    <w:szCs w:val="22"/>
                  </w:rPr>
                  <w:t>public school</w:t>
                </w:r>
                <w:proofErr w:type="gramEnd"/>
                <w:r>
                  <w:rPr>
                    <w:rFonts w:ascii="Calibri" w:hAnsi="Calibri" w:cs="Calibri"/>
                    <w:color w:val="000000"/>
                    <w:sz w:val="22"/>
                    <w:szCs w:val="22"/>
                  </w:rPr>
                  <w:t xml:space="preserve"> classroom during a student’s enrollment in EDUC 1301 and EDUC 2301 courses. Local independent school districts welcome Collin students into their classrooms for these observations. The lab coordinator and full-time faculty maintain relationships with key personnel (including HR, administrators, and teachers) within these school districts to help foster these student observations. Additionally, full-time faculty serve on committees within the local school districts to further these partnerships. Faculty also take opportunities to present to students within these partner districts through avenues such as the TAFE </w:t>
                </w:r>
                <w:proofErr w:type="gramStart"/>
                <w:r>
                  <w:rPr>
                    <w:rFonts w:ascii="Calibri" w:hAnsi="Calibri" w:cs="Calibri"/>
                    <w:color w:val="000000"/>
                    <w:sz w:val="22"/>
                    <w:szCs w:val="22"/>
                  </w:rPr>
                  <w:t>( Future</w:t>
                </w:r>
                <w:proofErr w:type="gramEnd"/>
                <w:r>
                  <w:rPr>
                    <w:rFonts w:ascii="Calibri" w:hAnsi="Calibri" w:cs="Calibri"/>
                    <w:color w:val="000000"/>
                    <w:sz w:val="22"/>
                    <w:szCs w:val="22"/>
                  </w:rPr>
                  <w:t xml:space="preserve"> Educators) Student Conference, our own annual FINE (Find, Investigate, Navigate, Education) event, and through presentations to AVID students on college success-type topics. We are fortunate to employ adjuncts who have or are currently working in local school districts as well.</w:t>
                </w:r>
              </w:p>
              <w:p w14:paraId="47995A37" w14:textId="77777777" w:rsidR="001809B9" w:rsidRDefault="001809B9" w:rsidP="001809B9">
                <w:pPr>
                  <w:pStyle w:val="NormalWeb"/>
                  <w:spacing w:before="0" w:beforeAutospacing="0" w:after="200" w:afterAutospacing="0"/>
                </w:pPr>
                <w:r>
                  <w:rPr>
                    <w:rFonts w:ascii="Calibri" w:hAnsi="Calibri" w:cs="Calibri"/>
                    <w:color w:val="000000"/>
                    <w:sz w:val="22"/>
                    <w:szCs w:val="22"/>
                  </w:rPr>
                  <w:t>The Collin faculty also regularly interact and communicate with transfer partner faculty. Transfer partners have been invited into classrooms, the FINE events, alignment meetings, and TSTA meetings. The Collin AAT program has bettered the transfer alignment through these conversations and interactions. The faculty created an alignment document stating theories and concepts that should be taught prior to transfer. </w:t>
                </w:r>
              </w:p>
              <w:p w14:paraId="6126C21A" w14:textId="77777777" w:rsidR="001809B9" w:rsidRDefault="001809B9" w:rsidP="001809B9">
                <w:pPr>
                  <w:pStyle w:val="NormalWeb"/>
                  <w:spacing w:before="0" w:beforeAutospacing="0" w:after="200" w:afterAutospacing="0"/>
                </w:pPr>
                <w:r>
                  <w:rPr>
                    <w:rFonts w:ascii="Calibri" w:hAnsi="Calibri" w:cs="Calibri"/>
                    <w:b/>
                    <w:bCs/>
                    <w:color w:val="000000"/>
                    <w:sz w:val="22"/>
                    <w:szCs w:val="22"/>
                  </w:rPr>
                  <w:t>How have past Continuous Improvement Plans contributed to success?</w:t>
                </w:r>
                <w:r>
                  <w:rPr>
                    <w:rFonts w:ascii="Calibri" w:hAnsi="Calibri" w:cs="Calibri"/>
                    <w:b/>
                    <w:bCs/>
                    <w:color w:val="000000"/>
                    <w:sz w:val="22"/>
                    <w:szCs w:val="22"/>
                  </w:rPr>
                  <w:br/>
                </w:r>
                <w:r>
                  <w:rPr>
                    <w:rFonts w:ascii="Calibri" w:hAnsi="Calibri" w:cs="Calibri"/>
                    <w:color w:val="000000"/>
                    <w:sz w:val="22"/>
                    <w:szCs w:val="22"/>
                  </w:rPr>
                  <w:t xml:space="preserve">Our past Continuous Improvement Plans encouraged us to reach out to our partner institutions to discuss alignment between our program and their expectations of students who transfer. We have also completed internal vertical alignment between EDUC 1301 and EDUC 2301 to ensure coverage and sequencing of topics. We continue to provide training to adjunct faculty to ensure consistency across sections of both courses. The focus on challenging student learning outcomes has encouraged </w:t>
                </w:r>
                <w:proofErr w:type="gramStart"/>
                <w:r>
                  <w:rPr>
                    <w:rFonts w:ascii="Calibri" w:hAnsi="Calibri" w:cs="Calibri"/>
                    <w:color w:val="000000"/>
                    <w:sz w:val="22"/>
                    <w:szCs w:val="22"/>
                  </w:rPr>
                  <w:t>faculty  to</w:t>
                </w:r>
                <w:proofErr w:type="gramEnd"/>
                <w:r>
                  <w:rPr>
                    <w:rFonts w:ascii="Calibri" w:hAnsi="Calibri" w:cs="Calibri"/>
                    <w:color w:val="000000"/>
                    <w:sz w:val="22"/>
                    <w:szCs w:val="22"/>
                  </w:rPr>
                  <w:t xml:space="preserve"> regularly review and revise course key assessments and rubrics, as well as to regularly discuss areas of strengths and weaknesses as a department.</w:t>
                </w:r>
              </w:p>
              <w:p w14:paraId="26F13C49" w14:textId="77777777" w:rsidR="001809B9" w:rsidRDefault="001809B9" w:rsidP="001809B9">
                <w:pPr>
                  <w:pStyle w:val="NormalWeb"/>
                  <w:spacing w:before="0" w:beforeAutospacing="0" w:after="200" w:afterAutospacing="0"/>
                </w:pPr>
                <w:r>
                  <w:rPr>
                    <w:rFonts w:ascii="Calibri" w:hAnsi="Calibri" w:cs="Calibri"/>
                    <w:color w:val="000000"/>
                    <w:sz w:val="22"/>
                    <w:szCs w:val="22"/>
                  </w:rPr>
                  <w:t>The key assessments with coordinating data have helped isolate challenging concepts within the courses. Scaffolding is provided with the key assessment to better ensure student comprehension and performance. Faculty regularly meet to discuss student performance with the key assessments and revisions are made each academic year to the key assessment instructions and rubrics as well as further discussion in best practices teaching the concepts. </w:t>
                </w:r>
              </w:p>
              <w:p w14:paraId="081C79A9" w14:textId="0FA27206" w:rsidR="00E45CFE" w:rsidRDefault="001809B9" w:rsidP="001809B9">
                <w:pPr>
                  <w:rPr>
                    <w:rFonts w:ascii="Times New Roman" w:eastAsia="Times New Roman" w:hAnsi="Times New Roman" w:cs="Times New Roman"/>
                    <w:sz w:val="24"/>
                    <w:szCs w:val="24"/>
                  </w:rPr>
                </w:pPr>
                <w:r>
                  <w:rPr>
                    <w:rFonts w:ascii="Calibri" w:hAnsi="Calibri" w:cs="Calibri"/>
                    <w:b/>
                    <w:bCs/>
                    <w:color w:val="000000"/>
                  </w:rPr>
                  <w:t>How will we evaluate our success?</w:t>
                </w:r>
                <w:r>
                  <w:rPr>
                    <w:rFonts w:ascii="Calibri" w:hAnsi="Calibri" w:cs="Calibri"/>
                    <w:b/>
                    <w:bCs/>
                    <w:color w:val="000000"/>
                  </w:rPr>
                  <w:br/>
                </w:r>
                <w:r>
                  <w:rPr>
                    <w:rFonts w:ascii="Calibri" w:hAnsi="Calibri" w:cs="Calibri"/>
                    <w:color w:val="000000"/>
                  </w:rPr>
                  <w:t xml:space="preserve">In reviewing the Program Review document, several strengths and opportunities for improvement were found. Strengths of the program include: faculty, teaching and learning, service and involvement, data collection, norms, alignment, consistency, and student success. Areas of opportunity include continued training in and emphasis on the importance of data collection by all faculty. Promotion of the AAT degree and the completion of the </w:t>
                </w:r>
                <w:r>
                  <w:rPr>
                    <w:rFonts w:ascii="Calibri" w:hAnsi="Calibri" w:cs="Calibri"/>
                    <w:color w:val="000000"/>
                  </w:rPr>
                  <w:lastRenderedPageBreak/>
                  <w:t>AAT degree must occur in our classes, with academic advising, and with our transfer partners. Looking forward, the department will focus on the goals in the new CIP including focusing on the new Program Level Outcomes.</w:t>
                </w:r>
              </w:p>
              <w:p w14:paraId="6B086673" w14:textId="2013F1DD" w:rsidR="00F23B0D" w:rsidRPr="00F23B0D" w:rsidRDefault="00796749" w:rsidP="00594C34">
                <w:pPr>
                  <w:pStyle w:val="NormalWeb"/>
                  <w:spacing w:before="0" w:beforeAutospacing="0" w:after="200" w:afterAutospacing="0"/>
                </w:pPr>
              </w:p>
            </w:sdtContent>
          </w:sdt>
        </w:tc>
      </w:tr>
    </w:tbl>
    <w:p w14:paraId="46D64AF3" w14:textId="77777777" w:rsidR="001E5AC2" w:rsidRDefault="001E5AC2" w:rsidP="001E5AC2">
      <w:pPr>
        <w:pStyle w:val="Heading2"/>
        <w:rPr>
          <w:rStyle w:val="PRSCTBL1"/>
          <w:rFonts w:asciiTheme="majorHAnsi" w:hAnsiTheme="majorHAnsi"/>
          <w:b w:val="0"/>
          <w:sz w:val="26"/>
          <w:szCs w:val="26"/>
        </w:rPr>
      </w:pPr>
    </w:p>
    <w:p w14:paraId="26063148" w14:textId="77777777" w:rsidR="003C1ABA" w:rsidRDefault="003C1ABA">
      <w:r>
        <w:br w:type="page"/>
      </w:r>
    </w:p>
    <w:p w14:paraId="569D6B4D" w14:textId="77777777" w:rsidR="003C1ABA" w:rsidRPr="003C1ABA" w:rsidRDefault="003C1ABA" w:rsidP="003C1ABA">
      <w:pPr>
        <w:spacing w:after="0" w:line="276" w:lineRule="auto"/>
        <w:jc w:val="center"/>
        <w:rPr>
          <w:rFonts w:ascii="Calibri" w:eastAsia="Calibri" w:hAnsi="Calibri" w:cs="Times New Roman"/>
          <w:i/>
          <w:iCs/>
          <w:sz w:val="20"/>
          <w:szCs w:val="20"/>
        </w:rPr>
      </w:pPr>
      <w:r w:rsidRPr="003C1ABA">
        <w:rPr>
          <w:rFonts w:ascii="Calibri" w:eastAsia="Calibri" w:hAnsi="Calibri" w:cs="Times New Roman"/>
          <w:iCs/>
          <w:sz w:val="44"/>
          <w:szCs w:val="44"/>
        </w:rPr>
        <w:lastRenderedPageBreak/>
        <w:t xml:space="preserve">Section I.  </w:t>
      </w:r>
      <w:r w:rsidRPr="003C1ABA">
        <w:rPr>
          <w:rFonts w:ascii="Calibri" w:eastAsia="Calibri" w:hAnsi="Calibri" w:cs="Times New Roman"/>
          <w:i/>
          <w:iCs/>
          <w:sz w:val="44"/>
          <w:szCs w:val="44"/>
        </w:rPr>
        <w:t>Are We Doing the Right Things?</w:t>
      </w:r>
    </w:p>
    <w:p w14:paraId="702A4222" w14:textId="77777777" w:rsidR="003C1ABA" w:rsidRPr="003C1ABA" w:rsidRDefault="00796749" w:rsidP="003C1ABA">
      <w:pPr>
        <w:spacing w:after="0" w:line="240" w:lineRule="auto"/>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813223627"/>
          <w14:checkbox>
            <w14:checked w14:val="0"/>
            <w14:checkedState w14:val="2612" w14:font="MS Gothic"/>
            <w14:uncheckedState w14:val="2610" w14:font="MS Gothic"/>
          </w14:checkbox>
        </w:sdtPr>
        <w:sdtEndPr/>
        <w:sdtContent>
          <w:r w:rsidR="005C2D79">
            <w:rPr>
              <w:rFonts w:ascii="MS Gothic" w:eastAsia="MS Gothic" w:hAnsi="MS Gothic" w:cs="Times New Roman" w:hint="eastAsia"/>
              <w:b/>
              <w:bCs/>
              <w:smallCaps/>
              <w:color w:val="4F81BD"/>
              <w:sz w:val="26"/>
              <w:szCs w:val="26"/>
            </w:rPr>
            <w:t>☐</w:t>
          </w:r>
        </w:sdtContent>
      </w:sdt>
      <w:r w:rsidR="003C1ABA" w:rsidRPr="003C1ABA">
        <w:rPr>
          <w:rFonts w:ascii="Cambria" w:eastAsia="MS Gothic" w:hAnsi="Cambria" w:cs="Times New Roman"/>
          <w:b/>
          <w:bCs/>
          <w:smallCaps/>
          <w:color w:val="4F81BD"/>
          <w:sz w:val="26"/>
          <w:szCs w:val="26"/>
        </w:rPr>
        <w:t xml:space="preserve">1.  </w:t>
      </w:r>
      <w:r w:rsidR="003C1ABA" w:rsidRPr="003C1ABA">
        <w:rPr>
          <w:rFonts w:ascii="Cambria" w:eastAsia="MS Gothic" w:hAnsi="Cambria" w:cs="Times New Roman"/>
          <w:b/>
          <w:bCs/>
          <w:color w:val="4F81BD"/>
          <w:sz w:val="26"/>
          <w:szCs w:val="26"/>
        </w:rPr>
        <w:t xml:space="preserve">WHAT DOES OUR </w:t>
      </w:r>
      <w:r w:rsidR="001A42B0">
        <w:rPr>
          <w:rFonts w:ascii="Cambria" w:eastAsia="MS Gothic" w:hAnsi="Cambria" w:cs="Times New Roman"/>
          <w:b/>
          <w:bCs/>
          <w:color w:val="4F81BD"/>
          <w:sz w:val="26"/>
          <w:szCs w:val="26"/>
        </w:rPr>
        <w:t xml:space="preserve">ACADEMIC </w:t>
      </w:r>
      <w:r w:rsidR="003C1ABA" w:rsidRPr="003C1ABA">
        <w:rPr>
          <w:rFonts w:ascii="Cambria" w:eastAsia="MS Gothic" w:hAnsi="Cambria" w:cs="Times New Roman"/>
          <w:b/>
          <w:bCs/>
          <w:color w:val="4F81BD"/>
          <w:sz w:val="26"/>
          <w:szCs w:val="26"/>
        </w:rPr>
        <w:t>PROGRAM DO?</w:t>
      </w:r>
      <w:r w:rsidR="003C1ABA" w:rsidRPr="003C1ABA">
        <w:rPr>
          <w:rFonts w:ascii="Calibri" w:eastAsia="MS Mincho" w:hAnsi="Calibri" w:cs="Times New Roman"/>
          <w:sz w:val="24"/>
          <w:szCs w:val="24"/>
        </w:rPr>
        <w:br/>
      </w:r>
      <w:r w:rsidR="003C1ABA" w:rsidRPr="003C1ABA">
        <w:rPr>
          <w:rFonts w:ascii="Calibri" w:eastAsia="MS Mincho" w:hAnsi="Calibri" w:cs="Times New Roman"/>
          <w:b/>
          <w:sz w:val="24"/>
          <w:szCs w:val="24"/>
        </w:rPr>
        <w:br/>
        <w:t xml:space="preserve">What is the program and its context? </w:t>
      </w:r>
      <w:r w:rsidR="003C1ABA" w:rsidRPr="003C1ABA">
        <w:rPr>
          <w:rFonts w:ascii="Calibri" w:eastAsia="MS Mincho" w:hAnsi="Calibri" w:cs="Times New Roman"/>
          <w:b/>
          <w:sz w:val="24"/>
          <w:szCs w:val="24"/>
        </w:rPr>
        <w:br/>
      </w:r>
      <w:r w:rsidR="003C1ABA" w:rsidRPr="003C1ABA">
        <w:rPr>
          <w:rFonts w:ascii="Calibri" w:eastAsia="MS Mincho" w:hAnsi="Calibri" w:cs="Times New Roman"/>
          <w:sz w:val="24"/>
          <w:szCs w:val="24"/>
        </w:rPr>
        <w:t xml:space="preserve">This section is used to provide an overview description of the program, its relationship to the college and the community it serves. </w:t>
      </w:r>
      <w:r w:rsidR="003C1ABA" w:rsidRPr="003C1ABA">
        <w:rPr>
          <w:rFonts w:ascii="Calibri" w:eastAsia="MS Mincho" w:hAnsi="Calibri" w:cs="Times New Roman"/>
          <w:b/>
          <w:sz w:val="24"/>
          <w:szCs w:val="24"/>
        </w:rPr>
        <w:t>Keep in mind the reviewer may not be familiar with your area</w:t>
      </w:r>
      <w:r w:rsidR="003C1ABA" w:rsidRPr="003C1ABA">
        <w:rPr>
          <w:rFonts w:ascii="Calibri" w:eastAsia="MS Mincho" w:hAnsi="Calibri" w:cs="Times New Roman"/>
          <w:sz w:val="24"/>
          <w:szCs w:val="24"/>
        </w:rPr>
        <w:t>. Therefore, provide adequate explanation as needed to ensure understanding.</w:t>
      </w:r>
    </w:p>
    <w:p w14:paraId="20381867" w14:textId="77777777" w:rsidR="003C1ABA" w:rsidRPr="003C1ABA" w:rsidRDefault="003C1ABA" w:rsidP="003C1ABA">
      <w:pPr>
        <w:spacing w:after="0" w:line="240" w:lineRule="auto"/>
        <w:ind w:firstLine="360"/>
        <w:rPr>
          <w:rFonts w:ascii="Calibri" w:eastAsia="Calibri" w:hAnsi="Calibri" w:cs="Times New Roman"/>
          <w:i/>
        </w:rPr>
      </w:pPr>
    </w:p>
    <w:p w14:paraId="230CD93F" w14:textId="77777777" w:rsidR="003C1ABA" w:rsidRPr="003C1ABA" w:rsidRDefault="003C1ABA" w:rsidP="003C1ABA">
      <w:pPr>
        <w:spacing w:after="0" w:line="240" w:lineRule="auto"/>
        <w:ind w:firstLine="360"/>
        <w:rPr>
          <w:rFonts w:ascii="Calibri" w:eastAsia="Calibri" w:hAnsi="Calibri" w:cs="Times New Roman"/>
          <w:i/>
        </w:rPr>
      </w:pPr>
      <w:r w:rsidRPr="003C1ABA">
        <w:rPr>
          <w:rFonts w:ascii="Calibri" w:eastAsia="Calibri" w:hAnsi="Calibri" w:cs="Times New Roman"/>
          <w:i/>
        </w:rPr>
        <w:t>Suggested points to consider:</w:t>
      </w:r>
    </w:p>
    <w:p w14:paraId="3EF717B5" w14:textId="77777777" w:rsidR="003C1ABA" w:rsidRPr="003C1ABA" w:rsidRDefault="003C1ABA" w:rsidP="003C1ABA">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Program’s purpose</w:t>
      </w:r>
      <w:r w:rsidR="001A42B0">
        <w:rPr>
          <w:rFonts w:ascii="Calibri" w:eastAsia="Calibri" w:hAnsi="Calibri" w:cs="Times New Roman"/>
          <w:i/>
        </w:rPr>
        <w:t xml:space="preserve"> (Include the program’s </w:t>
      </w:r>
      <w:r w:rsidRPr="003C1ABA">
        <w:rPr>
          <w:rFonts w:ascii="Calibri" w:eastAsia="Calibri" w:hAnsi="Calibri" w:cs="Times New Roman"/>
          <w:i/>
        </w:rPr>
        <w:t>mission statement if one exists.)</w:t>
      </w:r>
    </w:p>
    <w:p w14:paraId="28556215" w14:textId="77777777" w:rsidR="003C1ABA" w:rsidRPr="003C1ABA" w:rsidRDefault="003C1ABA" w:rsidP="003C1ABA">
      <w:pPr>
        <w:numPr>
          <w:ilvl w:val="0"/>
          <w:numId w:val="4"/>
        </w:numPr>
        <w:spacing w:after="200" w:line="240" w:lineRule="auto"/>
        <w:contextualSpacing/>
        <w:rPr>
          <w:rFonts w:ascii="Calibri" w:eastAsia="Calibri" w:hAnsi="Calibri" w:cs="Times New Roman"/>
          <w:i/>
        </w:rPr>
      </w:pPr>
      <w:r w:rsidRPr="003C1ABA">
        <w:rPr>
          <w:rFonts w:ascii="Calibri" w:eastAsia="Calibri" w:hAnsi="Calibri" w:cs="Times New Roman"/>
          <w:i/>
        </w:rPr>
        <w:t xml:space="preserve">Program learning outcomes or marketable skills </w:t>
      </w:r>
    </w:p>
    <w:p w14:paraId="6EA0859C" w14:textId="77777777" w:rsidR="003C1ABA" w:rsidRPr="001A42B0" w:rsidRDefault="003C1ABA" w:rsidP="001A42B0">
      <w:pPr>
        <w:numPr>
          <w:ilvl w:val="0"/>
          <w:numId w:val="4"/>
        </w:numPr>
        <w:spacing w:after="0" w:line="240" w:lineRule="auto"/>
        <w:contextualSpacing/>
        <w:rPr>
          <w:rFonts w:ascii="Calibri" w:eastAsia="Calibri" w:hAnsi="Calibri" w:cs="Times New Roman"/>
          <w:i/>
        </w:rPr>
      </w:pPr>
      <w:r w:rsidRPr="003C1ABA">
        <w:rPr>
          <w:rFonts w:ascii="Calibri" w:eastAsia="Calibri" w:hAnsi="Calibri" w:cs="Times New Roman"/>
          <w:i/>
        </w:rPr>
        <w:t xml:space="preserve">Brief explanation of </w:t>
      </w:r>
      <w:r w:rsidR="001A42B0" w:rsidRPr="001A42B0">
        <w:rPr>
          <w:rFonts w:ascii="Calibri" w:eastAsia="Calibri" w:hAnsi="Calibri" w:cs="Times New Roman"/>
          <w:i/>
        </w:rPr>
        <w:t>who the program serves</w:t>
      </w:r>
    </w:p>
    <w:p w14:paraId="1F32A48A" w14:textId="77777777" w:rsidR="001A42B0" w:rsidRDefault="001A42B0" w:rsidP="001A42B0">
      <w:pPr>
        <w:pStyle w:val="ListParagraph"/>
        <w:numPr>
          <w:ilvl w:val="0"/>
          <w:numId w:val="4"/>
        </w:numPr>
        <w:spacing w:after="0" w:line="240" w:lineRule="auto"/>
        <w:rPr>
          <w:rFonts w:ascii="Calibri" w:eastAsia="Calibri" w:hAnsi="Calibri" w:cs="Times New Roman"/>
          <w:i/>
        </w:rPr>
      </w:pPr>
      <w:r w:rsidRPr="001A42B0">
        <w:rPr>
          <w:rFonts w:ascii="Calibri" w:eastAsia="Calibri" w:hAnsi="Calibri" w:cs="Times New Roman"/>
          <w:i/>
        </w:rPr>
        <w:t>Degree paths it prepares graduates to enter</w:t>
      </w:r>
    </w:p>
    <w:p w14:paraId="74DF0724" w14:textId="77777777" w:rsidR="003C1ABA" w:rsidRPr="001A42B0" w:rsidRDefault="003C1ABA" w:rsidP="001A42B0">
      <w:pPr>
        <w:pStyle w:val="ListParagraph"/>
        <w:numPr>
          <w:ilvl w:val="0"/>
          <w:numId w:val="4"/>
        </w:numPr>
        <w:spacing w:after="0" w:line="240" w:lineRule="auto"/>
        <w:rPr>
          <w:rFonts w:ascii="Calibri" w:eastAsia="Calibri" w:hAnsi="Calibri" w:cs="Times New Roman"/>
          <w:i/>
        </w:rPr>
      </w:pPr>
      <w:r w:rsidRPr="001A42B0">
        <w:rPr>
          <w:rFonts w:ascii="Calibri" w:eastAsia="Calibri" w:hAnsi="Calibri" w:cs="Times New Roman"/>
          <w:i/>
        </w:rPr>
        <w:t>What regulatory standards must the program meet (THECB, Workforce, external accreditation)</w:t>
      </w:r>
    </w:p>
    <w:p w14:paraId="2B21D515" w14:textId="77777777" w:rsidR="002C3284" w:rsidRDefault="002C3284" w:rsidP="002C3284">
      <w:pPr>
        <w:spacing w:after="0" w:line="240" w:lineRule="auto"/>
        <w:ind w:left="720"/>
        <w:contextualSpacing/>
        <w:rPr>
          <w:rFonts w:ascii="Calibri" w:eastAsia="Calibri" w:hAnsi="Calibri" w:cs="Times New Roman"/>
          <w:i/>
        </w:rPr>
      </w:pPr>
    </w:p>
    <w:tbl>
      <w:tblPr>
        <w:tblStyle w:val="TableGrid"/>
        <w:tblW w:w="0" w:type="auto"/>
        <w:tblLook w:val="04A0" w:firstRow="1" w:lastRow="0" w:firstColumn="1" w:lastColumn="0" w:noHBand="0" w:noVBand="1"/>
      </w:tblPr>
      <w:tblGrid>
        <w:gridCol w:w="13670"/>
      </w:tblGrid>
      <w:tr w:rsidR="002C3284" w14:paraId="666DC917" w14:textId="77777777" w:rsidTr="00B31BF1">
        <w:sdt>
          <w:sdtPr>
            <w:rPr>
              <w:rStyle w:val="PRSCTBL1"/>
              <w:rFonts w:eastAsiaTheme="minorHAnsi" w:cstheme="minorBidi"/>
              <w:b w:val="0"/>
              <w:sz w:val="28"/>
              <w:szCs w:val="22"/>
            </w:rPr>
            <w:id w:val="-1740010374"/>
            <w:placeholder>
              <w:docPart w:val="EEBFB976C98A44C79A9BC9777383D6E4"/>
            </w:placeholder>
            <w15:color w:val="FF0000"/>
          </w:sdtPr>
          <w:sdtEndPr>
            <w:rPr>
              <w:rStyle w:val="PRSCTBL1"/>
            </w:rPr>
          </w:sdtEndPr>
          <w:sdtContent>
            <w:tc>
              <w:tcPr>
                <w:tcW w:w="13670" w:type="dxa"/>
              </w:tcPr>
              <w:p w14:paraId="5914A071" w14:textId="2D53F3B9" w:rsidR="00F8283E" w:rsidRPr="00F8283E" w:rsidRDefault="00F8283E" w:rsidP="00F8283E">
                <w:pPr>
                  <w:pStyle w:val="NormalWeb"/>
                  <w:spacing w:before="0" w:beforeAutospacing="0" w:after="0" w:afterAutospacing="0"/>
                </w:pPr>
                <w:r w:rsidRPr="00F8283E">
                  <w:rPr>
                    <w:rFonts w:ascii="Calibri" w:hAnsi="Calibri" w:cs="Calibri"/>
                    <w:color w:val="000000"/>
                    <w:sz w:val="22"/>
                    <w:szCs w:val="22"/>
                  </w:rPr>
                  <w:t>The Associate of Arts in Teaching at Collin College prepares students to transfer to educator preparation programs, leading to bachelor’s degrees and initial teacher certification in early childhood through grade six, middle grades (four through eight), secondary education (grades 8-12), or specialized K-12 degrees such as special education.</w:t>
                </w:r>
              </w:p>
              <w:p w14:paraId="075BFD20" w14:textId="77777777" w:rsidR="00F8283E" w:rsidRPr="00F8283E" w:rsidRDefault="00F8283E" w:rsidP="00F8283E">
                <w:pPr>
                  <w:rPr>
                    <w:rFonts w:ascii="Times New Roman" w:eastAsia="Times New Roman" w:hAnsi="Times New Roman" w:cs="Times New Roman"/>
                    <w:sz w:val="24"/>
                    <w:szCs w:val="24"/>
                  </w:rPr>
                </w:pPr>
              </w:p>
              <w:p w14:paraId="6F0A6194"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b/>
                    <w:bCs/>
                    <w:color w:val="000000"/>
                  </w:rPr>
                  <w:t>Program Purpose (including mission statement)</w:t>
                </w:r>
              </w:p>
              <w:p w14:paraId="7C4E6A5D"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color w:val="000000"/>
                  </w:rPr>
                  <w:t>The mission of the Collin College Department of Education is to equip life-long, reflective learners in critical thinking and communication techniques; and to prepare future teachers who utilize best teaching practices, create developmentally appropriate educational environments for diverse learners, and generate positive impacts on children, youth, families, and school communities.</w:t>
                </w:r>
              </w:p>
              <w:p w14:paraId="67537EE0" w14:textId="77777777" w:rsidR="00F8283E" w:rsidRPr="00F8283E" w:rsidRDefault="00F8283E" w:rsidP="00F8283E">
                <w:pPr>
                  <w:rPr>
                    <w:rFonts w:ascii="Times New Roman" w:eastAsia="Times New Roman" w:hAnsi="Times New Roman" w:cs="Times New Roman"/>
                    <w:sz w:val="24"/>
                    <w:szCs w:val="24"/>
                  </w:rPr>
                </w:pPr>
              </w:p>
              <w:p w14:paraId="0937326B"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b/>
                    <w:bCs/>
                    <w:color w:val="000000"/>
                  </w:rPr>
                  <w:t>Program’s Learning Outcomes</w:t>
                </w:r>
              </w:p>
              <w:p w14:paraId="2595DA96" w14:textId="77777777" w:rsidR="00F8283E" w:rsidRPr="00F8283E" w:rsidRDefault="00F8283E" w:rsidP="00F8283E">
                <w:pPr>
                  <w:numPr>
                    <w:ilvl w:val="0"/>
                    <w:numId w:val="25"/>
                  </w:numPr>
                  <w:textAlignment w:val="baseline"/>
                  <w:rPr>
                    <w:rFonts w:ascii="Calibri" w:eastAsia="Times New Roman" w:hAnsi="Calibri" w:cs="Calibri"/>
                    <w:color w:val="000000"/>
                  </w:rPr>
                </w:pPr>
                <w:r w:rsidRPr="00F8283E">
                  <w:rPr>
                    <w:rFonts w:ascii="Calibri" w:eastAsia="Times New Roman" w:hAnsi="Calibri" w:cs="Calibri"/>
                    <w:color w:val="000000"/>
                  </w:rPr>
                  <w:t>Program Learning Outcome 1: The students will design instruction that promotes student learning, makes use of effective communication techniques, and incorporates instructional strategies that actively engage a diverse student population in the learning process.</w:t>
                </w:r>
              </w:p>
              <w:p w14:paraId="00EF6A50" w14:textId="77777777" w:rsidR="00F8283E" w:rsidRPr="00F8283E" w:rsidRDefault="00F8283E" w:rsidP="00F8283E">
                <w:pPr>
                  <w:numPr>
                    <w:ilvl w:val="0"/>
                    <w:numId w:val="25"/>
                  </w:numPr>
                  <w:textAlignment w:val="baseline"/>
                  <w:rPr>
                    <w:rFonts w:ascii="Calibri" w:eastAsia="Times New Roman" w:hAnsi="Calibri" w:cs="Calibri"/>
                    <w:color w:val="000000"/>
                  </w:rPr>
                </w:pPr>
                <w:r w:rsidRPr="00F8283E">
                  <w:rPr>
                    <w:rFonts w:ascii="Calibri" w:eastAsia="Times New Roman" w:hAnsi="Calibri" w:cs="Calibri"/>
                    <w:color w:val="000000"/>
                  </w:rPr>
                  <w:t>Program Learning Outcome 2: The students will analyze grade-level curriculum and materials for various aspects of diversity, including ethnicity, gender, gifted and special education, bilingual / ESL, socioeconomic status, and family structure.</w:t>
                </w:r>
              </w:p>
              <w:p w14:paraId="7BCE2CEA" w14:textId="77777777" w:rsidR="00F8283E" w:rsidRPr="00F8283E" w:rsidRDefault="00F8283E" w:rsidP="00F8283E">
                <w:pPr>
                  <w:numPr>
                    <w:ilvl w:val="0"/>
                    <w:numId w:val="25"/>
                  </w:numPr>
                  <w:textAlignment w:val="baseline"/>
                  <w:rPr>
                    <w:rFonts w:ascii="Calibri" w:eastAsia="Times New Roman" w:hAnsi="Calibri" w:cs="Calibri"/>
                    <w:color w:val="000000"/>
                  </w:rPr>
                </w:pPr>
                <w:r w:rsidRPr="00F8283E">
                  <w:rPr>
                    <w:rFonts w:ascii="Calibri" w:eastAsia="Times New Roman" w:hAnsi="Calibri" w:cs="Calibri"/>
                    <w:color w:val="000000"/>
                  </w:rPr>
                  <w:t>Program Learning Outcome 3: The students will connect learning theories to educational practice.</w:t>
                </w:r>
              </w:p>
              <w:p w14:paraId="2F9E1382" w14:textId="77777777" w:rsidR="00F8283E" w:rsidRPr="00F8283E" w:rsidRDefault="00F8283E" w:rsidP="00F8283E">
                <w:pPr>
                  <w:numPr>
                    <w:ilvl w:val="0"/>
                    <w:numId w:val="25"/>
                  </w:numPr>
                  <w:textAlignment w:val="baseline"/>
                  <w:rPr>
                    <w:rFonts w:ascii="Calibri" w:eastAsia="Times New Roman" w:hAnsi="Calibri" w:cs="Calibri"/>
                    <w:color w:val="000000"/>
                  </w:rPr>
                </w:pPr>
                <w:r w:rsidRPr="00F8283E">
                  <w:rPr>
                    <w:rFonts w:ascii="Calibri" w:eastAsia="Times New Roman" w:hAnsi="Calibri" w:cs="Calibri"/>
                    <w:color w:val="000000"/>
                  </w:rPr>
                  <w:t>Program Learning Outcome 4: The students will incorporate effective technology tools and resources into the grade-level curriculum and course objectives.</w:t>
                </w:r>
              </w:p>
              <w:p w14:paraId="5E5F230A" w14:textId="77777777" w:rsidR="00F8283E" w:rsidRPr="00F8283E" w:rsidRDefault="00F8283E" w:rsidP="00F8283E">
                <w:pPr>
                  <w:numPr>
                    <w:ilvl w:val="0"/>
                    <w:numId w:val="25"/>
                  </w:numPr>
                  <w:textAlignment w:val="baseline"/>
                  <w:rPr>
                    <w:rFonts w:ascii="Calibri" w:eastAsia="Times New Roman" w:hAnsi="Calibri" w:cs="Calibri"/>
                    <w:color w:val="000000"/>
                  </w:rPr>
                </w:pPr>
                <w:r w:rsidRPr="00F8283E">
                  <w:rPr>
                    <w:rFonts w:ascii="Calibri" w:eastAsia="Times New Roman" w:hAnsi="Calibri" w:cs="Calibri"/>
                    <w:color w:val="000000"/>
                  </w:rPr>
                  <w:t>Program Learning Outcome 5: The student will analyze and evaluate ethical standards and other professional guidelines.</w:t>
                </w:r>
              </w:p>
              <w:p w14:paraId="02D0150C" w14:textId="77777777" w:rsidR="00F8283E" w:rsidRPr="00F8283E" w:rsidRDefault="00F8283E" w:rsidP="00F8283E">
                <w:pPr>
                  <w:spacing w:after="240"/>
                  <w:rPr>
                    <w:rFonts w:ascii="Times New Roman" w:eastAsia="Times New Roman" w:hAnsi="Times New Roman" w:cs="Times New Roman"/>
                    <w:sz w:val="24"/>
                    <w:szCs w:val="24"/>
                  </w:rPr>
                </w:pPr>
              </w:p>
              <w:p w14:paraId="03C41BBE"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b/>
                    <w:bCs/>
                    <w:color w:val="000000"/>
                  </w:rPr>
                  <w:lastRenderedPageBreak/>
                  <w:t>Program Marketable Skills</w:t>
                </w:r>
              </w:p>
              <w:p w14:paraId="15690C37"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Create and implement objectives, instruction, and assessment in accordance with state standards and district guidelines. </w:t>
                </w:r>
              </w:p>
              <w:p w14:paraId="7A064953"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Develop an age-appropriate classroom management plan </w:t>
                </w:r>
              </w:p>
              <w:p w14:paraId="5E37DE50"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Monitor and assess student performance and provide relevant and timely feedback </w:t>
                </w:r>
              </w:p>
              <w:p w14:paraId="20588D8A"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Adapt and modify teaching methods and instructional materials to meet students’ varying needs and interests </w:t>
                </w:r>
              </w:p>
              <w:p w14:paraId="003A9EE2"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Identify characteristics of diverse learners that affect classroom learning and the culture of schooling </w:t>
                </w:r>
              </w:p>
              <w:p w14:paraId="63EDFCF8" w14:textId="77777777" w:rsidR="00F8283E" w:rsidRPr="00F8283E" w:rsidRDefault="00F8283E" w:rsidP="00F8283E">
                <w:pPr>
                  <w:numPr>
                    <w:ilvl w:val="0"/>
                    <w:numId w:val="26"/>
                  </w:numPr>
                  <w:textAlignment w:val="baseline"/>
                  <w:rPr>
                    <w:rFonts w:ascii="Calibri" w:eastAsia="Times New Roman" w:hAnsi="Calibri" w:cs="Calibri"/>
                    <w:color w:val="000000"/>
                  </w:rPr>
                </w:pPr>
                <w:r w:rsidRPr="00F8283E">
                  <w:rPr>
                    <w:rFonts w:ascii="Calibri" w:eastAsia="Times New Roman" w:hAnsi="Calibri" w:cs="Calibri"/>
                    <w:color w:val="000000"/>
                  </w:rPr>
                  <w:t>Communicate effectively and professionally with administrators, colleagues, staff, and families.</w:t>
                </w:r>
              </w:p>
              <w:p w14:paraId="3C0EB121" w14:textId="77777777" w:rsidR="00F8283E" w:rsidRPr="00F8283E" w:rsidRDefault="00F8283E" w:rsidP="00F8283E">
                <w:pPr>
                  <w:rPr>
                    <w:rFonts w:ascii="Times New Roman" w:eastAsia="Times New Roman" w:hAnsi="Times New Roman" w:cs="Times New Roman"/>
                    <w:sz w:val="24"/>
                    <w:szCs w:val="24"/>
                  </w:rPr>
                </w:pPr>
              </w:p>
              <w:p w14:paraId="1AAE0A98"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b/>
                    <w:bCs/>
                    <w:color w:val="000000"/>
                  </w:rPr>
                  <w:t xml:space="preserve">Who the Program </w:t>
                </w:r>
                <w:proofErr w:type="gramStart"/>
                <w:r w:rsidRPr="00F8283E">
                  <w:rPr>
                    <w:rFonts w:ascii="Calibri" w:eastAsia="Times New Roman" w:hAnsi="Calibri" w:cs="Calibri"/>
                    <w:b/>
                    <w:bCs/>
                    <w:color w:val="000000"/>
                  </w:rPr>
                  <w:t>Serves</w:t>
                </w:r>
                <w:proofErr w:type="gramEnd"/>
              </w:p>
              <w:p w14:paraId="21D92743"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color w:val="000000"/>
                  </w:rPr>
                  <w:t>The Associate of Arts in Teaching serves students whose goal is to become educators in kindergarten through twelfth grade public school classrooms. The program and degree path prepare students to transfer to teacher preparation programs to complete their bachelor's degrees and obtain initial teacher certification in the state of Texas. Paths that currently exist upon transfer are certification in early childhood through grade 3, early childhood through grade 6, middle grades (4-8), secondary (8-12), and all level (e.g., special education and fine arts).</w:t>
                </w:r>
              </w:p>
              <w:p w14:paraId="22C3F81A" w14:textId="77777777" w:rsidR="00F8283E" w:rsidRPr="00F8283E" w:rsidRDefault="00F8283E" w:rsidP="00F8283E">
                <w:pPr>
                  <w:rPr>
                    <w:rFonts w:ascii="Times New Roman" w:eastAsia="Times New Roman" w:hAnsi="Times New Roman" w:cs="Times New Roman"/>
                    <w:sz w:val="24"/>
                    <w:szCs w:val="24"/>
                  </w:rPr>
                </w:pPr>
              </w:p>
              <w:p w14:paraId="5311D137" w14:textId="77777777" w:rsidR="00F8283E" w:rsidRPr="00F8283E" w:rsidRDefault="00F8283E" w:rsidP="00F8283E">
                <w:pPr>
                  <w:rPr>
                    <w:rFonts w:ascii="Times New Roman" w:eastAsia="Times New Roman" w:hAnsi="Times New Roman" w:cs="Times New Roman"/>
                    <w:sz w:val="24"/>
                    <w:szCs w:val="24"/>
                  </w:rPr>
                </w:pPr>
                <w:r w:rsidRPr="00F8283E">
                  <w:rPr>
                    <w:rFonts w:ascii="Calibri" w:eastAsia="Times New Roman" w:hAnsi="Calibri" w:cs="Calibri"/>
                    <w:b/>
                    <w:bCs/>
                    <w:color w:val="000000"/>
                  </w:rPr>
                  <w:t>Standards the Program Must Meet</w:t>
                </w:r>
                <w:r w:rsidRPr="00F8283E">
                  <w:rPr>
                    <w:rFonts w:ascii="Calibri" w:eastAsia="Times New Roman" w:hAnsi="Calibri" w:cs="Calibri"/>
                    <w:color w:val="000000"/>
                  </w:rPr>
                  <w:br/>
                  <w:t>The Associate of Arts in Teaching is regulated by the Texas Higher Education Coordinating Board (THECB) and the Texas Education Agency (TEA). THECB regulates the curriculum and degree while TEA regulates teacher certification requirements, such as observation hours.</w:t>
                </w:r>
              </w:p>
              <w:p w14:paraId="19A4E83A" w14:textId="6D9407AA" w:rsidR="002C3284" w:rsidRDefault="002C3284" w:rsidP="00F8283E">
                <w:pPr>
                  <w:rPr>
                    <w:rStyle w:val="PRSCTBL1"/>
                    <w:rFonts w:eastAsiaTheme="minorHAnsi" w:cstheme="minorBidi"/>
                    <w:b w:val="0"/>
                    <w:sz w:val="28"/>
                    <w:szCs w:val="22"/>
                  </w:rPr>
                </w:pPr>
              </w:p>
            </w:tc>
          </w:sdtContent>
        </w:sdt>
      </w:tr>
    </w:tbl>
    <w:p w14:paraId="1CC87743" w14:textId="77777777" w:rsidR="002C3284" w:rsidRPr="002C3284" w:rsidRDefault="002C3284" w:rsidP="002C3284">
      <w:pPr>
        <w:spacing w:after="0" w:line="240" w:lineRule="auto"/>
        <w:contextualSpacing/>
        <w:rPr>
          <w:rFonts w:ascii="Calibri" w:eastAsia="Calibri" w:hAnsi="Calibri" w:cs="Times New Roman"/>
          <w:i/>
        </w:rPr>
      </w:pPr>
    </w:p>
    <w:p w14:paraId="5193FB23" w14:textId="77777777" w:rsidR="002E3C2F" w:rsidRPr="002E3C2F" w:rsidRDefault="00796749" w:rsidP="002E3C2F">
      <w:pPr>
        <w:keepNext/>
        <w:keepLines/>
        <w:spacing w:after="0" w:line="240" w:lineRule="auto"/>
        <w:outlineLvl w:val="1"/>
        <w:rPr>
          <w:rFonts w:ascii="Cambria" w:eastAsia="MS Gothic" w:hAnsi="Cambria" w:cs="Times New Roman"/>
          <w:b/>
          <w:bCs/>
          <w:smallCaps/>
          <w:color w:val="4F81BD"/>
          <w:sz w:val="26"/>
          <w:szCs w:val="26"/>
        </w:rPr>
      </w:pPr>
      <w:sdt>
        <w:sdtPr>
          <w:rPr>
            <w:rFonts w:ascii="Cambria" w:eastAsia="MS Gothic" w:hAnsi="Cambria" w:cs="Times New Roman"/>
            <w:b/>
            <w:color w:val="4F81BD"/>
            <w:sz w:val="26"/>
            <w:szCs w:val="26"/>
          </w:rPr>
          <w:id w:val="-1758358374"/>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color w:val="4F81BD"/>
              <w:sz w:val="26"/>
              <w:szCs w:val="26"/>
            </w:rPr>
            <w:t>☐</w:t>
          </w:r>
        </w:sdtContent>
      </w:sdt>
      <w:r w:rsidR="002E3C2F" w:rsidRPr="002E3C2F">
        <w:rPr>
          <w:rFonts w:ascii="Cambria" w:eastAsia="MS Gothic" w:hAnsi="Cambria" w:cs="Times New Roman"/>
          <w:b/>
          <w:color w:val="4F81BD"/>
          <w:sz w:val="26"/>
          <w:szCs w:val="26"/>
        </w:rPr>
        <w:t>2.</w:t>
      </w:r>
      <w:r w:rsidR="002E3C2F" w:rsidRPr="002E3C2F">
        <w:rPr>
          <w:rFonts w:ascii="Cambria" w:eastAsia="MS Gothic" w:hAnsi="Cambria" w:cs="Times New Roman"/>
          <w:b/>
          <w:bCs/>
          <w:smallCaps/>
          <w:color w:val="4F81BD"/>
          <w:sz w:val="26"/>
          <w:szCs w:val="26"/>
        </w:rPr>
        <w:t xml:space="preserve"> WHY DO WE DO THE THINGS WE DO:  PROGRAM RELATIONSHIP TO THE COLLEGE MISSION &amp; STRATEGIC PLAN.</w:t>
      </w:r>
    </w:p>
    <w:p w14:paraId="35165797"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 xml:space="preserve">Provide program-specific evidence of actions that document how the program supports the College’s </w:t>
      </w:r>
      <w:hyperlink r:id="rId13" w:history="1">
        <w:r w:rsidRPr="002E3C2F">
          <w:rPr>
            <w:rFonts w:ascii="Calibri" w:eastAsia="MS Mincho" w:hAnsi="Calibri" w:cs="Times New Roman"/>
            <w:b/>
            <w:color w:val="0000FF"/>
            <w:sz w:val="24"/>
            <w:szCs w:val="24"/>
            <w:u w:val="single"/>
          </w:rPr>
          <w:t>mission statement</w:t>
        </w:r>
      </w:hyperlink>
      <w:r w:rsidRPr="002E3C2F">
        <w:rPr>
          <w:rFonts w:ascii="Calibri" w:eastAsia="MS Mincho" w:hAnsi="Calibri" w:cs="Times New Roman"/>
          <w:b/>
          <w:color w:val="0000FF"/>
          <w:sz w:val="24"/>
          <w:szCs w:val="24"/>
          <w:u w:val="single"/>
        </w:rPr>
        <w:t xml:space="preserve">: </w:t>
      </w:r>
      <w:r w:rsidRPr="002E3C2F">
        <w:rPr>
          <w:rFonts w:ascii="Calibri" w:eastAsia="MS Mincho" w:hAnsi="Calibri" w:cs="Times New Roman"/>
          <w:sz w:val="24"/>
          <w:szCs w:val="24"/>
        </w:rPr>
        <w:t>“</w:t>
      </w:r>
      <w:r w:rsidRPr="002E3C2F">
        <w:rPr>
          <w:rFonts w:ascii="Calibri" w:eastAsia="MS Mincho" w:hAnsi="Calibri" w:cs="Times New Roman"/>
          <w:i/>
          <w:sz w:val="24"/>
          <w:szCs w:val="24"/>
        </w:rPr>
        <w:t xml:space="preserve">Collin </w:t>
      </w:r>
      <w:r w:rsidRPr="002E3C2F">
        <w:rPr>
          <w:rFonts w:ascii="Calibri" w:eastAsia="Times New Roman" w:hAnsi="Calibri" w:cs="Times New Roman"/>
          <w:i/>
          <w:sz w:val="24"/>
          <w:szCs w:val="24"/>
        </w:rPr>
        <w:t>County Community College District is a student and community-centered institution committed to developing skills, strengthening character, and challenging the intellect.”</w:t>
      </w:r>
    </w:p>
    <w:p w14:paraId="352B0895" w14:textId="77777777" w:rsidR="002E3C2F" w:rsidRPr="002E3C2F" w:rsidRDefault="002E3C2F" w:rsidP="002E3C2F">
      <w:pPr>
        <w:numPr>
          <w:ilvl w:val="0"/>
          <w:numId w:val="5"/>
        </w:numPr>
        <w:spacing w:before="120" w:after="120" w:line="240" w:lineRule="auto"/>
        <w:rPr>
          <w:rFonts w:ascii="Calibri" w:eastAsia="MS Mincho" w:hAnsi="Calibri" w:cs="Times New Roman"/>
          <w:sz w:val="24"/>
          <w:szCs w:val="24"/>
        </w:rPr>
      </w:pPr>
      <w:r w:rsidRPr="002E3C2F">
        <w:rPr>
          <w:rFonts w:ascii="Calibri" w:eastAsia="MS Mincho" w:hAnsi="Calibri" w:cs="Times New Roman"/>
          <w:b/>
          <w:sz w:val="24"/>
          <w:szCs w:val="24"/>
        </w:rPr>
        <w:t>Provide program-specific evidence that documents how the program supports the College’s strategic plan (2020-2025 Strategic Plan)</w:t>
      </w:r>
      <w:r w:rsidRPr="002E3C2F">
        <w:rPr>
          <w:rFonts w:ascii="Calibri" w:eastAsia="MS Mincho" w:hAnsi="Calibri" w:cs="Times New Roman"/>
          <w:sz w:val="24"/>
          <w:szCs w:val="24"/>
        </w:rPr>
        <w:t xml:space="preserve">:    </w:t>
      </w:r>
      <w:hyperlink r:id="rId14" w:history="1">
        <w:r w:rsidRPr="002E3C2F">
          <w:rPr>
            <w:rFonts w:ascii="Calibri" w:eastAsia="MS Mincho" w:hAnsi="Calibri" w:cs="Times New Roman"/>
            <w:color w:val="0000FF"/>
            <w:sz w:val="24"/>
            <w:szCs w:val="24"/>
            <w:u w:val="single"/>
          </w:rPr>
          <w:t>https://www.collin.edu/aboutus/strategic_goals.html</w:t>
        </w:r>
      </w:hyperlink>
      <w:r w:rsidRPr="002E3C2F">
        <w:rPr>
          <w:rFonts w:ascii="Calibri" w:eastAsia="MS Mincho" w:hAnsi="Calibri" w:cs="Times New Roman"/>
          <w:sz w:val="24"/>
          <w:szCs w:val="24"/>
        </w:rPr>
        <w:t xml:space="preserve">. </w:t>
      </w:r>
      <w:r w:rsidRPr="002E3C2F">
        <w:rPr>
          <w:rFonts w:ascii="Calibri" w:eastAsia="MS Mincho" w:hAnsi="Calibri" w:cs="Times New Roman"/>
          <w:color w:val="76923C"/>
          <w:sz w:val="24"/>
          <w:szCs w:val="24"/>
        </w:rPr>
        <w:t xml:space="preserve"> </w:t>
      </w:r>
    </w:p>
    <w:p w14:paraId="4EF515F8" w14:textId="77777777" w:rsidR="009B535E" w:rsidRPr="002E3C2F" w:rsidRDefault="009B535E" w:rsidP="002E3C2F">
      <w:pPr>
        <w:spacing w:after="0" w:line="240" w:lineRule="auto"/>
        <w:ind w:left="360" w:hanging="360"/>
        <w:rPr>
          <w:rFonts w:ascii="Calibri" w:eastAsia="MS Mincho" w:hAnsi="Calibri" w:cs="Times New Roman"/>
          <w:i/>
        </w:rPr>
      </w:pPr>
    </w:p>
    <w:p w14:paraId="2B589CC4" w14:textId="77777777" w:rsidR="002E3C2F" w:rsidRPr="002E3C2F" w:rsidRDefault="002E3C2F" w:rsidP="00C066EA">
      <w:pPr>
        <w:spacing w:after="0" w:line="240" w:lineRule="auto"/>
        <w:ind w:left="360"/>
        <w:rPr>
          <w:rFonts w:ascii="Calibri" w:eastAsia="MS Mincho" w:hAnsi="Calibri" w:cs="Times New Roman"/>
          <w:i/>
        </w:rPr>
      </w:pPr>
      <w:r w:rsidRPr="002E3C2F">
        <w:rPr>
          <w:rFonts w:ascii="Calibri" w:eastAsia="MS Mincho" w:hAnsi="Calibri" w:cs="Times New Roman"/>
          <w:i/>
        </w:rPr>
        <w:t>Suggested/possible points to consider:</w:t>
      </w:r>
    </w:p>
    <w:p w14:paraId="0182E499" w14:textId="77777777" w:rsidR="002E3C2F" w:rsidRP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What evidence is there to support assertions made regarding how the program relates to the mission and strategic plan?</w:t>
      </w:r>
    </w:p>
    <w:p w14:paraId="15886972" w14:textId="77777777" w:rsidR="009217D7" w:rsidRPr="009217D7" w:rsidRDefault="009217D7" w:rsidP="001A42B0">
      <w:pPr>
        <w:pStyle w:val="ListParagraph"/>
        <w:numPr>
          <w:ilvl w:val="0"/>
          <w:numId w:val="6"/>
        </w:numPr>
        <w:spacing w:after="0"/>
        <w:rPr>
          <w:rFonts w:ascii="Calibri" w:eastAsia="MS Mincho" w:hAnsi="Calibri" w:cs="Times New Roman"/>
          <w:i/>
        </w:rPr>
      </w:pPr>
      <w:r w:rsidRPr="009217D7">
        <w:rPr>
          <w:rFonts w:ascii="Calibri" w:eastAsia="MS Mincho" w:hAnsi="Calibri" w:cs="Times New Roman"/>
          <w:i/>
        </w:rPr>
        <w:t xml:space="preserve">Think broadly-increasing completion, </w:t>
      </w:r>
      <w:r w:rsidR="001A42B0" w:rsidRPr="001A42B0">
        <w:rPr>
          <w:rFonts w:ascii="Calibri" w:eastAsia="MS Mincho" w:hAnsi="Calibri" w:cs="Times New Roman"/>
          <w:i/>
        </w:rPr>
        <w:t>pathways to 4-yr and from high schools, etc.</w:t>
      </w:r>
    </w:p>
    <w:p w14:paraId="2D42062B" w14:textId="77777777" w:rsidR="002E3C2F" w:rsidRDefault="002E3C2F" w:rsidP="002E3C2F">
      <w:pPr>
        <w:numPr>
          <w:ilvl w:val="0"/>
          <w:numId w:val="6"/>
        </w:numPr>
        <w:spacing w:after="0" w:line="240" w:lineRule="auto"/>
        <w:rPr>
          <w:rFonts w:ascii="Calibri" w:eastAsia="MS Mincho" w:hAnsi="Calibri" w:cs="Times New Roman"/>
          <w:i/>
        </w:rPr>
      </w:pPr>
      <w:r w:rsidRPr="002E3C2F">
        <w:rPr>
          <w:rFonts w:ascii="Calibri" w:eastAsia="MS Mincho" w:hAnsi="Calibri" w:cs="Times New Roman"/>
          <w:i/>
        </w:rPr>
        <w:t>Analyze the evidence you provide.  What does it show about the program?</w:t>
      </w:r>
    </w:p>
    <w:p w14:paraId="58F37719" w14:textId="77777777" w:rsidR="009B535E" w:rsidRDefault="009B535E" w:rsidP="009B535E">
      <w:pPr>
        <w:spacing w:after="0" w:line="240" w:lineRule="auto"/>
        <w:rPr>
          <w:rFonts w:ascii="Calibri" w:eastAsia="MS Mincho" w:hAnsi="Calibri" w:cs="Times New Roman"/>
          <w:i/>
        </w:rPr>
      </w:pPr>
    </w:p>
    <w:tbl>
      <w:tblPr>
        <w:tblStyle w:val="TableGrid"/>
        <w:tblW w:w="0" w:type="auto"/>
        <w:tblLook w:val="04A0" w:firstRow="1" w:lastRow="0" w:firstColumn="1" w:lastColumn="0" w:noHBand="0" w:noVBand="1"/>
      </w:tblPr>
      <w:tblGrid>
        <w:gridCol w:w="13670"/>
      </w:tblGrid>
      <w:tr w:rsidR="009B535E" w14:paraId="0FC7D116" w14:textId="77777777" w:rsidTr="003B287F">
        <w:sdt>
          <w:sdtPr>
            <w:rPr>
              <w:rStyle w:val="PRSCTBL1"/>
              <w:rFonts w:eastAsiaTheme="minorHAnsi" w:cstheme="minorBidi"/>
              <w:b w:val="0"/>
              <w:sz w:val="28"/>
              <w:szCs w:val="22"/>
            </w:rPr>
            <w:id w:val="773526193"/>
            <w:placeholder>
              <w:docPart w:val="6155D2C1B3084BFCAA9AAAF30A8233F0"/>
            </w:placeholder>
            <w15:color w:val="FF0000"/>
          </w:sdtPr>
          <w:sdtEndPr>
            <w:rPr>
              <w:rStyle w:val="PRSCTBL1"/>
            </w:rPr>
          </w:sdtEndPr>
          <w:sdtContent>
            <w:tc>
              <w:tcPr>
                <w:tcW w:w="13670" w:type="dxa"/>
              </w:tcPr>
              <w:p w14:paraId="7C621651" w14:textId="77777777" w:rsidR="00BD129D" w:rsidRDefault="00BD129D" w:rsidP="00BD129D">
                <w:pPr>
                  <w:pStyle w:val="NormalWeb"/>
                  <w:spacing w:before="240" w:beforeAutospacing="0" w:after="240" w:afterAutospacing="0"/>
                </w:pPr>
                <w:r>
                  <w:rPr>
                    <w:rFonts w:ascii="Calibri" w:hAnsi="Calibri" w:cs="Calibri"/>
                    <w:color w:val="000000"/>
                    <w:sz w:val="22"/>
                    <w:szCs w:val="22"/>
                  </w:rPr>
                  <w:t xml:space="preserve">The mission of the Collin College Department of Education is to equip life-long, reflective learners in critical thinking and communication techniques; and to prepare future teachers who utilize best teaching practices, create developmentally appropriate educational environments for diverse </w:t>
                </w:r>
                <w:r>
                  <w:rPr>
                    <w:rFonts w:ascii="Calibri" w:hAnsi="Calibri" w:cs="Calibri"/>
                    <w:color w:val="000000"/>
                    <w:sz w:val="22"/>
                    <w:szCs w:val="22"/>
                  </w:rPr>
                  <w:lastRenderedPageBreak/>
                  <w:t>learners, and generate positive impacts on children, youth, families, and school communities. The following examples highlight the ways in which the Education faculty and AAT program support the mission of Collin College</w:t>
                </w:r>
              </w:p>
              <w:p w14:paraId="59FF0FF2"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Student and Community-centered</w:t>
                </w:r>
                <w:r>
                  <w:rPr>
                    <w:rFonts w:ascii="Calibri" w:hAnsi="Calibri" w:cs="Calibri"/>
                    <w:b/>
                    <w:bCs/>
                    <w:color w:val="000000"/>
                    <w:sz w:val="22"/>
                    <w:szCs w:val="22"/>
                  </w:rPr>
                  <w:br/>
                </w:r>
                <w:hyperlink r:id="rId15" w:history="1">
                  <w:r>
                    <w:rPr>
                      <w:rStyle w:val="Hyperlink"/>
                      <w:rFonts w:ascii="Calibri" w:hAnsi="Calibri" w:cs="Calibri"/>
                      <w:color w:val="1155CC"/>
                      <w:sz w:val="22"/>
                      <w:szCs w:val="22"/>
                    </w:rPr>
                    <w:t>F.I.N.E. (Find, Investigate, Navigate, Educate) Education Fair</w:t>
                  </w:r>
                </w:hyperlink>
                <w:r>
                  <w:rPr>
                    <w:rFonts w:ascii="Calibri" w:hAnsi="Calibri" w:cs="Calibri"/>
                    <w:color w:val="000000"/>
                    <w:sz w:val="22"/>
                    <w:szCs w:val="22"/>
                  </w:rPr>
                  <w:t>: The Collin College F.I.N.E. Education Fair is an annual outreach event designed for prospective teachers. It is open to anyone in the community, including students at the high school, college, and post-graduate level. Attendees learn about the logistics of the education program, teacher certification options, short and long-term career planning, college transfer opportunities, academic planning and the merits of joining a national education student organization. In addition to Collin College Education faculty, the event involves university partners, prospective employers, student organization members, career services personnel, advising staff and other members of the Collin College team.</w:t>
                </w:r>
              </w:p>
              <w:p w14:paraId="29138DC2" w14:textId="77777777" w:rsidR="00BD129D" w:rsidRDefault="00BD129D" w:rsidP="00BD129D">
                <w:pPr>
                  <w:pStyle w:val="NormalWeb"/>
                  <w:spacing w:before="0" w:beforeAutospacing="0" w:after="0" w:afterAutospacing="0"/>
                </w:pPr>
                <w:r>
                  <w:rPr>
                    <w:rFonts w:ascii="Calibri" w:hAnsi="Calibri" w:cs="Calibri"/>
                    <w:color w:val="000000"/>
                    <w:sz w:val="22"/>
                    <w:szCs w:val="22"/>
                  </w:rPr>
                  <w:t xml:space="preserve">Student Observations: Public school teaching is not only a profession, but also service to the community. Students enrolled in the AAT program must proactively find placement to complete 32 observation hours within a </w:t>
                </w:r>
                <w:proofErr w:type="gramStart"/>
                <w:r>
                  <w:rPr>
                    <w:rFonts w:ascii="Calibri" w:hAnsi="Calibri" w:cs="Calibri"/>
                    <w:color w:val="000000"/>
                    <w:sz w:val="22"/>
                    <w:szCs w:val="22"/>
                  </w:rPr>
                  <w:t>public school</w:t>
                </w:r>
                <w:proofErr w:type="gramEnd"/>
                <w:r>
                  <w:rPr>
                    <w:rFonts w:ascii="Calibri" w:hAnsi="Calibri" w:cs="Calibri"/>
                    <w:color w:val="000000"/>
                    <w:sz w:val="22"/>
                    <w:szCs w:val="22"/>
                  </w:rPr>
                  <w:t xml:space="preserve"> classroom. This requirement provides an opportunity for AAT students to engage professionally with the community, giving them relevant hands-on experience in a K-12 classroom environment.</w:t>
                </w:r>
              </w:p>
              <w:p w14:paraId="6E3212F5" w14:textId="77777777" w:rsidR="00BD129D" w:rsidRDefault="00BD129D" w:rsidP="00BD129D">
                <w:pPr>
                  <w:pStyle w:val="NormalWeb"/>
                  <w:spacing w:before="240" w:beforeAutospacing="0" w:after="240" w:afterAutospacing="0"/>
                </w:pPr>
                <w:r>
                  <w:rPr>
                    <w:rFonts w:ascii="Calibri" w:hAnsi="Calibri" w:cs="Calibri"/>
                    <w:color w:val="000000"/>
                    <w:sz w:val="22"/>
                    <w:szCs w:val="22"/>
                  </w:rPr>
                  <w:t>Pandemic Response: Many of our partner school districts discontinued in-person observations in response to the COVID-19 pandemic. Faculty worked tirelessly to create new options that would allow students to meet observation requirements in a virtual environment. A video library was curated for this purpose. Faculty worked one-on-one to evaluate student progress and issued incomplete contracts in eligible cases to ensure that the semester wasn’t derailed due to observation access. A resource was identified, The Teaching Channel, but this required a license which the college did not own. Numerous avenues were tenaciously pursued (library funds, division funds, innovation grant) before finally securing funding through the CARES Act in September 2021.</w:t>
                </w:r>
              </w:p>
              <w:p w14:paraId="120E25C9" w14:textId="77777777" w:rsidR="00BD129D" w:rsidRDefault="00BD129D" w:rsidP="00BD129D">
                <w:pPr>
                  <w:pStyle w:val="NormalWeb"/>
                  <w:spacing w:before="240" w:beforeAutospacing="0" w:after="240" w:afterAutospacing="0"/>
                </w:pPr>
                <w:r>
                  <w:rPr>
                    <w:rFonts w:ascii="Calibri" w:hAnsi="Calibri" w:cs="Calibri"/>
                    <w:color w:val="000000"/>
                    <w:sz w:val="22"/>
                    <w:szCs w:val="22"/>
                  </w:rPr>
                  <w:t>Student Organization: Education faculty supported the launch and development of the Texas State Teachers Association - Aspiring Educators student organization at Collin College in Fall 2019. Previously, education majors had the option to join Kappa Delta Pi International Honor Society in Education. However, the KDP eligibility requirement that 18 credits must be completed prior to joining put severe limits on the number of students who could participate. Pivoting to a new education-related student group provided greater opportunities for inclusion at all levels of degree completion. TSTA-AE has become a successful student organization, growing to over 70 members by Spring 2020. The group has continued to excel and received multiple awards at the state convention in 2020, including recognition of Suzanne Jones for Outstanding Lead Advisor. Several Collin College TSTA-AE officers advanced to serve in district and state-level leadership positions, including district president, district secretary, and state president.  The group was awarded a “Voices Matter” grant through the National Education Association to build diverse libraries in Education classrooms.</w:t>
                </w:r>
              </w:p>
              <w:p w14:paraId="43CC4F56" w14:textId="77777777" w:rsidR="00BD129D" w:rsidRDefault="00BD129D" w:rsidP="00BD129D">
                <w:pPr>
                  <w:pStyle w:val="NormalWeb"/>
                  <w:spacing w:before="240" w:beforeAutospacing="0" w:after="240" w:afterAutospacing="0"/>
                </w:pPr>
                <w:r>
                  <w:rPr>
                    <w:rFonts w:ascii="Calibri" w:hAnsi="Calibri" w:cs="Calibri"/>
                    <w:color w:val="000000"/>
                    <w:sz w:val="22"/>
                    <w:szCs w:val="22"/>
                  </w:rPr>
                  <w:t>Professional Conferences: Faculty regularly present at and participate in meetings, conferences, trainings and other activities that promote the teaching profession at the local, state, and national level. </w:t>
                </w:r>
              </w:p>
              <w:p w14:paraId="100C5C61" w14:textId="77777777" w:rsidR="00BD129D" w:rsidRDefault="00BD129D" w:rsidP="00BD129D">
                <w:pPr>
                  <w:pStyle w:val="NormalWeb"/>
                  <w:spacing w:before="240" w:beforeAutospacing="0" w:after="0" w:afterAutospacing="0"/>
                </w:pPr>
                <w:r>
                  <w:rPr>
                    <w:rFonts w:ascii="Calibri" w:hAnsi="Calibri" w:cs="Calibri"/>
                    <w:color w:val="000000"/>
                    <w:sz w:val="22"/>
                    <w:szCs w:val="22"/>
                  </w:rPr>
                  <w:t xml:space="preserve">Advisory Boards: Faculty serve on a variety of state-wide and community-based advisory boards. Courtenay Jauregui represented Collin College on the Texas Higher Education Coordinating Board Field of Study/Interdisciplinary Studies (AAT) Committee. Rebecca Burton serves on the Texas Education </w:t>
                </w:r>
                <w:r>
                  <w:rPr>
                    <w:rFonts w:ascii="Calibri" w:hAnsi="Calibri" w:cs="Calibri"/>
                    <w:color w:val="000000"/>
                    <w:sz w:val="22"/>
                    <w:szCs w:val="22"/>
                  </w:rPr>
                  <w:lastRenderedPageBreak/>
                  <w:t>Agency Educator Preparation Advisory Committee and is a board member and secretary for the Texas Association of Community College Teacher Education Programs (2019-2021).</w:t>
                </w:r>
              </w:p>
              <w:p w14:paraId="4540A950"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Developing Skills</w:t>
                </w:r>
                <w:r>
                  <w:rPr>
                    <w:rFonts w:ascii="Calibri" w:hAnsi="Calibri" w:cs="Calibri"/>
                    <w:b/>
                    <w:bCs/>
                    <w:color w:val="000000"/>
                    <w:sz w:val="22"/>
                    <w:szCs w:val="22"/>
                  </w:rPr>
                  <w:br/>
                </w:r>
                <w:r>
                  <w:rPr>
                    <w:rFonts w:ascii="Calibri" w:hAnsi="Calibri" w:cs="Calibri"/>
                    <w:color w:val="000000"/>
                    <w:sz w:val="22"/>
                    <w:szCs w:val="22"/>
                  </w:rPr>
                  <w:t>Lesson Plan Project: The key assessment in EDUC 1301 is the Lesson Plan Project. Lesson planning is an essential part of successful teaching. Through the completion of this project, pre-service teachers experience the process of developing a complete lesson plan. Fundamental components of classroom instruction are included, such as alignment with the Texas Essential Knowledge and Skills (TEKS), identification of Bloom’s Taxonomy, creation of learning objectives, and the incorporation of effective classroom strategies, appropriate accommodations, and assessment activities. </w:t>
                </w:r>
              </w:p>
              <w:p w14:paraId="5CAC451E" w14:textId="77777777" w:rsidR="00BD129D" w:rsidRDefault="00BD129D" w:rsidP="00BD129D">
                <w:pPr>
                  <w:pStyle w:val="NormalWeb"/>
                  <w:spacing w:before="240" w:beforeAutospacing="0" w:after="240" w:afterAutospacing="0"/>
                </w:pPr>
                <w:r>
                  <w:rPr>
                    <w:rFonts w:ascii="Calibri" w:hAnsi="Calibri" w:cs="Calibri"/>
                    <w:color w:val="000000"/>
                    <w:sz w:val="22"/>
                    <w:szCs w:val="22"/>
                  </w:rPr>
                  <w:t>Children’s Book Analysis: The key assessment in EDUC 2301 is the Children’s Book Analysis. Students must choose 10 children’s books that represent various dimensions of diversity including gender identity/gender expression, multiculturalism, academic ability, socioeconomics, and family structure. Students conduct a detailed analysis of each book to justify whether or not the books appropriately address the intended topics. This project provides the basis for building an inclusive classroom library upon entry to the teaching profession.</w:t>
                </w:r>
              </w:p>
              <w:p w14:paraId="57E46EAE" w14:textId="77777777" w:rsidR="00BD129D" w:rsidRDefault="00BD129D" w:rsidP="00BD129D">
                <w:pPr>
                  <w:pStyle w:val="NormalWeb"/>
                  <w:spacing w:before="240" w:beforeAutospacing="0" w:after="240" w:afterAutospacing="0"/>
                </w:pPr>
                <w:r>
                  <w:rPr>
                    <w:rFonts w:ascii="Calibri" w:hAnsi="Calibri" w:cs="Calibri"/>
                    <w:color w:val="000000"/>
                    <w:sz w:val="22"/>
                    <w:szCs w:val="22"/>
                  </w:rPr>
                  <w:t>Anecdotal Records: Anecdotal Records provide students with the opportunity to critically reflect on the impact of classroom observation hours that are completed as part of their coursework.</w:t>
                </w:r>
              </w:p>
              <w:p w14:paraId="717700CB" w14:textId="77777777" w:rsidR="00BD129D" w:rsidRDefault="00BD129D" w:rsidP="00BD129D">
                <w:pPr>
                  <w:pStyle w:val="NormalWeb"/>
                  <w:spacing w:before="240" w:beforeAutospacing="0" w:after="240" w:afterAutospacing="0"/>
                </w:pPr>
                <w:r>
                  <w:rPr>
                    <w:rFonts w:ascii="Calibri" w:hAnsi="Calibri" w:cs="Calibri"/>
                    <w:color w:val="000000"/>
                    <w:sz w:val="22"/>
                    <w:szCs w:val="22"/>
                  </w:rPr>
                  <w:t>Student Portfolios: As pre-service teachers, students are encouraged to develop portfolios which include a variety of materials such as lesson plans, teaching artifacts, and a personal philosophy of education statement. Portfolios provide an opportunity to reflect on and improve teaching practice as well as prepare for future job interviews.</w:t>
                </w:r>
              </w:p>
              <w:p w14:paraId="7D66680C" w14:textId="77777777" w:rsidR="00BD129D" w:rsidRDefault="00BD129D" w:rsidP="00BD129D">
                <w:pPr>
                  <w:pStyle w:val="NormalWeb"/>
                  <w:spacing w:before="240" w:beforeAutospacing="0" w:after="240" w:afterAutospacing="0"/>
                </w:pPr>
                <w:r>
                  <w:rPr>
                    <w:rFonts w:ascii="Calibri" w:hAnsi="Calibri" w:cs="Calibri"/>
                    <w:color w:val="000000"/>
                    <w:sz w:val="22"/>
                    <w:szCs w:val="22"/>
                  </w:rPr>
                  <w:t>Innovative Teaching Strategies: Faculty utilize creative and innovative ways to present difficult material and work together to ensure student success. Examples include community-based service learning through the Center for Scholarly and Civic Engagement and Team-Based Learning initiatives. Three campuses (Plano, Frisco, Wylie) have dedicated lab-style classrooms which offer opportunities for hand-on learning activities and collaborative work with additional resources like iPads, electronic die cut machines, and smart boards.</w:t>
                </w:r>
              </w:p>
              <w:p w14:paraId="5CB2A1BF" w14:textId="77777777" w:rsidR="00BD129D" w:rsidRDefault="00BD129D" w:rsidP="00BD129D">
                <w:pPr>
                  <w:pStyle w:val="NormalWeb"/>
                  <w:spacing w:before="240" w:beforeAutospacing="0" w:after="240" w:afterAutospacing="0"/>
                </w:pPr>
                <w:r>
                  <w:rPr>
                    <w:rFonts w:ascii="Calibri" w:hAnsi="Calibri" w:cs="Calibri"/>
                    <w:color w:val="000000"/>
                    <w:sz w:val="22"/>
                    <w:szCs w:val="22"/>
                  </w:rPr>
                  <w:t>Vertical Alignment of Curriculum: Faculty have aligned curriculum so that EDUC 2301 builds on content and skills introduced in EDUC 1301. In addition, adjunct professors are included in training and communication is maintained to ensure that instructional standards and student performance measures are met.</w:t>
                </w:r>
              </w:p>
              <w:p w14:paraId="4BF4134C" w14:textId="77777777" w:rsidR="00BD129D" w:rsidRDefault="00BD129D" w:rsidP="00BD129D">
                <w:pPr>
                  <w:pStyle w:val="NormalWeb"/>
                  <w:spacing w:before="240" w:beforeAutospacing="0" w:after="240" w:afterAutospacing="0"/>
                </w:pPr>
                <w:r>
                  <w:rPr>
                    <w:rFonts w:ascii="Calibri" w:hAnsi="Calibri" w:cs="Calibri"/>
                    <w:color w:val="000000"/>
                    <w:sz w:val="22"/>
                    <w:szCs w:val="22"/>
                  </w:rPr>
                  <w:t>Classroom Technology: Students are introduced to the International Society for Technology in Education standards and practices that leverage technology to improve student learning. Pre-service teachers build knowledge and skills through instruction on the use of technology commonly found in local independent school districts. Through targeted assignments, they learn to use current educational applications, Smart Boards, iPads, and other educational tools.</w:t>
                </w:r>
              </w:p>
              <w:p w14:paraId="6D952E90"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lastRenderedPageBreak/>
                  <w:t>Strengthening Character</w:t>
                </w:r>
                <w:r>
                  <w:rPr>
                    <w:rFonts w:ascii="Calibri" w:hAnsi="Calibri" w:cs="Calibri"/>
                    <w:b/>
                    <w:bCs/>
                    <w:color w:val="000000"/>
                    <w:sz w:val="22"/>
                    <w:szCs w:val="22"/>
                  </w:rPr>
                  <w:br/>
                </w:r>
                <w:r>
                  <w:rPr>
                    <w:rFonts w:ascii="Calibri" w:hAnsi="Calibri" w:cs="Calibri"/>
                    <w:color w:val="000000"/>
                    <w:sz w:val="22"/>
                    <w:szCs w:val="22"/>
                  </w:rPr>
                  <w:t>Professionalism: Early Field Experiences provide the opportunity for AAT students to learn standards of professionalism that are required in the teaching professions. Through the completion of observations and labs, students learn soft skills:</w:t>
                </w:r>
              </w:p>
              <w:p w14:paraId="0F282FFE" w14:textId="77777777" w:rsidR="00BD129D" w:rsidRDefault="00BD129D" w:rsidP="00BD129D">
                <w:pPr>
                  <w:pStyle w:val="NormalWeb"/>
                  <w:numPr>
                    <w:ilvl w:val="0"/>
                    <w:numId w:val="27"/>
                  </w:numPr>
                  <w:spacing w:before="24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Integrity: Students are required to maintain Pedagogy and Professional Responsibility Standards that clarify the attributes, knowledge, skills, and expectations, of successful educators. (</w:t>
                </w:r>
                <w:hyperlink r:id="rId16" w:history="1">
                  <w:r>
                    <w:rPr>
                      <w:rStyle w:val="Hyperlink"/>
                      <w:rFonts w:ascii="Calibri" w:hAnsi="Calibri" w:cs="Calibri"/>
                      <w:color w:val="000000"/>
                      <w:sz w:val="22"/>
                      <w:szCs w:val="22"/>
                    </w:rPr>
                    <w:t>Link to Pedagogy and Professional Responsibility Standards</w:t>
                  </w:r>
                </w:hyperlink>
                <w:r>
                  <w:rPr>
                    <w:rFonts w:ascii="Calibri" w:hAnsi="Calibri" w:cs="Calibri"/>
                    <w:color w:val="000000"/>
                    <w:sz w:val="22"/>
                    <w:szCs w:val="22"/>
                  </w:rPr>
                  <w:t>)</w:t>
                </w:r>
              </w:p>
              <w:p w14:paraId="13C5E97C" w14:textId="77777777" w:rsidR="00BD129D" w:rsidRDefault="00BD129D" w:rsidP="00BD129D">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Organization: Prior to observation placement, students must complete a variety of steps including orientation, criminal background check, confidentiality agreement, and placement applications.</w:t>
                </w:r>
              </w:p>
              <w:p w14:paraId="2A9AF518" w14:textId="77777777" w:rsidR="00BD129D" w:rsidRDefault="00BD129D" w:rsidP="00BD129D">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Communication: Students communicate verbally and in writing with Independent School District staff, teachers, and students. They reflect upon the experience in writing, and they are evaluated by the supervising teacher upon completion.</w:t>
                </w:r>
              </w:p>
              <w:p w14:paraId="15B9524B" w14:textId="77777777" w:rsidR="00BD129D" w:rsidRDefault="00BD129D" w:rsidP="00BD129D">
                <w:pPr>
                  <w:pStyle w:val="NormalWeb"/>
                  <w:numPr>
                    <w:ilvl w:val="0"/>
                    <w:numId w:val="27"/>
                  </w:numPr>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Timeliness: Students must complete observation hours in a timely manner in order to receive course credit. Student punctuality is also noted on the Hour Log document and student evaluation.</w:t>
                </w:r>
              </w:p>
              <w:p w14:paraId="0196C00C" w14:textId="77777777" w:rsidR="00BD129D" w:rsidRDefault="00BD129D" w:rsidP="00BD129D">
                <w:pPr>
                  <w:pStyle w:val="NormalWeb"/>
                  <w:numPr>
                    <w:ilvl w:val="0"/>
                    <w:numId w:val="28"/>
                  </w:numPr>
                  <w:spacing w:before="0" w:beforeAutospacing="0" w:after="240" w:afterAutospacing="0"/>
                  <w:textAlignment w:val="baseline"/>
                  <w:rPr>
                    <w:rFonts w:ascii="Calibri" w:hAnsi="Calibri" w:cs="Calibri"/>
                    <w:color w:val="000000"/>
                    <w:sz w:val="22"/>
                    <w:szCs w:val="22"/>
                  </w:rPr>
                </w:pPr>
                <w:r>
                  <w:rPr>
                    <w:rFonts w:ascii="Calibri" w:hAnsi="Calibri" w:cs="Calibri"/>
                    <w:color w:val="000000"/>
                    <w:sz w:val="22"/>
                    <w:szCs w:val="22"/>
                  </w:rPr>
                  <w:t>Diversity and Inclusion: Through coursework, students address contemporary issues in education, many of which are difficult and challenging. Potentially controversial topics such as race/ethnicity, gender identity, and sexual orientation, are discussed with civility and openness. Students learn to listen respectfully to viewpoints that may differ from their own.</w:t>
                </w:r>
              </w:p>
              <w:p w14:paraId="0F5233B3"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Challenging the Intellect</w:t>
                </w:r>
                <w:r>
                  <w:rPr>
                    <w:rFonts w:ascii="Calibri" w:hAnsi="Calibri" w:cs="Calibri"/>
                    <w:b/>
                    <w:bCs/>
                    <w:color w:val="000000"/>
                    <w:sz w:val="22"/>
                    <w:szCs w:val="22"/>
                  </w:rPr>
                  <w:br/>
                </w:r>
                <w:r>
                  <w:rPr>
                    <w:rFonts w:ascii="Calibri" w:hAnsi="Calibri" w:cs="Calibri"/>
                    <w:color w:val="000000"/>
                    <w:sz w:val="22"/>
                    <w:szCs w:val="22"/>
                  </w:rPr>
                  <w:t>Critical thinking is an essential component of teacher training. Teachers must continually analyze and evaluate what they are doing in the classroom, making corrections when needed. They must adapt to varying classroom environments and student needs. The key assessments used in the AAT program promote the development of critical thinking skills. For instance, in the Lesson Plan project students create two lessons based on selected TEKS (Texas Essential Knowledge and Skills) and written at the appropriate level of Bloom’s Taxonomy. Each lesson must align the student learning objective with the TEKS, apply the required instructional model, incorporate effective teaching strategies and assessment, and accommodate a particular learning need. In the Children’s Book Project, students analyze children’s and young adult books for various dimensions of diversity. The anecdotal records submitted in both courses require students to critically reflect on their observation experiences and apply what they are seeing to what they are learning in class. Detailed rubrics used in graded assignments allow students to identify the high-level cognitive processes that are expected. Faculty use these rubrics to standardize grading practices to ensure that a standard of excellence is met.</w:t>
                </w:r>
              </w:p>
              <w:p w14:paraId="5F961B5D"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STRATEGIC GOALS 2020-2025</w:t>
                </w:r>
                <w:r>
                  <w:rPr>
                    <w:rFonts w:ascii="Calibri" w:hAnsi="Calibri" w:cs="Calibri"/>
                    <w:b/>
                    <w:bCs/>
                    <w:color w:val="000000"/>
                    <w:sz w:val="22"/>
                    <w:szCs w:val="22"/>
                  </w:rPr>
                  <w:br/>
                </w:r>
                <w:r>
                  <w:rPr>
                    <w:rFonts w:ascii="Calibri" w:hAnsi="Calibri" w:cs="Calibri"/>
                    <w:color w:val="000000"/>
                    <w:sz w:val="22"/>
                    <w:szCs w:val="22"/>
                  </w:rPr>
                  <w:t>The following examples highlight the ways in which the Education faculty and AAT program support Collin College’s Strategic Goals.</w:t>
                </w:r>
              </w:p>
              <w:p w14:paraId="1CA4B31D"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Strategic Goal 1: Improve student outcomes to meet or exceed local, state, and regional accreditation thresholds and goals.</w:t>
                </w:r>
                <w:r>
                  <w:rPr>
                    <w:rFonts w:ascii="Calibri" w:hAnsi="Calibri" w:cs="Calibri"/>
                    <w:b/>
                    <w:bCs/>
                    <w:color w:val="000000"/>
                    <w:sz w:val="22"/>
                    <w:szCs w:val="22"/>
                  </w:rPr>
                  <w:br/>
                </w:r>
                <w:r>
                  <w:rPr>
                    <w:rFonts w:ascii="Calibri" w:hAnsi="Calibri" w:cs="Calibri"/>
                    <w:color w:val="000000"/>
                    <w:sz w:val="22"/>
                    <w:szCs w:val="22"/>
                  </w:rPr>
                  <w:t>Advisory Boards: The Education Department faculty regularly engages local and state leaders in the field of education. This involvement, which is described in greater detail above, ensures that Collin College faculty is aware of current trends to ensure that student outcomes align with teaching standards and certification requirements.</w:t>
                </w:r>
              </w:p>
              <w:p w14:paraId="7578261D"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Strategic Goal 3: Create and implement comprehensive integrated pathways to support student transitions.</w:t>
                </w:r>
                <w:r>
                  <w:rPr>
                    <w:rFonts w:ascii="Calibri" w:hAnsi="Calibri" w:cs="Calibri"/>
                    <w:b/>
                    <w:bCs/>
                    <w:color w:val="000000"/>
                    <w:sz w:val="22"/>
                    <w:szCs w:val="22"/>
                  </w:rPr>
                  <w:br/>
                </w:r>
                <w:r>
                  <w:rPr>
                    <w:rFonts w:ascii="Calibri" w:hAnsi="Calibri" w:cs="Calibri"/>
                    <w:color w:val="000000"/>
                    <w:sz w:val="22"/>
                    <w:szCs w:val="22"/>
                  </w:rPr>
                  <w:t xml:space="preserve">F.I.N.E. (Find, Investigate, Navigate, Educate) Education Fair: This comprehensive program, which is described in greater detail above, combines </w:t>
                </w:r>
                <w:r>
                  <w:rPr>
                    <w:rFonts w:ascii="Calibri" w:hAnsi="Calibri" w:cs="Calibri"/>
                    <w:color w:val="000000"/>
                    <w:sz w:val="22"/>
                    <w:szCs w:val="22"/>
                  </w:rPr>
                  <w:lastRenderedPageBreak/>
                  <w:t>academic advising, transfer information, and career planning to assist students with transitions to partner universities. It also provides an opportunity for local employers to engage with Collin College Education students.</w:t>
                </w:r>
              </w:p>
              <w:p w14:paraId="1D5B2AC9" w14:textId="77777777" w:rsidR="00BD129D" w:rsidRDefault="00BD129D" w:rsidP="00BD129D">
                <w:pPr>
                  <w:pStyle w:val="NormalWeb"/>
                  <w:spacing w:before="240" w:beforeAutospacing="0" w:after="240" w:afterAutospacing="0"/>
                </w:pPr>
                <w:r>
                  <w:rPr>
                    <w:rFonts w:ascii="Calibri" w:hAnsi="Calibri" w:cs="Calibri"/>
                    <w:color w:val="000000"/>
                    <w:sz w:val="22"/>
                    <w:szCs w:val="22"/>
                  </w:rPr>
                  <w:t>University Partners:  Education faculty maintains communication with key university partners who receive AAT graduates. Collin College currently has AAT transfer agreements in place with Texas Woman’s University, Texas A&amp;M - Commerce, University of North Texas, and Texas Tech University to establish pathways for our students to obtain Baccalaureate degrees and Texas Teacher certification.</w:t>
                </w:r>
              </w:p>
              <w:p w14:paraId="4D852B6C" w14:textId="77777777" w:rsidR="00BD129D" w:rsidRDefault="00BD129D" w:rsidP="00BD129D">
                <w:pPr>
                  <w:pStyle w:val="NormalWeb"/>
                  <w:spacing w:before="240" w:beforeAutospacing="0" w:after="240" w:afterAutospacing="0"/>
                </w:pPr>
                <w:r>
                  <w:rPr>
                    <w:rFonts w:ascii="Calibri" w:hAnsi="Calibri" w:cs="Calibri"/>
                    <w:b/>
                    <w:bCs/>
                    <w:color w:val="000000"/>
                    <w:sz w:val="22"/>
                    <w:szCs w:val="22"/>
                  </w:rPr>
                  <w:t xml:space="preserve">Strategic Goal </w:t>
                </w:r>
                <w:proofErr w:type="gramStart"/>
                <w:r>
                  <w:rPr>
                    <w:rFonts w:ascii="Calibri" w:hAnsi="Calibri" w:cs="Calibri"/>
                    <w:b/>
                    <w:bCs/>
                    <w:color w:val="000000"/>
                    <w:sz w:val="22"/>
                    <w:szCs w:val="22"/>
                  </w:rPr>
                  <w:t>6:.</w:t>
                </w:r>
                <w:proofErr w:type="gramEnd"/>
                <w:r>
                  <w:rPr>
                    <w:rFonts w:ascii="Calibri" w:hAnsi="Calibri" w:cs="Calibri"/>
                    <w:b/>
                    <w:bCs/>
                    <w:color w:val="000000"/>
                    <w:sz w:val="22"/>
                    <w:szCs w:val="22"/>
                  </w:rPr>
                  <w:t xml:space="preserve"> Develop a coordinated and systematic approach to engage external stakeholders.</w:t>
                </w:r>
                <w:r>
                  <w:rPr>
                    <w:rFonts w:ascii="Calibri" w:hAnsi="Calibri" w:cs="Calibri"/>
                    <w:b/>
                    <w:bCs/>
                    <w:color w:val="000000"/>
                    <w:sz w:val="22"/>
                    <w:szCs w:val="22"/>
                  </w:rPr>
                  <w:br/>
                </w:r>
                <w:r>
                  <w:rPr>
                    <w:rFonts w:ascii="Calibri" w:hAnsi="Calibri" w:cs="Calibri"/>
                    <w:color w:val="000000"/>
                    <w:sz w:val="22"/>
                    <w:szCs w:val="22"/>
                  </w:rPr>
                  <w:t>Outreach Activities: Education faculty routinely participate in outreach activities to showcase the degree program and provide information to potential students. The F.I.N.E. (Find, Investigate, Navigate, Educate) Education Fair, detailed above, targets Collin students, high school students, and community members who are interested in pursuing a career in education. Super Saturdays, held on each of the main campuses during the spring semester, targets local high school students, parents, and the community on each of the main campuses. Student Resource Fairs, aimed at current students, occur on each of the main campuses during fall and spring semesters.</w:t>
                </w:r>
              </w:p>
              <w:p w14:paraId="08DFB63D" w14:textId="77777777" w:rsidR="00BD129D" w:rsidRDefault="00BD129D" w:rsidP="00BD129D">
                <w:pPr>
                  <w:pStyle w:val="NormalWeb"/>
                  <w:spacing w:before="240" w:beforeAutospacing="0" w:after="240" w:afterAutospacing="0"/>
                </w:pPr>
                <w:r>
                  <w:rPr>
                    <w:rFonts w:ascii="Calibri" w:hAnsi="Calibri" w:cs="Calibri"/>
                    <w:color w:val="000000"/>
                    <w:sz w:val="22"/>
                    <w:szCs w:val="22"/>
                  </w:rPr>
                  <w:t>Lab Coordinator: The Education department is fortunate to have a lab coordinator who is the designated liaison between local independent school districts and students who are seeking observation placements. The lab coordinator maintains a professional working relationship with key personnel to facilitate placements and troubleshoot any issues that may arise.</w:t>
                </w:r>
              </w:p>
              <w:p w14:paraId="095EFA23" w14:textId="77777777" w:rsidR="00BD129D" w:rsidRDefault="00BD129D" w:rsidP="00BD129D">
                <w:pPr>
                  <w:pStyle w:val="NormalWeb"/>
                  <w:spacing w:before="240" w:beforeAutospacing="0" w:after="240" w:afterAutospacing="0"/>
                </w:pPr>
                <w:r>
                  <w:rPr>
                    <w:rFonts w:ascii="Calibri" w:hAnsi="Calibri" w:cs="Calibri"/>
                    <w:color w:val="000000"/>
                    <w:sz w:val="22"/>
                    <w:szCs w:val="22"/>
                  </w:rPr>
                  <w:t>Student Observations: AAT students complete 32 observation hours within public school classrooms. This requirement provides an opportunity for AAT students to engage professionally with the community, giving them relevant hands-on experience in a K-12 classroom environment. Many students will go on to work for independent school districts throughout North Texas, so this requirement also provides greater understanding of potential future employers upon degree completion.</w:t>
                </w:r>
              </w:p>
              <w:p w14:paraId="1129E877" w14:textId="1BAEB821" w:rsidR="009B535E" w:rsidRDefault="009B535E" w:rsidP="003B287F">
                <w:pPr>
                  <w:rPr>
                    <w:rStyle w:val="PRSCTBL1"/>
                    <w:rFonts w:eastAsiaTheme="minorHAnsi" w:cstheme="minorBidi"/>
                    <w:b w:val="0"/>
                    <w:sz w:val="28"/>
                    <w:szCs w:val="22"/>
                  </w:rPr>
                </w:pPr>
              </w:p>
            </w:tc>
          </w:sdtContent>
        </w:sdt>
      </w:tr>
    </w:tbl>
    <w:p w14:paraId="7FACE0C7" w14:textId="77777777" w:rsidR="009B535E" w:rsidRDefault="009B535E" w:rsidP="009B535E">
      <w:pPr>
        <w:spacing w:after="0" w:line="240" w:lineRule="auto"/>
        <w:rPr>
          <w:rFonts w:ascii="Calibri" w:eastAsia="MS Mincho" w:hAnsi="Calibri" w:cs="Times New Roman"/>
          <w:i/>
        </w:rPr>
      </w:pPr>
    </w:p>
    <w:p w14:paraId="26381D71" w14:textId="77777777" w:rsidR="009B535E" w:rsidRDefault="009B535E">
      <w:pPr>
        <w:rPr>
          <w:rFonts w:ascii="Calibri" w:eastAsia="MS Mincho" w:hAnsi="Calibri" w:cs="Times New Roman"/>
          <w:i/>
        </w:rPr>
      </w:pPr>
      <w:r>
        <w:rPr>
          <w:rFonts w:ascii="Calibri" w:eastAsia="MS Mincho" w:hAnsi="Calibri" w:cs="Times New Roman"/>
          <w:i/>
        </w:rPr>
        <w:br w:type="page"/>
      </w:r>
    </w:p>
    <w:p w14:paraId="51CE484C" w14:textId="77777777" w:rsidR="002C3284" w:rsidRDefault="00796749" w:rsidP="002C3284">
      <w:pPr>
        <w:keepNext/>
        <w:keepLines/>
        <w:spacing w:before="120" w:after="120" w:line="240" w:lineRule="auto"/>
        <w:ind w:left="1080" w:hanging="1080"/>
        <w:outlineLvl w:val="1"/>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53286630"/>
          <w14:checkbox>
            <w14:checked w14:val="0"/>
            <w14:checkedState w14:val="2612" w14:font="MS Gothic"/>
            <w14:uncheckedState w14:val="2610" w14:font="MS Gothic"/>
          </w14:checkbox>
        </w:sdtPr>
        <w:sdtEndPr/>
        <w:sdtContent>
          <w:r w:rsidR="009B535E">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3.   Why we do the things we do: Program relationship to student demand</w:t>
      </w:r>
    </w:p>
    <w:p w14:paraId="71B87A0D" w14:textId="77777777" w:rsidR="009B535E" w:rsidRPr="009B535E" w:rsidRDefault="009B535E" w:rsidP="009B535E">
      <w:pPr>
        <w:rPr>
          <w:rFonts w:ascii="Calibri" w:eastAsia="Calibri" w:hAnsi="Calibri" w:cs="Times New Roman"/>
          <w:bCs/>
          <w:smallCaps/>
          <w:color w:val="000000"/>
        </w:rPr>
      </w:pPr>
      <w:bookmarkStart w:id="0" w:name="_Hlk74749892"/>
      <w:r w:rsidRPr="009B535E">
        <w:rPr>
          <w:rFonts w:ascii="Calibri" w:eastAsia="Calibri" w:hAnsi="Calibri" w:cs="Times New Roman"/>
        </w:rPr>
        <w:t xml:space="preserve">Make a case with evidence to show that students want to enroll in the program.  Discuss whether or not there appears to be any disproportionate enrollment </w:t>
      </w:r>
      <w:r w:rsidRPr="009B535E">
        <w:rPr>
          <w:rFonts w:ascii="Calibri" w:eastAsia="Calibri" w:hAnsi="Calibri" w:cs="Times New Roman"/>
          <w:highlight w:val="yellow"/>
        </w:rPr>
        <w:t>by gender, race, or ethnicity</w:t>
      </w:r>
      <w:r w:rsidRPr="009B535E">
        <w:rPr>
          <w:rFonts w:ascii="Calibri" w:eastAsia="Calibri" w:hAnsi="Calibri" w:cs="Times New Roman"/>
        </w:rPr>
        <w:t xml:space="preserve"> (compared to Collin College’s </w:t>
      </w:r>
      <w:r w:rsidRPr="009B535E">
        <w:rPr>
          <w:rFonts w:ascii="Calibri" w:eastAsia="Calibri" w:hAnsi="Calibri" w:cs="Times New Roman"/>
          <w:highlight w:val="yellow"/>
        </w:rPr>
        <w:t xml:space="preserve">overall student demographic distribution </w:t>
      </w:r>
      <w:hyperlink r:id="rId17" w:history="1">
        <w:r w:rsidRPr="009B535E">
          <w:rPr>
            <w:rFonts w:ascii="Calibri" w:eastAsia="MS Mincho" w:hAnsi="Calibri" w:cs="Times New Roman"/>
            <w:color w:val="0000FF"/>
            <w:sz w:val="24"/>
            <w:szCs w:val="24"/>
            <w:u w:val="single"/>
          </w:rPr>
          <w:t>http://inside.collin.edu/iro/programreview/prfilehostpage.html</w:t>
        </w:r>
      </w:hyperlink>
      <w:r w:rsidRPr="009B535E">
        <w:rPr>
          <w:rFonts w:ascii="Calibri" w:eastAsia="Calibri" w:hAnsi="Calibri" w:cs="Times New Roman"/>
        </w:rPr>
        <w:t>).  If any differences exist discuss possible reasons why the gap exists, and plans to address these issues to close gaps in enrollment rates between groups of students (refer to the Program Review portal for Enrollment Reports and Average Section Size data file</w:t>
      </w:r>
      <w:r w:rsidRPr="009B535E">
        <w:rPr>
          <w:rFonts w:ascii="Calibri" w:eastAsia="Calibri" w:hAnsi="Calibri" w:cs="Times New Roman"/>
          <w:bCs/>
          <w:smallCaps/>
        </w:rPr>
        <w:t xml:space="preserve">  </w:t>
      </w:r>
      <w:hyperlink r:id="rId18" w:history="1">
        <w:r w:rsidRPr="009B535E">
          <w:rPr>
            <w:rFonts w:ascii="Calibri" w:eastAsia="Calibri" w:hAnsi="Calibri" w:cs="Times New Roman"/>
            <w:color w:val="0000FF"/>
            <w:u w:val="single"/>
          </w:rPr>
          <w:t>http://inside.collin.edu/institutionaleffect/Program_Review_Process.html</w:t>
        </w:r>
      </w:hyperlink>
      <w:r w:rsidRPr="009B535E">
        <w:rPr>
          <w:rFonts w:ascii="Calibri" w:eastAsia="Calibri" w:hAnsi="Calibri" w:cs="Times New Roman"/>
        </w:rPr>
        <w:t>).</w:t>
      </w:r>
    </w:p>
    <w:bookmarkEnd w:id="0"/>
    <w:p w14:paraId="4D2F3AE2" w14:textId="77777777" w:rsidR="009B535E" w:rsidRPr="009B535E" w:rsidRDefault="009B535E" w:rsidP="009B535E">
      <w:pPr>
        <w:spacing w:after="0" w:line="240" w:lineRule="auto"/>
        <w:ind w:left="1800" w:hanging="1440"/>
        <w:rPr>
          <w:rFonts w:ascii="Calibri" w:eastAsia="MS Mincho" w:hAnsi="Calibri" w:cs="Times New Roman"/>
          <w:i/>
        </w:rPr>
      </w:pPr>
      <w:r w:rsidRPr="009B535E">
        <w:rPr>
          <w:rFonts w:ascii="Calibri" w:eastAsia="MS Mincho" w:hAnsi="Calibri" w:cs="Times New Roman"/>
          <w:i/>
        </w:rPr>
        <w:t>Suggested/possible points to consider:</w:t>
      </w:r>
    </w:p>
    <w:p w14:paraId="27F2DB2D"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The number of students who completed the award in each of the last 5 years.  </w:t>
      </w:r>
    </w:p>
    <w:p w14:paraId="2ACF167B"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What is the enrollment pattern?  Declining, flat, growing, or not exhibiting a stable pattern; please explain.</w:t>
      </w:r>
    </w:p>
    <w:p w14:paraId="659E2AF2"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What are the implications for the next 5 years if the enrollment pattern for the past 5 years continues? </w:t>
      </w:r>
    </w:p>
    <w:p w14:paraId="7FE283F1" w14:textId="77777777" w:rsidR="009B535E" w:rsidRP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Describe any actions taken to identify and support students enrolled in program-required courses early in the degree plan. Are there any specific supports for a diverse student population? If no actions are taken at the present, please develop and describe a plan to do so.</w:t>
      </w:r>
    </w:p>
    <w:p w14:paraId="2FECA252" w14:textId="77777777" w:rsidR="009B535E" w:rsidRDefault="009B535E" w:rsidP="009B535E">
      <w:pPr>
        <w:keepNext/>
        <w:keepLines/>
        <w:numPr>
          <w:ilvl w:val="0"/>
          <w:numId w:val="8"/>
        </w:numPr>
        <w:tabs>
          <w:tab w:val="left" w:pos="360"/>
        </w:tabs>
        <w:spacing w:after="0" w:line="240" w:lineRule="auto"/>
        <w:outlineLvl w:val="1"/>
        <w:rPr>
          <w:rFonts w:ascii="Calibri" w:eastAsia="MS Mincho" w:hAnsi="Calibri" w:cs="Calibri"/>
          <w:i/>
        </w:rPr>
      </w:pPr>
      <w:r w:rsidRPr="009B535E">
        <w:rPr>
          <w:rFonts w:ascii="Calibri" w:eastAsia="MS Mincho" w:hAnsi="Calibri" w:cs="Calibri"/>
          <w:i/>
        </w:rPr>
        <w:t xml:space="preserve">Analyze the evidence you provide.  What does it show about the program? </w:t>
      </w:r>
    </w:p>
    <w:p w14:paraId="241C01AD" w14:textId="77777777" w:rsidR="009B535E" w:rsidRPr="009B535E" w:rsidRDefault="009B535E" w:rsidP="009B535E">
      <w:pPr>
        <w:keepNext/>
        <w:keepLines/>
        <w:tabs>
          <w:tab w:val="left" w:pos="360"/>
        </w:tabs>
        <w:spacing w:after="0" w:line="240" w:lineRule="auto"/>
        <w:ind w:left="720"/>
        <w:outlineLvl w:val="1"/>
        <w:rPr>
          <w:rFonts w:ascii="Calibri" w:eastAsia="MS Mincho" w:hAnsi="Calibri" w:cs="Calibri"/>
          <w:i/>
        </w:rPr>
      </w:pPr>
    </w:p>
    <w:tbl>
      <w:tblPr>
        <w:tblStyle w:val="TableGrid"/>
        <w:tblW w:w="0" w:type="auto"/>
        <w:tblLook w:val="04A0" w:firstRow="1" w:lastRow="0" w:firstColumn="1" w:lastColumn="0" w:noHBand="0" w:noVBand="1"/>
      </w:tblPr>
      <w:tblGrid>
        <w:gridCol w:w="13670"/>
      </w:tblGrid>
      <w:tr w:rsidR="002C3284" w14:paraId="5433F917" w14:textId="77777777" w:rsidTr="00B31BF1">
        <w:sdt>
          <w:sdtPr>
            <w:rPr>
              <w:rStyle w:val="PRSCTBL1"/>
              <w:rFonts w:eastAsiaTheme="minorHAnsi" w:cstheme="minorBidi"/>
              <w:b w:val="0"/>
              <w:sz w:val="28"/>
              <w:szCs w:val="22"/>
            </w:rPr>
            <w:id w:val="1131053673"/>
            <w:placeholder>
              <w:docPart w:val="3220AD692E0C47B4B3D2B0BFFDDC7AC8"/>
            </w:placeholder>
            <w15:color w:val="FF0000"/>
          </w:sdtPr>
          <w:sdtEndPr>
            <w:rPr>
              <w:rStyle w:val="PRSCTBL1"/>
            </w:rPr>
          </w:sdtEndPr>
          <w:sdtContent>
            <w:tc>
              <w:tcPr>
                <w:tcW w:w="13670" w:type="dxa"/>
              </w:tcPr>
              <w:p w14:paraId="7333246A" w14:textId="77777777" w:rsidR="003A486F" w:rsidRDefault="003A486F" w:rsidP="003A486F">
                <w:pPr>
                  <w:pStyle w:val="NormalWeb"/>
                  <w:spacing w:before="0" w:beforeAutospacing="0" w:after="0" w:afterAutospacing="0"/>
                </w:pPr>
                <w:r>
                  <w:rPr>
                    <w:rFonts w:ascii="Calibri" w:hAnsi="Calibri" w:cs="Calibri"/>
                    <w:b/>
                    <w:bCs/>
                    <w:color w:val="000000"/>
                    <w:sz w:val="22"/>
                    <w:szCs w:val="22"/>
                  </w:rPr>
                  <w:t>Number of students who completed the award in each of the last 5 years</w:t>
                </w:r>
              </w:p>
              <w:p w14:paraId="0C08EFF8" w14:textId="77777777" w:rsidR="003A486F" w:rsidRDefault="003A486F" w:rsidP="003A486F">
                <w:pPr>
                  <w:pStyle w:val="NormalWeb"/>
                  <w:spacing w:before="0" w:beforeAutospacing="0" w:after="0" w:afterAutospacing="0"/>
                </w:pPr>
                <w:r>
                  <w:rPr>
                    <w:rFonts w:ascii="Calibri" w:hAnsi="Calibri" w:cs="Calibri"/>
                    <w:color w:val="000000"/>
                    <w:sz w:val="22"/>
                    <w:szCs w:val="22"/>
                  </w:rPr>
                  <w:t>Between 2017-2021, the number of completers has grown significantly, from 82 in 2017 to 133 in 2021. There was a slight decline (8 completers) from 2020 to 2021. Additional data will be needed to see if this trend continues. It could be related to the global Covid-19 pandemic in 2020-2021; however, it could also be a one-time decline. Clearly, the significant 5-year growth shows that there is demand for our program and that the overall demand has increased. Additional consideration of completers is provided later in this document.</w:t>
                </w:r>
              </w:p>
              <w:p w14:paraId="0FE552C5" w14:textId="77777777" w:rsidR="009D4B9E" w:rsidRDefault="009D4B9E" w:rsidP="00B31BF1">
                <w:pPr>
                  <w:rPr>
                    <w:rStyle w:val="PRSCTBL1"/>
                    <w:rFonts w:asciiTheme="minorHAnsi" w:eastAsiaTheme="minorHAnsi" w:hAnsiTheme="minorHAnsi" w:cstheme="minorBidi"/>
                    <w:b w:val="0"/>
                    <w:color w:val="808080"/>
                    <w:sz w:val="22"/>
                    <w:szCs w:val="22"/>
                  </w:rPr>
                </w:pPr>
              </w:p>
              <w:p w14:paraId="574E2D6B" w14:textId="77777777" w:rsidR="009D4B9E" w:rsidRDefault="009D4B9E" w:rsidP="00B31BF1">
                <w:pPr>
                  <w:rPr>
                    <w:rStyle w:val="PRSCTBL1"/>
                    <w:rFonts w:asciiTheme="minorHAnsi" w:eastAsiaTheme="minorHAnsi" w:hAnsiTheme="minorHAnsi" w:cstheme="minorBidi"/>
                    <w:b w:val="0"/>
                    <w:color w:val="808080"/>
                    <w:sz w:val="22"/>
                    <w:szCs w:val="22"/>
                  </w:rPr>
                </w:pPr>
                <w:r>
                  <w:rPr>
                    <w:rFonts w:ascii="Calibri" w:hAnsi="Calibri" w:cs="Calibri"/>
                    <w:noProof/>
                    <w:color w:val="808080"/>
                    <w:bdr w:val="none" w:sz="0" w:space="0" w:color="auto" w:frame="1"/>
                  </w:rPr>
                  <w:drawing>
                    <wp:inline distT="0" distB="0" distL="0" distR="0" wp14:anchorId="74D148FF" wp14:editId="3D39455C">
                      <wp:extent cx="8543925" cy="9239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543925" cy="923925"/>
                              </a:xfrm>
                              <a:prstGeom prst="rect">
                                <a:avLst/>
                              </a:prstGeom>
                              <a:noFill/>
                              <a:ln>
                                <a:noFill/>
                              </a:ln>
                            </pic:spPr>
                          </pic:pic>
                        </a:graphicData>
                      </a:graphic>
                    </wp:inline>
                  </w:drawing>
                </w:r>
              </w:p>
              <w:p w14:paraId="2A736462" w14:textId="77777777" w:rsidR="00A06481" w:rsidRDefault="009D4B9E" w:rsidP="00B31BF1">
                <w:pPr>
                  <w:rPr>
                    <w:rStyle w:val="PRSCTBL1"/>
                    <w:rFonts w:asciiTheme="minorHAnsi" w:eastAsiaTheme="minorHAnsi" w:hAnsiTheme="minorHAnsi" w:cstheme="minorBidi"/>
                    <w:b w:val="0"/>
                    <w:color w:val="808080"/>
                    <w:sz w:val="22"/>
                    <w:szCs w:val="22"/>
                  </w:rPr>
                </w:pPr>
                <w:r>
                  <w:rPr>
                    <w:rFonts w:ascii="Calibri" w:hAnsi="Calibri" w:cs="Calibri"/>
                    <w:noProof/>
                    <w:color w:val="808080"/>
                    <w:bdr w:val="none" w:sz="0" w:space="0" w:color="auto" w:frame="1"/>
                  </w:rPr>
                  <w:lastRenderedPageBreak/>
                  <w:drawing>
                    <wp:inline distT="0" distB="0" distL="0" distR="0" wp14:anchorId="620A72AA" wp14:editId="0DE28C99">
                      <wp:extent cx="8543925" cy="21050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43925" cy="2105025"/>
                              </a:xfrm>
                              <a:prstGeom prst="rect">
                                <a:avLst/>
                              </a:prstGeom>
                              <a:noFill/>
                              <a:ln>
                                <a:noFill/>
                              </a:ln>
                            </pic:spPr>
                          </pic:pic>
                        </a:graphicData>
                      </a:graphic>
                    </wp:inline>
                  </w:drawing>
                </w:r>
              </w:p>
              <w:p w14:paraId="51EAE543" w14:textId="77777777" w:rsidR="00A06481" w:rsidRDefault="00A06481" w:rsidP="00B31BF1">
                <w:pPr>
                  <w:rPr>
                    <w:rStyle w:val="PRSCTBL1"/>
                    <w:rFonts w:asciiTheme="minorHAnsi" w:eastAsiaTheme="minorHAnsi" w:hAnsiTheme="minorHAnsi" w:cstheme="minorBidi"/>
                    <w:b w:val="0"/>
                    <w:color w:val="808080"/>
                    <w:sz w:val="22"/>
                    <w:szCs w:val="22"/>
                  </w:rPr>
                </w:pPr>
                <w:r>
                  <w:rPr>
                    <w:rFonts w:ascii="Calibri" w:hAnsi="Calibri" w:cs="Calibri"/>
                    <w:noProof/>
                    <w:color w:val="808080"/>
                    <w:bdr w:val="none" w:sz="0" w:space="0" w:color="auto" w:frame="1"/>
                  </w:rPr>
                  <w:drawing>
                    <wp:inline distT="0" distB="0" distL="0" distR="0" wp14:anchorId="260EE227" wp14:editId="4B146C48">
                      <wp:extent cx="7886700" cy="36099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886700" cy="3609975"/>
                              </a:xfrm>
                              <a:prstGeom prst="rect">
                                <a:avLst/>
                              </a:prstGeom>
                              <a:noFill/>
                              <a:ln>
                                <a:noFill/>
                              </a:ln>
                            </pic:spPr>
                          </pic:pic>
                        </a:graphicData>
                      </a:graphic>
                    </wp:inline>
                  </w:drawing>
                </w:r>
              </w:p>
              <w:p w14:paraId="24CDCD18" w14:textId="77777777" w:rsidR="00A06481" w:rsidRPr="00A06481" w:rsidRDefault="00A06481" w:rsidP="00A06481">
                <w:pPr>
                  <w:rPr>
                    <w:rFonts w:ascii="Times New Roman" w:eastAsia="Times New Roman" w:hAnsi="Times New Roman" w:cs="Times New Roman"/>
                    <w:sz w:val="24"/>
                    <w:szCs w:val="24"/>
                  </w:rPr>
                </w:pPr>
                <w:r w:rsidRPr="00A06481">
                  <w:rPr>
                    <w:rFonts w:ascii="Calibri" w:eastAsia="Times New Roman" w:hAnsi="Calibri" w:cs="Calibri"/>
                    <w:b/>
                    <w:bCs/>
                    <w:color w:val="000000"/>
                  </w:rPr>
                  <w:t>Enrollment Pattern in Unduplicated Enrollment Numbers</w:t>
                </w:r>
              </w:p>
              <w:p w14:paraId="0641CDD1" w14:textId="77777777" w:rsidR="00A06481" w:rsidRPr="00A06481" w:rsidRDefault="00A06481" w:rsidP="00A06481">
                <w:pPr>
                  <w:rPr>
                    <w:rFonts w:ascii="Times New Roman" w:eastAsia="Times New Roman" w:hAnsi="Times New Roman" w:cs="Times New Roman"/>
                    <w:sz w:val="24"/>
                    <w:szCs w:val="24"/>
                  </w:rPr>
                </w:pPr>
                <w:r w:rsidRPr="00A06481">
                  <w:rPr>
                    <w:rFonts w:ascii="Calibri" w:eastAsia="Times New Roman" w:hAnsi="Calibri" w:cs="Calibri"/>
                    <w:color w:val="000000"/>
                  </w:rPr>
                  <w:lastRenderedPageBreak/>
                  <w:t>Evaluating Unduplicated Counts in the program, there is a steady growth pattern from Fall 2016 through Fall 2018, flat from 2018 to 2019, and a decrease from Fall 2019 to Fall 2020. Spring shows growth from Spring 2016 through Spring 2019 with a decline in Spring 2020. Winter and summer enrollments remain somewhat flat. </w:t>
                </w:r>
              </w:p>
              <w:p w14:paraId="258171F7" w14:textId="77777777" w:rsidR="00A06481" w:rsidRPr="00A06481" w:rsidRDefault="00A06481" w:rsidP="00A06481">
                <w:pPr>
                  <w:rPr>
                    <w:rFonts w:ascii="Times New Roman" w:eastAsia="Times New Roman" w:hAnsi="Times New Roman" w:cs="Times New Roman"/>
                    <w:sz w:val="24"/>
                    <w:szCs w:val="24"/>
                  </w:rPr>
                </w:pPr>
              </w:p>
              <w:p w14:paraId="71FDDC8E" w14:textId="77777777" w:rsidR="00A06481" w:rsidRPr="00A06481" w:rsidRDefault="00A06481" w:rsidP="00A06481">
                <w:pPr>
                  <w:rPr>
                    <w:rFonts w:ascii="Times New Roman" w:eastAsia="Times New Roman" w:hAnsi="Times New Roman" w:cs="Times New Roman"/>
                    <w:sz w:val="24"/>
                    <w:szCs w:val="24"/>
                  </w:rPr>
                </w:pPr>
                <w:r w:rsidRPr="00A06481">
                  <w:rPr>
                    <w:rFonts w:ascii="Calibri" w:eastAsia="Times New Roman" w:hAnsi="Calibri" w:cs="Calibri"/>
                    <w:color w:val="000000"/>
                  </w:rPr>
                  <w:t>Possible reasons for steady growth in those academic years are expanding the number of offerings, establishing consistent and effective campus schedules, promoting the AAT within EDUC 1301 and EDUC 2301 classes and with Academic Advising. Some department members met with the advising staff on every campus to explain and to promote the benefits of the AAT major, especially in regards to transfer. In 2019, the department established the first Collin chapter of the Texas State Teachers Association - Aspiring Educators student organization. The AAT was promoted at every student organization meeting and event. </w:t>
                </w:r>
              </w:p>
              <w:p w14:paraId="33032CE5" w14:textId="77777777" w:rsidR="00A06481" w:rsidRPr="00A06481" w:rsidRDefault="00A06481" w:rsidP="00A06481">
                <w:pPr>
                  <w:rPr>
                    <w:rFonts w:ascii="Times New Roman" w:eastAsia="Times New Roman" w:hAnsi="Times New Roman" w:cs="Times New Roman"/>
                    <w:sz w:val="24"/>
                    <w:szCs w:val="24"/>
                  </w:rPr>
                </w:pPr>
              </w:p>
              <w:p w14:paraId="1BDE2A08" w14:textId="77777777" w:rsidR="00A06481" w:rsidRPr="00A06481" w:rsidRDefault="00A06481" w:rsidP="00A06481">
                <w:pPr>
                  <w:rPr>
                    <w:rFonts w:ascii="Times New Roman" w:eastAsia="Times New Roman" w:hAnsi="Times New Roman" w:cs="Times New Roman"/>
                    <w:sz w:val="24"/>
                    <w:szCs w:val="24"/>
                  </w:rPr>
                </w:pPr>
                <w:r w:rsidRPr="00A06481">
                  <w:rPr>
                    <w:rFonts w:ascii="Calibri" w:eastAsia="Times New Roman" w:hAnsi="Calibri" w:cs="Calibri"/>
                    <w:color w:val="000000"/>
                  </w:rPr>
                  <w:t>The enrollment decline seen in Spring 2020 and Fall 2020 may be a result of the global Covid-19 pandemic. The relatively flat enrollment in winter and summer may be because very few EDUC sections are offered in these parts of term due to the 16-hour observation requirement.</w:t>
                </w:r>
              </w:p>
              <w:p w14:paraId="34FF2A68" w14:textId="77777777" w:rsidR="00A06481" w:rsidRPr="00A06481" w:rsidRDefault="00A06481" w:rsidP="00A06481">
                <w:pPr>
                  <w:rPr>
                    <w:rFonts w:ascii="Times New Roman" w:eastAsia="Times New Roman" w:hAnsi="Times New Roman" w:cs="Times New Roman"/>
                    <w:sz w:val="24"/>
                    <w:szCs w:val="24"/>
                  </w:rPr>
                </w:pPr>
              </w:p>
              <w:p w14:paraId="3C0AA5C8" w14:textId="77777777" w:rsidR="00A06481" w:rsidRPr="00A06481" w:rsidRDefault="00A06481" w:rsidP="00A06481">
                <w:pPr>
                  <w:rPr>
                    <w:rFonts w:ascii="Times New Roman" w:eastAsia="Times New Roman" w:hAnsi="Times New Roman" w:cs="Times New Roman"/>
                    <w:sz w:val="24"/>
                    <w:szCs w:val="24"/>
                  </w:rPr>
                </w:pPr>
                <w:r w:rsidRPr="00A06481">
                  <w:rPr>
                    <w:rFonts w:ascii="Calibri" w:eastAsia="Times New Roman" w:hAnsi="Calibri" w:cs="Calibri"/>
                    <w:b/>
                    <w:bCs/>
                    <w:color w:val="000000"/>
                  </w:rPr>
                  <w:t>Duplicated Enrollment</w:t>
                </w:r>
              </w:p>
              <w:p w14:paraId="24872612" w14:textId="77777777" w:rsidR="00E8271B" w:rsidRDefault="00F373D3" w:rsidP="00B31BF1">
                <w:pPr>
                  <w:rPr>
                    <w:rStyle w:val="PRSCTBL1"/>
                    <w:rFonts w:asciiTheme="minorHAnsi" w:eastAsiaTheme="minorHAnsi" w:hAnsiTheme="minorHAnsi" w:cstheme="minorBidi"/>
                    <w:b w:val="0"/>
                    <w:color w:val="808080"/>
                    <w:sz w:val="22"/>
                    <w:szCs w:val="22"/>
                  </w:rPr>
                </w:pPr>
                <w:r>
                  <w:rPr>
                    <w:rFonts w:ascii="Calibri" w:hAnsi="Calibri" w:cs="Calibri"/>
                    <w:noProof/>
                    <w:color w:val="808080"/>
                    <w:bdr w:val="none" w:sz="0" w:space="0" w:color="auto" w:frame="1"/>
                  </w:rPr>
                  <w:drawing>
                    <wp:inline distT="0" distB="0" distL="0" distR="0" wp14:anchorId="33BF600F" wp14:editId="1E1A1ADA">
                      <wp:extent cx="8448675" cy="24394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53608" cy="2440896"/>
                              </a:xfrm>
                              <a:prstGeom prst="rect">
                                <a:avLst/>
                              </a:prstGeom>
                              <a:noFill/>
                              <a:ln>
                                <a:noFill/>
                              </a:ln>
                            </pic:spPr>
                          </pic:pic>
                        </a:graphicData>
                      </a:graphic>
                    </wp:inline>
                  </w:drawing>
                </w:r>
              </w:p>
              <w:p w14:paraId="77B596FE" w14:textId="77777777" w:rsidR="00E8271B" w:rsidRPr="00E8271B" w:rsidRDefault="00E8271B" w:rsidP="00E8271B">
                <w:pPr>
                  <w:rPr>
                    <w:rFonts w:ascii="Times New Roman" w:eastAsia="Times New Roman" w:hAnsi="Times New Roman" w:cs="Times New Roman"/>
                    <w:sz w:val="24"/>
                    <w:szCs w:val="24"/>
                  </w:rPr>
                </w:pPr>
                <w:r w:rsidRPr="00E8271B">
                  <w:rPr>
                    <w:rFonts w:ascii="Calibri" w:eastAsia="Times New Roman" w:hAnsi="Calibri" w:cs="Calibri"/>
                    <w:b/>
                    <w:bCs/>
                    <w:color w:val="000000"/>
                  </w:rPr>
                  <w:t>Enrollment Pattern in Duplicated Enrollment Numbers</w:t>
                </w:r>
              </w:p>
              <w:p w14:paraId="0C6E8EC7" w14:textId="77777777" w:rsidR="00E8271B" w:rsidRPr="00E8271B" w:rsidRDefault="00E8271B" w:rsidP="00E8271B">
                <w:pPr>
                  <w:rPr>
                    <w:rFonts w:ascii="Times New Roman" w:eastAsia="Times New Roman" w:hAnsi="Times New Roman" w:cs="Times New Roman"/>
                    <w:sz w:val="24"/>
                    <w:szCs w:val="24"/>
                  </w:rPr>
                </w:pPr>
                <w:r w:rsidRPr="00E8271B">
                  <w:rPr>
                    <w:rFonts w:ascii="Calibri" w:eastAsia="Times New Roman" w:hAnsi="Calibri" w:cs="Calibri"/>
                    <w:color w:val="000000"/>
                  </w:rPr>
                  <w:t xml:space="preserve">During the program review period, CDEC 1270 was a recommended elective offered once a calendar year in </w:t>
                </w:r>
                <w:proofErr w:type="spellStart"/>
                <w:r w:rsidRPr="00E8271B">
                  <w:rPr>
                    <w:rFonts w:ascii="Calibri" w:eastAsia="Times New Roman" w:hAnsi="Calibri" w:cs="Calibri"/>
                    <w:color w:val="000000"/>
                  </w:rPr>
                  <w:t>Maymester</w:t>
                </w:r>
                <w:proofErr w:type="spellEnd"/>
                <w:r w:rsidRPr="00E8271B">
                  <w:rPr>
                    <w:rFonts w:ascii="Calibri" w:eastAsia="Times New Roman" w:hAnsi="Calibri" w:cs="Calibri"/>
                    <w:color w:val="000000"/>
                  </w:rPr>
                  <w:t xml:space="preserve">. Because it is recommended and not required, enrollment seems to vary. Not every student needs the CDEC 1270 course to transfer. Many secondary education programs do not require a freshmen level ESL course. Many transfer programs embed ESL and Bilingual coursework at the upper levels once candidates are accepted into Educator Preparation Programs at the universities. Some students may have elected to take ESL and Bilingual coursework at the universities due to the express nature of </w:t>
                </w:r>
                <w:proofErr w:type="spellStart"/>
                <w:r w:rsidRPr="00E8271B">
                  <w:rPr>
                    <w:rFonts w:ascii="Calibri" w:eastAsia="Times New Roman" w:hAnsi="Calibri" w:cs="Calibri"/>
                    <w:color w:val="000000"/>
                  </w:rPr>
                  <w:t>Maymester</w:t>
                </w:r>
                <w:proofErr w:type="spellEnd"/>
                <w:r w:rsidRPr="00E8271B">
                  <w:rPr>
                    <w:rFonts w:ascii="Calibri" w:eastAsia="Times New Roman" w:hAnsi="Calibri" w:cs="Calibri"/>
                    <w:color w:val="000000"/>
                  </w:rPr>
                  <w:t>. Similar to CDEC 1270, MATH 1350 and MATH 1351 are only required for students seeking an EC-6 certification. Secondary certifications do not require those classes. MATH 1350 and 1351 course offerings aren’t as prolific as the EDUC 1301 and 2301 courses. Historically, the math course offerings are limited to one-to-two face to face and one-to-two online sections per semester. </w:t>
                </w:r>
              </w:p>
              <w:p w14:paraId="08682F8E" w14:textId="77777777" w:rsidR="00E8271B" w:rsidRPr="00E8271B" w:rsidRDefault="00E8271B" w:rsidP="00E8271B">
                <w:pPr>
                  <w:rPr>
                    <w:rFonts w:ascii="Times New Roman" w:eastAsia="Times New Roman" w:hAnsi="Times New Roman" w:cs="Times New Roman"/>
                    <w:sz w:val="24"/>
                    <w:szCs w:val="24"/>
                  </w:rPr>
                </w:pPr>
              </w:p>
              <w:p w14:paraId="1FF50419" w14:textId="77777777" w:rsidR="00E8271B" w:rsidRPr="00E8271B" w:rsidRDefault="00E8271B" w:rsidP="00E8271B">
                <w:pPr>
                  <w:rPr>
                    <w:rFonts w:ascii="Times New Roman" w:eastAsia="Times New Roman" w:hAnsi="Times New Roman" w:cs="Times New Roman"/>
                    <w:sz w:val="24"/>
                    <w:szCs w:val="24"/>
                  </w:rPr>
                </w:pPr>
                <w:r w:rsidRPr="00E8271B">
                  <w:rPr>
                    <w:rFonts w:ascii="Calibri" w:eastAsia="Times New Roman" w:hAnsi="Calibri" w:cs="Calibri"/>
                    <w:color w:val="000000"/>
                  </w:rPr>
                  <w:t>From 2016 to 2020, EDUC 1301 demonstrated growth in enrollment whereas EDUC 2301 experienced mostly flat enrollment. In 2019, EDUC 1301 became a prerequisite for EDUC 2301 which could explain the flat enrollment in 2301 and an increased enrollment in 1301. The increase in EDUC 1301 enrollment could be due to the reasons stated above with the unduplicated enrollment. For example, increased awareness, promotions of the AAT across departments, and increased conversations among the Collin education department faculty and transfer faculty. In addition, some students realize through taking EDUC 1301 that the teaching profession is not their career path, so not all students move on to take EDUC 2301.</w:t>
                </w:r>
              </w:p>
              <w:p w14:paraId="15AAFEB0" w14:textId="77777777" w:rsidR="00E8271B" w:rsidRPr="00E8271B" w:rsidRDefault="00E8271B" w:rsidP="00E8271B">
                <w:pPr>
                  <w:rPr>
                    <w:rFonts w:ascii="Times New Roman" w:eastAsia="Times New Roman" w:hAnsi="Times New Roman" w:cs="Times New Roman"/>
                    <w:sz w:val="24"/>
                    <w:szCs w:val="24"/>
                  </w:rPr>
                </w:pPr>
              </w:p>
              <w:p w14:paraId="5BF963FA" w14:textId="77777777" w:rsidR="00E8271B" w:rsidRPr="00E8271B" w:rsidRDefault="00E8271B" w:rsidP="00E8271B">
                <w:pPr>
                  <w:rPr>
                    <w:rFonts w:ascii="Times New Roman" w:eastAsia="Times New Roman" w:hAnsi="Times New Roman" w:cs="Times New Roman"/>
                    <w:sz w:val="24"/>
                    <w:szCs w:val="24"/>
                  </w:rPr>
                </w:pPr>
                <w:r w:rsidRPr="00E8271B">
                  <w:rPr>
                    <w:rFonts w:ascii="Calibri" w:eastAsia="Times New Roman" w:hAnsi="Calibri" w:cs="Calibri"/>
                    <w:b/>
                    <w:bCs/>
                    <w:color w:val="000000"/>
                  </w:rPr>
                  <w:t>Implications for the Next 5 Years</w:t>
                </w:r>
              </w:p>
              <w:p w14:paraId="097D56F3" w14:textId="77777777" w:rsidR="00E8271B" w:rsidRPr="00E8271B" w:rsidRDefault="00E8271B" w:rsidP="00E8271B">
                <w:pPr>
                  <w:rPr>
                    <w:rFonts w:ascii="Times New Roman" w:eastAsia="Times New Roman" w:hAnsi="Times New Roman" w:cs="Times New Roman"/>
                    <w:sz w:val="24"/>
                    <w:szCs w:val="24"/>
                  </w:rPr>
                </w:pPr>
                <w:r w:rsidRPr="00E8271B">
                  <w:rPr>
                    <w:rFonts w:ascii="Calibri" w:eastAsia="Times New Roman" w:hAnsi="Calibri" w:cs="Calibri"/>
                    <w:color w:val="000000"/>
                  </w:rPr>
                  <w:t>For EDUC 2301, if enrollment trends continue to remain mostly flat or trend to decline, then less EDUC 2301 course offerings will be needed. At the same time, EDUC 1301 continues to show upward trends in enrollment, more course offerings will be needed on each campus in different modalities, time, and parts of term. </w:t>
                </w:r>
              </w:p>
              <w:p w14:paraId="287D55B0" w14:textId="77777777" w:rsidR="00E8271B" w:rsidRPr="00E8271B" w:rsidRDefault="00E8271B" w:rsidP="00E8271B">
                <w:pPr>
                  <w:rPr>
                    <w:rFonts w:ascii="Times New Roman" w:eastAsia="Times New Roman" w:hAnsi="Times New Roman" w:cs="Times New Roman"/>
                    <w:sz w:val="24"/>
                    <w:szCs w:val="24"/>
                  </w:rPr>
                </w:pPr>
              </w:p>
              <w:p w14:paraId="6B4CF742" w14:textId="77777777" w:rsidR="00E8271B" w:rsidRDefault="00E8271B" w:rsidP="00E8271B">
                <w:pPr>
                  <w:rPr>
                    <w:rFonts w:ascii="Calibri" w:eastAsia="Times New Roman" w:hAnsi="Calibri" w:cs="Calibri"/>
                    <w:color w:val="000000"/>
                  </w:rPr>
                </w:pPr>
                <w:r w:rsidRPr="00E8271B">
                  <w:rPr>
                    <w:rFonts w:ascii="Calibri" w:eastAsia="Times New Roman" w:hAnsi="Calibri" w:cs="Calibri"/>
                    <w:color w:val="000000"/>
                  </w:rPr>
                  <w:t xml:space="preserve">CDEC 1270 continues to be a recommended elective. Beginning Spring 2022, the course will be offered in the </w:t>
                </w:r>
                <w:proofErr w:type="spellStart"/>
                <w:r w:rsidRPr="00E8271B">
                  <w:rPr>
                    <w:rFonts w:ascii="Calibri" w:eastAsia="Times New Roman" w:hAnsi="Calibri" w:cs="Calibri"/>
                    <w:color w:val="000000"/>
                  </w:rPr>
                  <w:t>full</w:t>
                </w:r>
                <w:proofErr w:type="spellEnd"/>
                <w:r w:rsidRPr="00E8271B">
                  <w:rPr>
                    <w:rFonts w:ascii="Calibri" w:eastAsia="Times New Roman" w:hAnsi="Calibri" w:cs="Calibri"/>
                    <w:color w:val="000000"/>
                  </w:rPr>
                  <w:t xml:space="preserve"> semester instead of the short-term semesters like </w:t>
                </w:r>
                <w:proofErr w:type="spellStart"/>
                <w:r w:rsidRPr="00E8271B">
                  <w:rPr>
                    <w:rFonts w:ascii="Calibri" w:eastAsia="Times New Roman" w:hAnsi="Calibri" w:cs="Calibri"/>
                    <w:color w:val="000000"/>
                  </w:rPr>
                  <w:t>Maymester</w:t>
                </w:r>
                <w:proofErr w:type="spellEnd"/>
                <w:r w:rsidRPr="00E8271B">
                  <w:rPr>
                    <w:rFonts w:ascii="Calibri" w:eastAsia="Times New Roman" w:hAnsi="Calibri" w:cs="Calibri"/>
                    <w:color w:val="000000"/>
                  </w:rPr>
                  <w:t>. We anticipate flat to moderate growth due to the course being a recommended elective only. The course is not required for transfer and not required to complete the AAT.</w:t>
                </w:r>
              </w:p>
              <w:p w14:paraId="22F9205F" w14:textId="77777777" w:rsidR="00E8271B" w:rsidRDefault="00E8271B" w:rsidP="00E8271B">
                <w:pPr>
                  <w:rPr>
                    <w:rFonts w:ascii="Calibri" w:eastAsia="Times New Roman" w:hAnsi="Calibri" w:cs="Calibri"/>
                    <w:color w:val="000000"/>
                  </w:rPr>
                </w:pPr>
              </w:p>
              <w:p w14:paraId="0C0212C1" w14:textId="77777777" w:rsidR="005822ED" w:rsidRDefault="005822ED" w:rsidP="005822ED">
                <w:pPr>
                  <w:pStyle w:val="NormalWeb"/>
                  <w:spacing w:before="0" w:beforeAutospacing="0" w:after="0" w:afterAutospacing="0"/>
                </w:pPr>
                <w:r>
                  <w:rPr>
                    <w:rFonts w:ascii="Calibri" w:hAnsi="Calibri" w:cs="Calibri"/>
                    <w:b/>
                    <w:bCs/>
                    <w:color w:val="000000"/>
                    <w:sz w:val="22"/>
                    <w:szCs w:val="22"/>
                  </w:rPr>
                  <w:t>Ethnicity Distribution for AAT Majors Compared to Collin College Overall Student Ethnicity Distribution</w:t>
                </w:r>
              </w:p>
              <w:p w14:paraId="3733BD20" w14:textId="69E6E6A7" w:rsidR="00E8271B" w:rsidRDefault="004025CD" w:rsidP="00E8271B">
                <w:pPr>
                  <w:rPr>
                    <w:rFonts w:ascii="Times New Roman" w:eastAsia="Times New Roman" w:hAnsi="Times New Roman" w:cs="Times New Roman"/>
                    <w:sz w:val="24"/>
                    <w:szCs w:val="24"/>
                  </w:rPr>
                </w:pPr>
                <w:r>
                  <w:rPr>
                    <w:rFonts w:ascii="Calibri" w:hAnsi="Calibri" w:cs="Calibri"/>
                    <w:noProof/>
                    <w:color w:val="808080"/>
                    <w:bdr w:val="none" w:sz="0" w:space="0" w:color="auto" w:frame="1"/>
                  </w:rPr>
                  <w:lastRenderedPageBreak/>
                  <w:drawing>
                    <wp:inline distT="0" distB="0" distL="0" distR="0" wp14:anchorId="7D10A964" wp14:editId="0F79F660">
                      <wp:extent cx="8367712" cy="668857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88190" cy="6704943"/>
                              </a:xfrm>
                              <a:prstGeom prst="rect">
                                <a:avLst/>
                              </a:prstGeom>
                              <a:noFill/>
                              <a:ln>
                                <a:noFill/>
                              </a:ln>
                            </pic:spPr>
                          </pic:pic>
                        </a:graphicData>
                      </a:graphic>
                    </wp:inline>
                  </w:drawing>
                </w:r>
              </w:p>
              <w:p w14:paraId="0CCDFF80" w14:textId="77777777" w:rsidR="005822ED" w:rsidRDefault="005822ED" w:rsidP="00E8271B">
                <w:pPr>
                  <w:rPr>
                    <w:rFonts w:ascii="Times New Roman" w:eastAsia="Times New Roman" w:hAnsi="Times New Roman" w:cs="Times New Roman"/>
                    <w:sz w:val="24"/>
                    <w:szCs w:val="24"/>
                  </w:rPr>
                </w:pPr>
              </w:p>
              <w:p w14:paraId="3C276DD6" w14:textId="75946A48" w:rsidR="004025CD" w:rsidRDefault="004025CD" w:rsidP="00E8271B">
                <w:pPr>
                  <w:rPr>
                    <w:rFonts w:ascii="Times New Roman" w:eastAsia="Times New Roman" w:hAnsi="Times New Roman" w:cs="Times New Roman"/>
                    <w:sz w:val="24"/>
                    <w:szCs w:val="24"/>
                  </w:rPr>
                </w:pPr>
                <w:r>
                  <w:rPr>
                    <w:rFonts w:ascii="Calibri" w:hAnsi="Calibri" w:cs="Calibri"/>
                    <w:noProof/>
                    <w:color w:val="000000"/>
                    <w:bdr w:val="none" w:sz="0" w:space="0" w:color="auto" w:frame="1"/>
                  </w:rPr>
                  <w:drawing>
                    <wp:inline distT="0" distB="0" distL="0" distR="0" wp14:anchorId="1837C8A1" wp14:editId="7B9D5BD5">
                      <wp:extent cx="7629525" cy="5866009"/>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40615" cy="5874536"/>
                              </a:xfrm>
                              <a:prstGeom prst="rect">
                                <a:avLst/>
                              </a:prstGeom>
                              <a:noFill/>
                              <a:ln>
                                <a:noFill/>
                              </a:ln>
                            </pic:spPr>
                          </pic:pic>
                        </a:graphicData>
                      </a:graphic>
                    </wp:inline>
                  </w:drawing>
                </w:r>
              </w:p>
              <w:p w14:paraId="1380C1C7" w14:textId="77777777" w:rsidR="005822ED" w:rsidRDefault="005822ED" w:rsidP="00E8271B">
                <w:pPr>
                  <w:rPr>
                    <w:rFonts w:ascii="Times New Roman" w:eastAsia="Times New Roman" w:hAnsi="Times New Roman" w:cs="Times New Roman"/>
                    <w:sz w:val="24"/>
                    <w:szCs w:val="24"/>
                  </w:rPr>
                </w:pPr>
              </w:p>
              <w:p w14:paraId="74F731FE" w14:textId="3170DAC7" w:rsidR="004025CD" w:rsidRDefault="00C929B8" w:rsidP="00E8271B">
                <w:pPr>
                  <w:rPr>
                    <w:rFonts w:ascii="Times New Roman" w:eastAsia="Times New Roman" w:hAnsi="Times New Roman" w:cs="Times New Roman"/>
                    <w:sz w:val="24"/>
                    <w:szCs w:val="24"/>
                  </w:rPr>
                </w:pPr>
                <w:r>
                  <w:rPr>
                    <w:rFonts w:ascii="Calibri" w:hAnsi="Calibri" w:cs="Calibri"/>
                    <w:noProof/>
                    <w:color w:val="000000"/>
                    <w:bdr w:val="none" w:sz="0" w:space="0" w:color="auto" w:frame="1"/>
                  </w:rPr>
                  <w:lastRenderedPageBreak/>
                  <w:drawing>
                    <wp:inline distT="0" distB="0" distL="0" distR="0" wp14:anchorId="24895204" wp14:editId="516FDB8C">
                      <wp:extent cx="7172325" cy="5306223"/>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197502" cy="5324850"/>
                              </a:xfrm>
                              <a:prstGeom prst="rect">
                                <a:avLst/>
                              </a:prstGeom>
                              <a:noFill/>
                              <a:ln>
                                <a:noFill/>
                              </a:ln>
                            </pic:spPr>
                          </pic:pic>
                        </a:graphicData>
                      </a:graphic>
                    </wp:inline>
                  </w:drawing>
                </w:r>
              </w:p>
              <w:p w14:paraId="53E97960" w14:textId="77777777" w:rsidR="005822ED" w:rsidRDefault="005822ED" w:rsidP="005822ED">
                <w:pPr>
                  <w:pStyle w:val="NormalWeb"/>
                  <w:spacing w:before="0" w:beforeAutospacing="0" w:after="0" w:afterAutospacing="0"/>
                </w:pPr>
                <w:r>
                  <w:rPr>
                    <w:rFonts w:ascii="Calibri" w:hAnsi="Calibri" w:cs="Calibri"/>
                    <w:b/>
                    <w:bCs/>
                    <w:color w:val="000000"/>
                    <w:sz w:val="22"/>
                    <w:szCs w:val="22"/>
                  </w:rPr>
                  <w:t>Demographic Enrollment Pattern Explanations</w:t>
                </w:r>
              </w:p>
              <w:p w14:paraId="3EE23A55" w14:textId="77777777" w:rsidR="005822ED" w:rsidRDefault="005822ED" w:rsidP="005822ED">
                <w:pPr>
                  <w:pStyle w:val="NormalWeb"/>
                  <w:spacing w:before="0" w:beforeAutospacing="0" w:after="0" w:afterAutospacing="0"/>
                </w:pPr>
                <w:r>
                  <w:rPr>
                    <w:rFonts w:ascii="Calibri" w:hAnsi="Calibri" w:cs="Calibri"/>
                    <w:color w:val="000000"/>
                    <w:sz w:val="22"/>
                    <w:szCs w:val="22"/>
                  </w:rPr>
                  <w:t>The program primarily consists of White, non-Hispanic, females. </w:t>
                </w:r>
              </w:p>
              <w:p w14:paraId="07E49C49" w14:textId="77777777" w:rsidR="005822ED" w:rsidRDefault="005822ED" w:rsidP="005822ED"/>
              <w:p w14:paraId="684C41FB" w14:textId="77777777" w:rsidR="005822ED" w:rsidRDefault="005822ED" w:rsidP="005822ED">
                <w:pPr>
                  <w:pStyle w:val="NormalWeb"/>
                  <w:spacing w:before="0" w:beforeAutospacing="0" w:after="0" w:afterAutospacing="0"/>
                </w:pPr>
                <w:r>
                  <w:rPr>
                    <w:rFonts w:ascii="Calibri" w:hAnsi="Calibri" w:cs="Calibri"/>
                    <w:color w:val="000000"/>
                    <w:sz w:val="22"/>
                    <w:szCs w:val="22"/>
                  </w:rPr>
                  <w:t>The program ethnic demographic data closely mirrors the college’s ethnic demographic data. The program has slightly higher percentages of Hispanic students and slightly lower percentages of unknown ethnic demographics. </w:t>
                </w:r>
              </w:p>
              <w:p w14:paraId="508C337E" w14:textId="77777777" w:rsidR="005822ED" w:rsidRDefault="005822ED" w:rsidP="005822ED"/>
              <w:p w14:paraId="2DA04589" w14:textId="77777777" w:rsidR="005822ED" w:rsidRDefault="005822ED" w:rsidP="005822ED">
                <w:pPr>
                  <w:pStyle w:val="NormalWeb"/>
                  <w:spacing w:before="0" w:beforeAutospacing="0" w:after="0" w:afterAutospacing="0"/>
                </w:pPr>
                <w:r>
                  <w:rPr>
                    <w:rFonts w:ascii="Calibri" w:hAnsi="Calibri" w:cs="Calibri"/>
                    <w:color w:val="000000"/>
                    <w:sz w:val="22"/>
                    <w:szCs w:val="22"/>
                  </w:rPr>
                  <w:t>The program’s racial demographic data does not align as closely as the ethnic demographics. The program has a higher percentage of White and unknown racial demographics than the college’s distribution. The program has significantly lower percentages of Black and Asian students than the college’s distribution. </w:t>
                </w:r>
              </w:p>
              <w:p w14:paraId="78986DA9" w14:textId="77777777" w:rsidR="005822ED" w:rsidRDefault="005822ED" w:rsidP="005822ED"/>
              <w:p w14:paraId="0AB3E4E2" w14:textId="77777777" w:rsidR="005822ED" w:rsidRDefault="005822ED" w:rsidP="005822ED">
                <w:pPr>
                  <w:pStyle w:val="NormalWeb"/>
                  <w:spacing w:before="0" w:beforeAutospacing="0" w:after="0" w:afterAutospacing="0"/>
                </w:pPr>
                <w:r>
                  <w:rPr>
                    <w:rFonts w:ascii="Calibri" w:hAnsi="Calibri" w:cs="Calibri"/>
                    <w:color w:val="000000"/>
                    <w:sz w:val="22"/>
                    <w:szCs w:val="22"/>
                  </w:rPr>
                  <w:t xml:space="preserve">The program’s gender demographics are significantly different from the college’s gender distribution. The program has around 80% female students compared to the college’s 40%. Statistically, the education profession in Texas is primarily made of White, non-Hispanic, females, and the population of AAT students follows this pattern. Reporting by the Texas Education Agency (TEA) shows that in 2020-2021, 79.6% of all </w:t>
                </w:r>
                <w:proofErr w:type="gramStart"/>
                <w:r>
                  <w:rPr>
                    <w:rFonts w:ascii="Calibri" w:hAnsi="Calibri" w:cs="Calibri"/>
                    <w:color w:val="000000"/>
                    <w:sz w:val="22"/>
                    <w:szCs w:val="22"/>
                  </w:rPr>
                  <w:t>public school</w:t>
                </w:r>
                <w:proofErr w:type="gramEnd"/>
                <w:r>
                  <w:rPr>
                    <w:rFonts w:ascii="Calibri" w:hAnsi="Calibri" w:cs="Calibri"/>
                    <w:color w:val="000000"/>
                    <w:sz w:val="22"/>
                    <w:szCs w:val="22"/>
                  </w:rPr>
                  <w:t xml:space="preserve"> teachers were female, and 57% of regular classroom teachers were white. [</w:t>
                </w:r>
                <w:hyperlink r:id="rId26" w:history="1">
                  <w:r>
                    <w:rPr>
                      <w:rStyle w:val="Hyperlink"/>
                      <w:rFonts w:ascii="Calibri" w:hAnsi="Calibri" w:cs="Calibri"/>
                      <w:color w:val="1155CC"/>
                      <w:sz w:val="22"/>
                      <w:szCs w:val="22"/>
                    </w:rPr>
                    <w:t>https://tea.texas.gov/sites/default/files/employed-teacher-demographics-tgs210603.pdf</w:t>
                  </w:r>
                </w:hyperlink>
                <w:r>
                  <w:rPr>
                    <w:rFonts w:ascii="Calibri" w:hAnsi="Calibri" w:cs="Calibri"/>
                    <w:color w:val="000000"/>
                    <w:sz w:val="22"/>
                    <w:szCs w:val="22"/>
                  </w:rPr>
                  <w:t>]</w:t>
                </w:r>
              </w:p>
              <w:p w14:paraId="3798AB44" w14:textId="1AA34E78" w:rsidR="005822ED" w:rsidRDefault="00C929B8" w:rsidP="005822ED">
                <w:pPr>
                  <w:pStyle w:val="NormalWeb"/>
                  <w:spacing w:before="0" w:beforeAutospacing="0" w:after="0" w:afterAutospacing="0"/>
                </w:pPr>
                <w:r>
                  <w:rPr>
                    <w:rFonts w:ascii="Calibri" w:hAnsi="Calibri" w:cs="Calibri"/>
                    <w:b/>
                    <w:bCs/>
                    <w:color w:val="000000"/>
                    <w:sz w:val="22"/>
                    <w:szCs w:val="22"/>
                  </w:rPr>
                  <w:br/>
                </w:r>
                <w:r w:rsidR="005822ED">
                  <w:rPr>
                    <w:rFonts w:ascii="Calibri" w:hAnsi="Calibri" w:cs="Calibri"/>
                    <w:b/>
                    <w:bCs/>
                    <w:color w:val="000000"/>
                    <w:sz w:val="22"/>
                    <w:szCs w:val="22"/>
                  </w:rPr>
                  <w:t>Actions to Support Students in the AAT</w:t>
                </w:r>
              </w:p>
              <w:p w14:paraId="76EF1DB3" w14:textId="77777777" w:rsidR="005822ED" w:rsidRDefault="005822ED" w:rsidP="005822ED">
                <w:pPr>
                  <w:pStyle w:val="NormalWeb"/>
                  <w:spacing w:before="0" w:beforeAutospacing="0" w:after="0" w:afterAutospacing="0"/>
                </w:pPr>
                <w:r>
                  <w:rPr>
                    <w:rFonts w:ascii="Calibri" w:hAnsi="Calibri" w:cs="Calibri"/>
                    <w:color w:val="000000"/>
                    <w:sz w:val="22"/>
                    <w:szCs w:val="22"/>
                  </w:rPr>
                  <w:t xml:space="preserve">In general, the first opportunity faculty have to identify an AAT student is when a student registers for EDUC </w:t>
                </w:r>
                <w:proofErr w:type="gramStart"/>
                <w:r>
                  <w:rPr>
                    <w:rFonts w:ascii="Calibri" w:hAnsi="Calibri" w:cs="Calibri"/>
                    <w:color w:val="000000"/>
                    <w:sz w:val="22"/>
                    <w:szCs w:val="22"/>
                  </w:rPr>
                  <w:t>1301,  the</w:t>
                </w:r>
                <w:proofErr w:type="gramEnd"/>
                <w:r>
                  <w:rPr>
                    <w:rFonts w:ascii="Calibri" w:hAnsi="Calibri" w:cs="Calibri"/>
                    <w:color w:val="000000"/>
                    <w:sz w:val="22"/>
                    <w:szCs w:val="22"/>
                  </w:rPr>
                  <w:t xml:space="preserve"> first education course in the AAT sequence. Students who elect to attend the F.I.N.E. Program (Find, Investigate, Navigation and Educate) prior to taking EDUC 1301, or students who enroll in an EDUC 1300 Learning Framework elective prior to taking EDUC 1301 may be identified sooner. In the last two years, the career coach for early childhood has taken an active role in identifying and reaching out to both early childhood and education students.</w:t>
                </w:r>
              </w:p>
              <w:p w14:paraId="4E535F9A" w14:textId="77777777" w:rsidR="005822ED" w:rsidRDefault="005822ED" w:rsidP="005822ED"/>
              <w:p w14:paraId="6F876F48" w14:textId="77777777" w:rsidR="005822ED" w:rsidRDefault="005822ED" w:rsidP="005822ED">
                <w:pPr>
                  <w:pStyle w:val="NormalWeb"/>
                  <w:spacing w:before="0" w:beforeAutospacing="0" w:after="0" w:afterAutospacing="0"/>
                </w:pPr>
                <w:r>
                  <w:rPr>
                    <w:rFonts w:ascii="Calibri" w:hAnsi="Calibri" w:cs="Calibri"/>
                    <w:color w:val="000000"/>
                    <w:sz w:val="22"/>
                    <w:szCs w:val="22"/>
                  </w:rPr>
                  <w:t>In EDUC 1301, Faculty explain the pathways from Collin’s AAT to transfer partners, give guidance on course sequencing and requirements, discuss education professional responsibilities and academic responsibilities in the EDUC 1301 course. Further, activities in EDUC 1301 provide students a glimpse of the teaching profession. For example, students learn lesson planning, classroom management, learning theory, and cultivating positive classroom climates. These activities support students by giving a solid foundation to transfer to teacher preparation programs and to be successful long term in the teaching field. </w:t>
                </w:r>
              </w:p>
              <w:p w14:paraId="39C52347" w14:textId="77777777" w:rsidR="005822ED" w:rsidRDefault="005822ED" w:rsidP="005822ED"/>
              <w:p w14:paraId="5AE73A07" w14:textId="77777777" w:rsidR="005822ED" w:rsidRDefault="005822ED" w:rsidP="005822ED">
                <w:pPr>
                  <w:pStyle w:val="NormalWeb"/>
                  <w:spacing w:before="0" w:beforeAutospacing="0" w:after="0" w:afterAutospacing="0"/>
                </w:pPr>
                <w:r>
                  <w:rPr>
                    <w:rFonts w:ascii="Calibri" w:hAnsi="Calibri" w:cs="Calibri"/>
                    <w:color w:val="000000"/>
                    <w:sz w:val="22"/>
                    <w:szCs w:val="22"/>
                  </w:rPr>
                  <w:t>As a department, we host the FINE Event (Find, Investigate, Navigation and Educate) in the spring semester. The event is intended to equip students with transfer knowledge, AAT program knowledge, student organization awareness, and general career advice. The department also has a designated Career Coach who reaches out to all students who indicate interest in the AAT. The Career Coach also meets with students on a regular basis to provide information about the teaching profession and the AAT. The other designated staff member is a lab instructor who helps students navigate the required classroom observations.</w:t>
                </w:r>
              </w:p>
              <w:p w14:paraId="28705FE9" w14:textId="77777777" w:rsidR="005822ED" w:rsidRPr="00E8271B" w:rsidRDefault="005822ED" w:rsidP="00E8271B">
                <w:pPr>
                  <w:rPr>
                    <w:rFonts w:ascii="Times New Roman" w:eastAsia="Times New Roman" w:hAnsi="Times New Roman" w:cs="Times New Roman"/>
                    <w:sz w:val="24"/>
                    <w:szCs w:val="24"/>
                  </w:rPr>
                </w:pPr>
              </w:p>
              <w:p w14:paraId="638DDBBE" w14:textId="25BFCED2" w:rsidR="002C3284" w:rsidRPr="00C97595" w:rsidRDefault="002C3284" w:rsidP="00B31BF1">
                <w:pPr>
                  <w:rPr>
                    <w:rStyle w:val="PRSCTBL1"/>
                    <w:rFonts w:asciiTheme="minorHAnsi" w:eastAsiaTheme="minorHAnsi" w:hAnsiTheme="minorHAnsi" w:cstheme="minorBidi"/>
                    <w:b w:val="0"/>
                    <w:color w:val="808080"/>
                    <w:sz w:val="22"/>
                    <w:szCs w:val="22"/>
                  </w:rPr>
                </w:pPr>
              </w:p>
            </w:tc>
          </w:sdtContent>
        </w:sdt>
      </w:tr>
    </w:tbl>
    <w:p w14:paraId="68E7C4DD" w14:textId="77777777" w:rsidR="00C97595" w:rsidRDefault="00C97595">
      <w:pPr>
        <w:rPr>
          <w:rFonts w:ascii="Calibri" w:eastAsia="Calibri" w:hAnsi="Calibri" w:cs="Times New Roman"/>
          <w:i/>
        </w:rPr>
      </w:pPr>
      <w:r>
        <w:rPr>
          <w:rFonts w:ascii="Calibri" w:eastAsia="Calibri" w:hAnsi="Calibri" w:cs="Times New Roman"/>
          <w:i/>
        </w:rPr>
        <w:lastRenderedPageBreak/>
        <w:br w:type="page"/>
      </w:r>
    </w:p>
    <w:p w14:paraId="1E784680" w14:textId="77777777" w:rsidR="009B535E" w:rsidRPr="00F74C03" w:rsidRDefault="00796749" w:rsidP="009B535E">
      <w:pPr>
        <w:pStyle w:val="Heading3"/>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37481372"/>
          <w14:checkbox>
            <w14:checked w14:val="0"/>
            <w14:checkedState w14:val="2612" w14:font="MS Gothic"/>
            <w14:uncheckedState w14:val="2610" w14:font="MS Gothic"/>
          </w14:checkbox>
        </w:sdtPr>
        <w:sdtEndPr/>
        <w:sdtContent>
          <w:r w:rsidR="002C3284" w:rsidRPr="002C3284">
            <w:rPr>
              <w:rFonts w:ascii="Cambria" w:eastAsia="MS Gothic" w:hAnsi="Cambria" w:cs="Times New Roman" w:hint="eastAsia"/>
              <w:b/>
              <w:bCs/>
              <w:smallCaps/>
              <w:color w:val="4F81BD"/>
              <w:sz w:val="26"/>
              <w:szCs w:val="26"/>
            </w:rPr>
            <w:t>☐</w:t>
          </w:r>
        </w:sdtContent>
      </w:sdt>
      <w:r w:rsidR="00F74C03">
        <w:rPr>
          <w:rFonts w:ascii="Cambria" w:eastAsia="MS Gothic" w:hAnsi="Cambria" w:cs="Times New Roman"/>
          <w:b/>
          <w:bCs/>
          <w:smallCaps/>
          <w:color w:val="4F81BD"/>
          <w:sz w:val="26"/>
          <w:szCs w:val="26"/>
        </w:rPr>
        <w:t xml:space="preserve">4. </w:t>
      </w:r>
      <w:r w:rsidR="002C3284" w:rsidRPr="002C3284">
        <w:rPr>
          <w:rFonts w:ascii="Cambria" w:eastAsia="MS Gothic" w:hAnsi="Cambria" w:cs="Times New Roman"/>
          <w:b/>
          <w:bCs/>
          <w:smallCaps/>
          <w:color w:val="4F81BD"/>
          <w:sz w:val="26"/>
          <w:szCs w:val="26"/>
        </w:rPr>
        <w:t xml:space="preserve">Why </w:t>
      </w:r>
      <w:r w:rsidR="00F74C03">
        <w:rPr>
          <w:rFonts w:ascii="Cambria" w:eastAsia="MS Gothic" w:hAnsi="Cambria" w:cs="Times New Roman"/>
          <w:b/>
          <w:bCs/>
          <w:smallCaps/>
          <w:color w:val="4F81BD"/>
          <w:sz w:val="26"/>
          <w:szCs w:val="26"/>
        </w:rPr>
        <w:t>WE DO THE THING WE DO:</w:t>
      </w:r>
      <w:r w:rsidR="002C3284" w:rsidRPr="002C3284">
        <w:rPr>
          <w:rFonts w:ascii="Cambria" w:eastAsia="MS Gothic" w:hAnsi="Cambria" w:cs="Times New Roman"/>
          <w:b/>
          <w:bCs/>
          <w:smallCaps/>
          <w:color w:val="4F81BD"/>
          <w:sz w:val="26"/>
          <w:szCs w:val="26"/>
        </w:rPr>
        <w:t xml:space="preserve"> </w:t>
      </w:r>
      <w:r w:rsidR="009B535E" w:rsidRPr="00F74C03">
        <w:rPr>
          <w:rFonts w:ascii="Cambria" w:eastAsia="MS Gothic" w:hAnsi="Cambria" w:cs="Times New Roman"/>
          <w:b/>
          <w:bCs/>
          <w:smallCaps/>
          <w:color w:val="4F81BD"/>
          <w:sz w:val="26"/>
          <w:szCs w:val="26"/>
        </w:rPr>
        <w:t>WHAT MARKETABLE SKILLS SHOULD STUDENTS HAVE AFTER COMPLETING OUR PROGRAM?</w:t>
      </w:r>
    </w:p>
    <w:p w14:paraId="07356BC7" w14:textId="77777777" w:rsidR="00F74C03" w:rsidRPr="00F74C03" w:rsidRDefault="00F74C03" w:rsidP="00F74C03">
      <w:pPr>
        <w:spacing w:before="120" w:after="120" w:line="240" w:lineRule="auto"/>
        <w:rPr>
          <w:rFonts w:ascii="Calibri" w:eastAsia="MS Mincho" w:hAnsi="Calibri" w:cs="Calibri"/>
          <w:b/>
          <w:color w:val="FF0000"/>
          <w:sz w:val="24"/>
          <w:szCs w:val="24"/>
        </w:rPr>
      </w:pPr>
      <w:r w:rsidRPr="00F74C03">
        <w:rPr>
          <w:rFonts w:ascii="Calibri" w:eastAsia="MS Mincho" w:hAnsi="Calibri" w:cs="Calibri"/>
          <w:b/>
          <w:sz w:val="24"/>
          <w:szCs w:val="24"/>
        </w:rPr>
        <w:t xml:space="preserve">Make a case with evidence to show that the program teaches skills that are useful in the workplace. </w:t>
      </w:r>
    </w:p>
    <w:p w14:paraId="27746B84" w14:textId="77777777" w:rsidR="00F74C03" w:rsidRPr="00F74C03" w:rsidRDefault="00F74C03" w:rsidP="006A1172">
      <w:pPr>
        <w:spacing w:before="120" w:after="0" w:line="240" w:lineRule="auto"/>
        <w:ind w:left="360"/>
        <w:rPr>
          <w:rFonts w:ascii="Calibri" w:eastAsia="MS Mincho" w:hAnsi="Calibri" w:cs="Calibri"/>
          <w:i/>
        </w:rPr>
      </w:pPr>
      <w:r w:rsidRPr="00F74C03">
        <w:rPr>
          <w:rFonts w:ascii="Calibri" w:eastAsia="MS Mincho" w:hAnsi="Calibri" w:cs="Calibri"/>
          <w:i/>
        </w:rPr>
        <w:t>Suggested/possible points to consider:</w:t>
      </w:r>
    </w:p>
    <w:p w14:paraId="384D5F9A"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What foundational skills and knowledge do employers say they want?</w:t>
      </w:r>
    </w:p>
    <w:p w14:paraId="0B5956B6"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Provide evidence from national, state, and/or local employer surveys, studies, editorials and other sources that identify current employer expectations for baccalaureate graduates in program-related fields.</w:t>
      </w:r>
    </w:p>
    <w:p w14:paraId="7D604DB1" w14:textId="77777777" w:rsidR="009217D7" w:rsidRDefault="009217D7" w:rsidP="009217D7">
      <w:pPr>
        <w:spacing w:after="0" w:line="240" w:lineRule="auto"/>
        <w:ind w:left="720"/>
      </w:pPr>
    </w:p>
    <w:tbl>
      <w:tblPr>
        <w:tblStyle w:val="TableGrid"/>
        <w:tblW w:w="0" w:type="auto"/>
        <w:tblLook w:val="04A0" w:firstRow="1" w:lastRow="0" w:firstColumn="1" w:lastColumn="0" w:noHBand="0" w:noVBand="1"/>
      </w:tblPr>
      <w:tblGrid>
        <w:gridCol w:w="13670"/>
      </w:tblGrid>
      <w:tr w:rsidR="002C3284" w14:paraId="08D5CC84" w14:textId="77777777" w:rsidTr="00B31BF1">
        <w:sdt>
          <w:sdtPr>
            <w:rPr>
              <w:rStyle w:val="PRSCTBL1"/>
              <w:rFonts w:eastAsiaTheme="minorHAnsi" w:cstheme="minorBidi"/>
              <w:b w:val="0"/>
              <w:sz w:val="28"/>
              <w:szCs w:val="22"/>
            </w:rPr>
            <w:id w:val="1507555641"/>
            <w:placeholder>
              <w:docPart w:val="B6B9F4D9A59A46738574D8BE2974CEC2"/>
            </w:placeholder>
            <w15:color w:val="FF0000"/>
          </w:sdtPr>
          <w:sdtEndPr>
            <w:rPr>
              <w:rStyle w:val="PRSCTBL1"/>
            </w:rPr>
          </w:sdtEndPr>
          <w:sdtContent>
            <w:tc>
              <w:tcPr>
                <w:tcW w:w="13670" w:type="dxa"/>
              </w:tcPr>
              <w:p w14:paraId="76EC1EC3"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All public schools in Texas require teachers to possess a bachelor's degree, complete an Educator Preparation Program, and obtain at least one Texas teacher certification by TEA (Texas Education Agency).  Charter schools and private schools usually request teachers to have a bachelor’s degree or above, however not all charter and private schools require a teacher certification or the completion of an Educator Preparation Program. </w:t>
                </w:r>
              </w:p>
              <w:p w14:paraId="5B6525DC" w14:textId="77777777" w:rsidR="00A11AC3" w:rsidRDefault="00A11AC3" w:rsidP="00A11AC3">
                <w:pPr>
                  <w:pStyle w:val="NormalWeb"/>
                  <w:shd w:val="clear" w:color="auto" w:fill="FFFFFF"/>
                  <w:spacing w:before="0" w:beforeAutospacing="0" w:after="0" w:afterAutospacing="0"/>
                </w:pPr>
                <w:r>
                  <w:t> </w:t>
                </w:r>
              </w:p>
              <w:p w14:paraId="526A4F0C"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According to the Occupational Outlook Handbook produced by the U.S. Bureau of Labor Statistics, elementary school teachers do the following:</w:t>
                </w:r>
              </w:p>
              <w:p w14:paraId="53676F4D" w14:textId="77777777" w:rsidR="00A11AC3" w:rsidRDefault="00A11AC3" w:rsidP="00A11AC3">
                <w:pPr>
                  <w:pStyle w:val="NormalWeb"/>
                  <w:numPr>
                    <w:ilvl w:val="0"/>
                    <w:numId w:val="29"/>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Create lesson plans to teach students subjects, such as reading, science, and math </w:t>
                </w:r>
              </w:p>
              <w:p w14:paraId="4225C50C" w14:textId="77777777" w:rsidR="00A11AC3" w:rsidRDefault="00A11AC3" w:rsidP="00A11AC3">
                <w:pPr>
                  <w:pStyle w:val="NormalWeb"/>
                  <w:numPr>
                    <w:ilvl w:val="0"/>
                    <w:numId w:val="29"/>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Teach students how to interact with others </w:t>
                </w:r>
              </w:p>
              <w:p w14:paraId="3E0542AA" w14:textId="77777777" w:rsidR="00A11AC3" w:rsidRDefault="00A11AC3" w:rsidP="00A11AC3">
                <w:pPr>
                  <w:pStyle w:val="NormalWeb"/>
                  <w:numPr>
                    <w:ilvl w:val="0"/>
                    <w:numId w:val="29"/>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Observe students to evaluate their abilities, strengths, and weaknesses </w:t>
                </w:r>
              </w:p>
              <w:p w14:paraId="6ADB3D69" w14:textId="77777777" w:rsidR="00A11AC3" w:rsidRDefault="00A11AC3" w:rsidP="00A11AC3">
                <w:pPr>
                  <w:pStyle w:val="NormalWeb"/>
                  <w:numPr>
                    <w:ilvl w:val="0"/>
                    <w:numId w:val="30"/>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Instruct an entire class or smaller groups of students </w:t>
                </w:r>
              </w:p>
              <w:p w14:paraId="77CFD42F" w14:textId="77777777" w:rsidR="00A11AC3" w:rsidRDefault="00A11AC3" w:rsidP="00A11AC3">
                <w:pPr>
                  <w:pStyle w:val="NormalWeb"/>
                  <w:numPr>
                    <w:ilvl w:val="0"/>
                    <w:numId w:val="30"/>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Grade students’ assignments </w:t>
                </w:r>
              </w:p>
              <w:p w14:paraId="7B0C16C4" w14:textId="77777777" w:rsidR="00A11AC3" w:rsidRDefault="00A11AC3" w:rsidP="00A11AC3">
                <w:pPr>
                  <w:pStyle w:val="NormalWeb"/>
                  <w:numPr>
                    <w:ilvl w:val="0"/>
                    <w:numId w:val="30"/>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Communicate with parents or guardian about their child’s progress </w:t>
                </w:r>
              </w:p>
              <w:p w14:paraId="19D25B9C" w14:textId="77777777" w:rsidR="00A11AC3" w:rsidRDefault="00A11AC3" w:rsidP="00A11AC3">
                <w:pPr>
                  <w:pStyle w:val="NormalWeb"/>
                  <w:numPr>
                    <w:ilvl w:val="0"/>
                    <w:numId w:val="30"/>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Work with students individually to help them overcome specific learning challenges </w:t>
                </w:r>
              </w:p>
              <w:p w14:paraId="361133A2" w14:textId="77777777" w:rsidR="00A11AC3" w:rsidRDefault="00A11AC3" w:rsidP="00A11AC3">
                <w:pPr>
                  <w:pStyle w:val="NormalWeb"/>
                  <w:numPr>
                    <w:ilvl w:val="0"/>
                    <w:numId w:val="30"/>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Prepare students for standardized tests required by the state </w:t>
                </w:r>
              </w:p>
              <w:p w14:paraId="4CF69E06" w14:textId="77777777" w:rsidR="00A11AC3" w:rsidRDefault="00A11AC3" w:rsidP="00A11AC3">
                <w:pPr>
                  <w:pStyle w:val="NormalWeb"/>
                  <w:numPr>
                    <w:ilvl w:val="0"/>
                    <w:numId w:val="31"/>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Develop and enforce classroom rules to teach children proper behavior </w:t>
                </w:r>
              </w:p>
              <w:p w14:paraId="2C1933A8" w14:textId="77777777" w:rsidR="00A11AC3" w:rsidRDefault="00A11AC3" w:rsidP="00A11AC3">
                <w:pPr>
                  <w:pStyle w:val="NormalWeb"/>
                  <w:numPr>
                    <w:ilvl w:val="0"/>
                    <w:numId w:val="31"/>
                  </w:numPr>
                  <w:spacing w:before="0" w:beforeAutospacing="0" w:after="0" w:afterAutospacing="0"/>
                  <w:ind w:left="1080"/>
                  <w:textAlignment w:val="baseline"/>
                  <w:rPr>
                    <w:rFonts w:ascii="Calibri" w:hAnsi="Calibri" w:cs="Calibri"/>
                    <w:color w:val="000000"/>
                    <w:sz w:val="22"/>
                    <w:szCs w:val="22"/>
                  </w:rPr>
                </w:pPr>
                <w:r>
                  <w:rPr>
                    <w:rFonts w:ascii="Calibri" w:hAnsi="Calibri" w:cs="Calibri"/>
                    <w:color w:val="000000"/>
                    <w:sz w:val="22"/>
                    <w:szCs w:val="22"/>
                  </w:rPr>
                  <w:t>Supervise children outside of the classroom—for example, during lunchtime or recess </w:t>
                </w:r>
              </w:p>
              <w:p w14:paraId="5DDF87F3" w14:textId="77777777" w:rsidR="00A11AC3" w:rsidRDefault="00A11AC3" w:rsidP="00A11AC3">
                <w:pPr>
                  <w:rPr>
                    <w:rFonts w:ascii="Times New Roman" w:hAnsi="Times New Roman" w:cs="Times New Roman"/>
                    <w:sz w:val="24"/>
                    <w:szCs w:val="24"/>
                  </w:rPr>
                </w:pPr>
              </w:p>
              <w:p w14:paraId="636F5FE6" w14:textId="77777777" w:rsidR="00A11AC3" w:rsidRDefault="00A11AC3" w:rsidP="00A11AC3">
                <w:pPr>
                  <w:pStyle w:val="NormalWeb"/>
                  <w:spacing w:before="0" w:beforeAutospacing="0" w:after="0" w:afterAutospacing="0"/>
                </w:pPr>
                <w:r>
                  <w:rPr>
                    <w:rFonts w:ascii="Calibri" w:hAnsi="Calibri" w:cs="Calibri"/>
                    <w:color w:val="000000"/>
                    <w:sz w:val="22"/>
                    <w:szCs w:val="22"/>
                  </w:rPr>
                  <w:t>[</w:t>
                </w:r>
                <w:hyperlink r:id="rId27" w:anchor="tab-2" w:history="1">
                  <w:r>
                    <w:rPr>
                      <w:rStyle w:val="Hyperlink"/>
                      <w:rFonts w:ascii="Calibri" w:hAnsi="Calibri" w:cs="Calibri"/>
                      <w:color w:val="1155CC"/>
                      <w:sz w:val="22"/>
                      <w:szCs w:val="22"/>
                    </w:rPr>
                    <w:t>https://www.bls.gov/ooh/education-training-and-library/kindergarten-and-elementary-school-teachers.htm#tab-2</w:t>
                  </w:r>
                </w:hyperlink>
                <w:r>
                  <w:rPr>
                    <w:rFonts w:ascii="Calibri" w:hAnsi="Calibri" w:cs="Calibri"/>
                    <w:color w:val="000000"/>
                    <w:sz w:val="22"/>
                    <w:szCs w:val="22"/>
                  </w:rPr>
                  <w:t>]</w:t>
                </w:r>
              </w:p>
              <w:p w14:paraId="42BEE69A" w14:textId="77777777" w:rsidR="00A11AC3" w:rsidRDefault="00A11AC3" w:rsidP="00A11AC3"/>
              <w:p w14:paraId="30A178F0"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There are many different types of teacher certification, depending on grade levels, content areas, and supplemental certifications. However, the required skills for teachers remain similar to those skills noted in the Occupational Outlook Handbook, as evidenced by the job positions linked below. These job postings are from selected public independent school districts in Collin County and include elementary, middle school, special education, and high school positions. </w:t>
                </w:r>
              </w:p>
              <w:p w14:paraId="3DA9649B" w14:textId="77777777" w:rsidR="00A11AC3" w:rsidRDefault="00A11AC3" w:rsidP="00A11AC3">
                <w:pPr>
                  <w:pStyle w:val="NormalWeb"/>
                  <w:shd w:val="clear" w:color="auto" w:fill="FFFFFF"/>
                  <w:spacing w:before="0" w:beforeAutospacing="0" w:after="0" w:afterAutospacing="0"/>
                </w:pPr>
                <w:r>
                  <w:t> </w:t>
                </w:r>
              </w:p>
              <w:p w14:paraId="26856AD9" w14:textId="77777777" w:rsidR="00A11AC3" w:rsidRDefault="00796749" w:rsidP="00A11AC3">
                <w:pPr>
                  <w:pStyle w:val="NormalWeb"/>
                  <w:shd w:val="clear" w:color="auto" w:fill="FFFFFF"/>
                  <w:spacing w:before="0" w:beforeAutospacing="0" w:after="0" w:afterAutospacing="0"/>
                </w:pPr>
                <w:hyperlink r:id="rId28" w:history="1">
                  <w:r w:rsidR="00A11AC3">
                    <w:rPr>
                      <w:rStyle w:val="Hyperlink"/>
                      <w:rFonts w:ascii="Calibri" w:hAnsi="Calibri" w:cs="Calibri"/>
                      <w:color w:val="1155CC"/>
                      <w:sz w:val="22"/>
                      <w:szCs w:val="22"/>
                    </w:rPr>
                    <w:t>Allen ISD Elementary Job Posting 2021</w:t>
                  </w:r>
                  <w:r w:rsidR="00A11AC3">
                    <w:rPr>
                      <w:rFonts w:ascii="Calibri" w:hAnsi="Calibri" w:cs="Calibri"/>
                      <w:color w:val="000000"/>
                      <w:sz w:val="22"/>
                      <w:szCs w:val="22"/>
                    </w:rPr>
                    <w:br/>
                  </w:r>
                </w:hyperlink>
                <w:hyperlink r:id="rId29" w:history="1">
                  <w:r w:rsidR="00A11AC3">
                    <w:rPr>
                      <w:rStyle w:val="Hyperlink"/>
                      <w:rFonts w:ascii="Calibri" w:hAnsi="Calibri" w:cs="Calibri"/>
                      <w:color w:val="1155CC"/>
                      <w:sz w:val="22"/>
                      <w:szCs w:val="22"/>
                    </w:rPr>
                    <w:t>Anna ISD Elementary Job Posting 2021</w:t>
                  </w:r>
                  <w:r w:rsidR="00A11AC3">
                    <w:rPr>
                      <w:rFonts w:ascii="Calibri" w:hAnsi="Calibri" w:cs="Calibri"/>
                      <w:color w:val="000000"/>
                      <w:sz w:val="22"/>
                      <w:szCs w:val="22"/>
                    </w:rPr>
                    <w:br/>
                  </w:r>
                </w:hyperlink>
                <w:hyperlink r:id="rId30" w:history="1">
                  <w:r w:rsidR="00A11AC3">
                    <w:rPr>
                      <w:rStyle w:val="Hyperlink"/>
                      <w:rFonts w:ascii="Calibri" w:hAnsi="Calibri" w:cs="Calibri"/>
                      <w:color w:val="1155CC"/>
                      <w:sz w:val="22"/>
                      <w:szCs w:val="22"/>
                    </w:rPr>
                    <w:t>Celina ISD Elementary Special Education Job Posting 2021</w:t>
                  </w:r>
                </w:hyperlink>
              </w:p>
              <w:p w14:paraId="6760C6D2" w14:textId="77777777" w:rsidR="00A11AC3" w:rsidRDefault="00796749" w:rsidP="00A11AC3">
                <w:pPr>
                  <w:pStyle w:val="NormalWeb"/>
                  <w:shd w:val="clear" w:color="auto" w:fill="FFFFFF"/>
                  <w:spacing w:before="0" w:beforeAutospacing="0" w:after="0" w:afterAutospacing="0"/>
                </w:pPr>
                <w:hyperlink r:id="rId31" w:history="1">
                  <w:r w:rsidR="00A11AC3">
                    <w:rPr>
                      <w:rStyle w:val="Hyperlink"/>
                      <w:rFonts w:ascii="Calibri" w:hAnsi="Calibri" w:cs="Calibri"/>
                      <w:color w:val="1155CC"/>
                      <w:sz w:val="22"/>
                      <w:szCs w:val="22"/>
                    </w:rPr>
                    <w:t>Community ISD Elementary Job Posting 2021</w:t>
                  </w:r>
                </w:hyperlink>
              </w:p>
              <w:p w14:paraId="06B844C7" w14:textId="77777777" w:rsidR="00A11AC3" w:rsidRDefault="00796749" w:rsidP="00A11AC3">
                <w:pPr>
                  <w:pStyle w:val="NormalWeb"/>
                  <w:shd w:val="clear" w:color="auto" w:fill="FFFFFF"/>
                  <w:spacing w:before="0" w:beforeAutospacing="0" w:after="0" w:afterAutospacing="0"/>
                </w:pPr>
                <w:hyperlink r:id="rId32" w:history="1">
                  <w:r w:rsidR="00A11AC3">
                    <w:rPr>
                      <w:rStyle w:val="Hyperlink"/>
                      <w:rFonts w:ascii="Calibri" w:hAnsi="Calibri" w:cs="Calibri"/>
                      <w:color w:val="1155CC"/>
                      <w:sz w:val="22"/>
                      <w:szCs w:val="22"/>
                    </w:rPr>
                    <w:t>Frisco ISD Middle School Job Posting 2021</w:t>
                  </w:r>
                  <w:r w:rsidR="00A11AC3">
                    <w:rPr>
                      <w:rFonts w:ascii="Calibri" w:hAnsi="Calibri" w:cs="Calibri"/>
                      <w:color w:val="000000"/>
                      <w:sz w:val="22"/>
                      <w:szCs w:val="22"/>
                    </w:rPr>
                    <w:br/>
                  </w:r>
                </w:hyperlink>
                <w:hyperlink r:id="rId33" w:history="1">
                  <w:r w:rsidR="00A11AC3">
                    <w:rPr>
                      <w:rStyle w:val="Hyperlink"/>
                      <w:rFonts w:ascii="Calibri" w:hAnsi="Calibri" w:cs="Calibri"/>
                      <w:color w:val="1155CC"/>
                      <w:sz w:val="22"/>
                      <w:szCs w:val="22"/>
                    </w:rPr>
                    <w:t>McKinney ISD Middle School Job Posting 2021</w:t>
                  </w:r>
                </w:hyperlink>
              </w:p>
              <w:p w14:paraId="66333BA4" w14:textId="77777777" w:rsidR="00A11AC3" w:rsidRDefault="00796749" w:rsidP="00A11AC3">
                <w:pPr>
                  <w:pStyle w:val="NormalWeb"/>
                  <w:shd w:val="clear" w:color="auto" w:fill="FFFFFF"/>
                  <w:spacing w:before="0" w:beforeAutospacing="0" w:after="0" w:afterAutospacing="0"/>
                </w:pPr>
                <w:hyperlink r:id="rId34" w:history="1">
                  <w:r w:rsidR="00A11AC3">
                    <w:rPr>
                      <w:rStyle w:val="Hyperlink"/>
                      <w:rFonts w:ascii="Calibri" w:hAnsi="Calibri" w:cs="Calibri"/>
                      <w:color w:val="1155CC"/>
                      <w:sz w:val="22"/>
                      <w:szCs w:val="22"/>
                    </w:rPr>
                    <w:t>Plano ISD Elementary Job Posting 2021</w:t>
                  </w:r>
                  <w:r w:rsidR="00A11AC3">
                    <w:rPr>
                      <w:rFonts w:ascii="Calibri" w:hAnsi="Calibri" w:cs="Calibri"/>
                      <w:color w:val="000000"/>
                      <w:sz w:val="22"/>
                      <w:szCs w:val="22"/>
                    </w:rPr>
                    <w:br/>
                  </w:r>
                </w:hyperlink>
                <w:hyperlink r:id="rId35" w:history="1">
                  <w:r w:rsidR="00A11AC3">
                    <w:rPr>
                      <w:rStyle w:val="Hyperlink"/>
                      <w:rFonts w:ascii="Calibri" w:hAnsi="Calibri" w:cs="Calibri"/>
                      <w:color w:val="1155CC"/>
                      <w:sz w:val="22"/>
                      <w:szCs w:val="22"/>
                    </w:rPr>
                    <w:t>Wylie ISD Elementary Job Posting 2021</w:t>
                  </w:r>
                  <w:r w:rsidR="00A11AC3">
                    <w:rPr>
                      <w:rFonts w:ascii="Calibri" w:hAnsi="Calibri" w:cs="Calibri"/>
                      <w:color w:val="000000"/>
                      <w:sz w:val="22"/>
                      <w:szCs w:val="22"/>
                    </w:rPr>
                    <w:br/>
                  </w:r>
                </w:hyperlink>
                <w:hyperlink r:id="rId36" w:history="1">
                  <w:r w:rsidR="00A11AC3">
                    <w:rPr>
                      <w:rStyle w:val="Hyperlink"/>
                      <w:rFonts w:ascii="Calibri" w:hAnsi="Calibri" w:cs="Calibri"/>
                      <w:color w:val="1155CC"/>
                      <w:sz w:val="22"/>
                      <w:szCs w:val="22"/>
                    </w:rPr>
                    <w:t>Wylie ISD Secondary ELAR Job Posting 2021</w:t>
                  </w:r>
                  <w:r w:rsidR="00A11AC3">
                    <w:rPr>
                      <w:rFonts w:ascii="Calibri" w:hAnsi="Calibri" w:cs="Calibri"/>
                      <w:color w:val="000000"/>
                      <w:sz w:val="22"/>
                      <w:szCs w:val="22"/>
                    </w:rPr>
                    <w:br/>
                  </w:r>
                </w:hyperlink>
                <w:hyperlink r:id="rId37" w:history="1">
                  <w:r w:rsidR="00A11AC3">
                    <w:rPr>
                      <w:rStyle w:val="Hyperlink"/>
                      <w:rFonts w:ascii="Calibri" w:hAnsi="Calibri" w:cs="Calibri"/>
                      <w:color w:val="1155CC"/>
                      <w:sz w:val="22"/>
                      <w:szCs w:val="22"/>
                    </w:rPr>
                    <w:t>Wylie ISD Secondary Math Job Posting 2021</w:t>
                  </w:r>
                  <w:r w:rsidR="00A11AC3">
                    <w:rPr>
                      <w:rFonts w:ascii="Calibri" w:hAnsi="Calibri" w:cs="Calibri"/>
                      <w:color w:val="000000"/>
                      <w:sz w:val="22"/>
                      <w:szCs w:val="22"/>
                    </w:rPr>
                    <w:br/>
                  </w:r>
                </w:hyperlink>
                <w:hyperlink r:id="rId38" w:history="1">
                  <w:r w:rsidR="00A11AC3">
                    <w:rPr>
                      <w:rStyle w:val="Hyperlink"/>
                      <w:rFonts w:ascii="Calibri" w:hAnsi="Calibri" w:cs="Calibri"/>
                      <w:color w:val="1155CC"/>
                      <w:sz w:val="22"/>
                      <w:szCs w:val="22"/>
                    </w:rPr>
                    <w:t>Occupational Outlook Handbook Elementary Teacher Job Description 2021</w:t>
                  </w:r>
                  <w:r w:rsidR="00A11AC3">
                    <w:rPr>
                      <w:rFonts w:ascii="Calibri" w:hAnsi="Calibri" w:cs="Calibri"/>
                      <w:color w:val="000000"/>
                      <w:sz w:val="22"/>
                      <w:szCs w:val="22"/>
                    </w:rPr>
                    <w:br/>
                  </w:r>
                  <w:r w:rsidR="00A11AC3">
                    <w:rPr>
                      <w:rFonts w:ascii="Calibri" w:hAnsi="Calibri" w:cs="Calibri"/>
                      <w:color w:val="000000"/>
                      <w:sz w:val="22"/>
                      <w:szCs w:val="22"/>
                    </w:rPr>
                    <w:br/>
                  </w:r>
                </w:hyperlink>
              </w:p>
              <w:p w14:paraId="5683E901"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Some school districts require elementary teachers to have supplemental ESL (English as a Second Language) certification. In the AAT (EC-6), students are encouraged to take CDEC 1270 (Introduction to Teaching ESL) as an elective to complete the degree. CDEC 1270 introduces students to concepts of teaching emergent bilingual students and helps prepare for ESL embedded content in their transfer programs and future ESL certification. </w:t>
                </w:r>
              </w:p>
              <w:p w14:paraId="1D8EB0D2" w14:textId="77777777" w:rsidR="00A11AC3" w:rsidRDefault="00A11AC3" w:rsidP="00A11AC3">
                <w:pPr>
                  <w:pStyle w:val="NormalWeb"/>
                  <w:shd w:val="clear" w:color="auto" w:fill="FFFFFF"/>
                  <w:spacing w:before="0" w:beforeAutospacing="0" w:after="0" w:afterAutospacing="0"/>
                </w:pPr>
                <w:r>
                  <w:t> </w:t>
                </w:r>
              </w:p>
              <w:p w14:paraId="06221985"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Districts and the Occupational Outlook Handbook emphasize that teachers must know how to write a lesson plan. Districts mention they want their teachers to assess students’ learning preferences and reflect differentiation within their lessons. Teachers must also make accommodations for students with different learning needs. In EDUC 1301 our students (future teachers) are required to complete a lesson plan project as the course key assessment. [</w:t>
                </w:r>
                <w:hyperlink r:id="rId39" w:history="1">
                  <w:r>
                    <w:rPr>
                      <w:rStyle w:val="Hyperlink"/>
                      <w:rFonts w:ascii="Calibri" w:hAnsi="Calibri" w:cs="Calibri"/>
                      <w:color w:val="1155CC"/>
                      <w:sz w:val="22"/>
                      <w:szCs w:val="22"/>
                    </w:rPr>
                    <w:t>Key Assessment for EDUC 1301: Lesson Plan</w:t>
                  </w:r>
                </w:hyperlink>
                <w:r>
                  <w:rPr>
                    <w:rFonts w:ascii="Calibri" w:hAnsi="Calibri" w:cs="Calibri"/>
                    <w:color w:val="000000"/>
                    <w:sz w:val="22"/>
                    <w:szCs w:val="22"/>
                  </w:rPr>
                  <w:t>] Each of the student-created lesson plans must be based on TEKS (Texas Essential Knowledge and Skills), standards set by the Texas Education Agency (TEA). The TEKS note the knowledge and skills for students at every grade and within every discipline or content area. </w:t>
                </w:r>
              </w:p>
              <w:p w14:paraId="6539C3C1" w14:textId="77777777" w:rsidR="00A11AC3" w:rsidRDefault="00A11AC3" w:rsidP="00A11AC3">
                <w:pPr>
                  <w:pStyle w:val="NormalWeb"/>
                  <w:shd w:val="clear" w:color="auto" w:fill="FFFFFF"/>
                  <w:spacing w:before="0" w:beforeAutospacing="0" w:after="0" w:afterAutospacing="0"/>
                </w:pPr>
                <w:r>
                  <w:t> </w:t>
                </w:r>
              </w:p>
              <w:p w14:paraId="7417A50B"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All job postings linked above state that teachers must be able to determine instructional goals, objectives, and methods. In the Lesson Plan Project, students are required to write a detailed, step-by-step lesson that could be picked up and taught by another teacher based on what is written. Students apply the Gradual Release of Responsibility instructional model to create a lesson that meets both the TEKS and the stated learning objective and incorporates specific discussion and cooperative learning strategies. </w:t>
                </w:r>
              </w:p>
              <w:p w14:paraId="4A238058" w14:textId="77777777" w:rsidR="00A11AC3" w:rsidRDefault="00A11AC3" w:rsidP="00A11AC3">
                <w:pPr>
                  <w:pStyle w:val="NormalWeb"/>
                  <w:shd w:val="clear" w:color="auto" w:fill="FFFFFF"/>
                  <w:spacing w:before="0" w:beforeAutospacing="0" w:after="0" w:afterAutospacing="0"/>
                </w:pPr>
                <w:r>
                  <w:t> </w:t>
                </w:r>
              </w:p>
              <w:p w14:paraId="4EFF98CB"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Districts also expect that teachers understand and assess students’ learning styles. Within the lesson plan process, students must account for different learning preferences and multiple intelligences. In addition, prior to final submission of the project, students incorporate appropriate classroom accommodations for a learning disability (such as ADHD or a specific learning disability). The listed job postings note that teachers must be able to conduct ongoing assessment of student achievement through formal and informal teaching. In the Lesson Plan Project, students must incorporate formative assessment at one or more points in the lesson.</w:t>
                </w:r>
              </w:p>
              <w:p w14:paraId="3E958202" w14:textId="77777777" w:rsidR="00A11AC3" w:rsidRDefault="00A11AC3" w:rsidP="00A11AC3">
                <w:pPr>
                  <w:pStyle w:val="NormalWeb"/>
                  <w:shd w:val="clear" w:color="auto" w:fill="FFFFFF"/>
                  <w:spacing w:before="0" w:beforeAutospacing="0" w:after="0" w:afterAutospacing="0"/>
                </w:pPr>
                <w:r>
                  <w:t> </w:t>
                </w:r>
              </w:p>
              <w:p w14:paraId="08A94D8A"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xml:space="preserve">In EDUC 2301, students conduct a </w:t>
                </w:r>
                <w:hyperlink r:id="rId40" w:history="1">
                  <w:r>
                    <w:rPr>
                      <w:rStyle w:val="Hyperlink"/>
                      <w:rFonts w:ascii="Calibri" w:hAnsi="Calibri" w:cs="Calibri"/>
                      <w:color w:val="1155CC"/>
                      <w:sz w:val="22"/>
                      <w:szCs w:val="22"/>
                    </w:rPr>
                    <w:t>Children's Book Analysis</w:t>
                  </w:r>
                </w:hyperlink>
                <w:r>
                  <w:rPr>
                    <w:rFonts w:ascii="Calibri" w:hAnsi="Calibri" w:cs="Calibri"/>
                    <w:color w:val="000000"/>
                    <w:sz w:val="22"/>
                    <w:szCs w:val="22"/>
                  </w:rPr>
                  <w:t xml:space="preserve"> where they are required to demonstrate an understanding of the benefits and challenges of racial, ethnic, and other types of cultural diversity in the classroom. This project addresses Texas Pedagogy and Professional Responsibilities Standard II: The teacher creates a classroom environment of respect and rapport that fosters a positive climate for learning, equity, and excellence. Some of the linked job listings indicate that districts want teachers to assist in the selection of books, equipment, and other instructional materials. </w:t>
                </w:r>
                <w:r>
                  <w:rPr>
                    <w:rFonts w:ascii="Calibri" w:hAnsi="Calibri" w:cs="Calibri"/>
                    <w:color w:val="000000"/>
                    <w:sz w:val="22"/>
                    <w:szCs w:val="22"/>
                  </w:rPr>
                  <w:lastRenderedPageBreak/>
                  <w:t>The Children’s Book Project allows students to select and analyze children’s and young adult books from various dimensions of diversity (gender expression/identity/stereotypes, multiculturalism, academic diversity, diverse family structure, and diverse socioeconomics). Students determine how well the books address diversity and justify whether or not they would include the book in a future classroom library. </w:t>
                </w:r>
              </w:p>
              <w:p w14:paraId="62104D32" w14:textId="77777777" w:rsidR="00A11AC3" w:rsidRDefault="00A11AC3" w:rsidP="00A11AC3">
                <w:pPr>
                  <w:pStyle w:val="NormalWeb"/>
                  <w:shd w:val="clear" w:color="auto" w:fill="FFFFFF"/>
                  <w:spacing w:before="0" w:beforeAutospacing="0" w:after="0" w:afterAutospacing="0"/>
                </w:pPr>
                <w:r>
                  <w:t> </w:t>
                </w:r>
              </w:p>
              <w:p w14:paraId="266E5B7F" w14:textId="4B46759B"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xml:space="preserve">All the job postings require teachers to demonstrate behavior that is professional, ethical, and responsible. They require teachers to exhibit professional judgment and responsibility at all times. In EDUC 1301, students complete a Code of Ethics assignment that requires students to review the </w:t>
                </w:r>
                <w:hyperlink r:id="rId41" w:history="1">
                  <w:r>
                    <w:rPr>
                      <w:rStyle w:val="Hyperlink"/>
                      <w:rFonts w:ascii="Calibri" w:hAnsi="Calibri" w:cs="Calibri"/>
                      <w:color w:val="1155CC"/>
                      <w:sz w:val="22"/>
                      <w:szCs w:val="22"/>
                    </w:rPr>
                    <w:t>Texas Educator Code of Ethics</w:t>
                  </w:r>
                </w:hyperlink>
                <w:r>
                  <w:rPr>
                    <w:rFonts w:ascii="Calibri" w:hAnsi="Calibri" w:cs="Calibri"/>
                    <w:color w:val="000000"/>
                    <w:sz w:val="22"/>
                    <w:szCs w:val="22"/>
                  </w:rPr>
                  <w:t xml:space="preserve"> and apply them to various real world scenarios. Students identify the ethics violation in one of three general </w:t>
                </w:r>
                <w:proofErr w:type="gramStart"/>
                <w:r>
                  <w:rPr>
                    <w:rFonts w:ascii="Calibri" w:hAnsi="Calibri" w:cs="Calibri"/>
                    <w:color w:val="000000"/>
                    <w:sz w:val="22"/>
                    <w:szCs w:val="22"/>
                  </w:rPr>
                  <w:t>standards :</w:t>
                </w:r>
                <w:proofErr w:type="gramEnd"/>
                <w:r>
                  <w:rPr>
                    <w:rFonts w:ascii="Calibri" w:hAnsi="Calibri" w:cs="Calibri"/>
                    <w:color w:val="000000"/>
                    <w:sz w:val="22"/>
                    <w:szCs w:val="22"/>
                  </w:rPr>
                  <w:t xml:space="preserve"> (1) Professional Ethical Conduct, Practices, and Performance (2) Ethical Conduct Toward Professional Colleagues (3) Ethical Conduct Toward Students. However, professional standards are addressed beyond this assignment, throughout course discussions and activities as applicable, and especially in conjunction with student observations.</w:t>
                </w:r>
                <w:r>
                  <w:rPr>
                    <w:rFonts w:ascii="Calibri" w:hAnsi="Calibri" w:cs="Calibri"/>
                    <w:color w:val="000000"/>
                    <w:sz w:val="22"/>
                    <w:szCs w:val="22"/>
                  </w:rPr>
                  <w:br/>
                </w:r>
              </w:p>
              <w:p w14:paraId="72B8D2ED"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xml:space="preserve">School districts want teachers that can manage and organize a classroom, including managing student behavior. In EDUC 1301, </w:t>
                </w:r>
                <w:proofErr w:type="gramStart"/>
                <w:r>
                  <w:rPr>
                    <w:rFonts w:ascii="Calibri" w:hAnsi="Calibri" w:cs="Calibri"/>
                    <w:color w:val="000000"/>
                    <w:sz w:val="22"/>
                    <w:szCs w:val="22"/>
                  </w:rPr>
                  <w:t>students  create</w:t>
                </w:r>
                <w:proofErr w:type="gramEnd"/>
                <w:r>
                  <w:rPr>
                    <w:rFonts w:ascii="Calibri" w:hAnsi="Calibri" w:cs="Calibri"/>
                    <w:color w:val="000000"/>
                    <w:sz w:val="22"/>
                    <w:szCs w:val="22"/>
                  </w:rPr>
                  <w:t xml:space="preserve"> either a physical or digital classroom vision board that uses pictures and words to represent the classroom climate and culture, classroom style, and classroom management of their future classrooms. This assignment helps our students synthesize the discussions and activities that have been taking place all semester to visualize and begin to plan for their future classrooms.</w:t>
                </w:r>
              </w:p>
              <w:p w14:paraId="3780CC5A" w14:textId="77777777" w:rsidR="00A11AC3" w:rsidRDefault="00A11AC3" w:rsidP="00A11AC3">
                <w:pPr>
                  <w:pStyle w:val="NormalWeb"/>
                  <w:shd w:val="clear" w:color="auto" w:fill="FFFFFF"/>
                  <w:spacing w:before="0" w:beforeAutospacing="0" w:after="0" w:afterAutospacing="0"/>
                </w:pPr>
                <w:r>
                  <w:t> </w:t>
                </w:r>
              </w:p>
              <w:p w14:paraId="632C7514"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The Occupational Outlook Handbook indicates that teacher duties include communicating with parents or guardians about their child’s progress. All included job listings include parent/guardian communication but further includes communication with students, colleagues, community members and administration. In both EDUC 1301 and 2301, students are required to conduct a minimum of 16 hours of state-mandated classroom observation. Students develop professional communication skills by setting up their observation site and corresponding with their mentor teacher. While the department lab instructor can guide the students, it is the student’s responsibility to contact the district and abide by their student observation policies (includes a background check). Students have to navigate requesting observation time without being rude or demanding. They have to communicate with the district, mentor teachers, and school administration and staff. While in the school, our students learn to communicate effectively with the students in the classroom. </w:t>
                </w:r>
              </w:p>
              <w:p w14:paraId="3B947F0B" w14:textId="77777777" w:rsidR="00A11AC3" w:rsidRDefault="00A11AC3" w:rsidP="00A11AC3">
                <w:pPr>
                  <w:pStyle w:val="NormalWeb"/>
                  <w:shd w:val="clear" w:color="auto" w:fill="FFFFFF"/>
                  <w:spacing w:before="0" w:beforeAutospacing="0" w:after="0" w:afterAutospacing="0"/>
                </w:pPr>
                <w:r>
                  <w:t> </w:t>
                </w:r>
              </w:p>
              <w:p w14:paraId="4ADAAFB9"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In 2019, Dr. Suzanne Jones and Dr. Rebecca Burton founded TSTA-AE (Texas State Teachers Association - Aspiring Educators) at Collin College. This organization has been paramount to our students’ growth and development in the teaching profession.  In chapter meetings, students hear from professionals in the field, such as principals, teachers, advocates, etc. This helps our students apply theory learned in the classroom to current events and issues in the field.  It also helps stay abreast of current skills and strategies, and reinforces topics discussed in their EDUC 1301 and 2301 classes. TSTA-AE provides opportunities for students to network with future employers and colleagues. School districts want teachers that will grow in their profession, develop and further refine skills, and commit to ongoing professional development. TSTA-AE allows students to begin to do this from the start of their teaching journey.</w:t>
                </w:r>
              </w:p>
              <w:p w14:paraId="4294272C"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w:t>
                </w:r>
              </w:p>
              <w:p w14:paraId="48AF8A17"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xml:space="preserve">Elementary and secondary job postings note that teachers should be familiar with IEPs (individualized education plans) and work with special education teachers to implement the IEP. In EDUC 1301, students are introduced to IEP and 504 plans and apply appropriate accommodations for </w:t>
                </w:r>
                <w:r>
                  <w:rPr>
                    <w:rFonts w:ascii="Calibri" w:hAnsi="Calibri" w:cs="Calibri"/>
                    <w:color w:val="000000"/>
                    <w:sz w:val="22"/>
                    <w:szCs w:val="22"/>
                  </w:rPr>
                  <w:lastRenderedPageBreak/>
                  <w:t>students in their lesson plans. In EDUC 2301, students dive deeper into special education to learn more about the 13 categories of special education, laws and legal implication of special education, and application within general education classrooms.</w:t>
                </w:r>
              </w:p>
              <w:p w14:paraId="11517CA9" w14:textId="77777777" w:rsidR="00A11AC3" w:rsidRDefault="00A11AC3" w:rsidP="00A11AC3">
                <w:pPr>
                  <w:pStyle w:val="NormalWeb"/>
                  <w:shd w:val="clear" w:color="auto" w:fill="FFFFFF"/>
                  <w:spacing w:before="0" w:beforeAutospacing="0" w:after="0" w:afterAutospacing="0"/>
                </w:pPr>
                <w:r>
                  <w:t> </w:t>
                </w:r>
              </w:p>
              <w:p w14:paraId="7E280CDF"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 xml:space="preserve">Schools want teachers who are adept with technology and will use technology with students in the classroom. In both EDUC 1301 and 2301, students are required to understand and use current technologies used by local school districts, such as Google products, Padlet, </w:t>
                </w:r>
                <w:proofErr w:type="spellStart"/>
                <w:r>
                  <w:rPr>
                    <w:rFonts w:ascii="Calibri" w:hAnsi="Calibri" w:cs="Calibri"/>
                    <w:color w:val="000000"/>
                    <w:sz w:val="22"/>
                    <w:szCs w:val="22"/>
                  </w:rPr>
                  <w:t>NearPod</w:t>
                </w:r>
                <w:proofErr w:type="spellEnd"/>
                <w:r>
                  <w:rPr>
                    <w:rFonts w:ascii="Calibri" w:hAnsi="Calibri" w:cs="Calibri"/>
                    <w:color w:val="000000"/>
                    <w:sz w:val="22"/>
                    <w:szCs w:val="22"/>
                  </w:rPr>
                  <w:t>, Pear Deck, educational applications, etc. The observation lab manual is digital and accessed online, and most assignments in EDUC 1301 and EDUC 2301 are submitted via Canvas, the course learning management system. Our program has iPads for our Frisco, Plano, and Wylie students to use during class. Furthermore, students in EDUC 1301 and 2301 are encouraged to “BYOD” (Bring Your Own Device) to analyze and review websites, apps, and other technologies that may be appropriate for use with future students. Students who cannot “BYOD” are encouraged to check out a laptop from the campus library. </w:t>
                </w:r>
              </w:p>
              <w:p w14:paraId="6182D107" w14:textId="77777777" w:rsidR="00A11AC3" w:rsidRDefault="00A11AC3" w:rsidP="00A11AC3">
                <w:pPr>
                  <w:pStyle w:val="NormalWeb"/>
                  <w:shd w:val="clear" w:color="auto" w:fill="FFFFFF"/>
                  <w:spacing w:before="0" w:beforeAutospacing="0" w:after="0" w:afterAutospacing="0"/>
                </w:pPr>
                <w:r>
                  <w:t> </w:t>
                </w:r>
              </w:p>
              <w:p w14:paraId="7299E9DC" w14:textId="77777777" w:rsidR="00A11AC3" w:rsidRDefault="00A11AC3" w:rsidP="00A11AC3">
                <w:pPr>
                  <w:pStyle w:val="NormalWeb"/>
                  <w:shd w:val="clear" w:color="auto" w:fill="FFFFFF"/>
                  <w:spacing w:before="0" w:beforeAutospacing="0" w:after="0" w:afterAutospacing="0"/>
                </w:pPr>
                <w:r>
                  <w:rPr>
                    <w:rFonts w:ascii="Calibri" w:hAnsi="Calibri" w:cs="Calibri"/>
                    <w:color w:val="000000"/>
                    <w:sz w:val="22"/>
                    <w:szCs w:val="22"/>
                  </w:rPr>
                  <w:t>The class instruction and assignments in EDUC 1301 and 2301 help our students obtain the skills and knowledge employers want. Students additionally benefit from the range of relevant experience our faculty bring to the classroom. All AAT faculty hold state teaching certifications, while some faculty additionally hold administrator certification. Every AAT faculty member has prior experience teaching in public school classrooms. Faculty regularly share “real-life experience” to address topics such as professional responsibilities, classroom management, collaboration, and communication. Students also have the opportunity to gain practical classroom experience through the observation requirements.  Students are required to debrief with their mentor teachers and reflect on their observations through anecdotal records and reflective summaries.</w:t>
                </w:r>
              </w:p>
              <w:p w14:paraId="46140377" w14:textId="15AD817B" w:rsidR="002C3284" w:rsidRDefault="002C3284" w:rsidP="00B31BF1">
                <w:pPr>
                  <w:rPr>
                    <w:rStyle w:val="PRSCTBL1"/>
                    <w:rFonts w:eastAsiaTheme="minorHAnsi" w:cstheme="minorBidi"/>
                    <w:b w:val="0"/>
                    <w:sz w:val="28"/>
                    <w:szCs w:val="22"/>
                  </w:rPr>
                </w:pPr>
              </w:p>
            </w:tc>
          </w:sdtContent>
        </w:sdt>
      </w:tr>
    </w:tbl>
    <w:p w14:paraId="0D13A718" w14:textId="77777777" w:rsidR="002C3284" w:rsidRDefault="002C3284" w:rsidP="003C1ABA"/>
    <w:p w14:paraId="45FDED9B" w14:textId="77777777" w:rsidR="002C3284" w:rsidRDefault="002C3284" w:rsidP="003C1ABA">
      <w:r>
        <w:br w:type="page"/>
      </w:r>
    </w:p>
    <w:p w14:paraId="39911B64" w14:textId="77777777" w:rsidR="002C3284" w:rsidRPr="002C3284" w:rsidRDefault="002C3284" w:rsidP="002C3284">
      <w:pPr>
        <w:spacing w:after="0" w:line="240" w:lineRule="auto"/>
        <w:jc w:val="center"/>
        <w:rPr>
          <w:rFonts w:ascii="Calibri" w:eastAsia="Calibri" w:hAnsi="Calibri" w:cs="Times New Roman"/>
          <w:i/>
          <w:iCs/>
          <w:color w:val="808080"/>
          <w:sz w:val="44"/>
          <w:szCs w:val="44"/>
        </w:rPr>
      </w:pPr>
      <w:r w:rsidRPr="00AA06FD">
        <w:rPr>
          <w:rFonts w:ascii="Calibri" w:eastAsia="Calibri" w:hAnsi="Calibri" w:cs="Times New Roman"/>
          <w:iCs/>
          <w:sz w:val="44"/>
          <w:szCs w:val="44"/>
        </w:rPr>
        <w:lastRenderedPageBreak/>
        <w:t>Section II.</w:t>
      </w:r>
      <w:r w:rsidRPr="00AA06FD">
        <w:rPr>
          <w:rFonts w:ascii="Calibri" w:eastAsia="Calibri" w:hAnsi="Calibri" w:cs="Times New Roman"/>
          <w:i/>
          <w:iCs/>
          <w:sz w:val="44"/>
          <w:szCs w:val="44"/>
        </w:rPr>
        <w:t xml:space="preserve">  Are We Doing Things Right?</w:t>
      </w:r>
    </w:p>
    <w:p w14:paraId="0ED49B21" w14:textId="77777777" w:rsidR="00F74C03" w:rsidRPr="00F74C03" w:rsidRDefault="00796749" w:rsidP="00F74C03">
      <w:pPr>
        <w:pStyle w:val="Heading3"/>
        <w:rPr>
          <w:rFonts w:ascii="Cambria" w:eastAsia="MS Gothic" w:hAnsi="Cambria" w:cs="Times New Roman"/>
          <w:b/>
          <w:bCs/>
          <w:color w:val="4F81BD"/>
          <w:sz w:val="26"/>
          <w:szCs w:val="26"/>
        </w:rPr>
      </w:pPr>
      <w:sdt>
        <w:sdtPr>
          <w:rPr>
            <w:rFonts w:ascii="Cambria" w:eastAsia="MS Gothic" w:hAnsi="Cambria" w:cs="Times New Roman"/>
            <w:b/>
            <w:bCs/>
            <w:smallCaps/>
            <w:color w:val="4F81BD"/>
            <w:sz w:val="26"/>
            <w:szCs w:val="26"/>
          </w:rPr>
          <w:id w:val="941962496"/>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2C3284" w:rsidRPr="002C3284">
        <w:rPr>
          <w:rFonts w:ascii="Cambria" w:eastAsia="MS Gothic" w:hAnsi="Cambria" w:cs="Times New Roman"/>
          <w:b/>
          <w:bCs/>
          <w:smallCaps/>
          <w:color w:val="4F81BD"/>
          <w:sz w:val="26"/>
          <w:szCs w:val="26"/>
        </w:rPr>
        <w:t xml:space="preserve">5. </w:t>
      </w:r>
      <w:r w:rsidR="00F74C03" w:rsidRPr="00F74C03">
        <w:rPr>
          <w:rFonts w:ascii="Cambria" w:eastAsia="MS Gothic" w:hAnsi="Cambria" w:cs="Times New Roman"/>
          <w:b/>
          <w:bCs/>
          <w:color w:val="4F81BD"/>
          <w:sz w:val="26"/>
          <w:szCs w:val="26"/>
        </w:rPr>
        <w:t xml:space="preserve">HOW EFFECTIVE IS OUR </w:t>
      </w:r>
      <w:r w:rsidR="00F74C03" w:rsidRPr="00F74C03">
        <w:rPr>
          <w:rFonts w:ascii="Cambria" w:eastAsia="MS Gothic" w:hAnsi="Cambria" w:cs="Times New Roman"/>
          <w:b/>
          <w:bCs/>
          <w:color w:val="4F81BD"/>
          <w:sz w:val="26"/>
          <w:szCs w:val="26"/>
          <w:u w:val="single"/>
        </w:rPr>
        <w:t>CURRICULUM,</w:t>
      </w:r>
      <w:r w:rsidR="00F74C03" w:rsidRPr="00F74C03">
        <w:rPr>
          <w:rFonts w:ascii="Cambria" w:eastAsia="MS Gothic" w:hAnsi="Cambria" w:cs="Times New Roman"/>
          <w:b/>
          <w:bCs/>
          <w:color w:val="4F81BD"/>
          <w:sz w:val="26"/>
          <w:szCs w:val="26"/>
        </w:rPr>
        <w:t xml:space="preserve"> AND HOW DO WE KNOW?</w:t>
      </w:r>
    </w:p>
    <w:p w14:paraId="0D5005A0" w14:textId="77777777" w:rsidR="00F74C03" w:rsidRPr="00F74C03" w:rsidRDefault="00F74C03" w:rsidP="00F74C03">
      <w:pPr>
        <w:spacing w:before="120" w:after="120" w:line="240" w:lineRule="auto"/>
        <w:ind w:left="270" w:hanging="270"/>
        <w:rPr>
          <w:rFonts w:ascii="Calibri" w:eastAsia="MS Mincho" w:hAnsi="Calibri" w:cs="Calibri"/>
          <w:b/>
        </w:rPr>
      </w:pPr>
      <w:r w:rsidRPr="00F74C03">
        <w:rPr>
          <w:rFonts w:ascii="Calibri" w:eastAsia="MS Mincho" w:hAnsi="Calibri" w:cs="Calibri"/>
          <w:b/>
        </w:rPr>
        <w:t xml:space="preserve">A. Make a case with evidence that there are no curricular barriers to completion. Review data related to course retention rates, course success rates, and the frequency with which courses are scheduled to identify barriers to program completion and transfer pathways. </w:t>
      </w:r>
      <w:r w:rsidRPr="00F74C03">
        <w:rPr>
          <w:rFonts w:ascii="Calibri" w:eastAsia="MS Mincho" w:hAnsi="Calibri" w:cs="Times New Roman"/>
          <w:b/>
          <w:sz w:val="24"/>
          <w:szCs w:val="24"/>
        </w:rPr>
        <w:t xml:space="preserve"> </w:t>
      </w:r>
    </w:p>
    <w:p w14:paraId="51F48D49" w14:textId="77777777" w:rsidR="00F74C03" w:rsidRPr="00F74C03" w:rsidRDefault="00F74C03" w:rsidP="00002B11">
      <w:pPr>
        <w:spacing w:before="120" w:after="0" w:line="240" w:lineRule="auto"/>
        <w:ind w:left="720" w:hanging="360"/>
        <w:rPr>
          <w:rFonts w:ascii="Calibri" w:eastAsia="MS Mincho" w:hAnsi="Calibri" w:cs="Calibri"/>
          <w:i/>
        </w:rPr>
      </w:pPr>
      <w:r w:rsidRPr="00F74C03">
        <w:rPr>
          <w:rFonts w:ascii="Calibri" w:eastAsia="MS Mincho" w:hAnsi="Calibri" w:cs="Calibri"/>
          <w:i/>
        </w:rPr>
        <w:t>Suggested/possible points to consider:</w:t>
      </w:r>
    </w:p>
    <w:p w14:paraId="2DDD1245"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FOS only:  Given that FOS courses are defined by the state; what actionable barriers are seen?</w:t>
      </w:r>
    </w:p>
    <w:p w14:paraId="1512B85C"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For Core only:  Do all course options have sufficient enrollment to continue their inclusion in core? </w:t>
      </w:r>
    </w:p>
    <w:p w14:paraId="0A376C5B"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For Core and FOS certificates: What steps can be taken to improve course completion/success rates, course enrollment, and scheduling frequencies for specific courses?</w:t>
      </w:r>
    </w:p>
    <w:p w14:paraId="0B4484C0"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Program course retention and success rates:  Attach the relevant information from the Program Review Data Set on the Institutional Research Office’s intranet page.</w:t>
      </w:r>
    </w:p>
    <w:p w14:paraId="5EA57B3C"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Identify and discuss all courses that have a retention rate below 78% (Carl Perkins’ standard).  </w:t>
      </w:r>
    </w:p>
    <w:p w14:paraId="0D75A390" w14:textId="77777777" w:rsidR="00F74C03" w:rsidRPr="00F74C03" w:rsidRDefault="00F74C03" w:rsidP="00F74C03">
      <w:pPr>
        <w:numPr>
          <w:ilvl w:val="0"/>
          <w:numId w:val="7"/>
        </w:numPr>
        <w:spacing w:after="0" w:line="240" w:lineRule="auto"/>
        <w:rPr>
          <w:rFonts w:ascii="Calibri" w:eastAsia="MS Mincho" w:hAnsi="Calibri" w:cs="Calibri"/>
          <w:i/>
        </w:rPr>
      </w:pPr>
      <w:r w:rsidRPr="00F74C03">
        <w:rPr>
          <w:rFonts w:ascii="Calibri" w:eastAsia="MS Mincho" w:hAnsi="Calibri" w:cs="Calibri"/>
          <w:i/>
        </w:rPr>
        <w:t xml:space="preserve">Using assessment evidence and instructor observations, identify the student learning outcomes that are the greatest challenges for students. Identify any additional barriers to student success.  </w:t>
      </w:r>
    </w:p>
    <w:p w14:paraId="75107AF7" w14:textId="77777777" w:rsidR="002C3284" w:rsidRPr="002C3284" w:rsidRDefault="002C3284" w:rsidP="002C3284">
      <w:pPr>
        <w:spacing w:after="0" w:line="240" w:lineRule="auto"/>
        <w:ind w:left="720"/>
        <w:rPr>
          <w:rFonts w:ascii="Calibri" w:eastAsia="MS Mincho" w:hAnsi="Calibri" w:cs="Times New Roman"/>
          <w:i/>
          <w:color w:val="000000"/>
        </w:rPr>
      </w:pPr>
    </w:p>
    <w:tbl>
      <w:tblPr>
        <w:tblStyle w:val="TableGrid"/>
        <w:tblW w:w="0" w:type="auto"/>
        <w:tblLook w:val="04A0" w:firstRow="1" w:lastRow="0" w:firstColumn="1" w:lastColumn="0" w:noHBand="0" w:noVBand="1"/>
      </w:tblPr>
      <w:tblGrid>
        <w:gridCol w:w="13670"/>
      </w:tblGrid>
      <w:tr w:rsidR="0007197B" w14:paraId="7B72EED4" w14:textId="77777777" w:rsidTr="00B31BF1">
        <w:sdt>
          <w:sdtPr>
            <w:rPr>
              <w:rStyle w:val="PRSCTBL1"/>
              <w:rFonts w:eastAsiaTheme="minorHAnsi" w:cstheme="minorBidi"/>
              <w:b w:val="0"/>
              <w:sz w:val="28"/>
              <w:szCs w:val="22"/>
            </w:rPr>
            <w:id w:val="342754007"/>
            <w:placeholder>
              <w:docPart w:val="EEFD945470F94B17BB6A9910C2E98F1C"/>
            </w:placeholder>
            <w15:color w:val="FF0000"/>
          </w:sdtPr>
          <w:sdtEndPr>
            <w:rPr>
              <w:rStyle w:val="PRSCTBL1"/>
            </w:rPr>
          </w:sdtEndPr>
          <w:sdtContent>
            <w:tc>
              <w:tcPr>
                <w:tcW w:w="13670" w:type="dxa"/>
              </w:tcPr>
              <w:p w14:paraId="43A8DB3A" w14:textId="77777777" w:rsidR="00AB71D4" w:rsidRDefault="00AB71D4" w:rsidP="00AB71D4">
                <w:pPr>
                  <w:pStyle w:val="NormalWeb"/>
                  <w:spacing w:before="0" w:beforeAutospacing="0" w:after="0" w:afterAutospacing="0"/>
                </w:pPr>
                <w:r>
                  <w:rPr>
                    <w:rFonts w:ascii="Calibri" w:hAnsi="Calibri" w:cs="Calibri"/>
                    <w:color w:val="000000"/>
                    <w:sz w:val="22"/>
                    <w:szCs w:val="22"/>
                  </w:rPr>
                  <w:t>The Texas Higher Education Coordinating Board describes the AAT as “a Board approved specialized lower-division academic degree program designed to transfer in its entirety to a baccalaureate program that leads to initial Texas teacher certification.” [</w:t>
                </w:r>
                <w:hyperlink r:id="rId42" w:history="1">
                  <w:r>
                    <w:rPr>
                      <w:rStyle w:val="Hyperlink"/>
                      <w:rFonts w:ascii="Calibri" w:hAnsi="Calibri" w:cs="Calibri"/>
                      <w:color w:val="1155CC"/>
                      <w:sz w:val="22"/>
                      <w:szCs w:val="22"/>
                    </w:rPr>
                    <w:t>https://www.highered.texas.gov/institutional-resources-programs/public-universities-health-related-institutions/transfer-resources/associate-of-arts-in-teaching/</w:t>
                  </w:r>
                </w:hyperlink>
                <w:r>
                  <w:rPr>
                    <w:rFonts w:ascii="Calibri" w:hAnsi="Calibri" w:cs="Calibri"/>
                    <w:color w:val="000000"/>
                    <w:sz w:val="22"/>
                    <w:szCs w:val="22"/>
                  </w:rPr>
                  <w:t>] The AAT is similar to Field of Study curricula in that it is designed to transfer in its entirety to a baccalaureate program that leads to initial Texas teacher certification. In addition, the AAT curriculum is defined by a process in which the THECB coordinates the efforts of college faculty across the state.</w:t>
                </w:r>
              </w:p>
              <w:p w14:paraId="3FEF0D52" w14:textId="77777777" w:rsidR="00AB71D4" w:rsidRDefault="00AB71D4" w:rsidP="00AB71D4"/>
              <w:p w14:paraId="50DEE70B" w14:textId="77777777" w:rsidR="00AB71D4" w:rsidRDefault="00AB71D4" w:rsidP="00AB71D4">
                <w:pPr>
                  <w:pStyle w:val="NormalWeb"/>
                  <w:spacing w:before="0" w:beforeAutospacing="0" w:after="0" w:afterAutospacing="0"/>
                </w:pPr>
                <w:r>
                  <w:rPr>
                    <w:rFonts w:ascii="Calibri" w:hAnsi="Calibri" w:cs="Calibri"/>
                    <w:color w:val="000000"/>
                    <w:sz w:val="22"/>
                    <w:szCs w:val="22"/>
                  </w:rPr>
                  <w:t>Beginning Spring 2019, Professor Courtenay Jauregui was appointed to the committee that would develop the Multidisciplinary / Interdisciplinary Studies Field of Study that would fulfill the lower-division AAT requirements. The Field of Study was not completed and implemented due to the pandemic. It is unclear at this time when or if the committee work will continue.</w:t>
                </w:r>
              </w:p>
              <w:p w14:paraId="12526C30" w14:textId="77777777" w:rsidR="00AB71D4" w:rsidRDefault="00AB71D4" w:rsidP="00AB71D4"/>
              <w:p w14:paraId="7F0D2315" w14:textId="77777777" w:rsidR="00AB71D4" w:rsidRDefault="00AB71D4" w:rsidP="00AB71D4">
                <w:pPr>
                  <w:pStyle w:val="NormalWeb"/>
                  <w:spacing w:before="0" w:beforeAutospacing="0" w:after="0" w:afterAutospacing="0"/>
                </w:pPr>
                <w:r>
                  <w:rPr>
                    <w:rFonts w:ascii="Calibri" w:hAnsi="Calibri" w:cs="Calibri"/>
                    <w:color w:val="000000"/>
                    <w:sz w:val="22"/>
                    <w:szCs w:val="22"/>
                  </w:rPr>
                  <w:t xml:space="preserve">The State Board of Educator Certification and the Texas Education Agency govern, oversee, and enforce certification requirements in preparation programs. Both EDUC 1301 and 2301 require additional hours outside of the required classroom contact hours. Students are required to complete 16 observation hours in a </w:t>
                </w:r>
                <w:proofErr w:type="gramStart"/>
                <w:r>
                  <w:rPr>
                    <w:rFonts w:ascii="Calibri" w:hAnsi="Calibri" w:cs="Calibri"/>
                    <w:color w:val="000000"/>
                    <w:sz w:val="22"/>
                    <w:szCs w:val="22"/>
                  </w:rPr>
                  <w:t>public school</w:t>
                </w:r>
                <w:proofErr w:type="gramEnd"/>
                <w:r>
                  <w:rPr>
                    <w:rFonts w:ascii="Calibri" w:hAnsi="Calibri" w:cs="Calibri"/>
                    <w:color w:val="000000"/>
                    <w:sz w:val="22"/>
                    <w:szCs w:val="22"/>
                  </w:rPr>
                  <w:t xml:space="preserve"> classroom or a school accredited through TEA in both EDUC 1301 and EDUC 2301. Due to the varied district processes, students must complete applications in their desired district. There is not a single formalized application process across the local districts. Additionally, the state requires that several forms are kept on record for seven years after completion of the AAT. For example, the lab instructor keeps records of the students’ verified classroom observation hours. Some districts may not place students until mid-way through the semester which can be challenging for students and creates a potential barrier to completion. This placement process creates a strain on students to both complete their hours and their classroom expectations in a reasonable time frame. Students cannot observe in the classrooms during </w:t>
                </w:r>
                <w:proofErr w:type="spellStart"/>
                <w:r>
                  <w:rPr>
                    <w:rFonts w:ascii="Calibri" w:hAnsi="Calibri" w:cs="Calibri"/>
                    <w:color w:val="000000"/>
                    <w:sz w:val="22"/>
                    <w:szCs w:val="22"/>
                  </w:rPr>
                  <w:t>Maymester</w:t>
                </w:r>
                <w:proofErr w:type="spellEnd"/>
                <w:r>
                  <w:rPr>
                    <w:rFonts w:ascii="Calibri" w:hAnsi="Calibri" w:cs="Calibri"/>
                    <w:color w:val="000000"/>
                    <w:sz w:val="22"/>
                    <w:szCs w:val="22"/>
                  </w:rPr>
                  <w:t xml:space="preserve"> or </w:t>
                </w:r>
                <w:proofErr w:type="spellStart"/>
                <w:r>
                  <w:rPr>
                    <w:rFonts w:ascii="Calibri" w:hAnsi="Calibri" w:cs="Calibri"/>
                    <w:color w:val="000000"/>
                    <w:sz w:val="22"/>
                    <w:szCs w:val="22"/>
                  </w:rPr>
                  <w:lastRenderedPageBreak/>
                  <w:t>Wintermester</w:t>
                </w:r>
                <w:proofErr w:type="spellEnd"/>
                <w:r>
                  <w:rPr>
                    <w:rFonts w:ascii="Calibri" w:hAnsi="Calibri" w:cs="Calibri"/>
                    <w:color w:val="000000"/>
                    <w:sz w:val="22"/>
                    <w:szCs w:val="22"/>
                  </w:rPr>
                  <w:t xml:space="preserve"> due to state and district limitations. Summer semesters are also challenging as many districts do not allow student observers in summer school programs. During the start of the pandemic, the Collin education department had to quickly and efficiently convert all </w:t>
                </w:r>
                <w:proofErr w:type="gramStart"/>
                <w:r>
                  <w:rPr>
                    <w:rFonts w:ascii="Calibri" w:hAnsi="Calibri" w:cs="Calibri"/>
                    <w:color w:val="000000"/>
                    <w:sz w:val="22"/>
                    <w:szCs w:val="22"/>
                  </w:rPr>
                  <w:t>face to face</w:t>
                </w:r>
                <w:proofErr w:type="gramEnd"/>
                <w:r>
                  <w:rPr>
                    <w:rFonts w:ascii="Calibri" w:hAnsi="Calibri" w:cs="Calibri"/>
                    <w:color w:val="000000"/>
                    <w:sz w:val="22"/>
                    <w:szCs w:val="22"/>
                  </w:rPr>
                  <w:t xml:space="preserve"> student observers to a virtual classroom observation experience to maintain certification requirements dictated by the state. The education department faculty have continued to remain nimble through the pandemic to both serve the students and maintain government and certification mandates over the certification requirements and observations. </w:t>
                </w:r>
              </w:p>
              <w:p w14:paraId="3607DEEE" w14:textId="77777777" w:rsidR="00AB71D4" w:rsidRDefault="00AB71D4" w:rsidP="00AB71D4"/>
              <w:p w14:paraId="67002581" w14:textId="77777777" w:rsidR="00AB71D4" w:rsidRDefault="00AB71D4" w:rsidP="00AB71D4">
                <w:pPr>
                  <w:pStyle w:val="NormalWeb"/>
                  <w:spacing w:before="0" w:beforeAutospacing="0" w:after="0" w:afterAutospacing="0"/>
                </w:pPr>
                <w:r>
                  <w:rPr>
                    <w:rFonts w:ascii="Calibri" w:hAnsi="Calibri" w:cs="Calibri"/>
                    <w:b/>
                    <w:bCs/>
                    <w:color w:val="000000"/>
                    <w:sz w:val="22"/>
                    <w:szCs w:val="22"/>
                  </w:rPr>
                  <w:t>Grade Distributions</w:t>
                </w:r>
              </w:p>
              <w:p w14:paraId="26D84C0C" w14:textId="77777777" w:rsidR="007E3F4B" w:rsidRDefault="007E3F4B" w:rsidP="00B31BF1">
                <w:pPr>
                  <w:rPr>
                    <w:rStyle w:val="PRSCTBL1"/>
                    <w:rFonts w:eastAsiaTheme="minorHAnsi" w:cstheme="minorBidi"/>
                    <w:b w:val="0"/>
                    <w:sz w:val="28"/>
                    <w:szCs w:val="22"/>
                  </w:rPr>
                </w:pPr>
                <w:r>
                  <w:rPr>
                    <w:rFonts w:ascii="Calibri" w:hAnsi="Calibri" w:cs="Calibri"/>
                    <w:noProof/>
                    <w:color w:val="808080"/>
                    <w:bdr w:val="none" w:sz="0" w:space="0" w:color="auto" w:frame="1"/>
                  </w:rPr>
                  <w:drawing>
                    <wp:inline distT="0" distB="0" distL="0" distR="0" wp14:anchorId="70F398D9" wp14:editId="07088F24">
                      <wp:extent cx="8401050" cy="278161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415044" cy="2786253"/>
                              </a:xfrm>
                              <a:prstGeom prst="rect">
                                <a:avLst/>
                              </a:prstGeom>
                              <a:noFill/>
                              <a:ln>
                                <a:noFill/>
                              </a:ln>
                            </pic:spPr>
                          </pic:pic>
                        </a:graphicData>
                      </a:graphic>
                    </wp:inline>
                  </w:drawing>
                </w:r>
              </w:p>
              <w:p w14:paraId="6EF3FA0B" w14:textId="77777777" w:rsidR="007E3F4B" w:rsidRDefault="007E3F4B" w:rsidP="00B31BF1">
                <w:pPr>
                  <w:rPr>
                    <w:rStyle w:val="PRSCTBL1"/>
                    <w:rFonts w:eastAsiaTheme="minorHAnsi" w:cstheme="minorBidi"/>
                    <w:b w:val="0"/>
                    <w:sz w:val="28"/>
                    <w:szCs w:val="22"/>
                  </w:rPr>
                </w:pPr>
                <w:r>
                  <w:rPr>
                    <w:rFonts w:ascii="Calibri" w:hAnsi="Calibri" w:cs="Calibri"/>
                    <w:noProof/>
                    <w:color w:val="808080"/>
                    <w:bdr w:val="none" w:sz="0" w:space="0" w:color="auto" w:frame="1"/>
                  </w:rPr>
                  <w:lastRenderedPageBreak/>
                  <w:drawing>
                    <wp:inline distT="0" distB="0" distL="0" distR="0" wp14:anchorId="08B59892" wp14:editId="3CDA278D">
                      <wp:extent cx="8453437" cy="2874357"/>
                      <wp:effectExtent l="0" t="0" r="508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457273" cy="2875661"/>
                              </a:xfrm>
                              <a:prstGeom prst="rect">
                                <a:avLst/>
                              </a:prstGeom>
                              <a:noFill/>
                              <a:ln>
                                <a:noFill/>
                              </a:ln>
                            </pic:spPr>
                          </pic:pic>
                        </a:graphicData>
                      </a:graphic>
                    </wp:inline>
                  </w:drawing>
                </w:r>
              </w:p>
              <w:p w14:paraId="04A60DA0"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b/>
                    <w:bCs/>
                    <w:color w:val="000000"/>
                  </w:rPr>
                  <w:t>Course Retention and Success Rates</w:t>
                </w:r>
              </w:p>
              <w:p w14:paraId="7165791B"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In EDUC 1301, course completion rates remain steady at around 91% during the 2016-2020 period. While success rates were below 78% in 2016 (74%), rates remain between 79 and 81% for all subsequent years. For EDUC 2301, course completion rates range between 89 and 95% during the 2016-2020 period. Success rates are higher than in EDUC 1301, ranging from 77% to 84%, averaging 82% over this period. One possibility for the greater success rates in this course is the implementation of the prerequisite requirement. After taking EDUC 1301, students are more familiar with the observation process and expectations for demonstrated marketable skills in the course activities.</w:t>
                </w:r>
              </w:p>
              <w:p w14:paraId="5CE3F3AC" w14:textId="77777777" w:rsidR="00CF0B4D" w:rsidRPr="00CF0B4D" w:rsidRDefault="00CF0B4D" w:rsidP="00CF0B4D">
                <w:pPr>
                  <w:rPr>
                    <w:rFonts w:ascii="Times New Roman" w:eastAsia="Times New Roman" w:hAnsi="Times New Roman" w:cs="Times New Roman"/>
                    <w:sz w:val="24"/>
                    <w:szCs w:val="24"/>
                  </w:rPr>
                </w:pPr>
              </w:p>
              <w:p w14:paraId="3007F8DC"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 xml:space="preserve">EDUC 2301 average completion rate is 2 percent higher than EDUC 1301. EDUC 1301 course is the first in the AAT sequence. Some students use EDUC 1301 to determine their interest in the education field. In that process, some students decide that the teaching field is not a right fit and therefore do not complete the course or the required observation hours. Also, in EDUC 2301, students are more familiar with the observation process to receive placement, complete the observation hours, and write the anecdotal records. The observation hours, activities, and placement </w:t>
                </w:r>
                <w:proofErr w:type="gramStart"/>
                <w:r w:rsidRPr="00CF0B4D">
                  <w:rPr>
                    <w:rFonts w:ascii="Calibri" w:eastAsia="Times New Roman" w:hAnsi="Calibri" w:cs="Calibri"/>
                    <w:color w:val="000000"/>
                  </w:rPr>
                  <w:t>occurs</w:t>
                </w:r>
                <w:proofErr w:type="gramEnd"/>
                <w:r w:rsidRPr="00CF0B4D">
                  <w:rPr>
                    <w:rFonts w:ascii="Calibri" w:eastAsia="Times New Roman" w:hAnsi="Calibri" w:cs="Calibri"/>
                    <w:color w:val="000000"/>
                  </w:rPr>
                  <w:t xml:space="preserve"> outside of class time. While faculty members and the lab instructor assist with the process, it relies on the students to follow through with applications, setting up hours with districts and attending the observations. </w:t>
                </w:r>
              </w:p>
              <w:p w14:paraId="3CE2CE90" w14:textId="77777777" w:rsidR="00CF0B4D" w:rsidRPr="00CF0B4D" w:rsidRDefault="00CF0B4D" w:rsidP="00CF0B4D">
                <w:pPr>
                  <w:rPr>
                    <w:rFonts w:ascii="Times New Roman" w:eastAsia="Times New Roman" w:hAnsi="Times New Roman" w:cs="Times New Roman"/>
                    <w:sz w:val="24"/>
                    <w:szCs w:val="24"/>
                  </w:rPr>
                </w:pPr>
              </w:p>
              <w:p w14:paraId="641B3E75"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Students are completing our EDUC 1301 and EDUC 2301 courses and completing them at an average above the Perkins requirement. There are several possible reasons for the higher success and completion rates. One, the department has created a lab manual for all EDUC 1301 and 2301 students to follow. This manual provides step-by-step instruction for all facets of the observation process from applying for placement to submission of all required forms and critical reflection. Prior to the lab manual creation, students articulated confusion with the process via student evaluations. Another possible reason for success is department-wide consistency through Canvas course templates, key assessments and rubrics, and course-</w:t>
                </w:r>
                <w:r w:rsidRPr="00CF0B4D">
                  <w:rPr>
                    <w:rFonts w:ascii="Calibri" w:eastAsia="Times New Roman" w:hAnsi="Calibri" w:cs="Calibri"/>
                    <w:color w:val="000000"/>
                  </w:rPr>
                  <w:lastRenderedPageBreak/>
                  <w:t>designated focus hour topics for critical reflections on the observation requirement. Additionally, faculty have met to ensure inter-rater reliability when scoring key assessments. All faculty are updated in course and observation requirements through the departmental Canvas Course Shell. All faculty are also provided training in how to access course materials, training videos, and implementation of the key assessments. Faculty provide data on key assessments each semester which informs further revisions and training.</w:t>
                </w:r>
              </w:p>
              <w:p w14:paraId="0437E7AC" w14:textId="77777777" w:rsidR="00CF0B4D" w:rsidRPr="00CF0B4D" w:rsidRDefault="00CF0B4D" w:rsidP="00CF0B4D">
                <w:pPr>
                  <w:rPr>
                    <w:rFonts w:ascii="Times New Roman" w:eastAsia="Times New Roman" w:hAnsi="Times New Roman" w:cs="Times New Roman"/>
                    <w:sz w:val="24"/>
                    <w:szCs w:val="24"/>
                  </w:rPr>
                </w:pPr>
              </w:p>
              <w:p w14:paraId="6FBF6ACD"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One possible reason that the student success is not higher may be the observation hours. According to the state requirements and ACGM (Academic Course Guide Manual) requirements, students must complete at least 16 hours of observation for each AAT course. If the student fails to complete all observation hours, then the state does not pass the course. Faculty teach students how to apply in the districts, review observation hour requirements, and introduce observation activities the first week of school. Districts set early deadlines for placement applications so that students have ample time to complete the observation hours. Students are also regularly reminded through announcements, class announcements, and emails about placement and observation hour deadlines. </w:t>
                </w:r>
              </w:p>
              <w:p w14:paraId="1D7138F4" w14:textId="77777777" w:rsidR="00CF0B4D" w:rsidRPr="00CF0B4D" w:rsidRDefault="00CF0B4D" w:rsidP="00CF0B4D">
                <w:pPr>
                  <w:rPr>
                    <w:rFonts w:ascii="Times New Roman" w:eastAsia="Times New Roman" w:hAnsi="Times New Roman" w:cs="Times New Roman"/>
                    <w:sz w:val="24"/>
                    <w:szCs w:val="24"/>
                  </w:rPr>
                </w:pPr>
              </w:p>
              <w:p w14:paraId="1BA2B37F"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The department has maintained a variety of course offerings through express, evening, weekend, online, hybrid, blended, face-to-face, and mini-</w:t>
                </w:r>
                <w:proofErr w:type="spellStart"/>
                <w:r w:rsidRPr="00CF0B4D">
                  <w:rPr>
                    <w:rFonts w:ascii="Calibri" w:eastAsia="Times New Roman" w:hAnsi="Calibri" w:cs="Calibri"/>
                    <w:color w:val="000000"/>
                  </w:rPr>
                  <w:t>mesters</w:t>
                </w:r>
                <w:proofErr w:type="spellEnd"/>
                <w:r w:rsidRPr="00CF0B4D">
                  <w:rPr>
                    <w:rFonts w:ascii="Calibri" w:eastAsia="Times New Roman" w:hAnsi="Calibri" w:cs="Calibri"/>
                    <w:color w:val="000000"/>
                  </w:rPr>
                  <w:t xml:space="preserve"> (where applicable). This ensures we have course offerings that best meet the needs of our students.</w:t>
                </w:r>
              </w:p>
              <w:p w14:paraId="4BCCD438"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b/>
                    <w:bCs/>
                    <w:color w:val="000000"/>
                  </w:rPr>
                  <w:br/>
                  <w:t>Challenging Student Learning Outcomes</w:t>
                </w:r>
              </w:p>
              <w:p w14:paraId="0BF65452"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The education department collects data on the lesson plan key assessment every long semester for EDUC 1301 and EDUC 2301. Both full-time and part-time faculty use the same lesson plan design, template, rubric, and outcomes in EDUC 1301. And, in EDUC 2301, faculty use the same children’s book analysis instructions, sample, rubric, and outcomes. At the completion of the key assessment, faculty rate students on SLO and PPR outcomes based on rubric scores in those areas. Not every course SLO is evaluated in the key assessment. </w:t>
                </w:r>
              </w:p>
              <w:p w14:paraId="040D7774" w14:textId="77777777" w:rsidR="00CF0B4D" w:rsidRPr="00CF0B4D" w:rsidRDefault="00CF0B4D" w:rsidP="00CF0B4D">
                <w:pPr>
                  <w:rPr>
                    <w:rFonts w:ascii="Times New Roman" w:eastAsia="Times New Roman" w:hAnsi="Times New Roman" w:cs="Times New Roman"/>
                    <w:sz w:val="24"/>
                    <w:szCs w:val="24"/>
                  </w:rPr>
                </w:pPr>
              </w:p>
              <w:p w14:paraId="13AC5052"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 xml:space="preserve">The SLOs in EDUC 1301 evaluated are SLO #2 </w:t>
                </w:r>
                <w:r w:rsidRPr="00CF0B4D">
                  <w:rPr>
                    <w:rFonts w:ascii="Calibri" w:eastAsia="Times New Roman" w:hAnsi="Calibri" w:cs="Calibri"/>
                    <w:i/>
                    <w:iCs/>
                    <w:color w:val="000000"/>
                  </w:rPr>
                  <w:t>Analyze the culture of schooling in classrooms from the perspectives of language, gender, socioeconomic, ethnic, and disability-based academic diversity and equity</w:t>
                </w:r>
                <w:r w:rsidRPr="00CF0B4D">
                  <w:rPr>
                    <w:rFonts w:ascii="Calibri" w:eastAsia="Times New Roman" w:hAnsi="Calibri" w:cs="Calibri"/>
                    <w:color w:val="000000"/>
                  </w:rPr>
                  <w:t xml:space="preserve">: SLO #3 </w:t>
                </w:r>
                <w:r w:rsidRPr="00CF0B4D">
                  <w:rPr>
                    <w:rFonts w:ascii="Calibri" w:eastAsia="Times New Roman" w:hAnsi="Calibri" w:cs="Calibri"/>
                    <w:i/>
                    <w:iCs/>
                    <w:color w:val="000000"/>
                  </w:rPr>
                  <w:t>provide examples from classroom observations and course activities that demonstrate understanding of educational pedagogy and professional responsibilities of teachers</w:t>
                </w:r>
                <w:r w:rsidRPr="00CF0B4D">
                  <w:rPr>
                    <w:rFonts w:ascii="Calibri" w:eastAsia="Times New Roman" w:hAnsi="Calibri" w:cs="Calibri"/>
                    <w:color w:val="000000"/>
                  </w:rPr>
                  <w:t xml:space="preserve">; SLO #5 </w:t>
                </w:r>
                <w:r w:rsidRPr="00CF0B4D">
                  <w:rPr>
                    <w:rFonts w:ascii="Calibri" w:eastAsia="Times New Roman" w:hAnsi="Calibri" w:cs="Calibri"/>
                    <w:i/>
                    <w:iCs/>
                    <w:color w:val="000000"/>
                  </w:rPr>
                  <w:t>Recognize the various multiple intelligences / learning styles in order to be able to implement instructional practices that meet the needs of all students.</w:t>
                </w:r>
                <w:r w:rsidRPr="00CF0B4D">
                  <w:rPr>
                    <w:rFonts w:ascii="Calibri" w:eastAsia="Times New Roman" w:hAnsi="Calibri" w:cs="Calibri"/>
                    <w:color w:val="000000"/>
                  </w:rPr>
                  <w:t xml:space="preserve"> The PPR (Pedagogy and Professional Responsibility) Standards assessed in EDUC 1301 are: PPR #1 </w:t>
                </w:r>
                <w:r w:rsidRPr="00CF0B4D">
                  <w:rPr>
                    <w:rFonts w:ascii="Calibri" w:eastAsia="Times New Roman" w:hAnsi="Calibri" w:cs="Calibri"/>
                    <w:i/>
                    <w:iCs/>
                    <w:color w:val="000000"/>
                  </w:rPr>
                  <w:t>The teacher designs instruction appropriate for all students that reflects an understanding of relevant content and is based on continuous and appropriate assessment;</w:t>
                </w:r>
                <w:r w:rsidRPr="00CF0B4D">
                  <w:rPr>
                    <w:rFonts w:ascii="Calibri" w:eastAsia="Times New Roman" w:hAnsi="Calibri" w:cs="Calibri"/>
                    <w:color w:val="000000"/>
                  </w:rPr>
                  <w:t xml:space="preserve"> PPR #3 </w:t>
                </w:r>
                <w:r w:rsidRPr="00CF0B4D">
                  <w:rPr>
                    <w:rFonts w:ascii="Calibri" w:eastAsia="Times New Roman" w:hAnsi="Calibri" w:cs="Calibri"/>
                    <w:i/>
                    <w:iCs/>
                    <w:color w:val="000000"/>
                  </w:rPr>
                  <w:t>The teacher promotes student learning by providing responsive instruction that makes use of effective communication techniques, instructional strategies that actively engage students in the learning process and timely high quality feedback.</w:t>
                </w:r>
                <w:r w:rsidRPr="00CF0B4D">
                  <w:rPr>
                    <w:rFonts w:ascii="Calibri" w:eastAsia="Times New Roman" w:hAnsi="Calibri" w:cs="Calibri"/>
                    <w:color w:val="000000"/>
                  </w:rPr>
                  <w:t xml:space="preserve"> Using the key assessment outcome data, the SLO that students struggle with the most is SLO#2. Because students struggle with SLO #2, it has been included in our CIP data throughout this program review period. </w:t>
                </w:r>
              </w:p>
              <w:p w14:paraId="54920F96" w14:textId="77777777" w:rsidR="00CF0B4D" w:rsidRPr="00CF0B4D" w:rsidRDefault="00CF0B4D" w:rsidP="00CF0B4D">
                <w:pPr>
                  <w:rPr>
                    <w:rFonts w:ascii="Times New Roman" w:eastAsia="Times New Roman" w:hAnsi="Times New Roman" w:cs="Times New Roman"/>
                    <w:sz w:val="24"/>
                    <w:szCs w:val="24"/>
                  </w:rPr>
                </w:pPr>
              </w:p>
              <w:p w14:paraId="026CD75F"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Possible reasons for students struggling with SLO#2 are the accommodations section of the SLO. Students are required to demonstrate mastery of embedding accommodations for students with disabilities into their lesson plans. For many students, writing lesson plans and embedding accommodations is a new skill. Further, many of our students may not have personal or professional experience with students with disabilities and lack the perspective on effective accommodations. The department provided a foundation to accommodations, but with more professional and academic experience, this skill will be further developed, including their coursework in EDUC 2301. </w:t>
                </w:r>
              </w:p>
              <w:p w14:paraId="248EFDE1" w14:textId="77777777" w:rsidR="00CF0B4D" w:rsidRPr="00CF0B4D" w:rsidRDefault="00CF0B4D" w:rsidP="00CF0B4D">
                <w:pPr>
                  <w:rPr>
                    <w:rFonts w:ascii="Times New Roman" w:eastAsia="Times New Roman" w:hAnsi="Times New Roman" w:cs="Times New Roman"/>
                    <w:sz w:val="24"/>
                    <w:szCs w:val="24"/>
                  </w:rPr>
                </w:pPr>
              </w:p>
              <w:p w14:paraId="1CAE5438"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Another potential issue is the design of EDUC 1301 SLOs. The SLOs are robust and include many complex facets of classroom teaching and learning. The nature of the SLOs allows students to learn about many topics in education but only at a foundation level, not at an advanced level of understanding. </w:t>
                </w:r>
              </w:p>
              <w:p w14:paraId="66E1AAA7" w14:textId="77777777" w:rsidR="00CF0B4D" w:rsidRPr="00CF0B4D" w:rsidRDefault="00CF0B4D" w:rsidP="00CF0B4D">
                <w:pPr>
                  <w:rPr>
                    <w:rFonts w:ascii="Times New Roman" w:eastAsia="Times New Roman" w:hAnsi="Times New Roman" w:cs="Times New Roman"/>
                    <w:sz w:val="24"/>
                    <w:szCs w:val="24"/>
                  </w:rPr>
                </w:pPr>
              </w:p>
              <w:p w14:paraId="7A5CBF5A"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 xml:space="preserve">The SLOs in EDUC 2301 evaluated are: SLO #2 </w:t>
                </w:r>
                <w:r w:rsidRPr="00CF0B4D">
                  <w:rPr>
                    <w:rFonts w:ascii="Calibri" w:eastAsia="Times New Roman" w:hAnsi="Calibri" w:cs="Calibri"/>
                    <w:i/>
                    <w:iCs/>
                    <w:color w:val="000000"/>
                  </w:rPr>
                  <w:t>Describe and analyze characteristics of diverse learners (</w:t>
                </w:r>
                <w:proofErr w:type="gramStart"/>
                <w:r w:rsidRPr="00CF0B4D">
                  <w:rPr>
                    <w:rFonts w:ascii="Calibri" w:eastAsia="Times New Roman" w:hAnsi="Calibri" w:cs="Calibri"/>
                    <w:i/>
                    <w:iCs/>
                    <w:color w:val="000000"/>
                  </w:rPr>
                  <w:t>e.g.</w:t>
                </w:r>
                <w:proofErr w:type="gramEnd"/>
                <w:r w:rsidRPr="00CF0B4D">
                  <w:rPr>
                    <w:rFonts w:ascii="Calibri" w:eastAsia="Times New Roman" w:hAnsi="Calibri" w:cs="Calibri"/>
                    <w:i/>
                    <w:iCs/>
                    <w:color w:val="000000"/>
                  </w:rPr>
                  <w:t xml:space="preserve"> language, gender, sexual orientation, race, ethnicity)</w:t>
                </w:r>
                <w:r w:rsidRPr="00CF0B4D">
                  <w:rPr>
                    <w:rFonts w:ascii="Calibri" w:eastAsia="Times New Roman" w:hAnsi="Calibri" w:cs="Calibri"/>
                    <w:color w:val="000000"/>
                  </w:rPr>
                  <w:t xml:space="preserve">; SLO #4 </w:t>
                </w:r>
                <w:r w:rsidRPr="00CF0B4D">
                  <w:rPr>
                    <w:rFonts w:ascii="Calibri" w:eastAsia="Times New Roman" w:hAnsi="Calibri" w:cs="Calibri"/>
                    <w:i/>
                    <w:iCs/>
                    <w:color w:val="000000"/>
                  </w:rPr>
                  <w:t>Demonstrate an understanding of the benefits and challenges of racial, ethnic, and other types of cultural diversity in the classroom.</w:t>
                </w:r>
                <w:r w:rsidRPr="00CF0B4D">
                  <w:rPr>
                    <w:rFonts w:ascii="Calibri" w:eastAsia="Times New Roman" w:hAnsi="Calibri" w:cs="Calibri"/>
                    <w:color w:val="000000"/>
                  </w:rPr>
                  <w:t xml:space="preserve"> The PPR Standard #2 is </w:t>
                </w:r>
                <w:proofErr w:type="gramStart"/>
                <w:r w:rsidRPr="00CF0B4D">
                  <w:rPr>
                    <w:rFonts w:ascii="Calibri" w:eastAsia="Times New Roman" w:hAnsi="Calibri" w:cs="Calibri"/>
                    <w:i/>
                    <w:iCs/>
                    <w:color w:val="000000"/>
                  </w:rPr>
                  <w:t>The</w:t>
                </w:r>
                <w:proofErr w:type="gramEnd"/>
                <w:r w:rsidRPr="00CF0B4D">
                  <w:rPr>
                    <w:rFonts w:ascii="Calibri" w:eastAsia="Times New Roman" w:hAnsi="Calibri" w:cs="Calibri"/>
                    <w:i/>
                    <w:iCs/>
                    <w:color w:val="000000"/>
                  </w:rPr>
                  <w:t xml:space="preserve"> teacher creates a classroom environment of respect and rapport that fosters a positive climate for learning, equity, and excellence</w:t>
                </w:r>
                <w:r w:rsidRPr="00CF0B4D">
                  <w:rPr>
                    <w:rFonts w:ascii="Calibri" w:eastAsia="Times New Roman" w:hAnsi="Calibri" w:cs="Calibri"/>
                    <w:color w:val="000000"/>
                  </w:rPr>
                  <w:t>. Using the key assessment outcome data, no patterns emerged. Semesters showed different SLOs and PPRs with lower scores. </w:t>
                </w:r>
              </w:p>
              <w:p w14:paraId="5325D51B" w14:textId="77777777" w:rsidR="00CF0B4D" w:rsidRPr="00CF0B4D" w:rsidRDefault="00CF0B4D" w:rsidP="00CF0B4D">
                <w:pPr>
                  <w:rPr>
                    <w:rFonts w:ascii="Times New Roman" w:eastAsia="Times New Roman" w:hAnsi="Times New Roman" w:cs="Times New Roman"/>
                    <w:sz w:val="24"/>
                    <w:szCs w:val="24"/>
                  </w:rPr>
                </w:pPr>
              </w:p>
              <w:p w14:paraId="6D6D5EEC" w14:textId="77777777" w:rsidR="00CF0B4D" w:rsidRPr="00CF0B4D" w:rsidRDefault="00CF0B4D" w:rsidP="00CF0B4D">
                <w:pPr>
                  <w:rPr>
                    <w:rFonts w:ascii="Times New Roman" w:eastAsia="Times New Roman" w:hAnsi="Times New Roman" w:cs="Times New Roman"/>
                    <w:sz w:val="24"/>
                    <w:szCs w:val="24"/>
                  </w:rPr>
                </w:pPr>
                <w:r w:rsidRPr="00CF0B4D">
                  <w:rPr>
                    <w:rFonts w:ascii="Calibri" w:eastAsia="Times New Roman" w:hAnsi="Calibri" w:cs="Calibri"/>
                    <w:color w:val="000000"/>
                  </w:rPr>
                  <w:t xml:space="preserve">Key assessment data sheets are below. Data was collected using outcomes in Canvas. The department started on a </w:t>
                </w:r>
                <w:proofErr w:type="gramStart"/>
                <w:r w:rsidRPr="00CF0B4D">
                  <w:rPr>
                    <w:rFonts w:ascii="Calibri" w:eastAsia="Times New Roman" w:hAnsi="Calibri" w:cs="Calibri"/>
                    <w:color w:val="000000"/>
                  </w:rPr>
                  <w:t>2 point</w:t>
                </w:r>
                <w:proofErr w:type="gramEnd"/>
                <w:r w:rsidRPr="00CF0B4D">
                  <w:rPr>
                    <w:rFonts w:ascii="Calibri" w:eastAsia="Times New Roman" w:hAnsi="Calibri" w:cs="Calibri"/>
                    <w:color w:val="000000"/>
                  </w:rPr>
                  <w:t xml:space="preserve"> scale. 0 was given for those who did not complete the assessment or did not achieve the outcome. 1 point was given to students who met most expectations in the outcome, and 2 points were given to students who met all of the expectations in the outcome requirements. After reflection, in Fall 2019, the department moved to a </w:t>
                </w:r>
                <w:proofErr w:type="gramStart"/>
                <w:r w:rsidRPr="00CF0B4D">
                  <w:rPr>
                    <w:rFonts w:ascii="Calibri" w:eastAsia="Times New Roman" w:hAnsi="Calibri" w:cs="Calibri"/>
                    <w:color w:val="000000"/>
                  </w:rPr>
                  <w:t>3 point</w:t>
                </w:r>
                <w:proofErr w:type="gramEnd"/>
                <w:r w:rsidRPr="00CF0B4D">
                  <w:rPr>
                    <w:rFonts w:ascii="Calibri" w:eastAsia="Times New Roman" w:hAnsi="Calibri" w:cs="Calibri"/>
                    <w:color w:val="000000"/>
                  </w:rPr>
                  <w:t xml:space="preserve"> scale to differentiate those students who did not complete the assessment and those students who did not achieve the expectations but did submit the assessment. </w:t>
                </w:r>
              </w:p>
              <w:p w14:paraId="41CE98AE" w14:textId="77777777" w:rsidR="00CF0B4D" w:rsidRDefault="00CF0B4D" w:rsidP="00CF0B4D">
                <w:pPr>
                  <w:rPr>
                    <w:rStyle w:val="PRSCTBL1"/>
                    <w:rFonts w:eastAsiaTheme="minorHAnsi" w:cstheme="minorBidi"/>
                    <w:b w:val="0"/>
                    <w:sz w:val="28"/>
                    <w:szCs w:val="22"/>
                  </w:rPr>
                </w:pPr>
                <w:r w:rsidRPr="00CF0B4D">
                  <w:rPr>
                    <w:rFonts w:ascii="Times New Roman" w:eastAsia="Times New Roman" w:hAnsi="Times New Roman" w:cs="Times New Roman"/>
                    <w:sz w:val="24"/>
                    <w:szCs w:val="24"/>
                  </w:rPr>
                  <w:br/>
                </w:r>
                <w:r w:rsidRPr="00CF0B4D">
                  <w:rPr>
                    <w:rFonts w:ascii="Calibri" w:eastAsia="Times New Roman" w:hAnsi="Calibri" w:cs="Calibri"/>
                    <w:color w:val="000000"/>
                  </w:rPr>
                  <w:t>There are several factors that may have affected the data. The “0” point skewed the overall success average in the key assessment data so does not give an accurate reflection of those students who completed the assessment but may not have fully mastered it. Additionally, not all part-time or full-time faculty filled out the data sheets every semester, despite repeated reminders throughout the semester. Training was provided for faculty in how to embed the key assessment and the learning outcomes into Canvas. Training was also included in how to find the outcome data and transfer the data to the Google Sheet. </w:t>
                </w:r>
                <w:r w:rsidRPr="00CF0B4D">
                  <w:rPr>
                    <w:rFonts w:ascii="Calibri" w:eastAsia="Times New Roman" w:hAnsi="Calibri" w:cs="Calibri"/>
                    <w:color w:val="000000"/>
                  </w:rPr>
                  <w:br/>
                </w:r>
              </w:p>
              <w:p w14:paraId="32C98AB9" w14:textId="4A995B03"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 xml:space="preserve">Fall 2018 Key Assessment </w:t>
                </w:r>
                <w:proofErr w:type="gramStart"/>
                <w:r w:rsidRPr="00FA7D03">
                  <w:rPr>
                    <w:rFonts w:ascii="Calibri" w:eastAsia="Times New Roman" w:hAnsi="Calibri" w:cs="Calibri"/>
                    <w:b/>
                    <w:bCs/>
                    <w:i/>
                    <w:iCs/>
                    <w:color w:val="000000"/>
                  </w:rPr>
                  <w:t>Data  (</w:t>
                </w:r>
                <w:proofErr w:type="gramEnd"/>
                <w:r w:rsidRPr="00FA7D03">
                  <w:rPr>
                    <w:rFonts w:ascii="Calibri" w:eastAsia="Times New Roman" w:hAnsi="Calibri" w:cs="Calibri"/>
                    <w:b/>
                    <w:bCs/>
                    <w:i/>
                    <w:iCs/>
                    <w:color w:val="000000"/>
                  </w:rPr>
                  <w:t>5 of 9 sections reported)</w:t>
                </w:r>
              </w:p>
              <w:p w14:paraId="78DBB964" w14:textId="27E98605"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i/>
                    <w:iCs/>
                    <w:noProof/>
                    <w:color w:val="000000"/>
                    <w:bdr w:val="none" w:sz="0" w:space="0" w:color="auto" w:frame="1"/>
                  </w:rPr>
                  <w:lastRenderedPageBreak/>
                  <w:drawing>
                    <wp:inline distT="0" distB="0" distL="0" distR="0" wp14:anchorId="1F35F5C3" wp14:editId="50856110">
                      <wp:extent cx="4667250" cy="2552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67250" cy="2552700"/>
                              </a:xfrm>
                              <a:prstGeom prst="rect">
                                <a:avLst/>
                              </a:prstGeom>
                              <a:noFill/>
                              <a:ln>
                                <a:noFill/>
                              </a:ln>
                            </pic:spPr>
                          </pic:pic>
                        </a:graphicData>
                      </a:graphic>
                    </wp:inline>
                  </w:drawing>
                </w:r>
              </w:p>
              <w:p w14:paraId="197BD4AD" w14:textId="77777777" w:rsidR="007E18A6" w:rsidRDefault="007E18A6" w:rsidP="00FA7D03">
                <w:pPr>
                  <w:rPr>
                    <w:rFonts w:ascii="Calibri" w:eastAsia="Times New Roman" w:hAnsi="Calibri" w:cs="Calibri"/>
                    <w:b/>
                    <w:bCs/>
                    <w:i/>
                    <w:iCs/>
                    <w:color w:val="000000"/>
                  </w:rPr>
                </w:pPr>
              </w:p>
              <w:p w14:paraId="20641788" w14:textId="6508B104"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Spring 2019 Key Assessment Data (4 of 6 sections reported)</w:t>
                </w:r>
              </w:p>
              <w:p w14:paraId="3AE78CF4" w14:textId="37E7F2F6"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i/>
                    <w:iCs/>
                    <w:noProof/>
                    <w:color w:val="000000"/>
                    <w:bdr w:val="none" w:sz="0" w:space="0" w:color="auto" w:frame="1"/>
                  </w:rPr>
                  <w:drawing>
                    <wp:inline distT="0" distB="0" distL="0" distR="0" wp14:anchorId="74220C2F" wp14:editId="09C3CEFA">
                      <wp:extent cx="4848225" cy="2000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848225" cy="2000250"/>
                              </a:xfrm>
                              <a:prstGeom prst="rect">
                                <a:avLst/>
                              </a:prstGeom>
                              <a:noFill/>
                              <a:ln>
                                <a:noFill/>
                              </a:ln>
                            </pic:spPr>
                          </pic:pic>
                        </a:graphicData>
                      </a:graphic>
                    </wp:inline>
                  </w:drawing>
                </w:r>
              </w:p>
              <w:p w14:paraId="4EBB6905" w14:textId="77777777" w:rsidR="007E18A6" w:rsidRDefault="007E18A6" w:rsidP="00FA7D03">
                <w:pPr>
                  <w:rPr>
                    <w:rFonts w:ascii="Calibri" w:eastAsia="Times New Roman" w:hAnsi="Calibri" w:cs="Calibri"/>
                    <w:b/>
                    <w:bCs/>
                    <w:i/>
                    <w:iCs/>
                    <w:color w:val="000000"/>
                  </w:rPr>
                </w:pPr>
              </w:p>
              <w:p w14:paraId="60175098" w14:textId="3E9AABBE"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Fall 2019 Key Assessment Data (9 of 9 sections reported)</w:t>
                </w:r>
              </w:p>
              <w:p w14:paraId="797BBCE5" w14:textId="34433F02"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lastRenderedPageBreak/>
                  <w:drawing>
                    <wp:inline distT="0" distB="0" distL="0" distR="0" wp14:anchorId="593A58D0" wp14:editId="6570D25E">
                      <wp:extent cx="5372100" cy="2514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72100" cy="2514600"/>
                              </a:xfrm>
                              <a:prstGeom prst="rect">
                                <a:avLst/>
                              </a:prstGeom>
                              <a:noFill/>
                              <a:ln>
                                <a:noFill/>
                              </a:ln>
                            </pic:spPr>
                          </pic:pic>
                        </a:graphicData>
                      </a:graphic>
                    </wp:inline>
                  </w:drawing>
                </w:r>
              </w:p>
              <w:p w14:paraId="7A7F4D4B" w14:textId="77777777" w:rsidR="007E18A6" w:rsidRDefault="007E18A6" w:rsidP="00FA7D03">
                <w:pPr>
                  <w:rPr>
                    <w:rFonts w:ascii="Calibri" w:eastAsia="Times New Roman" w:hAnsi="Calibri" w:cs="Calibri"/>
                    <w:b/>
                    <w:bCs/>
                    <w:i/>
                    <w:iCs/>
                    <w:color w:val="000000"/>
                  </w:rPr>
                </w:pPr>
              </w:p>
              <w:p w14:paraId="1B0A89B1" w14:textId="06B8CC3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Spring 2020 Key Assessment Data (8 of 8 sections reported)</w:t>
                </w:r>
              </w:p>
              <w:p w14:paraId="7E50FF5F" w14:textId="449EF0B1"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noProof/>
                    <w:color w:val="000000"/>
                    <w:bdr w:val="none" w:sz="0" w:space="0" w:color="auto" w:frame="1"/>
                  </w:rPr>
                  <w:drawing>
                    <wp:inline distT="0" distB="0" distL="0" distR="0" wp14:anchorId="2E6E1993" wp14:editId="67F888A4">
                      <wp:extent cx="5400675" cy="256222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2562225"/>
                              </a:xfrm>
                              <a:prstGeom prst="rect">
                                <a:avLst/>
                              </a:prstGeom>
                              <a:noFill/>
                              <a:ln>
                                <a:noFill/>
                              </a:ln>
                            </pic:spPr>
                          </pic:pic>
                        </a:graphicData>
                      </a:graphic>
                    </wp:inline>
                  </w:drawing>
                </w:r>
              </w:p>
              <w:p w14:paraId="2628E9BC" w14:textId="77777777" w:rsidR="007E18A6" w:rsidRDefault="007E18A6" w:rsidP="00FA7D03">
                <w:pPr>
                  <w:rPr>
                    <w:rFonts w:ascii="Calibri" w:eastAsia="Times New Roman" w:hAnsi="Calibri" w:cs="Calibri"/>
                    <w:b/>
                    <w:bCs/>
                    <w:i/>
                    <w:iCs/>
                    <w:color w:val="000000"/>
                  </w:rPr>
                </w:pPr>
              </w:p>
              <w:p w14:paraId="0461E8EF" w14:textId="00C524FF"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Fall 2020 Key Assessment Data (11 of 11 sections reported)</w:t>
                </w:r>
              </w:p>
              <w:p w14:paraId="3B31D165" w14:textId="62C9D93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lastRenderedPageBreak/>
                  <w:drawing>
                    <wp:inline distT="0" distB="0" distL="0" distR="0" wp14:anchorId="50D7F976" wp14:editId="22F9C366">
                      <wp:extent cx="5238750" cy="29432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38750" cy="2943225"/>
                              </a:xfrm>
                              <a:prstGeom prst="rect">
                                <a:avLst/>
                              </a:prstGeom>
                              <a:noFill/>
                              <a:ln>
                                <a:noFill/>
                              </a:ln>
                            </pic:spPr>
                          </pic:pic>
                        </a:graphicData>
                      </a:graphic>
                    </wp:inline>
                  </w:drawing>
                </w:r>
              </w:p>
              <w:p w14:paraId="0D7203E3" w14:textId="77777777" w:rsidR="007E18A6" w:rsidRDefault="007E18A6" w:rsidP="00FA7D03">
                <w:pPr>
                  <w:rPr>
                    <w:rFonts w:ascii="Calibri" w:eastAsia="Times New Roman" w:hAnsi="Calibri" w:cs="Calibri"/>
                    <w:b/>
                    <w:bCs/>
                    <w:i/>
                    <w:iCs/>
                    <w:color w:val="000000"/>
                  </w:rPr>
                </w:pPr>
              </w:p>
              <w:p w14:paraId="013AEEDB" w14:textId="0A9B9363"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Spring 2021 Key Assessment Data (10 of 10 sections reported)</w:t>
                </w:r>
              </w:p>
              <w:p w14:paraId="4CE9EEE5" w14:textId="0AB1D8F6"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088A14A3" wp14:editId="63A6A26B">
                      <wp:extent cx="4914900" cy="26289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14900" cy="2628900"/>
                              </a:xfrm>
                              <a:prstGeom prst="rect">
                                <a:avLst/>
                              </a:prstGeom>
                              <a:noFill/>
                              <a:ln>
                                <a:noFill/>
                              </a:ln>
                            </pic:spPr>
                          </pic:pic>
                        </a:graphicData>
                      </a:graphic>
                    </wp:inline>
                  </w:drawing>
                </w:r>
              </w:p>
              <w:p w14:paraId="457EAEE5" w14:textId="77777777" w:rsidR="00FA7D03" w:rsidRPr="00FA7D03" w:rsidRDefault="00FA7D03" w:rsidP="00FA7D03">
                <w:pPr>
                  <w:rPr>
                    <w:rFonts w:ascii="Times New Roman" w:eastAsia="Times New Roman" w:hAnsi="Times New Roman" w:cs="Times New Roman"/>
                    <w:sz w:val="24"/>
                    <w:szCs w:val="24"/>
                  </w:rPr>
                </w:pPr>
              </w:p>
              <w:p w14:paraId="647D1939" w14:textId="77777777" w:rsidR="007E18A6" w:rsidRDefault="007E18A6" w:rsidP="00FA7D03">
                <w:pPr>
                  <w:rPr>
                    <w:rFonts w:ascii="Calibri" w:eastAsia="Times New Roman" w:hAnsi="Calibri" w:cs="Calibri"/>
                    <w:b/>
                    <w:bCs/>
                    <w:i/>
                    <w:iCs/>
                    <w:color w:val="000000"/>
                  </w:rPr>
                </w:pPr>
              </w:p>
              <w:p w14:paraId="2808551E" w14:textId="6A0BDF2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Fall 2018 Key Assessment Data (4 of 7 sections reported)</w:t>
                </w:r>
              </w:p>
              <w:p w14:paraId="62B63624" w14:textId="5695C174"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344672DA" wp14:editId="6AE7B849">
                      <wp:extent cx="5153025" cy="28194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53025" cy="2819400"/>
                              </a:xfrm>
                              <a:prstGeom prst="rect">
                                <a:avLst/>
                              </a:prstGeom>
                              <a:noFill/>
                              <a:ln>
                                <a:noFill/>
                              </a:ln>
                            </pic:spPr>
                          </pic:pic>
                        </a:graphicData>
                      </a:graphic>
                    </wp:inline>
                  </w:drawing>
                </w:r>
              </w:p>
              <w:p w14:paraId="08C2D225" w14:textId="77777777" w:rsidR="007E18A6" w:rsidRDefault="007E18A6" w:rsidP="00FA7D03">
                <w:pPr>
                  <w:rPr>
                    <w:rFonts w:ascii="Calibri" w:eastAsia="Times New Roman" w:hAnsi="Calibri" w:cs="Calibri"/>
                    <w:b/>
                    <w:bCs/>
                    <w:i/>
                    <w:iCs/>
                    <w:color w:val="000000"/>
                  </w:rPr>
                </w:pPr>
              </w:p>
              <w:p w14:paraId="0347DF8B" w14:textId="2E3D8277"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Spring 2019 Key Assessment Data (5 of 6 sections reported)</w:t>
                </w:r>
              </w:p>
              <w:p w14:paraId="77579083" w14:textId="0A918EDC"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0DB0F389" wp14:editId="5A2CFA77">
                      <wp:extent cx="4905375" cy="2714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05375" cy="2714625"/>
                              </a:xfrm>
                              <a:prstGeom prst="rect">
                                <a:avLst/>
                              </a:prstGeom>
                              <a:noFill/>
                              <a:ln>
                                <a:noFill/>
                              </a:ln>
                            </pic:spPr>
                          </pic:pic>
                        </a:graphicData>
                      </a:graphic>
                    </wp:inline>
                  </w:drawing>
                </w:r>
              </w:p>
              <w:p w14:paraId="0B334378" w14:textId="77777777" w:rsidR="007E18A6" w:rsidRDefault="007E18A6" w:rsidP="00FA7D03">
                <w:pPr>
                  <w:rPr>
                    <w:rFonts w:ascii="Calibri" w:eastAsia="Times New Roman" w:hAnsi="Calibri" w:cs="Calibri"/>
                    <w:b/>
                    <w:bCs/>
                    <w:i/>
                    <w:iCs/>
                    <w:color w:val="000000"/>
                  </w:rPr>
                </w:pPr>
              </w:p>
              <w:p w14:paraId="754FFA8F" w14:textId="350490C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Fall 2019 Key Assessment Data (4 of 4 sections reported)</w:t>
                </w:r>
              </w:p>
              <w:p w14:paraId="184C325E" w14:textId="4D58C887"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587B762E" wp14:editId="4FBAD3B6">
                      <wp:extent cx="5238750" cy="25050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38750" cy="2505075"/>
                              </a:xfrm>
                              <a:prstGeom prst="rect">
                                <a:avLst/>
                              </a:prstGeom>
                              <a:noFill/>
                              <a:ln>
                                <a:noFill/>
                              </a:ln>
                            </pic:spPr>
                          </pic:pic>
                        </a:graphicData>
                      </a:graphic>
                    </wp:inline>
                  </w:drawing>
                </w:r>
              </w:p>
              <w:p w14:paraId="2239657C" w14:textId="77777777" w:rsidR="007E18A6" w:rsidRDefault="007E18A6" w:rsidP="00FA7D03">
                <w:pPr>
                  <w:rPr>
                    <w:rFonts w:ascii="Calibri" w:eastAsia="Times New Roman" w:hAnsi="Calibri" w:cs="Calibri"/>
                    <w:b/>
                    <w:bCs/>
                    <w:i/>
                    <w:iCs/>
                    <w:color w:val="000000"/>
                  </w:rPr>
                </w:pPr>
              </w:p>
              <w:p w14:paraId="3E3501B6" w14:textId="48AFFAE8"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 xml:space="preserve">Spring 2020 Key Assessment </w:t>
                </w:r>
                <w:proofErr w:type="gramStart"/>
                <w:r w:rsidRPr="00FA7D03">
                  <w:rPr>
                    <w:rFonts w:ascii="Calibri" w:eastAsia="Times New Roman" w:hAnsi="Calibri" w:cs="Calibri"/>
                    <w:b/>
                    <w:bCs/>
                    <w:i/>
                    <w:iCs/>
                    <w:color w:val="000000"/>
                  </w:rPr>
                  <w:t>Data  (</w:t>
                </w:r>
                <w:proofErr w:type="gramEnd"/>
                <w:r w:rsidRPr="00FA7D03">
                  <w:rPr>
                    <w:rFonts w:ascii="Calibri" w:eastAsia="Times New Roman" w:hAnsi="Calibri" w:cs="Calibri"/>
                    <w:b/>
                    <w:bCs/>
                    <w:i/>
                    <w:iCs/>
                    <w:color w:val="000000"/>
                  </w:rPr>
                  <w:t>7 of 7 sections reported)</w:t>
                </w:r>
              </w:p>
              <w:p w14:paraId="128F7A7D" w14:textId="6426BE3D"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1371B162" wp14:editId="65901948">
                      <wp:extent cx="5524500" cy="27527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4500" cy="2752725"/>
                              </a:xfrm>
                              <a:prstGeom prst="rect">
                                <a:avLst/>
                              </a:prstGeom>
                              <a:noFill/>
                              <a:ln>
                                <a:noFill/>
                              </a:ln>
                            </pic:spPr>
                          </pic:pic>
                        </a:graphicData>
                      </a:graphic>
                    </wp:inline>
                  </w:drawing>
                </w:r>
              </w:p>
              <w:p w14:paraId="33C6BBBE" w14:textId="77777777" w:rsidR="007E18A6" w:rsidRDefault="007E18A6" w:rsidP="00FA7D03">
                <w:pPr>
                  <w:rPr>
                    <w:rFonts w:ascii="Calibri" w:eastAsia="Times New Roman" w:hAnsi="Calibri" w:cs="Calibri"/>
                    <w:b/>
                    <w:bCs/>
                    <w:i/>
                    <w:iCs/>
                    <w:color w:val="000000"/>
                  </w:rPr>
                </w:pPr>
              </w:p>
              <w:p w14:paraId="255AB8F2" w14:textId="0EF6F94D"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lastRenderedPageBreak/>
                  <w:t>Fall 2020 Key Assessment Data (5 of 5 sections reported)</w:t>
                </w:r>
              </w:p>
              <w:p w14:paraId="2475E3D9" w14:textId="0383F78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drawing>
                    <wp:inline distT="0" distB="0" distL="0" distR="0" wp14:anchorId="0BAEBAF2" wp14:editId="256735B4">
                      <wp:extent cx="4410075" cy="25812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10075" cy="2581275"/>
                              </a:xfrm>
                              <a:prstGeom prst="rect">
                                <a:avLst/>
                              </a:prstGeom>
                              <a:noFill/>
                              <a:ln>
                                <a:noFill/>
                              </a:ln>
                            </pic:spPr>
                          </pic:pic>
                        </a:graphicData>
                      </a:graphic>
                    </wp:inline>
                  </w:drawing>
                </w:r>
              </w:p>
              <w:p w14:paraId="59B2BDB1" w14:textId="77777777" w:rsidR="00FA7D03" w:rsidRPr="00FA7D03" w:rsidRDefault="00FA7D03" w:rsidP="00FA7D03">
                <w:pPr>
                  <w:rPr>
                    <w:rFonts w:ascii="Times New Roman" w:eastAsia="Times New Roman" w:hAnsi="Times New Roman" w:cs="Times New Roman"/>
                    <w:sz w:val="24"/>
                    <w:szCs w:val="24"/>
                  </w:rPr>
                </w:pPr>
              </w:p>
              <w:p w14:paraId="7B7DDA9B" w14:textId="77777777" w:rsidR="007E18A6" w:rsidRDefault="007E18A6" w:rsidP="00FA7D03">
                <w:pPr>
                  <w:rPr>
                    <w:rFonts w:ascii="Calibri" w:eastAsia="Times New Roman" w:hAnsi="Calibri" w:cs="Calibri"/>
                    <w:b/>
                    <w:bCs/>
                    <w:i/>
                    <w:iCs/>
                    <w:color w:val="000000"/>
                  </w:rPr>
                </w:pPr>
              </w:p>
              <w:p w14:paraId="3924228B" w14:textId="6A1D2769" w:rsidR="00FA7D03" w:rsidRP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color w:val="000000"/>
                  </w:rPr>
                  <w:t>Spring 2021 Key Assessment Data (7 of 7 sections reported)</w:t>
                </w:r>
              </w:p>
              <w:p w14:paraId="3A4DEFE9" w14:textId="77777777" w:rsidR="00FA7D03" w:rsidRPr="00FA7D03" w:rsidRDefault="00FA7D03" w:rsidP="00FA7D03">
                <w:pPr>
                  <w:spacing w:after="240"/>
                  <w:rPr>
                    <w:rFonts w:ascii="Times New Roman" w:eastAsia="Times New Roman" w:hAnsi="Times New Roman" w:cs="Times New Roman"/>
                    <w:sz w:val="24"/>
                    <w:szCs w:val="24"/>
                  </w:rPr>
                </w:pPr>
                <w:r w:rsidRPr="00FA7D03">
                  <w:rPr>
                    <w:rFonts w:ascii="Times New Roman" w:eastAsia="Times New Roman" w:hAnsi="Times New Roman" w:cs="Times New Roman"/>
                    <w:sz w:val="24"/>
                    <w:szCs w:val="24"/>
                  </w:rPr>
                  <w:br/>
                </w:r>
                <w:r w:rsidRPr="00FA7D03">
                  <w:rPr>
                    <w:rFonts w:ascii="Times New Roman" w:eastAsia="Times New Roman" w:hAnsi="Times New Roman" w:cs="Times New Roman"/>
                    <w:sz w:val="24"/>
                    <w:szCs w:val="24"/>
                  </w:rPr>
                  <w:br/>
                </w:r>
              </w:p>
              <w:p w14:paraId="5AF98713" w14:textId="39C2D04A" w:rsidR="00FA7D03" w:rsidRDefault="00FA7D03" w:rsidP="00FA7D03">
                <w:pPr>
                  <w:rPr>
                    <w:rFonts w:ascii="Times New Roman" w:eastAsia="Times New Roman" w:hAnsi="Times New Roman" w:cs="Times New Roman"/>
                    <w:sz w:val="24"/>
                    <w:szCs w:val="24"/>
                  </w:rPr>
                </w:pPr>
                <w:r w:rsidRPr="00FA7D03">
                  <w:rPr>
                    <w:rFonts w:ascii="Calibri" w:eastAsia="Times New Roman" w:hAnsi="Calibri" w:cs="Calibri"/>
                    <w:b/>
                    <w:bCs/>
                    <w:i/>
                    <w:iCs/>
                    <w:noProof/>
                    <w:color w:val="000000"/>
                    <w:bdr w:val="none" w:sz="0" w:space="0" w:color="auto" w:frame="1"/>
                  </w:rPr>
                  <w:lastRenderedPageBreak/>
                  <w:drawing>
                    <wp:inline distT="0" distB="0" distL="0" distR="0" wp14:anchorId="49468E2F" wp14:editId="11F3319B">
                      <wp:extent cx="5314950" cy="2838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14950" cy="2838450"/>
                              </a:xfrm>
                              <a:prstGeom prst="rect">
                                <a:avLst/>
                              </a:prstGeom>
                              <a:noFill/>
                              <a:ln>
                                <a:noFill/>
                              </a:ln>
                            </pic:spPr>
                          </pic:pic>
                        </a:graphicData>
                      </a:graphic>
                    </wp:inline>
                  </w:drawing>
                </w:r>
              </w:p>
              <w:p w14:paraId="61891CEA" w14:textId="77777777" w:rsidR="007136DC" w:rsidRDefault="007136DC" w:rsidP="00FA7D03">
                <w:pPr>
                  <w:rPr>
                    <w:rFonts w:ascii="Times New Roman" w:eastAsia="Times New Roman" w:hAnsi="Times New Roman" w:cs="Times New Roman"/>
                    <w:sz w:val="24"/>
                    <w:szCs w:val="24"/>
                  </w:rPr>
                </w:pPr>
              </w:p>
              <w:p w14:paraId="1EF0486B" w14:textId="77777777" w:rsidR="00422A05" w:rsidRPr="00422A05" w:rsidRDefault="00422A05" w:rsidP="00422A05">
                <w:pPr>
                  <w:rPr>
                    <w:rFonts w:ascii="Times New Roman" w:eastAsia="Times New Roman" w:hAnsi="Times New Roman" w:cs="Times New Roman"/>
                    <w:sz w:val="24"/>
                    <w:szCs w:val="24"/>
                  </w:rPr>
                </w:pPr>
                <w:r w:rsidRPr="00422A05">
                  <w:rPr>
                    <w:rFonts w:ascii="Calibri" w:eastAsia="Times New Roman" w:hAnsi="Calibri" w:cs="Calibri"/>
                    <w:b/>
                    <w:bCs/>
                    <w:color w:val="000000"/>
                  </w:rPr>
                  <w:t>Student Self-Evaluation of EDUC 1301 SLO#2</w:t>
                </w:r>
              </w:p>
              <w:p w14:paraId="03170060" w14:textId="77777777" w:rsidR="00422A05" w:rsidRPr="00422A05" w:rsidRDefault="00422A05" w:rsidP="00422A05">
                <w:pPr>
                  <w:rPr>
                    <w:rFonts w:ascii="Times New Roman" w:eastAsia="Times New Roman" w:hAnsi="Times New Roman" w:cs="Times New Roman"/>
                    <w:sz w:val="24"/>
                    <w:szCs w:val="24"/>
                  </w:rPr>
                </w:pPr>
                <w:r w:rsidRPr="00422A05">
                  <w:rPr>
                    <w:rFonts w:ascii="Calibri" w:eastAsia="Times New Roman" w:hAnsi="Calibri" w:cs="Calibri"/>
                    <w:color w:val="212529"/>
                    <w:shd w:val="clear" w:color="auto" w:fill="FFFFFF"/>
                  </w:rPr>
                  <w:t>Over the period of the program review, we began surveying EDUC 1301 students near the completion of the course and asked them to rate themselves in regard to this challenging SLO:  Analyze the culture of schooling and classrooms from the perspectives of language, gender, socioeconomic, ethnic, and disability-based academic diversity and equity. The survey was conducted anonymously via a Google Form, and 629 survey responses were collected over this time. First, we asked students to rank their comfort level in analyzing the impact on classrooms and schooling for each dimension of diversity listed in the SLO. Students had to rank each area from “most comfortable” to least comfortable,” even if they felt comfortable with all areas. The area students felt least comfortable with was disabilities and academic diversity. </w:t>
                </w:r>
              </w:p>
              <w:p w14:paraId="24760BA3" w14:textId="77777777" w:rsidR="00422A05" w:rsidRPr="00422A05" w:rsidRDefault="00422A05" w:rsidP="00422A05">
                <w:pPr>
                  <w:rPr>
                    <w:rFonts w:ascii="Times New Roman" w:eastAsia="Times New Roman" w:hAnsi="Times New Roman" w:cs="Times New Roman"/>
                    <w:sz w:val="24"/>
                    <w:szCs w:val="24"/>
                  </w:rPr>
                </w:pPr>
              </w:p>
              <w:p w14:paraId="5FA93EDD" w14:textId="1704E128"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37CD0C2A" wp14:editId="0F1796E7">
                      <wp:extent cx="8543925" cy="3962400"/>
                      <wp:effectExtent l="0" t="0" r="9525" b="0"/>
                      <wp:docPr id="34" name="Picture 34" descr="Forms response chart. Question title: Please rank the areas below based on your comfort level with analyzing their impact on classrooms and schooling. (5) should be the topic with which you feel the most comfortable, (4) the next most comfortable, etc. (1) should be the topic with which you are least comfortable. Each topic should receive a different ranking (meaning you will use 5, 4, 3, 2, and 1, even if you feel comfortable with each topic.). Number of respons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s response chart. Question title: Please rank the areas below based on your comfort level with analyzing their impact on classrooms and schooling. (5) should be the topic with which you feel the most comfortable, (4) the next most comfortable, etc. (1) should be the topic with which you are least comfortable. Each topic should receive a different ranking (meaning you will use 5, 4, 3, 2, and 1, even if you feel comfortable with each topic.). Number of responses: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543925" cy="3962400"/>
                              </a:xfrm>
                              <a:prstGeom prst="rect">
                                <a:avLst/>
                              </a:prstGeom>
                              <a:noFill/>
                              <a:ln>
                                <a:noFill/>
                              </a:ln>
                            </pic:spPr>
                          </pic:pic>
                        </a:graphicData>
                      </a:graphic>
                    </wp:inline>
                  </w:drawing>
                </w:r>
              </w:p>
              <w:p w14:paraId="7ADD7C2C" w14:textId="77777777" w:rsidR="00422A05" w:rsidRPr="00422A05" w:rsidRDefault="00422A05" w:rsidP="00422A05">
                <w:pPr>
                  <w:rPr>
                    <w:rFonts w:ascii="Times New Roman" w:eastAsia="Times New Roman" w:hAnsi="Times New Roman" w:cs="Times New Roman"/>
                    <w:sz w:val="24"/>
                    <w:szCs w:val="24"/>
                  </w:rPr>
                </w:pPr>
                <w:r w:rsidRPr="00422A05">
                  <w:rPr>
                    <w:rFonts w:ascii="Calibri" w:eastAsia="Times New Roman" w:hAnsi="Calibri" w:cs="Calibri"/>
                    <w:color w:val="212529"/>
                    <w:shd w:val="clear" w:color="auto" w:fill="FFFFFF"/>
                  </w:rPr>
                  <w:t xml:space="preserve">The data indicates that, in general, students are more comfortable in analyzing the impact of schooling on language and gender. Students are least comfortable in analyzing the impact of schooling on ethnicity and academic diversity / disability. However, these topics are covered </w:t>
                </w:r>
                <w:proofErr w:type="gramStart"/>
                <w:r w:rsidRPr="00422A05">
                  <w:rPr>
                    <w:rFonts w:ascii="Calibri" w:eastAsia="Times New Roman" w:hAnsi="Calibri" w:cs="Calibri"/>
                    <w:color w:val="212529"/>
                    <w:shd w:val="clear" w:color="auto" w:fill="FFFFFF"/>
                  </w:rPr>
                  <w:t>in  more</w:t>
                </w:r>
                <w:proofErr w:type="gramEnd"/>
                <w:r w:rsidRPr="00422A05">
                  <w:rPr>
                    <w:rFonts w:ascii="Calibri" w:eastAsia="Times New Roman" w:hAnsi="Calibri" w:cs="Calibri"/>
                    <w:color w:val="212529"/>
                    <w:shd w:val="clear" w:color="auto" w:fill="FFFFFF"/>
                  </w:rPr>
                  <w:t xml:space="preserve"> detail during EDUC 2301. Even though academic diversity and ethnicity were areas they felt least comfortable with, the next question assessed their ability to analyze the culture of schooling and classrooms for various perspectives. The charts below indicate that students overwhelmingly rate themselves “average,” “above average,” and “exceptional.” Very few students rated themselves “below average” or “poor.”</w:t>
                </w:r>
              </w:p>
              <w:p w14:paraId="1DF1A6A9" w14:textId="77777777" w:rsidR="00422A05" w:rsidRPr="00422A05" w:rsidRDefault="00422A05" w:rsidP="00422A05">
                <w:pPr>
                  <w:rPr>
                    <w:rFonts w:ascii="Times New Roman" w:eastAsia="Times New Roman" w:hAnsi="Times New Roman" w:cs="Times New Roman"/>
                    <w:sz w:val="24"/>
                    <w:szCs w:val="24"/>
                  </w:rPr>
                </w:pPr>
              </w:p>
              <w:p w14:paraId="5A9372D7" w14:textId="7777777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b/>
                    <w:bCs/>
                    <w:color w:val="212529"/>
                    <w:sz w:val="24"/>
                    <w:szCs w:val="24"/>
                    <w:shd w:val="clear" w:color="auto" w:fill="FFFFFF"/>
                  </w:rPr>
                  <w:t>Language</w:t>
                </w:r>
              </w:p>
              <w:p w14:paraId="65A98CF4" w14:textId="64A7B0AE"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50586B11" wp14:editId="570E8F98">
                      <wp:extent cx="8543925" cy="3876675"/>
                      <wp:effectExtent l="0" t="0" r="9525" b="9525"/>
                      <wp:docPr id="33" name="Picture 33" descr="Forms response chart. Question title: Please rate your ability to analyze the culture of schooling and classrooms from the perspective of language.. Number of responses: 6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s response chart. Question title: Please rate your ability to analyze the culture of schooling and classrooms from the perspective of language.. Number of responses: 629 respons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543925" cy="3876675"/>
                              </a:xfrm>
                              <a:prstGeom prst="rect">
                                <a:avLst/>
                              </a:prstGeom>
                              <a:noFill/>
                              <a:ln>
                                <a:noFill/>
                              </a:ln>
                            </pic:spPr>
                          </pic:pic>
                        </a:graphicData>
                      </a:graphic>
                    </wp:inline>
                  </w:drawing>
                </w:r>
              </w:p>
              <w:p w14:paraId="3491473B" w14:textId="7777777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b/>
                    <w:bCs/>
                    <w:color w:val="212529"/>
                    <w:sz w:val="24"/>
                    <w:szCs w:val="24"/>
                    <w:shd w:val="clear" w:color="auto" w:fill="FFFFFF"/>
                  </w:rPr>
                  <w:t>Gender</w:t>
                </w:r>
              </w:p>
              <w:p w14:paraId="44666D10" w14:textId="607D0D3E"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6B1053C6" wp14:editId="18571994">
                      <wp:extent cx="8543925" cy="3876675"/>
                      <wp:effectExtent l="0" t="0" r="9525" b="9525"/>
                      <wp:docPr id="32" name="Picture 32" descr="Forms response chart. Question title: Please rate your ability to analyze the culture of schooling and classrooms from the perspectives of gender.. Number of responses: 6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s response chart. Question title: Please rate your ability to analyze the culture of schooling and classrooms from the perspectives of gender.. Number of responses: 629 response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543925" cy="3876675"/>
                              </a:xfrm>
                              <a:prstGeom prst="rect">
                                <a:avLst/>
                              </a:prstGeom>
                              <a:noFill/>
                              <a:ln>
                                <a:noFill/>
                              </a:ln>
                            </pic:spPr>
                          </pic:pic>
                        </a:graphicData>
                      </a:graphic>
                    </wp:inline>
                  </w:drawing>
                </w:r>
              </w:p>
              <w:p w14:paraId="2872D55B" w14:textId="77777777" w:rsidR="00422A05" w:rsidRPr="00422A05" w:rsidRDefault="00422A05" w:rsidP="00422A05">
                <w:pPr>
                  <w:spacing w:after="240"/>
                  <w:rPr>
                    <w:rFonts w:ascii="Times New Roman" w:eastAsia="Times New Roman" w:hAnsi="Times New Roman" w:cs="Times New Roman"/>
                    <w:sz w:val="24"/>
                    <w:szCs w:val="24"/>
                  </w:rPr>
                </w:pPr>
              </w:p>
              <w:p w14:paraId="586FD607" w14:textId="7777777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b/>
                    <w:bCs/>
                    <w:color w:val="212529"/>
                    <w:sz w:val="24"/>
                    <w:szCs w:val="24"/>
                    <w:shd w:val="clear" w:color="auto" w:fill="FFFFFF"/>
                  </w:rPr>
                  <w:t>Socioeconomics</w:t>
                </w:r>
              </w:p>
              <w:p w14:paraId="5572BFCE" w14:textId="77777777" w:rsidR="00422A05" w:rsidRPr="00422A05" w:rsidRDefault="00422A05" w:rsidP="00422A05">
                <w:pPr>
                  <w:rPr>
                    <w:rFonts w:ascii="Times New Roman" w:eastAsia="Times New Roman" w:hAnsi="Times New Roman" w:cs="Times New Roman"/>
                    <w:sz w:val="24"/>
                    <w:szCs w:val="24"/>
                  </w:rPr>
                </w:pPr>
              </w:p>
              <w:p w14:paraId="2E3525F1" w14:textId="2676A321"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6C6AC2A5" wp14:editId="61161027">
                      <wp:extent cx="8543925" cy="3876675"/>
                      <wp:effectExtent l="0" t="0" r="9525" b="9525"/>
                      <wp:docPr id="31" name="Picture 31" descr="Forms response chart. Question title: Please rate your ability to analyze the culture of schooling and classrooms from the perspectives of socioeconomic diversity.. Number of responses: 6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s response chart. Question title: Please rate your ability to analyze the culture of schooling and classrooms from the perspectives of socioeconomic diversity.. Number of responses: 629 response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543925" cy="3876675"/>
                              </a:xfrm>
                              <a:prstGeom prst="rect">
                                <a:avLst/>
                              </a:prstGeom>
                              <a:noFill/>
                              <a:ln>
                                <a:noFill/>
                              </a:ln>
                            </pic:spPr>
                          </pic:pic>
                        </a:graphicData>
                      </a:graphic>
                    </wp:inline>
                  </w:drawing>
                </w:r>
              </w:p>
              <w:p w14:paraId="47FD5BCD" w14:textId="77777777" w:rsidR="00422A05" w:rsidRPr="00422A05" w:rsidRDefault="00422A05" w:rsidP="00422A05">
                <w:pPr>
                  <w:spacing w:after="240"/>
                  <w:rPr>
                    <w:rFonts w:ascii="Times New Roman" w:eastAsia="Times New Roman" w:hAnsi="Times New Roman" w:cs="Times New Roman"/>
                    <w:sz w:val="24"/>
                    <w:szCs w:val="24"/>
                  </w:rPr>
                </w:pPr>
              </w:p>
              <w:p w14:paraId="5DB7ABBA" w14:textId="7777777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b/>
                    <w:bCs/>
                    <w:color w:val="212529"/>
                    <w:sz w:val="24"/>
                    <w:szCs w:val="24"/>
                    <w:shd w:val="clear" w:color="auto" w:fill="FFFFFF"/>
                  </w:rPr>
                  <w:t>Ethnic Diversity</w:t>
                </w:r>
              </w:p>
              <w:p w14:paraId="6A43D9C1" w14:textId="77777777" w:rsidR="00422A05" w:rsidRPr="00422A05" w:rsidRDefault="00422A05" w:rsidP="00422A05">
                <w:pPr>
                  <w:rPr>
                    <w:rFonts w:ascii="Times New Roman" w:eastAsia="Times New Roman" w:hAnsi="Times New Roman" w:cs="Times New Roman"/>
                    <w:sz w:val="24"/>
                    <w:szCs w:val="24"/>
                  </w:rPr>
                </w:pPr>
              </w:p>
              <w:p w14:paraId="4805C37D" w14:textId="2A654B22"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56BA2D8D" wp14:editId="2CEA0F9A">
                      <wp:extent cx="8543925" cy="3876675"/>
                      <wp:effectExtent l="0" t="0" r="9525" b="9525"/>
                      <wp:docPr id="30" name="Picture 30" descr="Forms response chart. Question title: Please rate your ability to analyze the culture of schooling and classrooms from the perspective of ethnic diversity.. Number of responses: 6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s response chart. Question title: Please rate your ability to analyze the culture of schooling and classrooms from the perspective of ethnic diversity.. Number of responses: 629 response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543925" cy="3876675"/>
                              </a:xfrm>
                              <a:prstGeom prst="rect">
                                <a:avLst/>
                              </a:prstGeom>
                              <a:noFill/>
                              <a:ln>
                                <a:noFill/>
                              </a:ln>
                            </pic:spPr>
                          </pic:pic>
                        </a:graphicData>
                      </a:graphic>
                    </wp:inline>
                  </w:drawing>
                </w:r>
              </w:p>
              <w:p w14:paraId="20296E59" w14:textId="7777777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b/>
                    <w:bCs/>
                    <w:color w:val="212529"/>
                    <w:sz w:val="24"/>
                    <w:szCs w:val="24"/>
                    <w:shd w:val="clear" w:color="auto" w:fill="FFFFFF"/>
                  </w:rPr>
                  <w:t>Academic Diversity</w:t>
                </w:r>
              </w:p>
              <w:p w14:paraId="707B214C" w14:textId="77777777" w:rsidR="00422A05" w:rsidRPr="00422A05" w:rsidRDefault="00422A05" w:rsidP="00422A05">
                <w:pPr>
                  <w:rPr>
                    <w:rFonts w:ascii="Times New Roman" w:eastAsia="Times New Roman" w:hAnsi="Times New Roman" w:cs="Times New Roman"/>
                    <w:sz w:val="24"/>
                    <w:szCs w:val="24"/>
                  </w:rPr>
                </w:pPr>
              </w:p>
              <w:p w14:paraId="3EB96010" w14:textId="7BC99D97" w:rsidR="00422A05" w:rsidRPr="00422A05" w:rsidRDefault="00422A05" w:rsidP="00422A05">
                <w:pPr>
                  <w:rPr>
                    <w:rFonts w:ascii="Times New Roman" w:eastAsia="Times New Roman" w:hAnsi="Times New Roman" w:cs="Times New Roman"/>
                    <w:sz w:val="24"/>
                    <w:szCs w:val="24"/>
                  </w:rPr>
                </w:pPr>
                <w:r w:rsidRPr="00422A05">
                  <w:rPr>
                    <w:rFonts w:ascii="Arial" w:eastAsia="Times New Roman" w:hAnsi="Arial" w:cs="Arial"/>
                    <w:noProof/>
                    <w:color w:val="212529"/>
                    <w:sz w:val="24"/>
                    <w:szCs w:val="24"/>
                    <w:bdr w:val="none" w:sz="0" w:space="0" w:color="auto" w:frame="1"/>
                    <w:shd w:val="clear" w:color="auto" w:fill="FFFFFF"/>
                  </w:rPr>
                  <w:lastRenderedPageBreak/>
                  <w:drawing>
                    <wp:inline distT="0" distB="0" distL="0" distR="0" wp14:anchorId="3F724C92" wp14:editId="5E83A7CF">
                      <wp:extent cx="8543925" cy="3876675"/>
                      <wp:effectExtent l="0" t="0" r="9525" b="9525"/>
                      <wp:docPr id="29" name="Picture 29" descr="Forms response chart. Question title: Please rate your ability to analyze the culture of schooling and classrooms from the perspective of disability-based academic diversity.. Number of responses: 629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s response chart. Question title: Please rate your ability to analyze the culture of schooling and classrooms from the perspective of disability-based academic diversity.. Number of responses: 629 response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543925" cy="3876675"/>
                              </a:xfrm>
                              <a:prstGeom prst="rect">
                                <a:avLst/>
                              </a:prstGeom>
                              <a:noFill/>
                              <a:ln>
                                <a:noFill/>
                              </a:ln>
                            </pic:spPr>
                          </pic:pic>
                        </a:graphicData>
                      </a:graphic>
                    </wp:inline>
                  </w:drawing>
                </w:r>
              </w:p>
              <w:p w14:paraId="4DD4AFC6" w14:textId="77777777" w:rsidR="007136DC" w:rsidRPr="00FA7D03" w:rsidRDefault="007136DC" w:rsidP="00FA7D03">
                <w:pPr>
                  <w:rPr>
                    <w:rFonts w:ascii="Times New Roman" w:eastAsia="Times New Roman" w:hAnsi="Times New Roman" w:cs="Times New Roman"/>
                    <w:sz w:val="24"/>
                    <w:szCs w:val="24"/>
                  </w:rPr>
                </w:pPr>
              </w:p>
              <w:p w14:paraId="04C101E9" w14:textId="58F4C8F7" w:rsidR="0007197B" w:rsidRDefault="0007197B" w:rsidP="00CF0B4D">
                <w:pPr>
                  <w:rPr>
                    <w:rStyle w:val="PRSCTBL1"/>
                    <w:rFonts w:eastAsiaTheme="minorHAnsi" w:cstheme="minorBidi"/>
                    <w:b w:val="0"/>
                    <w:sz w:val="28"/>
                    <w:szCs w:val="22"/>
                  </w:rPr>
                </w:pPr>
              </w:p>
            </w:tc>
          </w:sdtContent>
        </w:sdt>
      </w:tr>
    </w:tbl>
    <w:p w14:paraId="03413B26" w14:textId="77777777" w:rsidR="002C3284" w:rsidRPr="002C3284" w:rsidRDefault="002C3284" w:rsidP="002C3284">
      <w:pPr>
        <w:spacing w:after="0" w:line="240" w:lineRule="auto"/>
        <w:rPr>
          <w:rFonts w:ascii="Calibri" w:eastAsia="MS Mincho" w:hAnsi="Calibri" w:cs="Times New Roman"/>
          <w:b/>
          <w:i/>
          <w:color w:val="000000"/>
          <w:sz w:val="24"/>
          <w:szCs w:val="24"/>
        </w:rPr>
      </w:pPr>
    </w:p>
    <w:p w14:paraId="7886C54B" w14:textId="77777777" w:rsidR="00226086" w:rsidRDefault="00226086" w:rsidP="00226086">
      <w:pPr>
        <w:pStyle w:val="BodyText"/>
        <w:spacing w:before="0" w:after="0"/>
        <w:ind w:left="270" w:hanging="270"/>
        <w:rPr>
          <w:b/>
        </w:rPr>
      </w:pPr>
    </w:p>
    <w:p w14:paraId="654BB9B2" w14:textId="77777777" w:rsidR="00C047F4" w:rsidRPr="00C047F4" w:rsidRDefault="00C047F4" w:rsidP="00C047F4">
      <w:pPr>
        <w:spacing w:after="0" w:line="240" w:lineRule="auto"/>
        <w:ind w:left="360" w:hanging="360"/>
        <w:rPr>
          <w:rFonts w:ascii="Calibri" w:eastAsia="MS Mincho" w:hAnsi="Calibri" w:cs="Calibri"/>
          <w:b/>
          <w:sz w:val="24"/>
        </w:rPr>
      </w:pPr>
      <w:r w:rsidRPr="00C047F4">
        <w:rPr>
          <w:rFonts w:ascii="Calibri" w:eastAsia="MS Mincho" w:hAnsi="Calibri" w:cs="Calibri"/>
          <w:b/>
          <w:sz w:val="24"/>
        </w:rPr>
        <w:t>B. Show evidence that the state standard for award completion has been met.</w:t>
      </w:r>
    </w:p>
    <w:p w14:paraId="251FBE5A" w14:textId="16587278" w:rsidR="002C3284" w:rsidRPr="002C3284" w:rsidRDefault="00C047F4" w:rsidP="00C047F4">
      <w:pPr>
        <w:spacing w:after="0" w:line="240" w:lineRule="auto"/>
        <w:ind w:left="720"/>
        <w:rPr>
          <w:rFonts w:ascii="Calibri" w:eastAsia="MS Mincho" w:hAnsi="Calibri" w:cs="Times New Roman"/>
          <w:sz w:val="24"/>
          <w:szCs w:val="24"/>
        </w:rPr>
      </w:pPr>
      <w:r w:rsidRPr="00C047F4">
        <w:rPr>
          <w:rFonts w:ascii="Calibri" w:eastAsia="Calibri" w:hAnsi="Calibri" w:cs="Times New Roman"/>
          <w:b/>
        </w:rPr>
        <w:t>Completers Standard: Average 25 completers over the last five years or an average of at least five completers per year.</w:t>
      </w:r>
      <w:r w:rsidRPr="00C047F4">
        <w:rPr>
          <w:rFonts w:ascii="Calibri" w:eastAsia="Calibri" w:hAnsi="Calibri" w:cs="Times New Roman"/>
        </w:rPr>
        <w:br/>
        <w:t xml:space="preserve">Number of completers: </w:t>
      </w:r>
      <w:sdt>
        <w:sdtPr>
          <w:rPr>
            <w:rStyle w:val="Style6"/>
          </w:rPr>
          <w:id w:val="-1905822539"/>
          <w:placeholder>
            <w:docPart w:val="2983F6550F3548B0B2C4F3DFA984C4F4"/>
          </w:placeholder>
          <w15:color w:val="FF0000"/>
        </w:sdtPr>
        <w:sdtEndPr>
          <w:rPr>
            <w:rStyle w:val="DefaultParagraphFont"/>
            <w:rFonts w:ascii="Calibri" w:eastAsia="Calibri" w:hAnsi="Calibri" w:cs="Times New Roman"/>
            <w:b w:val="0"/>
            <w:sz w:val="22"/>
            <w:u w:val="none"/>
          </w:rPr>
        </w:sdtEndPr>
        <w:sdtContent>
          <w:r w:rsidR="00422A05">
            <w:rPr>
              <w:rStyle w:val="Style6"/>
            </w:rPr>
            <w:t>551</w:t>
          </w:r>
        </w:sdtContent>
      </w:sdt>
      <w:r w:rsidRPr="00C047F4">
        <w:rPr>
          <w:rFonts w:ascii="Calibri" w:eastAsia="Calibri" w:hAnsi="Calibri" w:cs="Times New Roman"/>
        </w:rPr>
        <w:t xml:space="preserve"> in last five years.</w:t>
      </w:r>
      <w:r w:rsidRPr="00C047F4">
        <w:rPr>
          <w:rFonts w:ascii="Calibri" w:eastAsia="Calibri" w:hAnsi="Calibri" w:cs="Times New Roman"/>
        </w:rPr>
        <w:br/>
        <w:t>If below the state standard, attach a plan for raising the number of completers by addressing barriers to completion and/or by increasing the number of students enrolled in the program. Definition of completer—a student who has received an award.</w:t>
      </w:r>
      <w:r w:rsidR="002C3284" w:rsidRPr="002C3284">
        <w:rPr>
          <w:rFonts w:ascii="Calibri" w:eastAsia="MS Mincho" w:hAnsi="Calibri" w:cs="Times New Roman"/>
          <w:sz w:val="24"/>
          <w:szCs w:val="24"/>
        </w:rPr>
        <w:br/>
      </w:r>
    </w:p>
    <w:tbl>
      <w:tblPr>
        <w:tblStyle w:val="TableGrid"/>
        <w:tblW w:w="12798" w:type="dxa"/>
        <w:tblInd w:w="607" w:type="dxa"/>
        <w:tblLook w:val="04A0" w:firstRow="1" w:lastRow="0" w:firstColumn="1" w:lastColumn="0" w:noHBand="0" w:noVBand="1"/>
      </w:tblPr>
      <w:tblGrid>
        <w:gridCol w:w="12816"/>
      </w:tblGrid>
      <w:tr w:rsidR="0007197B" w14:paraId="782D4208" w14:textId="77777777" w:rsidTr="00961D4E">
        <w:sdt>
          <w:sdtPr>
            <w:rPr>
              <w:rStyle w:val="PRSCTBL1"/>
              <w:rFonts w:eastAsiaTheme="minorHAnsi" w:cstheme="minorBidi"/>
              <w:b w:val="0"/>
              <w:sz w:val="28"/>
              <w:szCs w:val="22"/>
            </w:rPr>
            <w:id w:val="1166907376"/>
            <w:placeholder>
              <w:docPart w:val="77375C408C9D465F95B8A1D2ED233B4D"/>
            </w:placeholder>
            <w15:color w:val="FF0000"/>
          </w:sdtPr>
          <w:sdtEndPr>
            <w:rPr>
              <w:rStyle w:val="PRSCTBL1"/>
            </w:rPr>
          </w:sdtEndPr>
          <w:sdtContent>
            <w:tc>
              <w:tcPr>
                <w:tcW w:w="12798" w:type="dxa"/>
              </w:tcPr>
              <w:p w14:paraId="29F6A961" w14:textId="77777777" w:rsidR="0052205A" w:rsidRDefault="0052205A" w:rsidP="0052205A">
                <w:pPr>
                  <w:pStyle w:val="NormalWeb"/>
                  <w:spacing w:before="0" w:beforeAutospacing="0" w:after="0" w:afterAutospacing="0"/>
                </w:pPr>
                <w:r>
                  <w:rPr>
                    <w:rFonts w:ascii="Calibri" w:hAnsi="Calibri" w:cs="Calibri"/>
                    <w:color w:val="000000"/>
                    <w:sz w:val="22"/>
                    <w:szCs w:val="22"/>
                  </w:rPr>
                  <w:t xml:space="preserve">As evidenced in the chart below, the AAT had 551 completers over the last 5 years. The number of completers per year was 82 in 2017 and 81 in 2018 before increasing to 114 (2019) and 141 (2020), then decreasing slightly to 133 (2021). We are well above the state standard of averaging 25 completers per year. In reviewing different major codes, some degree programs have fewer than 25 completers. The major </w:t>
                </w:r>
                <w:r>
                  <w:rPr>
                    <w:rFonts w:ascii="Calibri" w:hAnsi="Calibri" w:cs="Calibri"/>
                    <w:color w:val="000000"/>
                    <w:sz w:val="22"/>
                    <w:szCs w:val="22"/>
                  </w:rPr>
                  <w:lastRenderedPageBreak/>
                  <w:t xml:space="preserve">codes are interpreted as: CM48 (AAT Middle Grades 4-8), ECG6 / ECH6 (AAT Early Childhood - Grade 6), ECG8 (AAT Grades 8-12 and EC -12 certifications other than special education), ECSE (AAT All level Special Education), G6EC (AAT Early Childhood - Grade 6 with recommended elective), H812 (AAT High School, Grades 8-12). However, the majors G6EC, G8SP, and ECG8 were canceled in 2018 but Collin is still awarding the degree to students who began the programs prior to the cancellation. Separate major codes have been used over the program review years to indicate different types of teaching certification routes and recommended </w:t>
                </w:r>
                <w:proofErr w:type="spellStart"/>
                <w:r>
                  <w:rPr>
                    <w:rFonts w:ascii="Calibri" w:hAnsi="Calibri" w:cs="Calibri"/>
                    <w:color w:val="000000"/>
                    <w:sz w:val="22"/>
                    <w:szCs w:val="22"/>
                  </w:rPr>
                  <w:t>specialities</w:t>
                </w:r>
                <w:proofErr w:type="spellEnd"/>
                <w:r>
                  <w:rPr>
                    <w:rFonts w:ascii="Calibri" w:hAnsi="Calibri" w:cs="Calibri"/>
                    <w:color w:val="000000"/>
                    <w:sz w:val="22"/>
                    <w:szCs w:val="22"/>
                  </w:rPr>
                  <w:t xml:space="preserve"> and electives. Even though some </w:t>
                </w:r>
                <w:proofErr w:type="spellStart"/>
                <w:r>
                  <w:rPr>
                    <w:rFonts w:ascii="Calibri" w:hAnsi="Calibri" w:cs="Calibri"/>
                    <w:color w:val="000000"/>
                    <w:sz w:val="22"/>
                    <w:szCs w:val="22"/>
                  </w:rPr>
                  <w:t>speciality</w:t>
                </w:r>
                <w:proofErr w:type="spellEnd"/>
                <w:r>
                  <w:rPr>
                    <w:rFonts w:ascii="Calibri" w:hAnsi="Calibri" w:cs="Calibri"/>
                    <w:color w:val="000000"/>
                    <w:sz w:val="22"/>
                    <w:szCs w:val="22"/>
                  </w:rPr>
                  <w:t xml:space="preserve"> areas have lower than 25 completers, the AAT overall has more than the state standard of degree completers. At this time, there is not a plan to address increasing enrollment in majors that have been canceled. But, as a department, we have made a significant effort to promote AAT completion prior to transfer. Efforts include discussing the AAT pathways in the EDUC 1301 and 2301 courses, individual faculty/student conferences, meetings with advising staff, and the F.I.N.E. (Find, Investigate, Navigate, Educate) community outreach event.</w:t>
                </w:r>
              </w:p>
              <w:p w14:paraId="76CCAC0D" w14:textId="77777777" w:rsidR="0052205A" w:rsidRDefault="0052205A" w:rsidP="0052205A"/>
              <w:p w14:paraId="24F1694F" w14:textId="77777777" w:rsidR="0052205A" w:rsidRDefault="0052205A" w:rsidP="0052205A">
                <w:pPr>
                  <w:pStyle w:val="NormalWeb"/>
                  <w:spacing w:before="0" w:beforeAutospacing="0" w:after="0" w:afterAutospacing="0"/>
                </w:pPr>
                <w:r>
                  <w:rPr>
                    <w:rFonts w:ascii="Calibri" w:hAnsi="Calibri" w:cs="Calibri"/>
                    <w:color w:val="000000"/>
                    <w:sz w:val="22"/>
                    <w:szCs w:val="22"/>
                  </w:rPr>
                  <w:t>Despite the growth in completers over this period, education faculty uncovered an unexpected challenge to completion in Fall 2019. Some students across EDUC 1301 and EDUC 2301 sections mentioned that they were pursuing the Associate of Arts (AA) instead of the Associate of Arts in Teaching. Further investigation determined that although 3 sciences are required for the AAT [</w:t>
                </w:r>
                <w:hyperlink r:id="rId63" w:history="1">
                  <w:r>
                    <w:rPr>
                      <w:rStyle w:val="Hyperlink"/>
                      <w:rFonts w:ascii="Calibri" w:hAnsi="Calibri" w:cs="Calibri"/>
                      <w:color w:val="1155CC"/>
                      <w:sz w:val="22"/>
                      <w:szCs w:val="22"/>
                    </w:rPr>
                    <w:t>AAT Curriculum - THECB</w:t>
                  </w:r>
                </w:hyperlink>
                <w:r>
                  <w:rPr>
                    <w:rFonts w:ascii="Calibri" w:hAnsi="Calibri" w:cs="Calibri"/>
                    <w:color w:val="000000"/>
                    <w:sz w:val="22"/>
                    <w:szCs w:val="22"/>
                  </w:rPr>
                  <w:t xml:space="preserve">], Texas A&amp;M Commerce, one of our biggest transfer partners, only requires 2 sciences. So, some students planning to transfer to A&amp;M Commerce were opting to complete the AA, plus the required EDUC and MATH for Teachers courses, rather than the AAT, to avoid this 3rd science requirement. In Fall/Winter 2019 and early Spring 2020, full-time EDUC faculty attended advising meetings on the Plano, Frisco, and McKinney campuses to discuss the importance of promoting the AAT with students as well as helping students understand why and how the 3rd science is beneficial. In short, students who wish to be certified in EC-6 are tested in the content area of Science as part of their certification exams, with TEKS (Texas Essential Knowledge and Skills) drawn from the various science disciplines </w:t>
                </w:r>
                <w:proofErr w:type="gramStart"/>
                <w:r>
                  <w:rPr>
                    <w:rFonts w:ascii="Calibri" w:hAnsi="Calibri" w:cs="Calibri"/>
                    <w:color w:val="000000"/>
                    <w:sz w:val="22"/>
                    <w:szCs w:val="22"/>
                  </w:rPr>
                  <w:t>covered  through</w:t>
                </w:r>
                <w:proofErr w:type="gramEnd"/>
                <w:r>
                  <w:rPr>
                    <w:rFonts w:ascii="Calibri" w:hAnsi="Calibri" w:cs="Calibri"/>
                    <w:color w:val="000000"/>
                    <w:sz w:val="22"/>
                    <w:szCs w:val="22"/>
                  </w:rPr>
                  <w:t xml:space="preserve"> sixth grade. A 3rd science helps students better prepare for this exam. In Fall 2020, the EDUC discipline lead, along with Associate Provost of Instruction Cameron </w:t>
                </w:r>
                <w:proofErr w:type="gramStart"/>
                <w:r>
                  <w:rPr>
                    <w:rFonts w:ascii="Calibri" w:hAnsi="Calibri" w:cs="Calibri"/>
                    <w:color w:val="000000"/>
                    <w:sz w:val="22"/>
                    <w:szCs w:val="22"/>
                  </w:rPr>
                  <w:t>Neal,  Director</w:t>
                </w:r>
                <w:proofErr w:type="gramEnd"/>
                <w:r>
                  <w:rPr>
                    <w:rFonts w:ascii="Calibri" w:hAnsi="Calibri" w:cs="Calibri"/>
                    <w:color w:val="000000"/>
                    <w:sz w:val="22"/>
                    <w:szCs w:val="22"/>
                  </w:rPr>
                  <w:t xml:space="preserve"> of Academic Partnerships Jami Mills, and the Early Childhood Education discipline lead, met with representatives from A&amp;M Commerce. While the representatives confirmed they do not and will not require a 3rd science, they did commit to promoting the completion of the AAT with our students prior to transfer [follow-up email from Juan </w:t>
                </w:r>
                <w:proofErr w:type="spellStart"/>
                <w:r>
                  <w:rPr>
                    <w:rFonts w:ascii="Calibri" w:hAnsi="Calibri" w:cs="Calibri"/>
                    <w:color w:val="000000"/>
                    <w:sz w:val="22"/>
                    <w:szCs w:val="22"/>
                  </w:rPr>
                  <w:t>Arauajo</w:t>
                </w:r>
                <w:proofErr w:type="spellEnd"/>
                <w:r>
                  <w:rPr>
                    <w:rFonts w:ascii="Calibri" w:hAnsi="Calibri" w:cs="Calibri"/>
                    <w:color w:val="000000"/>
                    <w:sz w:val="22"/>
                    <w:szCs w:val="22"/>
                  </w:rPr>
                  <w:t>, Texas A&amp;M-Commerce, dated 12/2/2020].</w:t>
                </w:r>
              </w:p>
              <w:p w14:paraId="5C61B578" w14:textId="77777777" w:rsidR="0052205A" w:rsidRDefault="0052205A" w:rsidP="0052205A"/>
              <w:p w14:paraId="2B7B9828" w14:textId="41036078" w:rsidR="0052205A" w:rsidRDefault="0052205A" w:rsidP="0052205A">
                <w:pPr>
                  <w:pStyle w:val="NormalWeb"/>
                  <w:spacing w:before="0" w:beforeAutospacing="0" w:after="0" w:afterAutospacing="0"/>
                </w:pPr>
                <w:r>
                  <w:rPr>
                    <w:rFonts w:ascii="Calibri" w:hAnsi="Calibri" w:cs="Calibri"/>
                    <w:noProof/>
                    <w:color w:val="808080"/>
                    <w:sz w:val="22"/>
                    <w:szCs w:val="22"/>
                    <w:bdr w:val="none" w:sz="0" w:space="0" w:color="auto" w:frame="1"/>
                  </w:rPr>
                  <w:drawing>
                    <wp:inline distT="0" distB="0" distL="0" distR="0" wp14:anchorId="055660D4" wp14:editId="31A278DC">
                      <wp:extent cx="8001000" cy="18002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001000" cy="1800225"/>
                              </a:xfrm>
                              <a:prstGeom prst="rect">
                                <a:avLst/>
                              </a:prstGeom>
                              <a:noFill/>
                              <a:ln>
                                <a:noFill/>
                              </a:ln>
                            </pic:spPr>
                          </pic:pic>
                        </a:graphicData>
                      </a:graphic>
                    </wp:inline>
                  </w:drawing>
                </w:r>
              </w:p>
              <w:p w14:paraId="3F890F06" w14:textId="0D66F006" w:rsidR="0052205A" w:rsidRDefault="0052205A" w:rsidP="0052205A">
                <w:pPr>
                  <w:pStyle w:val="NormalWeb"/>
                  <w:spacing w:before="0" w:beforeAutospacing="0" w:after="0" w:afterAutospacing="0"/>
                </w:pPr>
                <w:r>
                  <w:rPr>
                    <w:rFonts w:ascii="Calibri" w:hAnsi="Calibri" w:cs="Calibri"/>
                    <w:noProof/>
                    <w:color w:val="808080"/>
                    <w:sz w:val="22"/>
                    <w:szCs w:val="22"/>
                    <w:bdr w:val="none" w:sz="0" w:space="0" w:color="auto" w:frame="1"/>
                  </w:rPr>
                  <w:lastRenderedPageBreak/>
                  <w:drawing>
                    <wp:inline distT="0" distB="0" distL="0" distR="0" wp14:anchorId="5DCD59B0" wp14:editId="6122C185">
                      <wp:extent cx="7610475" cy="20193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610475" cy="2019300"/>
                              </a:xfrm>
                              <a:prstGeom prst="rect">
                                <a:avLst/>
                              </a:prstGeom>
                              <a:noFill/>
                              <a:ln>
                                <a:noFill/>
                              </a:ln>
                            </pic:spPr>
                          </pic:pic>
                        </a:graphicData>
                      </a:graphic>
                    </wp:inline>
                  </w:drawing>
                </w:r>
              </w:p>
              <w:p w14:paraId="6EEF94D2" w14:textId="08122084" w:rsidR="0007197B" w:rsidRPr="00C97595" w:rsidRDefault="0007197B" w:rsidP="00B31BF1">
                <w:pPr>
                  <w:rPr>
                    <w:rStyle w:val="PRSCTBL1"/>
                    <w:rFonts w:asciiTheme="minorHAnsi" w:eastAsiaTheme="minorHAnsi" w:hAnsiTheme="minorHAnsi" w:cstheme="minorBidi"/>
                    <w:b w:val="0"/>
                    <w:color w:val="808080"/>
                    <w:sz w:val="22"/>
                    <w:szCs w:val="22"/>
                  </w:rPr>
                </w:pPr>
              </w:p>
            </w:tc>
          </w:sdtContent>
        </w:sdt>
      </w:tr>
    </w:tbl>
    <w:p w14:paraId="7B4B35F2" w14:textId="77777777" w:rsidR="002C3284" w:rsidRDefault="002C3284" w:rsidP="003C1ABA"/>
    <w:p w14:paraId="0F618DA9" w14:textId="77777777" w:rsidR="00C047F4" w:rsidRDefault="00C047F4" w:rsidP="00C047F4">
      <w:pPr>
        <w:spacing w:after="0" w:line="240" w:lineRule="auto"/>
        <w:rPr>
          <w:rFonts w:ascii="Calibri" w:eastAsia="MS Mincho" w:hAnsi="Calibri" w:cs="Calibri"/>
          <w:b/>
        </w:rPr>
      </w:pPr>
      <w:r w:rsidRPr="00C047F4">
        <w:rPr>
          <w:rFonts w:ascii="Calibri" w:eastAsia="MS Mincho" w:hAnsi="Calibri" w:cs="Calibri"/>
          <w:b/>
        </w:rPr>
        <w:t>C.  For any required program courses where there is a pattern of low enrollment (averaging fewer than 15 students), explain your plan to grow enrollment.</w:t>
      </w:r>
    </w:p>
    <w:p w14:paraId="2C8452E7" w14:textId="77777777" w:rsidR="00C047F4" w:rsidRPr="00C047F4" w:rsidRDefault="00C047F4" w:rsidP="00C047F4">
      <w:pPr>
        <w:spacing w:after="0" w:line="240" w:lineRule="auto"/>
        <w:rPr>
          <w:rFonts w:ascii="Calibri" w:eastAsia="MS Mincho" w:hAnsi="Calibri" w:cs="Calibri"/>
          <w:b/>
        </w:rPr>
      </w:pPr>
    </w:p>
    <w:tbl>
      <w:tblPr>
        <w:tblStyle w:val="TableGrid"/>
        <w:tblW w:w="12708" w:type="dxa"/>
        <w:tblInd w:w="607" w:type="dxa"/>
        <w:tblLook w:val="04A0" w:firstRow="1" w:lastRow="0" w:firstColumn="1" w:lastColumn="0" w:noHBand="0" w:noVBand="1"/>
      </w:tblPr>
      <w:tblGrid>
        <w:gridCol w:w="12708"/>
      </w:tblGrid>
      <w:tr w:rsidR="00D85A1D" w14:paraId="7D606C74" w14:textId="77777777" w:rsidTr="00B31BF1">
        <w:sdt>
          <w:sdtPr>
            <w:rPr>
              <w:rStyle w:val="PRSCTBL1"/>
              <w:rFonts w:eastAsiaTheme="minorHAnsi" w:cstheme="minorBidi"/>
              <w:b w:val="0"/>
              <w:sz w:val="28"/>
              <w:szCs w:val="22"/>
            </w:rPr>
            <w:id w:val="-119458277"/>
            <w:placeholder>
              <w:docPart w:val="ACDE652DA2F84F3B9718973FA01F7FC5"/>
            </w:placeholder>
            <w15:color w:val="FF0000"/>
          </w:sdtPr>
          <w:sdtEndPr>
            <w:rPr>
              <w:rStyle w:val="PRSCTBL1"/>
            </w:rPr>
          </w:sdtEndPr>
          <w:sdtContent>
            <w:tc>
              <w:tcPr>
                <w:tcW w:w="12708" w:type="dxa"/>
              </w:tcPr>
              <w:p w14:paraId="7F01A694" w14:textId="63B98F25" w:rsidR="00D85A1D" w:rsidRPr="009B11EE" w:rsidRDefault="0052205A" w:rsidP="00B31BF1">
                <w:pPr>
                  <w:rPr>
                    <w:rStyle w:val="PRSCTBL1"/>
                    <w:rFonts w:asciiTheme="minorHAnsi" w:eastAsiaTheme="minorHAnsi" w:hAnsiTheme="minorHAnsi" w:cstheme="minorBidi"/>
                    <w:b w:val="0"/>
                    <w:color w:val="808080"/>
                    <w:sz w:val="22"/>
                    <w:szCs w:val="22"/>
                  </w:rPr>
                </w:pPr>
                <w:r>
                  <w:rPr>
                    <w:rFonts w:ascii="Calibri" w:hAnsi="Calibri" w:cs="Calibri"/>
                    <w:color w:val="000000"/>
                  </w:rPr>
                  <w:t xml:space="preserve">CDEC 1270 is the only course with fewer than 15 students during the period of this program review. This course is a recommended elective for students pursuing EC-6 certification and does not serve as a prerequisite for any required courses in the AAT. During this period, the course has been limited to one section offered per year, only during the </w:t>
                </w:r>
                <w:proofErr w:type="spellStart"/>
                <w:r>
                  <w:rPr>
                    <w:rFonts w:ascii="Calibri" w:hAnsi="Calibri" w:cs="Calibri"/>
                    <w:color w:val="000000"/>
                  </w:rPr>
                  <w:t>Maymester</w:t>
                </w:r>
                <w:proofErr w:type="spellEnd"/>
                <w:r>
                  <w:rPr>
                    <w:rFonts w:ascii="Calibri" w:hAnsi="Calibri" w:cs="Calibri"/>
                    <w:color w:val="000000"/>
                  </w:rPr>
                  <w:t xml:space="preserve"> session. Enrollment is challenging since it is not a required course, and not every interested student wants to take the course in a condensed, fast-paced format. Further, not every transfer partner accepts this course. Secondary students (those pursuing 7-12 certification) do not need this course for certification and degree completion. Efforts to increase enrollment include promoting the course in our EDUC 1301 and 2301 classes and with Academic Advising, discussing the benefit of the class as an elective, and working with the associate dean to offer the course during a long semester rather than </w:t>
                </w:r>
                <w:proofErr w:type="spellStart"/>
                <w:r>
                  <w:rPr>
                    <w:rFonts w:ascii="Calibri" w:hAnsi="Calibri" w:cs="Calibri"/>
                    <w:color w:val="000000"/>
                  </w:rPr>
                  <w:t>Maymester</w:t>
                </w:r>
                <w:proofErr w:type="spellEnd"/>
                <w:r>
                  <w:rPr>
                    <w:rFonts w:ascii="Calibri" w:hAnsi="Calibri" w:cs="Calibri"/>
                    <w:color w:val="000000"/>
                  </w:rPr>
                  <w:t>.</w:t>
                </w:r>
              </w:p>
            </w:tc>
          </w:sdtContent>
        </w:sdt>
      </w:tr>
    </w:tbl>
    <w:p w14:paraId="772DA588" w14:textId="77777777" w:rsidR="00D85A1D" w:rsidRPr="004525A9" w:rsidRDefault="00D85A1D" w:rsidP="00D85A1D">
      <w:pPr>
        <w:spacing w:after="0" w:line="240" w:lineRule="auto"/>
        <w:ind w:left="450"/>
        <w:rPr>
          <w:rFonts w:ascii="Calibri" w:eastAsia="MS Mincho" w:hAnsi="Calibri" w:cs="Times New Roman"/>
          <w:i/>
        </w:rPr>
      </w:pPr>
    </w:p>
    <w:p w14:paraId="2D345B4D" w14:textId="77777777" w:rsidR="00C70555" w:rsidRDefault="00C70555" w:rsidP="00C70555">
      <w:pPr>
        <w:spacing w:after="0" w:line="240" w:lineRule="auto"/>
        <w:ind w:left="360" w:hanging="360"/>
        <w:rPr>
          <w:rFonts w:ascii="Calibri" w:eastAsia="MS Mincho" w:hAnsi="Calibri" w:cs="Times New Roman"/>
          <w:b/>
          <w:sz w:val="24"/>
        </w:rPr>
      </w:pPr>
    </w:p>
    <w:p w14:paraId="4C9F6D6B" w14:textId="77777777" w:rsidR="004525A9" w:rsidRDefault="00C70555" w:rsidP="00C70555">
      <w:pPr>
        <w:spacing w:after="0" w:line="240" w:lineRule="auto"/>
        <w:ind w:left="360" w:hanging="360"/>
        <w:rPr>
          <w:rFonts w:ascii="Calibri" w:eastAsia="MS Mincho" w:hAnsi="Calibri" w:cs="Times New Roman"/>
          <w:b/>
          <w:sz w:val="24"/>
        </w:rPr>
      </w:pPr>
      <w:r w:rsidRPr="00C70555">
        <w:rPr>
          <w:rFonts w:ascii="Calibri" w:eastAsia="MS Mincho" w:hAnsi="Calibri" w:cs="Times New Roman"/>
          <w:b/>
          <w:sz w:val="24"/>
        </w:rPr>
        <w:t>D.  Make a case with evidence that the program is well-managed</w:t>
      </w:r>
      <w:r>
        <w:rPr>
          <w:rFonts w:ascii="Calibri" w:eastAsia="MS Mincho" w:hAnsi="Calibri" w:cs="Times New Roman"/>
          <w:b/>
          <w:sz w:val="24"/>
        </w:rPr>
        <w:t>.</w:t>
      </w:r>
    </w:p>
    <w:p w14:paraId="1B35708C" w14:textId="77777777" w:rsidR="00C70555" w:rsidRPr="00C70555" w:rsidRDefault="00C70555" w:rsidP="00C70555">
      <w:pPr>
        <w:keepNext/>
        <w:keepLines/>
        <w:tabs>
          <w:tab w:val="left" w:pos="360"/>
        </w:tabs>
        <w:spacing w:before="200" w:after="0" w:line="240" w:lineRule="auto"/>
        <w:ind w:left="360"/>
        <w:outlineLvl w:val="2"/>
        <w:rPr>
          <w:rFonts w:ascii="Calibri" w:eastAsia="MS Mincho" w:hAnsi="Calibri" w:cs="Calibri"/>
          <w:bCs/>
          <w:i/>
          <w:iCs/>
        </w:rPr>
      </w:pPr>
      <w:r w:rsidRPr="00C70555">
        <w:rPr>
          <w:rFonts w:ascii="Calibri" w:eastAsia="MS Mincho" w:hAnsi="Calibri" w:cs="Calibri"/>
          <w:bCs/>
          <w:i/>
        </w:rPr>
        <w:t>Suggested/possible points to consider</w:t>
      </w:r>
      <w:r w:rsidRPr="00C70555">
        <w:rPr>
          <w:rFonts w:ascii="Calibri" w:eastAsia="MS Mincho" w:hAnsi="Calibri" w:cs="Calibri"/>
          <w:b/>
          <w:bCs/>
          <w:i/>
          <w:color w:val="4F81BD"/>
        </w:rPr>
        <w:t xml:space="preserve"> </w:t>
      </w:r>
      <w:r w:rsidRPr="00C70555">
        <w:rPr>
          <w:rFonts w:ascii="Calibri" w:eastAsia="MS Mincho" w:hAnsi="Calibri" w:cs="Calibri"/>
          <w:i/>
        </w:rPr>
        <w:t>(</w:t>
      </w:r>
      <w:r w:rsidRPr="00C70555">
        <w:rPr>
          <w:rFonts w:ascii="Calibri" w:eastAsia="MS Mincho" w:hAnsi="Calibri" w:cs="Calibri"/>
          <w:bCs/>
          <w:i/>
          <w:iCs/>
        </w:rPr>
        <w:t xml:space="preserve">Data can be found at  </w:t>
      </w:r>
      <w:hyperlink r:id="rId66" w:history="1">
        <w:r w:rsidRPr="00C70555">
          <w:rPr>
            <w:rFonts w:ascii="Cambria" w:eastAsia="MS Gothic" w:hAnsi="Cambria" w:cs="Times New Roman"/>
            <w:b/>
            <w:bCs/>
            <w:color w:val="0000FF"/>
            <w:sz w:val="20"/>
            <w:szCs w:val="20"/>
            <w:u w:val="single"/>
          </w:rPr>
          <w:t>http://inside.collin.edu/institutionaleffect/Program_Review_Process.html</w:t>
        </w:r>
      </w:hyperlink>
      <w:r w:rsidRPr="00C70555">
        <w:rPr>
          <w:rFonts w:ascii="Cambria" w:eastAsia="MS Gothic" w:hAnsi="Cambria" w:cs="Times New Roman"/>
          <w:b/>
          <w:bCs/>
          <w:color w:val="0000FF"/>
          <w:sz w:val="20"/>
          <w:szCs w:val="20"/>
          <w:u w:val="single"/>
        </w:rPr>
        <w:t>):</w:t>
      </w:r>
    </w:p>
    <w:p w14:paraId="6C2B7A0E" w14:textId="77777777" w:rsidR="00C70555" w:rsidRPr="00C70555" w:rsidRDefault="00C70555" w:rsidP="00C70555">
      <w:pPr>
        <w:numPr>
          <w:ilvl w:val="0"/>
          <w:numId w:val="22"/>
        </w:numPr>
        <w:spacing w:after="200" w:line="276" w:lineRule="auto"/>
        <w:contextualSpacing/>
        <w:rPr>
          <w:rFonts w:ascii="Calibri" w:eastAsia="Calibri" w:hAnsi="Calibri" w:cs="Times New Roman"/>
        </w:rPr>
      </w:pPr>
      <w:bookmarkStart w:id="1" w:name="_Hlk75271189"/>
      <w:r w:rsidRPr="00C70555">
        <w:rPr>
          <w:rFonts w:ascii="Calibri" w:eastAsia="Calibri" w:hAnsi="Calibri" w:cs="Calibri"/>
        </w:rPr>
        <w:t>Average class size</w:t>
      </w:r>
    </w:p>
    <w:p w14:paraId="5AF66B10" w14:textId="77777777" w:rsidR="00C70555" w:rsidRPr="00C70555" w:rsidRDefault="00C70555" w:rsidP="00C70555">
      <w:pPr>
        <w:numPr>
          <w:ilvl w:val="0"/>
          <w:numId w:val="13"/>
        </w:numPr>
        <w:spacing w:after="0" w:line="240" w:lineRule="auto"/>
        <w:contextualSpacing/>
        <w:rPr>
          <w:rFonts w:ascii="Calibri" w:eastAsia="Calibri" w:hAnsi="Calibri" w:cs="Times New Roman"/>
          <w:i/>
        </w:rPr>
      </w:pPr>
      <w:r w:rsidRPr="00C70555">
        <w:rPr>
          <w:rFonts w:ascii="Calibri" w:eastAsia="Calibri" w:hAnsi="Calibri" w:cs="Times New Roman"/>
          <w:i/>
        </w:rPr>
        <w:t xml:space="preserve">Grade distributions </w:t>
      </w:r>
    </w:p>
    <w:p w14:paraId="3A7627F1" w14:textId="77777777" w:rsidR="00C70555" w:rsidRPr="00C70555" w:rsidRDefault="00C70555" w:rsidP="00C70555">
      <w:pPr>
        <w:numPr>
          <w:ilvl w:val="0"/>
          <w:numId w:val="13"/>
        </w:numPr>
        <w:spacing w:after="0" w:line="240" w:lineRule="auto"/>
        <w:contextualSpacing/>
        <w:rPr>
          <w:rFonts w:ascii="Calibri" w:eastAsia="Calibri" w:hAnsi="Calibri" w:cs="Times New Roman"/>
          <w:i/>
        </w:rPr>
      </w:pPr>
      <w:r w:rsidRPr="00C70555">
        <w:rPr>
          <w:rFonts w:ascii="Calibri" w:eastAsia="Calibri" w:hAnsi="Calibri" w:cs="Times New Roman"/>
          <w:i/>
        </w:rPr>
        <w:t>Contact hours taught by full-time and part-time faculty</w:t>
      </w:r>
    </w:p>
    <w:p w14:paraId="61E72E4D" w14:textId="77777777" w:rsidR="00C70555" w:rsidRPr="00C70555" w:rsidRDefault="00C70555" w:rsidP="00C70555">
      <w:pPr>
        <w:numPr>
          <w:ilvl w:val="0"/>
          <w:numId w:val="13"/>
        </w:numPr>
        <w:tabs>
          <w:tab w:val="left" w:pos="360"/>
        </w:tabs>
        <w:spacing w:after="0" w:line="240" w:lineRule="auto"/>
        <w:contextualSpacing/>
        <w:rPr>
          <w:rFonts w:ascii="Calibri" w:eastAsia="Calibri" w:hAnsi="Calibri" w:cs="Calibri"/>
          <w:b/>
        </w:rPr>
      </w:pPr>
      <w:r w:rsidRPr="00C70555">
        <w:rPr>
          <w:rFonts w:ascii="Calibri" w:eastAsia="Calibri" w:hAnsi="Calibri" w:cs="Times New Roman"/>
          <w:i/>
        </w:rPr>
        <w:lastRenderedPageBreak/>
        <w:t>Identify all courses that have a success rate below 75%.  Using assessment evidence and instructor observations, identify the student learning outcomes that are the greatest challenges for students in courses with low success rates.  Explain what instructional and other intervention(s) might improve success rates for each identified course.</w:t>
      </w:r>
      <w:bookmarkEnd w:id="1"/>
      <w:r w:rsidRPr="00C70555">
        <w:rPr>
          <w:rFonts w:ascii="Calibri" w:eastAsia="Calibri" w:hAnsi="Calibri" w:cs="Times New Roman"/>
          <w:i/>
        </w:rPr>
        <w:t xml:space="preserve"> </w:t>
      </w:r>
    </w:p>
    <w:p w14:paraId="7CE8336F" w14:textId="77777777" w:rsidR="00C70555" w:rsidRPr="00C70555" w:rsidRDefault="00C70555" w:rsidP="00C70555">
      <w:pPr>
        <w:numPr>
          <w:ilvl w:val="0"/>
          <w:numId w:val="13"/>
        </w:numPr>
        <w:tabs>
          <w:tab w:val="left" w:pos="360"/>
        </w:tabs>
        <w:spacing w:after="0" w:line="240" w:lineRule="auto"/>
        <w:contextualSpacing/>
        <w:rPr>
          <w:rFonts w:ascii="Calibri" w:eastAsia="Calibri" w:hAnsi="Calibri" w:cs="Calibri"/>
          <w:b/>
        </w:rPr>
      </w:pPr>
      <w:r w:rsidRPr="00C70555">
        <w:rPr>
          <w:rFonts w:ascii="Calibri" w:eastAsia="Calibri" w:hAnsi="Calibri" w:cs="Times New Roman"/>
          <w:i/>
        </w:rPr>
        <w:t>Student satisfaction:  What evidence do you have that students are satisfied with the program?  What kinds of complaints are made to the associate dean by program students?</w:t>
      </w:r>
    </w:p>
    <w:p w14:paraId="730A2601" w14:textId="77777777" w:rsidR="00D85A1D" w:rsidRDefault="00D85A1D" w:rsidP="00961D4E">
      <w:pPr>
        <w:spacing w:after="0" w:line="240" w:lineRule="auto"/>
        <w:ind w:left="1440" w:hanging="360"/>
        <w:rPr>
          <w:rFonts w:ascii="Calibri" w:eastAsia="MS Mincho" w:hAnsi="Calibri" w:cs="Times New Roman"/>
          <w:color w:val="000000"/>
        </w:rPr>
      </w:pPr>
    </w:p>
    <w:tbl>
      <w:tblPr>
        <w:tblStyle w:val="TableGrid"/>
        <w:tblW w:w="12708" w:type="dxa"/>
        <w:tblInd w:w="607" w:type="dxa"/>
        <w:tblLook w:val="04A0" w:firstRow="1" w:lastRow="0" w:firstColumn="1" w:lastColumn="0" w:noHBand="0" w:noVBand="1"/>
      </w:tblPr>
      <w:tblGrid>
        <w:gridCol w:w="12726"/>
      </w:tblGrid>
      <w:tr w:rsidR="00961D4E" w14:paraId="17011414" w14:textId="77777777" w:rsidTr="00961D4E">
        <w:sdt>
          <w:sdtPr>
            <w:rPr>
              <w:rStyle w:val="PRSCTBL1"/>
              <w:rFonts w:eastAsiaTheme="minorHAnsi" w:cstheme="minorBidi"/>
              <w:b w:val="0"/>
              <w:sz w:val="28"/>
              <w:szCs w:val="22"/>
            </w:rPr>
            <w:id w:val="-1294670449"/>
            <w:placeholder>
              <w:docPart w:val="62360B914E38442C93C98771DF227EBA"/>
            </w:placeholder>
            <w15:color w:val="FF0000"/>
          </w:sdtPr>
          <w:sdtEndPr>
            <w:rPr>
              <w:rStyle w:val="PRSCTBL1"/>
            </w:rPr>
          </w:sdtEndPr>
          <w:sdtContent>
            <w:tc>
              <w:tcPr>
                <w:tcW w:w="12708" w:type="dxa"/>
              </w:tcPr>
              <w:p w14:paraId="7CF170BE" w14:textId="77777777" w:rsidR="00BD18BC" w:rsidRPr="00BD18BC" w:rsidRDefault="00BD18BC" w:rsidP="00BD18BC">
                <w:pPr>
                  <w:pStyle w:val="NormalWeb"/>
                  <w:spacing w:before="0" w:beforeAutospacing="0" w:after="0" w:afterAutospacing="0"/>
                </w:pPr>
                <w:r w:rsidRPr="00BD18BC">
                  <w:rPr>
                    <w:rFonts w:ascii="Calibri" w:hAnsi="Calibri" w:cs="Calibri"/>
                    <w:b/>
                    <w:bCs/>
                    <w:color w:val="000000"/>
                    <w:sz w:val="22"/>
                    <w:szCs w:val="22"/>
                  </w:rPr>
                  <w:t>Average class size</w:t>
                </w:r>
                <w:r w:rsidRPr="00BD18BC">
                  <w:rPr>
                    <w:rFonts w:ascii="Calibri" w:hAnsi="Calibri" w:cs="Calibri"/>
                    <w:b/>
                    <w:bCs/>
                    <w:color w:val="000000"/>
                    <w:sz w:val="22"/>
                    <w:szCs w:val="22"/>
                  </w:rPr>
                  <w:br/>
                </w:r>
                <w:r w:rsidRPr="00BD18BC">
                  <w:rPr>
                    <w:rFonts w:ascii="Calibri" w:hAnsi="Calibri" w:cs="Calibri"/>
                    <w:color w:val="000000"/>
                    <w:sz w:val="22"/>
                    <w:szCs w:val="22"/>
                  </w:rPr>
                  <w:t>The average class size for EDUC 1301 from AY2016-AY2020 was 22.31 students. In AY2017-AY2019, the department’s average class size was slightly higher. In AY2020, the average class size for fall and spring semesters slightly declined. This decline could be due to the pandemic influence. The average class size for EDUC 2301 from AY2016-AY2020 was 19.82 students. In AY2019 and AY2020, the average class size declined from previous years. Two possible reasons for this decline are the pandemic and program requirements. Some transfer programs count EDUC 2301 as an education elective and some programs count EDUC 2301 towards the degree program requirements for all certification levels. While the Field of Study was meant to make the program requirements standardized, that initiative has been put on hold due to leadership changes at the THECB and the pandemic. Efforts are also being made to create seamless pathways with our transfer partners to include EDUC 2301 in their degree program requirements across all levels of certification. The other possible reason for a decline in EDUC 2301 numbers is that EDUC 1301 became a prerequisite for EDUC 1301. Some students transferred prior to taking EDUC 2301 and some students had to wait to take the course until meeting the prerequisite requirement.</w:t>
                </w:r>
              </w:p>
              <w:p w14:paraId="557F22A2" w14:textId="77777777" w:rsidR="00BD18BC" w:rsidRPr="00BD18BC" w:rsidRDefault="00BD18BC" w:rsidP="00BD18BC">
                <w:pPr>
                  <w:rPr>
                    <w:rFonts w:ascii="Times New Roman" w:eastAsia="Times New Roman" w:hAnsi="Times New Roman" w:cs="Times New Roman"/>
                    <w:sz w:val="24"/>
                    <w:szCs w:val="24"/>
                  </w:rPr>
                </w:pPr>
              </w:p>
              <w:p w14:paraId="09607334" w14:textId="27AF41A6"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drawing>
                    <wp:inline distT="0" distB="0" distL="0" distR="0" wp14:anchorId="00559404" wp14:editId="4412FE36">
                      <wp:extent cx="7934325" cy="305752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934325" cy="3057525"/>
                              </a:xfrm>
                              <a:prstGeom prst="rect">
                                <a:avLst/>
                              </a:prstGeom>
                              <a:noFill/>
                              <a:ln>
                                <a:noFill/>
                              </a:ln>
                            </pic:spPr>
                          </pic:pic>
                        </a:graphicData>
                      </a:graphic>
                    </wp:inline>
                  </w:drawing>
                </w:r>
              </w:p>
              <w:p w14:paraId="543036E8" w14:textId="77777777" w:rsidR="00BD18BC" w:rsidRPr="00BD18BC" w:rsidRDefault="00BD18BC" w:rsidP="00BD18BC">
                <w:pPr>
                  <w:rPr>
                    <w:rFonts w:ascii="Times New Roman" w:eastAsia="Times New Roman" w:hAnsi="Times New Roman" w:cs="Times New Roman"/>
                    <w:sz w:val="24"/>
                    <w:szCs w:val="24"/>
                  </w:rPr>
                </w:pPr>
              </w:p>
              <w:p w14:paraId="58B731C7"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000000"/>
                  </w:rPr>
                  <w:t>Grade Distribution</w:t>
                </w:r>
                <w:r w:rsidRPr="00BD18BC">
                  <w:rPr>
                    <w:rFonts w:ascii="Calibri" w:eastAsia="Times New Roman" w:hAnsi="Calibri" w:cs="Calibri"/>
                    <w:b/>
                    <w:bCs/>
                    <w:color w:val="000000"/>
                  </w:rPr>
                  <w:br/>
                </w:r>
                <w:r w:rsidRPr="00BD18BC">
                  <w:rPr>
                    <w:rFonts w:ascii="Calibri" w:eastAsia="Times New Roman" w:hAnsi="Calibri" w:cs="Calibri"/>
                    <w:color w:val="000000"/>
                  </w:rPr>
                  <w:t>For EDUC 1301 from AY2016-2020, the average “A” grade distribution was 52%; the average “B” was 19%; the average “C” was 8%. The average passing rate (average of A, B, C, D grade) was 81% and the average success rate (average of A, B, C grade) was 79%. For EDUC 2301 from AY2016-2020, the average “A” grade distribution was 55%; the average “B” was 21%; the average “C” was 7%. The average passing rate was 85% and the average success rate was 83%. The graph indicates the overall success rate as 82%, which is different than calculating the raw scores. The department is unsure of why there is a difference. Overall, the education courses have a high average passing and success rates over the program review period. During the program review period, the number of “A” grades declined in both courses. The decline in “A” grades could be due to the shifting of face-to-face instruction to online instruction and external pandemic stressors. </w:t>
                </w:r>
              </w:p>
              <w:p w14:paraId="06FD94C9" w14:textId="77777777" w:rsidR="00BD18BC" w:rsidRPr="00BD18BC" w:rsidRDefault="00BD18BC" w:rsidP="00BD18BC">
                <w:pPr>
                  <w:rPr>
                    <w:rFonts w:ascii="Times New Roman" w:eastAsia="Times New Roman" w:hAnsi="Times New Roman" w:cs="Times New Roman"/>
                    <w:sz w:val="24"/>
                    <w:szCs w:val="24"/>
                  </w:rPr>
                </w:pPr>
              </w:p>
              <w:p w14:paraId="49418F4D" w14:textId="4BB39F7A"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drawing>
                    <wp:inline distT="0" distB="0" distL="0" distR="0" wp14:anchorId="6E1C02D7" wp14:editId="1AFF357C">
                      <wp:extent cx="7934325" cy="30765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934325" cy="3076575"/>
                              </a:xfrm>
                              <a:prstGeom prst="rect">
                                <a:avLst/>
                              </a:prstGeom>
                              <a:noFill/>
                              <a:ln>
                                <a:noFill/>
                              </a:ln>
                            </pic:spPr>
                          </pic:pic>
                        </a:graphicData>
                      </a:graphic>
                    </wp:inline>
                  </w:drawing>
                </w:r>
              </w:p>
              <w:p w14:paraId="73236439" w14:textId="7EDB9C25"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lastRenderedPageBreak/>
                  <w:drawing>
                    <wp:inline distT="0" distB="0" distL="0" distR="0" wp14:anchorId="43A5E473" wp14:editId="6B643895">
                      <wp:extent cx="7934325" cy="26193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934325" cy="2619375"/>
                              </a:xfrm>
                              <a:prstGeom prst="rect">
                                <a:avLst/>
                              </a:prstGeom>
                              <a:noFill/>
                              <a:ln>
                                <a:noFill/>
                              </a:ln>
                            </pic:spPr>
                          </pic:pic>
                        </a:graphicData>
                      </a:graphic>
                    </wp:inline>
                  </w:drawing>
                </w:r>
              </w:p>
              <w:p w14:paraId="2FC8C416" w14:textId="77777777" w:rsidR="00BD18BC" w:rsidRPr="00BD18BC" w:rsidRDefault="00BD18BC" w:rsidP="00BD18BC">
                <w:pPr>
                  <w:rPr>
                    <w:rFonts w:ascii="Times New Roman" w:eastAsia="Times New Roman" w:hAnsi="Times New Roman" w:cs="Times New Roman"/>
                    <w:sz w:val="24"/>
                    <w:szCs w:val="24"/>
                  </w:rPr>
                </w:pPr>
              </w:p>
              <w:p w14:paraId="441750B1" w14:textId="6425E408"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drawing>
                    <wp:inline distT="0" distB="0" distL="0" distR="0" wp14:anchorId="4E39D8AF" wp14:editId="6A8DFCBE">
                      <wp:extent cx="7934325" cy="269557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934325" cy="2695575"/>
                              </a:xfrm>
                              <a:prstGeom prst="rect">
                                <a:avLst/>
                              </a:prstGeom>
                              <a:noFill/>
                              <a:ln>
                                <a:noFill/>
                              </a:ln>
                            </pic:spPr>
                          </pic:pic>
                        </a:graphicData>
                      </a:graphic>
                    </wp:inline>
                  </w:drawing>
                </w:r>
              </w:p>
              <w:p w14:paraId="4D7F61D4"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000000"/>
                  </w:rPr>
                  <w:t>Courses with success rate below 75%</w:t>
                </w:r>
              </w:p>
              <w:p w14:paraId="2AD8DF74"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 xml:space="preserve">The only course that showed a success rate lower than 75% was EDUC 1301 in AY2016. During that academic year, there were several changes to the department, the course structure, key assessments, and observation requirements. The department evaluated the course </w:t>
                </w:r>
                <w:r w:rsidRPr="00BD18BC">
                  <w:rPr>
                    <w:rFonts w:ascii="Calibri" w:eastAsia="Times New Roman" w:hAnsi="Calibri" w:cs="Calibri"/>
                    <w:color w:val="000000"/>
                  </w:rPr>
                  <w:lastRenderedPageBreak/>
                  <w:t>content, key assessments, rubrics, and observation assignments for better alignment, consistency, and effectiveness. Those changes could be why the success rates increased the next academic year.</w:t>
                </w:r>
              </w:p>
              <w:p w14:paraId="5D012C05" w14:textId="77777777" w:rsidR="00BD18BC" w:rsidRPr="00BD18BC" w:rsidRDefault="00BD18BC" w:rsidP="00BD18BC">
                <w:pPr>
                  <w:rPr>
                    <w:rFonts w:ascii="Times New Roman" w:eastAsia="Times New Roman" w:hAnsi="Times New Roman" w:cs="Times New Roman"/>
                    <w:sz w:val="24"/>
                    <w:szCs w:val="24"/>
                  </w:rPr>
                </w:pPr>
              </w:p>
              <w:p w14:paraId="1102B594"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000000"/>
                  </w:rPr>
                  <w:t>Contact Hours of Full-Time and Part-Time Faculty</w:t>
                </w:r>
              </w:p>
              <w:p w14:paraId="2FFCA89D"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In searching for contact hours of full-time and part-time faculty in the AAT, the data was conflicting. With the IRO reports, “</w:t>
                </w:r>
                <w:r w:rsidRPr="00BD18BC">
                  <w:rPr>
                    <w:rFonts w:ascii="Calibri" w:eastAsia="Times New Roman" w:hAnsi="Calibri" w:cs="Calibri"/>
                    <w:i/>
                    <w:iCs/>
                    <w:color w:val="000000"/>
                  </w:rPr>
                  <w:t>Contact Hours by Department by Faculty Employment Status”</w:t>
                </w:r>
                <w:r w:rsidRPr="00BD18BC">
                  <w:rPr>
                    <w:rFonts w:ascii="Calibri" w:eastAsia="Times New Roman" w:hAnsi="Calibri" w:cs="Calibri"/>
                    <w:color w:val="000000"/>
                  </w:rPr>
                  <w:t xml:space="preserve"> and </w:t>
                </w:r>
                <w:r w:rsidRPr="00BD18BC">
                  <w:rPr>
                    <w:rFonts w:ascii="Calibri" w:eastAsia="Times New Roman" w:hAnsi="Calibri" w:cs="Calibri"/>
                    <w:i/>
                    <w:iCs/>
                    <w:color w:val="000000"/>
                  </w:rPr>
                  <w:t xml:space="preserve">“Contact Hours Taught by Division, Associate Dean, and Department by Faculty Employment Status,” </w:t>
                </w:r>
                <w:r w:rsidRPr="00BD18BC">
                  <w:rPr>
                    <w:rFonts w:ascii="Calibri" w:eastAsia="Times New Roman" w:hAnsi="Calibri" w:cs="Calibri"/>
                    <w:color w:val="000000"/>
                  </w:rPr>
                  <w:t xml:space="preserve">the </w:t>
                </w:r>
                <w:r w:rsidRPr="00BD18BC">
                  <w:rPr>
                    <w:rFonts w:ascii="Calibri" w:eastAsia="Times New Roman" w:hAnsi="Calibri" w:cs="Calibri"/>
                    <w:i/>
                    <w:iCs/>
                    <w:color w:val="000000"/>
                  </w:rPr>
                  <w:t>Contact Hours by Department by Faculty Employment Status</w:t>
                </w:r>
                <w:r w:rsidRPr="00BD18BC">
                  <w:rPr>
                    <w:rFonts w:ascii="Calibri" w:eastAsia="Times New Roman" w:hAnsi="Calibri" w:cs="Calibri"/>
                    <w:color w:val="000000"/>
                  </w:rPr>
                  <w:t xml:space="preserve"> appropriately separated EDUC 1300, Learning Frameworks, from the AAT program; however, it combined the AAT courses with Child Development courses. Child Development courses are not part of the AAT program. With the </w:t>
                </w:r>
                <w:r w:rsidRPr="00BD18BC">
                  <w:rPr>
                    <w:rFonts w:ascii="Calibri" w:eastAsia="Times New Roman" w:hAnsi="Calibri" w:cs="Calibri"/>
                    <w:i/>
                    <w:iCs/>
                    <w:color w:val="000000"/>
                  </w:rPr>
                  <w:t>Contact Hours Taught by Division, Associate Dean, and Department by Faculty Employment Status,</w:t>
                </w:r>
                <w:r w:rsidRPr="00BD18BC">
                  <w:rPr>
                    <w:rFonts w:ascii="Calibri" w:eastAsia="Times New Roman" w:hAnsi="Calibri" w:cs="Calibri"/>
                    <w:color w:val="000000"/>
                  </w:rPr>
                  <w:t xml:space="preserve"> some campuses separated EDUC 1300 from the AAT courses and other campuses combined those two areas. EDUC 1300 is not a required course in the AAT, though some students elect to take it as a CORE elective. So, none of the IRO data sheets provided a consistent look at the AAT program and did not separate out EDUC 1301 and EDUC 2301 from other courses. Therefore, we used contact hours available through Tableau. Tableau did not separate the hours into full-time and part-time faculty but did provide accurate information on the total contact hours for EDUC 1301 and EDUC 2301. The total number of contact hours decreased from fall to spring semesters (See charts below). </w:t>
                </w:r>
              </w:p>
              <w:p w14:paraId="0ADD4B35" w14:textId="77777777" w:rsidR="00BD18BC" w:rsidRPr="00BD18BC" w:rsidRDefault="00BD18BC" w:rsidP="00BD18BC">
                <w:pPr>
                  <w:rPr>
                    <w:rFonts w:ascii="Times New Roman" w:eastAsia="Times New Roman" w:hAnsi="Times New Roman" w:cs="Times New Roman"/>
                    <w:sz w:val="24"/>
                    <w:szCs w:val="24"/>
                  </w:rPr>
                </w:pPr>
              </w:p>
              <w:p w14:paraId="669ADE42"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Because data was inconsistently reported, we cannot comment on the distribution of contact hours between full-time and part-time faculty. As a department, we encourage Associate Deans to assign full-time faculty members to the AAT courses first due to the state standards for certification and observation hours requirement. </w:t>
                </w:r>
              </w:p>
              <w:p w14:paraId="5E4D780B" w14:textId="77777777" w:rsidR="00BD18BC" w:rsidRPr="00BD18BC" w:rsidRDefault="00BD18BC" w:rsidP="00BD18BC">
                <w:pPr>
                  <w:spacing w:after="240"/>
                  <w:rPr>
                    <w:rFonts w:ascii="Times New Roman" w:eastAsia="Times New Roman" w:hAnsi="Times New Roman" w:cs="Times New Roman"/>
                    <w:sz w:val="24"/>
                    <w:szCs w:val="24"/>
                  </w:rPr>
                </w:pPr>
              </w:p>
              <w:p w14:paraId="5D0337AE" w14:textId="31BD7062"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000000"/>
                  </w:rPr>
                  <w:t>Fall 2019-2021 Contact Hours</w:t>
                </w:r>
                <w:r w:rsidRPr="00BD18BC">
                  <w:rPr>
                    <w:rFonts w:ascii="Calibri" w:eastAsia="Times New Roman" w:hAnsi="Calibri" w:cs="Calibri"/>
                    <w:b/>
                    <w:bCs/>
                    <w:color w:val="808080"/>
                  </w:rPr>
                  <w:br/>
                </w:r>
                <w:r w:rsidRPr="00BD18BC">
                  <w:rPr>
                    <w:rFonts w:ascii="Calibri" w:eastAsia="Times New Roman" w:hAnsi="Calibri" w:cs="Calibri"/>
                    <w:b/>
                    <w:bCs/>
                    <w:noProof/>
                    <w:color w:val="808080"/>
                    <w:bdr w:val="none" w:sz="0" w:space="0" w:color="auto" w:frame="1"/>
                  </w:rPr>
                  <w:drawing>
                    <wp:inline distT="0" distB="0" distL="0" distR="0" wp14:anchorId="1C3A814D" wp14:editId="3E03C586">
                      <wp:extent cx="5924550" cy="218122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24550" cy="2181225"/>
                              </a:xfrm>
                              <a:prstGeom prst="rect">
                                <a:avLst/>
                              </a:prstGeom>
                              <a:noFill/>
                              <a:ln>
                                <a:noFill/>
                              </a:ln>
                            </pic:spPr>
                          </pic:pic>
                        </a:graphicData>
                      </a:graphic>
                    </wp:inline>
                  </w:drawing>
                </w:r>
              </w:p>
              <w:p w14:paraId="5F7BE773" w14:textId="77777777" w:rsidR="00BD18BC" w:rsidRPr="00BD18BC" w:rsidRDefault="00BD18BC" w:rsidP="00BD18BC">
                <w:pPr>
                  <w:rPr>
                    <w:rFonts w:ascii="Times New Roman" w:eastAsia="Times New Roman" w:hAnsi="Times New Roman" w:cs="Times New Roman"/>
                    <w:sz w:val="24"/>
                    <w:szCs w:val="24"/>
                  </w:rPr>
                </w:pPr>
              </w:p>
              <w:p w14:paraId="2F6B0D6E"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808080"/>
                  </w:rPr>
                  <w:lastRenderedPageBreak/>
                  <w:t>Spring 2020-2022</w:t>
                </w:r>
              </w:p>
              <w:p w14:paraId="38EF08F5" w14:textId="361EE531"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noProof/>
                    <w:color w:val="808080"/>
                    <w:bdr w:val="none" w:sz="0" w:space="0" w:color="auto" w:frame="1"/>
                  </w:rPr>
                  <w:drawing>
                    <wp:inline distT="0" distB="0" distL="0" distR="0" wp14:anchorId="0B7F24A4" wp14:editId="36856275">
                      <wp:extent cx="5953125" cy="16954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53125" cy="1695450"/>
                              </a:xfrm>
                              <a:prstGeom prst="rect">
                                <a:avLst/>
                              </a:prstGeom>
                              <a:noFill/>
                              <a:ln>
                                <a:noFill/>
                              </a:ln>
                            </pic:spPr>
                          </pic:pic>
                        </a:graphicData>
                      </a:graphic>
                    </wp:inline>
                  </w:drawing>
                </w:r>
              </w:p>
              <w:p w14:paraId="45376A3B" w14:textId="77777777" w:rsidR="00BD18BC" w:rsidRPr="00BD18BC" w:rsidRDefault="00BD18BC" w:rsidP="00BD18BC">
                <w:pPr>
                  <w:rPr>
                    <w:rFonts w:ascii="Times New Roman" w:eastAsia="Times New Roman" w:hAnsi="Times New Roman" w:cs="Times New Roman"/>
                    <w:sz w:val="24"/>
                    <w:szCs w:val="24"/>
                  </w:rPr>
                </w:pPr>
              </w:p>
              <w:p w14:paraId="79F3415B"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b/>
                    <w:bCs/>
                    <w:color w:val="000000"/>
                  </w:rPr>
                  <w:t>Student Satisfaction</w:t>
                </w:r>
              </w:p>
              <w:p w14:paraId="041F3DCB"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The average student satisfaction score for the education department over 2019-2021 was 3.67 (see tables below). The scores were taken from the “Student Evaluation of Instruction by Department” through the IRO. The academic years presented were the only available tables from the IRO website. </w:t>
                </w:r>
              </w:p>
              <w:p w14:paraId="3D92406E" w14:textId="77777777" w:rsidR="00BD18BC" w:rsidRPr="00BD18BC" w:rsidRDefault="00BD18BC" w:rsidP="00BD18BC">
                <w:pPr>
                  <w:rPr>
                    <w:rFonts w:ascii="Times New Roman" w:eastAsia="Times New Roman" w:hAnsi="Times New Roman" w:cs="Times New Roman"/>
                    <w:sz w:val="24"/>
                    <w:szCs w:val="24"/>
                  </w:rPr>
                </w:pPr>
              </w:p>
              <w:p w14:paraId="2EBE91D5"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 xml:space="preserve">Overall, based on student evaluations, students are most satisfied with #4 </w:t>
                </w:r>
                <w:r w:rsidRPr="00BD18BC">
                  <w:rPr>
                    <w:rFonts w:ascii="Calibri" w:eastAsia="Times New Roman" w:hAnsi="Calibri" w:cs="Calibri"/>
                    <w:i/>
                    <w:iCs/>
                    <w:color w:val="000000"/>
                  </w:rPr>
                  <w:t>The instructor treated students with respect</w:t>
                </w:r>
                <w:r w:rsidRPr="00BD18BC">
                  <w:rPr>
                    <w:rFonts w:ascii="Calibri" w:eastAsia="Times New Roman" w:hAnsi="Calibri" w:cs="Calibri"/>
                    <w:color w:val="000000"/>
                  </w:rPr>
                  <w:t xml:space="preserve"> and #5 </w:t>
                </w:r>
                <w:r w:rsidRPr="00BD18BC">
                  <w:rPr>
                    <w:rFonts w:ascii="Calibri" w:eastAsia="Times New Roman" w:hAnsi="Calibri" w:cs="Calibri"/>
                    <w:i/>
                    <w:iCs/>
                    <w:color w:val="000000"/>
                  </w:rPr>
                  <w:t>The instructor created an environment that facilitated learning</w:t>
                </w:r>
                <w:r w:rsidRPr="00BD18BC">
                  <w:rPr>
                    <w:rFonts w:ascii="Calibri" w:eastAsia="Times New Roman" w:hAnsi="Calibri" w:cs="Calibri"/>
                    <w:color w:val="000000"/>
                  </w:rPr>
                  <w:t>. Comments from previous students supporting these measures are below. </w:t>
                </w:r>
              </w:p>
              <w:p w14:paraId="5FED51FF" w14:textId="77777777" w:rsidR="00BD18BC" w:rsidRPr="00BD18BC" w:rsidRDefault="00BD18BC" w:rsidP="00BD18BC">
                <w:pPr>
                  <w:rPr>
                    <w:rFonts w:ascii="Times New Roman" w:eastAsia="Times New Roman" w:hAnsi="Times New Roman" w:cs="Times New Roman"/>
                    <w:sz w:val="24"/>
                    <w:szCs w:val="24"/>
                  </w:rPr>
                </w:pPr>
              </w:p>
              <w:p w14:paraId="2E6F97A1"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i/>
                    <w:iCs/>
                    <w:color w:val="000000"/>
                  </w:rPr>
                  <w:t>“</w:t>
                </w:r>
                <w:r w:rsidRPr="00BD18BC">
                  <w:rPr>
                    <w:rFonts w:ascii="Calibri" w:eastAsia="Times New Roman" w:hAnsi="Calibri" w:cs="Calibri"/>
                    <w:i/>
                    <w:iCs/>
                    <w:color w:val="000000"/>
                    <w:shd w:val="clear" w:color="auto" w:fill="FFFFFF"/>
                  </w:rPr>
                  <w:t>I just wanted to say thank you. Thank you for such an awesome semester! You helped me through a rough time of almost wanting to drop the second class, and I was able to pull through it with your support and thought-provoking questions.” - email communication sent to faculty on 5/13/2020.</w:t>
                </w:r>
              </w:p>
              <w:p w14:paraId="0A18B5DC" w14:textId="77777777" w:rsidR="00BD18BC" w:rsidRPr="00BD18BC" w:rsidRDefault="00BD18BC" w:rsidP="00BD18BC">
                <w:pPr>
                  <w:rPr>
                    <w:rFonts w:ascii="Times New Roman" w:eastAsia="Times New Roman" w:hAnsi="Times New Roman" w:cs="Times New Roman"/>
                    <w:sz w:val="24"/>
                    <w:szCs w:val="24"/>
                  </w:rPr>
                </w:pPr>
              </w:p>
              <w:p w14:paraId="71057F80"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i/>
                    <w:iCs/>
                    <w:color w:val="000000"/>
                    <w:shd w:val="clear" w:color="auto" w:fill="FFFFFF"/>
                  </w:rPr>
                  <w:t xml:space="preserve">“Thank you again for a wonderful semester!! You are an encouragement and an excellent example to me!! I appreciate the time that you put into each module. I am definitely able to tell </w:t>
                </w:r>
                <w:proofErr w:type="gramStart"/>
                <w:r w:rsidRPr="00BD18BC">
                  <w:rPr>
                    <w:rFonts w:ascii="Calibri" w:eastAsia="Times New Roman" w:hAnsi="Calibri" w:cs="Calibri"/>
                    <w:i/>
                    <w:iCs/>
                    <w:color w:val="000000"/>
                    <w:shd w:val="clear" w:color="auto" w:fill="FFFFFF"/>
                  </w:rPr>
                  <w:t>that  you</w:t>
                </w:r>
                <w:proofErr w:type="gramEnd"/>
                <w:r w:rsidRPr="00BD18BC">
                  <w:rPr>
                    <w:rFonts w:ascii="Calibri" w:eastAsia="Times New Roman" w:hAnsi="Calibri" w:cs="Calibri"/>
                    <w:i/>
                    <w:iCs/>
                    <w:color w:val="000000"/>
                    <w:shd w:val="clear" w:color="auto" w:fill="FFFFFF"/>
                  </w:rPr>
                  <w:t xml:space="preserve"> love teaching others.” - email communication sent to faculty on 7/12/2019.</w:t>
                </w:r>
              </w:p>
              <w:p w14:paraId="7AF955BF" w14:textId="77777777" w:rsidR="00BD18BC" w:rsidRPr="00BD18BC" w:rsidRDefault="00BD18BC" w:rsidP="00BD18BC">
                <w:pPr>
                  <w:rPr>
                    <w:rFonts w:ascii="Times New Roman" w:eastAsia="Times New Roman" w:hAnsi="Times New Roman" w:cs="Times New Roman"/>
                    <w:sz w:val="24"/>
                    <w:szCs w:val="24"/>
                  </w:rPr>
                </w:pPr>
              </w:p>
              <w:p w14:paraId="4A5B7127"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i/>
                    <w:iCs/>
                    <w:color w:val="000000"/>
                    <w:shd w:val="clear" w:color="auto" w:fill="FFFFFF"/>
                  </w:rPr>
                  <w:t xml:space="preserve">“I am grateful to have you as my professor for 1301 and 2301 EDUC. You are a huge inspiration and </w:t>
                </w:r>
                <w:proofErr w:type="spellStart"/>
                <w:proofErr w:type="gramStart"/>
                <w:r w:rsidRPr="00BD18BC">
                  <w:rPr>
                    <w:rFonts w:ascii="Calibri" w:eastAsia="Times New Roman" w:hAnsi="Calibri" w:cs="Calibri"/>
                    <w:i/>
                    <w:iCs/>
                    <w:color w:val="000000"/>
                    <w:shd w:val="clear" w:color="auto" w:fill="FFFFFF"/>
                  </w:rPr>
                  <w:t>a</w:t>
                </w:r>
                <w:proofErr w:type="spellEnd"/>
                <w:proofErr w:type="gramEnd"/>
                <w:r w:rsidRPr="00BD18BC">
                  <w:rPr>
                    <w:rFonts w:ascii="Calibri" w:eastAsia="Times New Roman" w:hAnsi="Calibri" w:cs="Calibri"/>
                    <w:i/>
                    <w:iCs/>
                    <w:color w:val="000000"/>
                    <w:shd w:val="clear" w:color="auto" w:fill="FFFFFF"/>
                  </w:rPr>
                  <w:t xml:space="preserve"> influential role model! I can proudly say I will miss this class a bunch, besides my nervous crippling break down in the beginning of the semester I thoroughly enjoyed the content?! Not only were the books and podcasts super interesting I knew you were animated/passionate about what you do so it makes class more enjoyable.” - email communication sent to faculty on 5/13/2019.</w:t>
                </w:r>
              </w:p>
              <w:p w14:paraId="3110CD3F" w14:textId="77777777" w:rsidR="00BD18BC" w:rsidRPr="00BD18BC" w:rsidRDefault="00BD18BC" w:rsidP="00BD18BC">
                <w:pPr>
                  <w:rPr>
                    <w:rFonts w:ascii="Times New Roman" w:eastAsia="Times New Roman" w:hAnsi="Times New Roman" w:cs="Times New Roman"/>
                    <w:sz w:val="24"/>
                    <w:szCs w:val="24"/>
                  </w:rPr>
                </w:pPr>
              </w:p>
              <w:p w14:paraId="6C9EA8D3"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i/>
                    <w:iCs/>
                    <w:color w:val="000000"/>
                    <w:shd w:val="clear" w:color="auto" w:fill="FFFFFF"/>
                  </w:rPr>
                  <w:t xml:space="preserve">“All of her projects are applicable to help us learn and prepare us for the next step of becoming a teacher.  She also makes sure students know it is okay to change their mind as to whether teaching is right for them.  [The professor] goes above and beyond her duties as a professor.  In her projects that can be saved for our future portfolios she was willing to sit with students and help make corrections and fine tune the assignments so that they are the best representation of us.  She never made a student feel stupid for asking questions and wanting </w:t>
                </w:r>
                <w:r w:rsidRPr="00BD18BC">
                  <w:rPr>
                    <w:rFonts w:ascii="Calibri" w:eastAsia="Times New Roman" w:hAnsi="Calibri" w:cs="Calibri"/>
                    <w:i/>
                    <w:iCs/>
                    <w:color w:val="000000"/>
                    <w:shd w:val="clear" w:color="auto" w:fill="FFFFFF"/>
                  </w:rPr>
                  <w:lastRenderedPageBreak/>
                  <w:t>clarification.  Her goal is for us is to be prepared for the next phase and genuinely wants to see us succeed.  One more thing is she welcomes ideas and constructive criticism.  She wants to know what she does well but also areas of improvement because she believes being a good teacher is being able to improve.  She also shared that she can't make improvements if she doesn't know where she needs to improve.” - email communication to faculty, 5/10/2018</w:t>
                </w:r>
              </w:p>
              <w:p w14:paraId="1DBF96AC" w14:textId="77777777" w:rsidR="00BD18BC" w:rsidRPr="00BD18BC" w:rsidRDefault="00BD18BC" w:rsidP="00BD18BC">
                <w:pPr>
                  <w:rPr>
                    <w:rFonts w:ascii="Times New Roman" w:eastAsia="Times New Roman" w:hAnsi="Times New Roman" w:cs="Times New Roman"/>
                    <w:sz w:val="24"/>
                    <w:szCs w:val="24"/>
                  </w:rPr>
                </w:pPr>
              </w:p>
              <w:p w14:paraId="5A040D3D" w14:textId="77777777" w:rsidR="00BD18BC" w:rsidRPr="00BD18BC" w:rsidRDefault="00BD18BC" w:rsidP="00BD18BC">
                <w:pPr>
                  <w:shd w:val="clear" w:color="auto" w:fill="FFFFFF"/>
                  <w:rPr>
                    <w:rFonts w:ascii="Times New Roman" w:eastAsia="Times New Roman" w:hAnsi="Times New Roman" w:cs="Times New Roman"/>
                    <w:sz w:val="24"/>
                    <w:szCs w:val="24"/>
                  </w:rPr>
                </w:pPr>
                <w:r w:rsidRPr="00BD18BC">
                  <w:rPr>
                    <w:rFonts w:ascii="Calibri" w:eastAsia="Times New Roman" w:hAnsi="Calibri" w:cs="Calibri"/>
                    <w:i/>
                    <w:iCs/>
                    <w:color w:val="000000"/>
                    <w:shd w:val="clear" w:color="auto" w:fill="FFFFFF"/>
                  </w:rPr>
                  <w:t>“I just had to write you. Your classes were so full of important information and taught in such a memorable way! I am in 18 hours of Education classes at the CHEC for A&amp;M Commerce and they are a breeze because of you! In week 3 I have already used about 5 things I did in your class and I just feel confident because of the knowledge I have from YOU. I have told you before and I will tell you time and again, you are a rock-star professor.” - email communication sent to faculty on 9/13/2018. </w:t>
                </w:r>
              </w:p>
              <w:p w14:paraId="687CC54F" w14:textId="77777777" w:rsidR="00BD18BC" w:rsidRPr="00BD18BC" w:rsidRDefault="00BD18BC" w:rsidP="00BD18BC">
                <w:pPr>
                  <w:rPr>
                    <w:rFonts w:ascii="Times New Roman" w:eastAsia="Times New Roman" w:hAnsi="Times New Roman" w:cs="Times New Roman"/>
                    <w:sz w:val="24"/>
                    <w:szCs w:val="24"/>
                  </w:rPr>
                </w:pPr>
              </w:p>
              <w:p w14:paraId="15AA53F9" w14:textId="37BE3B96"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drawing>
                    <wp:inline distT="0" distB="0" distL="0" distR="0" wp14:anchorId="27AD6DDD" wp14:editId="70459050">
                      <wp:extent cx="7334250" cy="43148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334250" cy="4314825"/>
                              </a:xfrm>
                              <a:prstGeom prst="rect">
                                <a:avLst/>
                              </a:prstGeom>
                              <a:noFill/>
                              <a:ln>
                                <a:noFill/>
                              </a:ln>
                            </pic:spPr>
                          </pic:pic>
                        </a:graphicData>
                      </a:graphic>
                    </wp:inline>
                  </w:drawing>
                </w:r>
              </w:p>
              <w:p w14:paraId="42643CFE" w14:textId="6830B8A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lastRenderedPageBreak/>
                  <w:drawing>
                    <wp:inline distT="0" distB="0" distL="0" distR="0" wp14:anchorId="435C794C" wp14:editId="1A6D24FD">
                      <wp:extent cx="7934325" cy="435292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934325" cy="4352925"/>
                              </a:xfrm>
                              <a:prstGeom prst="rect">
                                <a:avLst/>
                              </a:prstGeom>
                              <a:noFill/>
                              <a:ln>
                                <a:noFill/>
                              </a:ln>
                            </pic:spPr>
                          </pic:pic>
                        </a:graphicData>
                      </a:graphic>
                    </wp:inline>
                  </w:drawing>
                </w:r>
              </w:p>
              <w:p w14:paraId="1A84A555" w14:textId="07668131"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lastRenderedPageBreak/>
                  <w:drawing>
                    <wp:inline distT="0" distB="0" distL="0" distR="0" wp14:anchorId="4DA6336C" wp14:editId="5639EDD9">
                      <wp:extent cx="7934325" cy="47529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934325" cy="4752975"/>
                              </a:xfrm>
                              <a:prstGeom prst="rect">
                                <a:avLst/>
                              </a:prstGeom>
                              <a:noFill/>
                              <a:ln>
                                <a:noFill/>
                              </a:ln>
                            </pic:spPr>
                          </pic:pic>
                        </a:graphicData>
                      </a:graphic>
                    </wp:inline>
                  </w:drawing>
                </w:r>
              </w:p>
              <w:p w14:paraId="6DC7652C" w14:textId="77777777" w:rsidR="00BD18BC" w:rsidRPr="00BD18BC" w:rsidRDefault="00BD18BC" w:rsidP="00BD18BC">
                <w:pPr>
                  <w:rPr>
                    <w:rFonts w:ascii="Times New Roman" w:eastAsia="Times New Roman" w:hAnsi="Times New Roman" w:cs="Times New Roman"/>
                    <w:sz w:val="24"/>
                    <w:szCs w:val="24"/>
                  </w:rPr>
                </w:pPr>
              </w:p>
              <w:p w14:paraId="15814B23" w14:textId="385E81C0"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noProof/>
                    <w:color w:val="808080"/>
                    <w:bdr w:val="none" w:sz="0" w:space="0" w:color="auto" w:frame="1"/>
                  </w:rPr>
                  <w:lastRenderedPageBreak/>
                  <w:drawing>
                    <wp:inline distT="0" distB="0" distL="0" distR="0" wp14:anchorId="7C0F95C4" wp14:editId="481713C7">
                      <wp:extent cx="7734300" cy="47815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734300" cy="4781550"/>
                              </a:xfrm>
                              <a:prstGeom prst="rect">
                                <a:avLst/>
                              </a:prstGeom>
                              <a:noFill/>
                              <a:ln>
                                <a:noFill/>
                              </a:ln>
                            </pic:spPr>
                          </pic:pic>
                        </a:graphicData>
                      </a:graphic>
                    </wp:inline>
                  </w:drawing>
                </w:r>
              </w:p>
              <w:p w14:paraId="1C2C44D3" w14:textId="77777777" w:rsidR="00BD18BC" w:rsidRPr="00BD18BC" w:rsidRDefault="00BD18BC" w:rsidP="00BD18BC">
                <w:pPr>
                  <w:shd w:val="clear" w:color="auto" w:fill="FFFFFF"/>
                  <w:rPr>
                    <w:rFonts w:ascii="Times New Roman" w:eastAsia="Times New Roman" w:hAnsi="Times New Roman" w:cs="Times New Roman"/>
                    <w:sz w:val="24"/>
                    <w:szCs w:val="24"/>
                  </w:rPr>
                </w:pPr>
                <w:r w:rsidRPr="00BD18BC">
                  <w:rPr>
                    <w:rFonts w:ascii="Calibri" w:eastAsia="Times New Roman" w:hAnsi="Calibri" w:cs="Calibri"/>
                    <w:b/>
                    <w:bCs/>
                    <w:color w:val="000000"/>
                  </w:rPr>
                  <w:t>Student Evaluations</w:t>
                </w:r>
                <w:r w:rsidRPr="00BD18BC">
                  <w:rPr>
                    <w:rFonts w:ascii="Calibri" w:eastAsia="Times New Roman" w:hAnsi="Calibri" w:cs="Calibri"/>
                    <w:b/>
                    <w:bCs/>
                    <w:color w:val="000000"/>
                  </w:rPr>
                  <w:br/>
                </w:r>
                <w:r w:rsidRPr="00BD18BC">
                  <w:rPr>
                    <w:rFonts w:ascii="Calibri" w:eastAsia="Times New Roman" w:hAnsi="Calibri" w:cs="Calibri"/>
                    <w:color w:val="000000"/>
                  </w:rPr>
                  <w:t xml:space="preserve">In reviewing available faculty student evaluations (2016-2020), the most common complaints are: the overload of information, the placement / observation process, the anecdotal record observation assignment, and the lesson plan key assessment. Content in the courses </w:t>
                </w:r>
                <w:proofErr w:type="gramStart"/>
                <w:r w:rsidRPr="00BD18BC">
                  <w:rPr>
                    <w:rFonts w:ascii="Calibri" w:eastAsia="Times New Roman" w:hAnsi="Calibri" w:cs="Calibri"/>
                    <w:color w:val="000000"/>
                  </w:rPr>
                  <w:t>are</w:t>
                </w:r>
                <w:proofErr w:type="gramEnd"/>
                <w:r w:rsidRPr="00BD18BC">
                  <w:rPr>
                    <w:rFonts w:ascii="Calibri" w:eastAsia="Times New Roman" w:hAnsi="Calibri" w:cs="Calibri"/>
                    <w:color w:val="000000"/>
                  </w:rPr>
                  <w:t xml:space="preserve"> abundant. The abundance of information is threefold: Student Learning Outcomes are broad containing many key skills in becoming an educator; the teaching profession is both an art and a science and therefore, requires both theory, practice, application, and differentiation; skills in education classes must build upon each other, and every education class is modeled in a similar fashion - many SLOs that are broad and require a lot of different types of content and instruction. </w:t>
                </w:r>
              </w:p>
              <w:p w14:paraId="69591496" w14:textId="77777777" w:rsidR="00BD18BC" w:rsidRPr="00BD18BC" w:rsidRDefault="00BD18BC" w:rsidP="00BD18BC">
                <w:pPr>
                  <w:rPr>
                    <w:rFonts w:ascii="Times New Roman" w:eastAsia="Times New Roman" w:hAnsi="Times New Roman" w:cs="Times New Roman"/>
                    <w:sz w:val="24"/>
                    <w:szCs w:val="24"/>
                  </w:rPr>
                </w:pPr>
              </w:p>
              <w:p w14:paraId="1977B8B4"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lastRenderedPageBreak/>
                  <w:t>The placement for observations can be tedious based on the district’s application process and placement process. Some districts require job applications prior to placement. Some districts only require letters from the education department stating the request. Some districts require background checks through the district and other districts require them through the individual schools. Every district process is different and therefore, can be very confusing and time consuming for students. The state requires students to critically reflect on their observations. The department created anecdotal records with specific topics focused on the course SLOs. Some students struggle to critically analyze and evaluate what they are observing in regards to the topics in the anecdotal records. Students are encouraged to have conversations with their mentor teachers about topics that are troublesome. In regards to the lab process, the department created one lab manual for EDUC sections. The department also moved from district-wide face-to-face lab orientations to a virtual lab orientation through the lab manual in addition to reviewing the processes in classes. The department also makes revisions to the lab manual every semester to make the process more clearly outlined. </w:t>
                </w:r>
              </w:p>
              <w:p w14:paraId="20F58EAF" w14:textId="77777777" w:rsidR="00BD18BC" w:rsidRPr="00BD18BC" w:rsidRDefault="00BD18BC" w:rsidP="00BD18BC">
                <w:pPr>
                  <w:rPr>
                    <w:rFonts w:ascii="Times New Roman" w:eastAsia="Times New Roman" w:hAnsi="Times New Roman" w:cs="Times New Roman"/>
                    <w:sz w:val="24"/>
                    <w:szCs w:val="24"/>
                  </w:rPr>
                </w:pPr>
              </w:p>
              <w:p w14:paraId="076F9962" w14:textId="77777777" w:rsidR="00BD18BC" w:rsidRPr="00BD18BC" w:rsidRDefault="00BD18BC" w:rsidP="00BD18BC">
                <w:pPr>
                  <w:rPr>
                    <w:rFonts w:ascii="Times New Roman" w:eastAsia="Times New Roman" w:hAnsi="Times New Roman" w:cs="Times New Roman"/>
                    <w:sz w:val="24"/>
                    <w:szCs w:val="24"/>
                  </w:rPr>
                </w:pPr>
                <w:r w:rsidRPr="00BD18BC">
                  <w:rPr>
                    <w:rFonts w:ascii="Calibri" w:eastAsia="Times New Roman" w:hAnsi="Calibri" w:cs="Calibri"/>
                    <w:color w:val="000000"/>
                  </w:rPr>
                  <w:t xml:space="preserve">The lesson plan process is EDUC 1301 key assessment. The lesson plan process is divided into three parts. Each part builds on the previous part and requires students to implement meaningful feedback and apply new knowledge and skills. In a meeting with transfer partners in December 2020, TWU and UTD indicated that the skills learned in the lesson plan process are some of the most critical skills needed to build a solid foundation for transfer. Additionally, job postings for teachers in local area school districts (such as those linked in Section 4) note that lesson planning is a required and essential skill. That being said, the lesson plan process can be overwhelming for students who have never been exposed to writing learning objectives, creating assessments, implementing accommodations, selecting knowledge and skills, identifying learning preferences, and implementing effective teaching strategies. </w:t>
                </w:r>
              </w:p>
              <w:p w14:paraId="3DE50BC3" w14:textId="5F5BF4DB" w:rsidR="00961D4E" w:rsidRDefault="00961D4E" w:rsidP="00B31BF1">
                <w:pPr>
                  <w:rPr>
                    <w:rStyle w:val="PRSCTBL1"/>
                    <w:rFonts w:eastAsiaTheme="minorHAnsi" w:cstheme="minorBidi"/>
                    <w:b w:val="0"/>
                    <w:sz w:val="28"/>
                    <w:szCs w:val="22"/>
                  </w:rPr>
                </w:pPr>
              </w:p>
            </w:tc>
          </w:sdtContent>
        </w:sdt>
      </w:tr>
    </w:tbl>
    <w:p w14:paraId="1F6C0DBF" w14:textId="77777777" w:rsidR="00961D4E" w:rsidRPr="004525A9" w:rsidRDefault="00961D4E" w:rsidP="00961D4E">
      <w:pPr>
        <w:spacing w:after="0" w:line="240" w:lineRule="auto"/>
        <w:ind w:left="360" w:hanging="360"/>
        <w:rPr>
          <w:rFonts w:ascii="Calibri" w:eastAsia="MS Mincho" w:hAnsi="Calibri" w:cs="Times New Roman"/>
          <w:color w:val="000000"/>
        </w:rPr>
      </w:pPr>
    </w:p>
    <w:p w14:paraId="0F5820FF" w14:textId="77777777" w:rsidR="00C70555" w:rsidRDefault="00C70555">
      <w:r>
        <w:br w:type="page"/>
      </w:r>
    </w:p>
    <w:p w14:paraId="42F68A7D" w14:textId="77777777" w:rsidR="00AA65EE" w:rsidRDefault="00796749" w:rsidP="00AA65EE">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733605780"/>
          <w14:checkbox>
            <w14:checked w14:val="0"/>
            <w14:checkedState w14:val="2612" w14:font="MS Gothic"/>
            <w14:uncheckedState w14:val="2610" w14:font="MS Gothic"/>
          </w14:checkbox>
        </w:sdtPr>
        <w:sdtEndPr/>
        <w:sdtContent>
          <w:r w:rsidR="000B6C05">
            <w:rPr>
              <w:rFonts w:ascii="MS Gothic" w:eastAsia="MS Gothic" w:hAnsi="MS Gothic" w:cs="Times New Roman" w:hint="eastAsia"/>
              <w:b/>
              <w:bCs/>
              <w:smallCaps/>
              <w:color w:val="4F81BD"/>
              <w:sz w:val="26"/>
              <w:szCs w:val="26"/>
            </w:rPr>
            <w:t>☐</w:t>
          </w:r>
        </w:sdtContent>
      </w:sdt>
      <w:r w:rsidR="00AA65EE" w:rsidRPr="00AA65EE">
        <w:rPr>
          <w:rFonts w:ascii="Cambria" w:eastAsia="MS Gothic" w:hAnsi="Cambria" w:cs="Times New Roman"/>
          <w:b/>
          <w:bCs/>
          <w:smallCaps/>
          <w:color w:val="4F81BD"/>
          <w:sz w:val="26"/>
          <w:szCs w:val="26"/>
        </w:rPr>
        <w:t xml:space="preserve">6.   How effectively do we </w:t>
      </w:r>
      <w:r w:rsidR="00AA65EE" w:rsidRPr="00AA65EE">
        <w:rPr>
          <w:rFonts w:ascii="Cambria" w:eastAsia="MS Gothic" w:hAnsi="Cambria" w:cs="Times New Roman"/>
          <w:b/>
          <w:bCs/>
          <w:smallCaps/>
          <w:color w:val="4F81BD"/>
          <w:sz w:val="26"/>
          <w:szCs w:val="26"/>
          <w:u w:val="single"/>
        </w:rPr>
        <w:t>communicate,</w:t>
      </w:r>
      <w:r w:rsidR="00AA65EE" w:rsidRPr="00AA65EE">
        <w:rPr>
          <w:rFonts w:ascii="Cambria" w:eastAsia="MS Gothic" w:hAnsi="Cambria" w:cs="Times New Roman"/>
          <w:b/>
          <w:bCs/>
          <w:smallCaps/>
          <w:color w:val="4F81BD"/>
          <w:sz w:val="26"/>
          <w:szCs w:val="26"/>
        </w:rPr>
        <w:t xml:space="preserve"> and how do we know?</w:t>
      </w:r>
    </w:p>
    <w:p w14:paraId="072BAB90" w14:textId="77777777" w:rsidR="00AA65EE" w:rsidRPr="00AA65EE" w:rsidRDefault="00AA65EE" w:rsidP="00AA65EE">
      <w:pPr>
        <w:spacing w:after="0" w:line="240" w:lineRule="auto"/>
        <w:ind w:left="90" w:hanging="90"/>
        <w:rPr>
          <w:rFonts w:ascii="Calibri" w:eastAsia="MS Mincho" w:hAnsi="Calibri" w:cs="Times New Roman"/>
          <w:b/>
          <w:bCs/>
          <w:smallCaps/>
          <w:sz w:val="24"/>
          <w:szCs w:val="24"/>
        </w:rPr>
      </w:pPr>
      <w:r w:rsidRPr="00AA65EE">
        <w:rPr>
          <w:rFonts w:ascii="Calibri" w:eastAsia="MS Mincho" w:hAnsi="Calibri" w:cs="Times New Roman"/>
          <w:b/>
          <w:sz w:val="24"/>
          <w:szCs w:val="24"/>
        </w:rPr>
        <w:t>A</w:t>
      </w:r>
      <w:r>
        <w:rPr>
          <w:rFonts w:ascii="Calibri" w:eastAsia="MS Mincho" w:hAnsi="Calibri" w:cs="Times New Roman"/>
          <w:b/>
          <w:sz w:val="24"/>
          <w:szCs w:val="24"/>
        </w:rPr>
        <w:t xml:space="preserve">. </w:t>
      </w:r>
      <w:r w:rsidRPr="00AA65EE">
        <w:rPr>
          <w:rFonts w:ascii="Calibri" w:eastAsia="MS Mincho" w:hAnsi="Calibri" w:cs="Times New Roman"/>
          <w:b/>
          <w:sz w:val="24"/>
          <w:szCs w:val="24"/>
        </w:rPr>
        <w:t xml:space="preserve">Make a case with evidence that the program literature and electronic sites are current, provide an accurate representation of the program, and support the program’s recruitment plan, retention plan and completion plan. </w:t>
      </w:r>
      <w:r w:rsidRPr="00AA65EE">
        <w:rPr>
          <w:rFonts w:ascii="Calibri" w:eastAsia="MS Mincho" w:hAnsi="Calibri" w:cs="Times New Roman"/>
          <w:b/>
          <w:bCs/>
          <w:smallCaps/>
          <w:sz w:val="24"/>
          <w:szCs w:val="24"/>
        </w:rPr>
        <w:t xml:space="preserve"> </w:t>
      </w:r>
    </w:p>
    <w:p w14:paraId="31617819" w14:textId="77777777" w:rsidR="00AA65EE" w:rsidRPr="00AA65EE" w:rsidRDefault="00AA65EE" w:rsidP="00AA65EE">
      <w:pPr>
        <w:spacing w:before="120" w:after="0" w:line="240" w:lineRule="auto"/>
        <w:ind w:left="450"/>
        <w:rPr>
          <w:rFonts w:ascii="Calibri" w:eastAsia="MS Mincho" w:hAnsi="Calibri" w:cs="Times New Roman"/>
          <w:i/>
        </w:rPr>
      </w:pPr>
      <w:r w:rsidRPr="00AA65EE">
        <w:rPr>
          <w:rFonts w:ascii="Calibri" w:eastAsia="MS Mincho" w:hAnsi="Calibri" w:cs="Times New Roman"/>
          <w:i/>
        </w:rPr>
        <w:t>Suggested/possible points to consider:</w:t>
      </w:r>
    </w:p>
    <w:p w14:paraId="0349272F"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Demonstrate how the </w:t>
      </w:r>
      <w:r w:rsidR="00C70555">
        <w:rPr>
          <w:rFonts w:ascii="Calibri" w:eastAsia="MS Mincho" w:hAnsi="Calibri" w:cs="Times New Roman"/>
          <w:i/>
        </w:rPr>
        <w:t>program</w:t>
      </w:r>
      <w:r w:rsidRPr="00AA65EE">
        <w:rPr>
          <w:rFonts w:ascii="Calibri" w:eastAsia="MS Mincho" w:hAnsi="Calibri" w:cs="Times New Roman"/>
          <w:i/>
        </w:rPr>
        <w:t xml:space="preserve"> solicits student feedback regarding its website and literature and how it incorporates that feedback to make improvements.</w:t>
      </w:r>
    </w:p>
    <w:p w14:paraId="2870F038" w14:textId="77777777" w:rsidR="00AA65EE" w:rsidRPr="00AA65EE" w:rsidRDefault="00AA65EE" w:rsidP="00AA65EE">
      <w:pPr>
        <w:numPr>
          <w:ilvl w:val="0"/>
          <w:numId w:val="14"/>
        </w:numPr>
        <w:spacing w:after="0" w:line="240" w:lineRule="auto"/>
        <w:ind w:left="810"/>
        <w:rPr>
          <w:rFonts w:ascii="Calibri" w:eastAsia="MS Mincho" w:hAnsi="Calibri" w:cs="Times New Roman"/>
          <w:i/>
          <w:color w:val="000000"/>
        </w:rPr>
      </w:pPr>
      <w:bookmarkStart w:id="2" w:name="_Hlk75184685"/>
      <w:r w:rsidRPr="00AA65EE">
        <w:rPr>
          <w:rFonts w:ascii="Calibri" w:eastAsia="MS Mincho" w:hAnsi="Calibri" w:cs="Times New Roman"/>
          <w:i/>
          <w:color w:val="000000"/>
        </w:rPr>
        <w:t>How does the program ensure that students are informed/aware of program literature? Is program literature made accessible to all students (i.e. can they obtain the information they need)?</w:t>
      </w:r>
    </w:p>
    <w:bookmarkEnd w:id="2"/>
    <w:p w14:paraId="0FBC6C64" w14:textId="77777777" w:rsidR="00AA65EE" w:rsidRPr="00AA65EE" w:rsidRDefault="00AA65EE" w:rsidP="00AA65EE">
      <w:pPr>
        <w:numPr>
          <w:ilvl w:val="0"/>
          <w:numId w:val="14"/>
        </w:numPr>
        <w:spacing w:after="0" w:line="240" w:lineRule="auto"/>
        <w:ind w:left="810"/>
        <w:rPr>
          <w:rFonts w:ascii="Calibri" w:eastAsia="MS Mincho" w:hAnsi="Calibri" w:cs="Times New Roman"/>
          <w:i/>
        </w:rPr>
      </w:pPr>
      <w:r w:rsidRPr="00AA65EE">
        <w:rPr>
          <w:rFonts w:ascii="Calibri" w:eastAsia="MS Mincho" w:hAnsi="Calibri" w:cs="Times New Roman"/>
          <w:i/>
        </w:rPr>
        <w:t xml:space="preserve">Designate who is responsible for monitoring and maintaining the </w:t>
      </w:r>
      <w:r w:rsidR="00C70555">
        <w:rPr>
          <w:rFonts w:ascii="Calibri" w:eastAsia="MS Mincho" w:hAnsi="Calibri" w:cs="Times New Roman"/>
          <w:i/>
        </w:rPr>
        <w:t>program’s</w:t>
      </w:r>
      <w:r w:rsidRPr="00AA65EE">
        <w:rPr>
          <w:rFonts w:ascii="Calibri" w:eastAsia="MS Mincho" w:hAnsi="Calibri" w:cs="Times New Roman"/>
          <w:i/>
        </w:rPr>
        <w:t xml:space="preserve"> website, and describe processes in place to ensure that information is current, accurate, relevant, and available.</w:t>
      </w:r>
    </w:p>
    <w:p w14:paraId="4A96ECDA" w14:textId="77777777" w:rsidR="00B31BF1" w:rsidRPr="00AA65EE" w:rsidRDefault="00AA65EE" w:rsidP="00AA65EE">
      <w:pPr>
        <w:spacing w:after="0" w:line="240" w:lineRule="auto"/>
        <w:ind w:left="90" w:hanging="360"/>
        <w:rPr>
          <w:rFonts w:ascii="Calibri" w:eastAsia="MS Mincho" w:hAnsi="Calibri" w:cs="Times New Roman"/>
          <w:sz w:val="24"/>
          <w:szCs w:val="24"/>
        </w:rPr>
      </w:pPr>
      <w:r w:rsidRPr="00AA65EE">
        <w:rPr>
          <w:rFonts w:ascii="Calibri" w:eastAsia="MS Mincho" w:hAnsi="Calibri" w:cs="Times New Roman"/>
          <w:sz w:val="24"/>
          <w:szCs w:val="24"/>
        </w:rPr>
        <w:t xml:space="preserve"> </w:t>
      </w:r>
    </w:p>
    <w:tbl>
      <w:tblPr>
        <w:tblStyle w:val="TableGrid"/>
        <w:tblW w:w="12708" w:type="dxa"/>
        <w:tblInd w:w="607" w:type="dxa"/>
        <w:tblLook w:val="04A0" w:firstRow="1" w:lastRow="0" w:firstColumn="1" w:lastColumn="0" w:noHBand="0" w:noVBand="1"/>
      </w:tblPr>
      <w:tblGrid>
        <w:gridCol w:w="12708"/>
      </w:tblGrid>
      <w:tr w:rsidR="00B31BF1" w14:paraId="6F9D724C" w14:textId="77777777" w:rsidTr="00B31BF1">
        <w:sdt>
          <w:sdtPr>
            <w:rPr>
              <w:rStyle w:val="PRSCTBL1"/>
              <w:rFonts w:eastAsiaTheme="minorHAnsi" w:cstheme="minorBidi"/>
              <w:b w:val="0"/>
              <w:sz w:val="28"/>
              <w:szCs w:val="22"/>
            </w:rPr>
            <w:id w:val="2058894491"/>
            <w:placeholder>
              <w:docPart w:val="09856B807C2247DE9EE35E7C26FDFAE1"/>
            </w:placeholder>
            <w15:color w:val="FF0000"/>
          </w:sdtPr>
          <w:sdtEndPr>
            <w:rPr>
              <w:rStyle w:val="PRSCTBL1"/>
            </w:rPr>
          </w:sdtEndPr>
          <w:sdtContent>
            <w:tc>
              <w:tcPr>
                <w:tcW w:w="12708" w:type="dxa"/>
              </w:tcPr>
              <w:p w14:paraId="3C7E71F4" w14:textId="77777777" w:rsidR="00D71840" w:rsidRDefault="00D71840" w:rsidP="00D71840">
                <w:pPr>
                  <w:pStyle w:val="NormalWeb"/>
                  <w:spacing w:before="0" w:beforeAutospacing="0" w:after="0" w:afterAutospacing="0"/>
                </w:pPr>
                <w:r>
                  <w:rPr>
                    <w:rFonts w:ascii="Calibri" w:hAnsi="Calibri" w:cs="Calibri"/>
                    <w:b/>
                    <w:bCs/>
                    <w:color w:val="000000"/>
                    <w:sz w:val="22"/>
                    <w:szCs w:val="22"/>
                  </w:rPr>
                  <w:t>Program Literature</w:t>
                </w:r>
              </w:p>
              <w:p w14:paraId="59E66A98" w14:textId="77777777" w:rsidR="00D71840" w:rsidRDefault="00D71840" w:rsidP="00D71840">
                <w:pPr>
                  <w:pStyle w:val="NormalWeb"/>
                  <w:spacing w:before="0" w:beforeAutospacing="0" w:after="0" w:afterAutospacing="0"/>
                </w:pPr>
                <w:r>
                  <w:rPr>
                    <w:rFonts w:ascii="Calibri" w:hAnsi="Calibri" w:cs="Calibri"/>
                    <w:color w:val="000000"/>
                    <w:sz w:val="22"/>
                    <w:szCs w:val="22"/>
                  </w:rPr>
                  <w:t>Lab Manual: The Education department created a lab manual outlining the policies and procedures for completing observations. The lab manual is updated each semester with new information or to streamline the process. The lab manual was transferred from a paper format on the Child Development and Education website to an internal e-portfolio. Updates are automatic and available to all faculty immediately. The Texas Higher Education Coordinating Board (THECB) sets the standards for lab hours, and the lab manual assists students with meeting those standards. Dr. Rebecca Burton has updated and maintained the lab manual throughout the period of this program review, however the EDUC/ECE lab coordinator is responsible for the maintenance and upkeep of all lab materials. The manual is provided to faculty via Canvas Commons to embed in their individual courses. [</w:t>
                </w:r>
                <w:hyperlink r:id="rId76" w:history="1">
                  <w:r>
                    <w:rPr>
                      <w:rStyle w:val="Hyperlink"/>
                      <w:rFonts w:ascii="Calibri" w:hAnsi="Calibri" w:cs="Calibri"/>
                      <w:color w:val="1155CC"/>
                      <w:sz w:val="22"/>
                      <w:szCs w:val="22"/>
                    </w:rPr>
                    <w:t>EDUC Lab Manual</w:t>
                  </w:r>
                </w:hyperlink>
                <w:r>
                  <w:rPr>
                    <w:rFonts w:ascii="Calibri" w:hAnsi="Calibri" w:cs="Calibri"/>
                    <w:color w:val="000000"/>
                    <w:sz w:val="22"/>
                    <w:szCs w:val="22"/>
                  </w:rPr>
                  <w:t>; note: link will only work if you are logged into Canvas]</w:t>
                </w:r>
              </w:p>
              <w:p w14:paraId="77942899" w14:textId="77777777" w:rsidR="00D71840" w:rsidRDefault="00D71840" w:rsidP="00D71840"/>
              <w:p w14:paraId="09E67E8E" w14:textId="77777777" w:rsidR="00D71840" w:rsidRDefault="00D71840" w:rsidP="00D71840">
                <w:pPr>
                  <w:pStyle w:val="NormalWeb"/>
                  <w:spacing w:before="0" w:beforeAutospacing="0" w:after="0" w:afterAutospacing="0"/>
                </w:pPr>
                <w:r>
                  <w:rPr>
                    <w:rFonts w:ascii="Calibri" w:hAnsi="Calibri" w:cs="Calibri"/>
                    <w:color w:val="000000"/>
                    <w:sz w:val="22"/>
                    <w:szCs w:val="22"/>
                  </w:rPr>
                  <w:t>Promotional Flyer: The Education department worked with Public Relations to develop a promotional flyer for the AAT program. This colorful, informative flyer has been posted in strategic locations around the college to promote the AAT program. It is also used for outreach events with direct student contact such as Super Saturdays and Student Resource Fairs. [</w:t>
                </w:r>
                <w:hyperlink r:id="rId77" w:history="1">
                  <w:r>
                    <w:rPr>
                      <w:rStyle w:val="Hyperlink"/>
                      <w:rFonts w:ascii="Calibri" w:hAnsi="Calibri" w:cs="Calibri"/>
                      <w:color w:val="1155CC"/>
                      <w:sz w:val="22"/>
                      <w:szCs w:val="22"/>
                    </w:rPr>
                    <w:t>AAT Flyer</w:t>
                  </w:r>
                </w:hyperlink>
                <w:r>
                  <w:rPr>
                    <w:rFonts w:ascii="Calibri" w:hAnsi="Calibri" w:cs="Calibri"/>
                    <w:color w:val="000000"/>
                    <w:sz w:val="22"/>
                    <w:szCs w:val="22"/>
                  </w:rPr>
                  <w:t>]</w:t>
                </w:r>
              </w:p>
              <w:p w14:paraId="6A91C28F" w14:textId="77777777" w:rsidR="00D71840" w:rsidRDefault="00D71840" w:rsidP="00D71840"/>
              <w:p w14:paraId="74E1D1E5" w14:textId="77777777" w:rsidR="00D71840" w:rsidRDefault="00D71840" w:rsidP="00D71840">
                <w:pPr>
                  <w:pStyle w:val="NormalWeb"/>
                  <w:spacing w:before="0" w:beforeAutospacing="0" w:after="0" w:afterAutospacing="0"/>
                </w:pPr>
                <w:r>
                  <w:rPr>
                    <w:rFonts w:ascii="Calibri" w:hAnsi="Calibri" w:cs="Calibri"/>
                    <w:color w:val="000000"/>
                    <w:sz w:val="22"/>
                    <w:szCs w:val="22"/>
                  </w:rPr>
                  <w:t xml:space="preserve">Electronic Resources: The Education department maintains a departmental website to provide a convenient information source for students. Department specific information, such as faculty contacts and student organization information, is reviewed annually by the discipline lead. Updates and changes are forwarded to Glenn Trueman, Manager of Box Office and Marketing, who is responsible for maintaining the website. The website can be found at the following location: </w:t>
                </w:r>
                <w:hyperlink r:id="rId78" w:history="1">
                  <w:r>
                    <w:rPr>
                      <w:rStyle w:val="Hyperlink"/>
                      <w:rFonts w:ascii="Calibri" w:hAnsi="Calibri" w:cs="Calibri"/>
                      <w:color w:val="1155CC"/>
                      <w:sz w:val="22"/>
                      <w:szCs w:val="22"/>
                    </w:rPr>
                    <w:t>EDUC/ECE Departmental Website</w:t>
                  </w:r>
                </w:hyperlink>
              </w:p>
              <w:p w14:paraId="163E3841" w14:textId="77777777" w:rsidR="00D71840" w:rsidRDefault="00D71840" w:rsidP="00D71840">
                <w:pPr>
                  <w:pStyle w:val="NormalWeb"/>
                  <w:spacing w:before="0" w:beforeAutospacing="0" w:after="0" w:afterAutospacing="0"/>
                </w:pPr>
                <w:r>
                  <w:rPr>
                    <w:rFonts w:ascii="Calibri" w:hAnsi="Calibri" w:cs="Calibri"/>
                    <w:color w:val="000000"/>
                    <w:sz w:val="22"/>
                    <w:szCs w:val="22"/>
                  </w:rPr>
                  <w:br/>
                </w:r>
                <w:r>
                  <w:rPr>
                    <w:rFonts w:ascii="Calibri" w:hAnsi="Calibri" w:cs="Calibri"/>
                    <w:b/>
                    <w:bCs/>
                    <w:color w:val="000000"/>
                    <w:sz w:val="22"/>
                    <w:szCs w:val="22"/>
                  </w:rPr>
                  <w:t>Updates to Literature</w:t>
                </w:r>
              </w:p>
              <w:p w14:paraId="6C00C50A" w14:textId="77777777" w:rsidR="00D71840" w:rsidRDefault="00D71840" w:rsidP="00D71840">
                <w:pPr>
                  <w:pStyle w:val="NormalWeb"/>
                  <w:spacing w:before="0" w:beforeAutospacing="0" w:after="0" w:afterAutospacing="0"/>
                </w:pPr>
                <w:r>
                  <w:rPr>
                    <w:rFonts w:ascii="Calibri" w:hAnsi="Calibri" w:cs="Calibri"/>
                    <w:color w:val="000000"/>
                    <w:sz w:val="22"/>
                    <w:szCs w:val="22"/>
                  </w:rPr>
                  <w:t>To ensure that the literature related to the AAT degree program is current, the department utilizes links to official information that is </w:t>
                </w:r>
              </w:p>
              <w:p w14:paraId="74941002" w14:textId="77777777" w:rsidR="00D71840" w:rsidRDefault="00D71840" w:rsidP="00D71840">
                <w:pPr>
                  <w:pStyle w:val="NormalWeb"/>
                  <w:spacing w:before="0" w:beforeAutospacing="0" w:after="0" w:afterAutospacing="0"/>
                </w:pPr>
                <w:r>
                  <w:rPr>
                    <w:rFonts w:ascii="Calibri" w:hAnsi="Calibri" w:cs="Calibri"/>
                    <w:color w:val="000000"/>
                    <w:sz w:val="22"/>
                    <w:szCs w:val="22"/>
                  </w:rPr>
                  <w:t>maintained and updated by the Curriculum Office. This includes links to the college catalog, AAT degree plan, course descriptions and marketable skills. All edits are coordinated and executed by the Curriculum office.</w:t>
                </w:r>
                <w:r>
                  <w:rPr>
                    <w:rFonts w:ascii="Calibri" w:hAnsi="Calibri" w:cs="Calibri"/>
                    <w:color w:val="000000"/>
                    <w:sz w:val="22"/>
                    <w:szCs w:val="22"/>
                  </w:rPr>
                  <w:br/>
                </w:r>
                <w:r>
                  <w:rPr>
                    <w:rFonts w:ascii="Calibri" w:hAnsi="Calibri" w:cs="Calibri"/>
                    <w:color w:val="000000"/>
                    <w:sz w:val="22"/>
                    <w:szCs w:val="22"/>
                  </w:rPr>
                  <w:br/>
                </w:r>
              </w:p>
              <w:p w14:paraId="6F3714D6" w14:textId="77777777" w:rsidR="00D71840" w:rsidRDefault="00D71840" w:rsidP="00D71840">
                <w:pPr>
                  <w:pStyle w:val="NormalWeb"/>
                  <w:spacing w:before="0" w:beforeAutospacing="0" w:after="0" w:afterAutospacing="0"/>
                </w:pPr>
                <w:r>
                  <w:rPr>
                    <w:rFonts w:ascii="Calibri" w:hAnsi="Calibri" w:cs="Calibri"/>
                    <w:color w:val="000000"/>
                    <w:sz w:val="22"/>
                    <w:szCs w:val="22"/>
                  </w:rPr>
                  <w:lastRenderedPageBreak/>
                  <w:t xml:space="preserve">Collin Catalog entries are maintained by the Curriculum office and can be found at the following location: </w:t>
                </w:r>
                <w:hyperlink r:id="rId79" w:history="1">
                  <w:r>
                    <w:rPr>
                      <w:rStyle w:val="Hyperlink"/>
                      <w:rFonts w:ascii="Calibri" w:hAnsi="Calibri" w:cs="Calibri"/>
                      <w:color w:val="1155CC"/>
                      <w:sz w:val="22"/>
                      <w:szCs w:val="22"/>
                    </w:rPr>
                    <w:t>Collin College Catalog</w:t>
                  </w:r>
                </w:hyperlink>
              </w:p>
              <w:p w14:paraId="2F27362D" w14:textId="77777777" w:rsidR="00D71840" w:rsidRDefault="00D71840" w:rsidP="00D71840"/>
              <w:p w14:paraId="0E562D80" w14:textId="77777777" w:rsidR="00D71840" w:rsidRDefault="00D71840" w:rsidP="00D71840">
                <w:pPr>
                  <w:pStyle w:val="NormalWeb"/>
                  <w:spacing w:before="0" w:beforeAutospacing="0" w:after="0" w:afterAutospacing="0"/>
                </w:pPr>
                <w:r>
                  <w:rPr>
                    <w:rFonts w:ascii="Calibri" w:hAnsi="Calibri" w:cs="Calibri"/>
                    <w:color w:val="000000"/>
                    <w:sz w:val="22"/>
                    <w:szCs w:val="22"/>
                  </w:rPr>
                  <w:t>The AAT degree plan information is maintained by the Curriculum Office with updates as approved by the Curriculum Advisory Board. The degree plan information can be found at the following location:</w:t>
                </w:r>
                <w:hyperlink r:id="rId80" w:history="1">
                  <w:r>
                    <w:rPr>
                      <w:rStyle w:val="Hyperlink"/>
                      <w:rFonts w:ascii="Calibri" w:hAnsi="Calibri" w:cs="Calibri"/>
                      <w:color w:val="1155CC"/>
                      <w:sz w:val="22"/>
                      <w:szCs w:val="22"/>
                    </w:rPr>
                    <w:t xml:space="preserve"> AAT Degree Plan</w:t>
                  </w:r>
                </w:hyperlink>
              </w:p>
              <w:p w14:paraId="1B1C301D" w14:textId="77777777" w:rsidR="00D71840" w:rsidRDefault="00D71840" w:rsidP="00D71840"/>
              <w:p w14:paraId="236E8D3F" w14:textId="77777777" w:rsidR="00D71840" w:rsidRDefault="00D71840" w:rsidP="00D71840">
                <w:pPr>
                  <w:pStyle w:val="NormalWeb"/>
                  <w:spacing w:before="0" w:beforeAutospacing="0" w:after="0" w:afterAutospacing="0"/>
                </w:pPr>
                <w:r>
                  <w:rPr>
                    <w:rFonts w:ascii="Calibri" w:hAnsi="Calibri" w:cs="Calibri"/>
                    <w:color w:val="000000"/>
                    <w:sz w:val="22"/>
                    <w:szCs w:val="22"/>
                  </w:rPr>
                  <w:t xml:space="preserve">AAT degree plan includes the completion of the General Core Curriculum. The 42 hours that make up the core are found at the following location: </w:t>
                </w:r>
                <w:hyperlink r:id="rId81" w:history="1">
                  <w:r>
                    <w:rPr>
                      <w:rStyle w:val="Hyperlink"/>
                      <w:rFonts w:ascii="Calibri" w:hAnsi="Calibri" w:cs="Calibri"/>
                      <w:color w:val="1155CC"/>
                      <w:sz w:val="22"/>
                      <w:szCs w:val="22"/>
                    </w:rPr>
                    <w:t>Collin Core Curriculum</w:t>
                  </w:r>
                </w:hyperlink>
              </w:p>
              <w:p w14:paraId="632D7304" w14:textId="77777777" w:rsidR="00D71840" w:rsidRDefault="00D71840" w:rsidP="00D71840"/>
              <w:p w14:paraId="61A24515" w14:textId="77777777" w:rsidR="00D71840" w:rsidRDefault="00D71840" w:rsidP="00D71840">
                <w:pPr>
                  <w:pStyle w:val="NormalWeb"/>
                  <w:spacing w:before="0" w:beforeAutospacing="0" w:after="0" w:afterAutospacing="0"/>
                </w:pPr>
                <w:r>
                  <w:rPr>
                    <w:rFonts w:ascii="Calibri" w:hAnsi="Calibri" w:cs="Calibri"/>
                    <w:color w:val="000000"/>
                    <w:sz w:val="22"/>
                    <w:szCs w:val="22"/>
                  </w:rPr>
                  <w:t xml:space="preserve">The official course descriptions as mandated by the state are found at the following location: </w:t>
                </w:r>
                <w:hyperlink r:id="rId82" w:history="1">
                  <w:r>
                    <w:rPr>
                      <w:rStyle w:val="Hyperlink"/>
                      <w:rFonts w:ascii="Calibri" w:hAnsi="Calibri" w:cs="Calibri"/>
                      <w:color w:val="1155CC"/>
                      <w:sz w:val="22"/>
                      <w:szCs w:val="22"/>
                    </w:rPr>
                    <w:t>EDUC Course Descriptions</w:t>
                  </w:r>
                </w:hyperlink>
              </w:p>
              <w:p w14:paraId="29410E4C" w14:textId="77777777" w:rsidR="00D71840" w:rsidRDefault="00D71840" w:rsidP="00D71840"/>
              <w:p w14:paraId="3FCE4104" w14:textId="77777777" w:rsidR="00D71840" w:rsidRDefault="00D71840" w:rsidP="00D71840">
                <w:pPr>
                  <w:pStyle w:val="NormalWeb"/>
                  <w:spacing w:before="0" w:beforeAutospacing="0" w:after="0" w:afterAutospacing="0"/>
                </w:pPr>
                <w:r>
                  <w:rPr>
                    <w:rFonts w:ascii="Calibri" w:hAnsi="Calibri" w:cs="Calibri"/>
                    <w:color w:val="000000"/>
                    <w:sz w:val="22"/>
                    <w:szCs w:val="22"/>
                  </w:rPr>
                  <w:t xml:space="preserve">Marketable skills can be found at the following location: </w:t>
                </w:r>
                <w:hyperlink r:id="rId83" w:history="1">
                  <w:r>
                    <w:rPr>
                      <w:rStyle w:val="Hyperlink"/>
                      <w:rFonts w:ascii="Calibri" w:hAnsi="Calibri" w:cs="Calibri"/>
                      <w:color w:val="1155CC"/>
                      <w:sz w:val="22"/>
                      <w:szCs w:val="22"/>
                    </w:rPr>
                    <w:t>EDUC Marketable Skills</w:t>
                  </w:r>
                </w:hyperlink>
              </w:p>
              <w:p w14:paraId="0AF18C3B" w14:textId="66A11443" w:rsidR="00B31BF1" w:rsidRDefault="00D71840" w:rsidP="00D71840">
                <w:pPr>
                  <w:rPr>
                    <w:rStyle w:val="PRSCTBL1"/>
                    <w:rFonts w:eastAsiaTheme="minorHAnsi" w:cstheme="minorBidi"/>
                    <w:b w:val="0"/>
                    <w:sz w:val="28"/>
                    <w:szCs w:val="22"/>
                  </w:rPr>
                </w:pPr>
                <w:r>
                  <w:br/>
                </w:r>
                <w:r>
                  <w:rPr>
                    <w:rFonts w:ascii="Calibri" w:hAnsi="Calibri" w:cs="Calibri"/>
                    <w:color w:val="000000"/>
                  </w:rPr>
                  <w:t xml:space="preserve">Beginning in Fall 2019, syllabi were integrated into Canvas courses using the Concourse system. This system pre-populates the course description and student learning outcomes, thus ensuring that the most accurate information is included. Prior to Fall 2019, faculty were individually responsible for utilizing the Syllabus Depot to obtain course descriptions and student learning outcomes. Both of these resources are found at the following location: </w:t>
                </w:r>
                <w:hyperlink r:id="rId84" w:history="1">
                  <w:r>
                    <w:rPr>
                      <w:rStyle w:val="Hyperlink"/>
                      <w:rFonts w:ascii="Calibri" w:hAnsi="Calibri" w:cs="Calibri"/>
                      <w:color w:val="1155CC"/>
                    </w:rPr>
                    <w:t>Syllabus Depot</w:t>
                  </w:r>
                </w:hyperlink>
                <w:r>
                  <w:rPr>
                    <w:rFonts w:ascii="Calibri" w:hAnsi="Calibri" w:cs="Calibri"/>
                    <w:color w:val="000000"/>
                  </w:rPr>
                  <w:t xml:space="preserve"> (must be logged into </w:t>
                </w:r>
                <w:proofErr w:type="spellStart"/>
                <w:r>
                  <w:rPr>
                    <w:rFonts w:ascii="Calibri" w:hAnsi="Calibri" w:cs="Calibri"/>
                    <w:color w:val="000000"/>
                  </w:rPr>
                  <w:t>Cougarweb</w:t>
                </w:r>
                <w:proofErr w:type="spellEnd"/>
                <w:r>
                  <w:rPr>
                    <w:rFonts w:ascii="Calibri" w:hAnsi="Calibri" w:cs="Calibri"/>
                    <w:color w:val="000000"/>
                  </w:rPr>
                  <w:t xml:space="preserve">) with direct access to Concourse syllabi provided at the following location: </w:t>
                </w:r>
                <w:hyperlink r:id="rId85" w:history="1">
                  <w:r>
                    <w:rPr>
                      <w:rStyle w:val="Hyperlink"/>
                      <w:rFonts w:ascii="Calibri" w:hAnsi="Calibri" w:cs="Calibri"/>
                      <w:color w:val="1155CC"/>
                    </w:rPr>
                    <w:t>Collin - HB2504</w:t>
                  </w:r>
                </w:hyperlink>
                <w:r>
                  <w:rPr>
                    <w:rFonts w:ascii="Calibri" w:hAnsi="Calibri" w:cs="Calibri"/>
                    <w:color w:val="000000"/>
                  </w:rPr>
                  <w:t>.</w:t>
                </w:r>
              </w:p>
            </w:tc>
          </w:sdtContent>
        </w:sdt>
      </w:tr>
    </w:tbl>
    <w:p w14:paraId="0636B6AA" w14:textId="77777777" w:rsidR="00AA65EE" w:rsidRPr="00AA65EE" w:rsidRDefault="00AA65EE" w:rsidP="00AA65EE">
      <w:pPr>
        <w:spacing w:after="0" w:line="240" w:lineRule="auto"/>
        <w:ind w:left="90" w:hanging="360"/>
        <w:rPr>
          <w:rFonts w:ascii="Calibri" w:eastAsia="MS Mincho" w:hAnsi="Calibri" w:cs="Times New Roman"/>
          <w:sz w:val="24"/>
          <w:szCs w:val="24"/>
        </w:rPr>
      </w:pPr>
    </w:p>
    <w:p w14:paraId="7C0A3E58" w14:textId="77777777" w:rsidR="009B11EE" w:rsidRDefault="009B11EE" w:rsidP="00AA65EE">
      <w:pPr>
        <w:spacing w:before="120" w:after="120" w:line="240" w:lineRule="auto"/>
        <w:rPr>
          <w:rFonts w:ascii="Calibri" w:eastAsia="MS Mincho" w:hAnsi="Calibri" w:cs="Times New Roman"/>
          <w:b/>
          <w:sz w:val="24"/>
          <w:szCs w:val="24"/>
        </w:rPr>
      </w:pPr>
    </w:p>
    <w:p w14:paraId="3006A4B7" w14:textId="77777777" w:rsidR="006570EA" w:rsidRDefault="006570EA" w:rsidP="00AA65EE">
      <w:pPr>
        <w:spacing w:before="120" w:after="120" w:line="240" w:lineRule="auto"/>
        <w:rPr>
          <w:rFonts w:ascii="Calibri" w:eastAsia="MS Mincho" w:hAnsi="Calibri" w:cs="Times New Roman"/>
          <w:b/>
          <w:sz w:val="24"/>
          <w:szCs w:val="24"/>
        </w:rPr>
      </w:pPr>
    </w:p>
    <w:p w14:paraId="09E9C5F1" w14:textId="77777777" w:rsidR="00AA65EE" w:rsidRPr="006570EA" w:rsidRDefault="006570EA" w:rsidP="00AA65EE">
      <w:pPr>
        <w:spacing w:before="120" w:after="120" w:line="240" w:lineRule="auto"/>
        <w:rPr>
          <w:rFonts w:ascii="Calibri" w:eastAsia="MS Mincho" w:hAnsi="Calibri" w:cs="Times New Roman"/>
          <w:b/>
          <w:color w:val="FF0000"/>
          <w:sz w:val="24"/>
          <w:szCs w:val="24"/>
        </w:rPr>
      </w:pPr>
      <w:r w:rsidRPr="006570EA">
        <w:rPr>
          <w:rFonts w:ascii="Calibri" w:eastAsia="MS Mincho" w:hAnsi="Calibri" w:cs="Times New Roman"/>
          <w:b/>
          <w:sz w:val="24"/>
          <w:szCs w:val="24"/>
        </w:rPr>
        <w:t xml:space="preserve">B.  In the following Program Literature Review Table, document that the elements of information listed on the website and in brochures (current academic calendars, grading policies, course syllabi, program handouts, program tuition costs and additional fees, description of articulation agreements, availability of courses and awards, and local job demand in related fields) were verified for currency, accuracy, relevance, and are readily available to students and the public. </w:t>
      </w:r>
      <w:r w:rsidRPr="006570EA">
        <w:rPr>
          <w:rFonts w:ascii="Calibri" w:eastAsia="MS Mincho" w:hAnsi="Calibri" w:cs="Times New Roman"/>
          <w:b/>
          <w:color w:val="FF0000"/>
          <w:sz w:val="24"/>
          <w:szCs w:val="24"/>
        </w:rPr>
        <w:t>Please fill out the table only for this prompt (B.), no analysis is necessary here.</w:t>
      </w:r>
    </w:p>
    <w:p w14:paraId="685B70A3" w14:textId="77777777" w:rsidR="0007197B" w:rsidRPr="0007197B" w:rsidRDefault="006570EA" w:rsidP="006570EA">
      <w:pPr>
        <w:keepNext/>
        <w:keepLines/>
        <w:spacing w:before="200" w:after="0" w:line="276" w:lineRule="auto"/>
        <w:ind w:firstLine="720"/>
        <w:outlineLvl w:val="2"/>
        <w:rPr>
          <w:rFonts w:ascii="Cambria" w:eastAsia="MS Gothic" w:hAnsi="Cambria" w:cs="Times New Roman"/>
          <w:b/>
          <w:bCs/>
          <w:color w:val="4F81BD"/>
        </w:rPr>
      </w:pPr>
      <w:r>
        <w:rPr>
          <w:rFonts w:ascii="Cambria" w:eastAsia="MS Gothic" w:hAnsi="Cambria" w:cs="Times New Roman"/>
          <w:b/>
          <w:bCs/>
          <w:color w:val="4F81BD"/>
        </w:rPr>
        <w:t>Program</w:t>
      </w:r>
      <w:r w:rsidR="0007197B" w:rsidRPr="0007197B">
        <w:rPr>
          <w:rFonts w:ascii="Cambria" w:eastAsia="MS Gothic" w:hAnsi="Cambria" w:cs="Times New Roman"/>
          <w:b/>
          <w:bCs/>
          <w:color w:val="4F81BD"/>
        </w:rPr>
        <w:t xml:space="preserve"> Literature Review Table</w:t>
      </w:r>
    </w:p>
    <w:tbl>
      <w:tblPr>
        <w:tblStyle w:val="LightList-Accent1"/>
        <w:tblW w:w="0" w:type="auto"/>
        <w:tblInd w:w="602" w:type="dxa"/>
        <w:tblBorders>
          <w:insideH w:val="single" w:sz="8" w:space="0" w:color="5B9BD5" w:themeColor="accent1"/>
          <w:insideV w:val="single" w:sz="8" w:space="0" w:color="5B9BD5" w:themeColor="accent1"/>
        </w:tblBorders>
        <w:tblLook w:val="0620" w:firstRow="1" w:lastRow="0" w:firstColumn="0" w:lastColumn="0" w:noHBand="1" w:noVBand="1"/>
      </w:tblPr>
      <w:tblGrid>
        <w:gridCol w:w="1142"/>
        <w:gridCol w:w="8054"/>
        <w:gridCol w:w="1503"/>
        <w:gridCol w:w="1115"/>
        <w:gridCol w:w="1244"/>
      </w:tblGrid>
      <w:tr w:rsidR="0007197B" w:rsidRPr="0007197B" w14:paraId="62492158" w14:textId="77777777" w:rsidTr="00961D4E">
        <w:trPr>
          <w:cnfStyle w:val="100000000000" w:firstRow="1" w:lastRow="0" w:firstColumn="0" w:lastColumn="0" w:oddVBand="0" w:evenVBand="0" w:oddHBand="0" w:evenHBand="0" w:firstRowFirstColumn="0" w:firstRowLastColumn="0" w:lastRowFirstColumn="0" w:lastRowLastColumn="0"/>
        </w:trPr>
        <w:tc>
          <w:tcPr>
            <w:tcW w:w="3510" w:type="dxa"/>
            <w:shd w:val="clear" w:color="auto" w:fill="2E74B5" w:themeFill="accent1" w:themeFillShade="BF"/>
            <w:vAlign w:val="bottom"/>
          </w:tcPr>
          <w:p w14:paraId="16FCFF00"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Title</w:t>
            </w:r>
          </w:p>
        </w:tc>
        <w:tc>
          <w:tcPr>
            <w:tcW w:w="2340" w:type="dxa"/>
            <w:shd w:val="clear" w:color="auto" w:fill="2E74B5" w:themeFill="accent1" w:themeFillShade="BF"/>
            <w:vAlign w:val="bottom"/>
          </w:tcPr>
          <w:p w14:paraId="02CF580E"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Type (</w:t>
            </w:r>
            <w:proofErr w:type="gramStart"/>
            <w:r w:rsidRPr="0007197B">
              <w:rPr>
                <w:rFonts w:eastAsiaTheme="minorEastAsia"/>
                <w:sz w:val="24"/>
                <w:szCs w:val="24"/>
              </w:rPr>
              <w:t>i.e.</w:t>
            </w:r>
            <w:proofErr w:type="gramEnd"/>
            <w:r w:rsidRPr="0007197B">
              <w:rPr>
                <w:rFonts w:eastAsiaTheme="minorEastAsia"/>
                <w:sz w:val="24"/>
                <w:szCs w:val="24"/>
              </w:rPr>
              <w:t xml:space="preserve"> URL, brochure, handout, etc.)</w:t>
            </w:r>
          </w:p>
        </w:tc>
        <w:tc>
          <w:tcPr>
            <w:tcW w:w="1980" w:type="dxa"/>
            <w:shd w:val="clear" w:color="auto" w:fill="2E74B5" w:themeFill="accent1" w:themeFillShade="BF"/>
            <w:vAlign w:val="bottom"/>
          </w:tcPr>
          <w:p w14:paraId="6771B546" w14:textId="77777777" w:rsidR="0007197B" w:rsidRPr="0007197B" w:rsidRDefault="0007197B" w:rsidP="0007197B">
            <w:pPr>
              <w:spacing w:before="120" w:after="120"/>
              <w:rPr>
                <w:rFonts w:eastAsiaTheme="minorEastAsia"/>
                <w:sz w:val="24"/>
                <w:szCs w:val="24"/>
              </w:rPr>
            </w:pPr>
            <w:r w:rsidRPr="0007197B">
              <w:rPr>
                <w:rFonts w:eastAsiaTheme="minorEastAsia"/>
                <w:sz w:val="24"/>
                <w:szCs w:val="24"/>
              </w:rPr>
              <w:t>Date of Last Review/Update</w:t>
            </w:r>
          </w:p>
        </w:tc>
        <w:tc>
          <w:tcPr>
            <w:tcW w:w="2070" w:type="dxa"/>
            <w:shd w:val="clear" w:color="auto" w:fill="2E74B5" w:themeFill="accent1" w:themeFillShade="BF"/>
          </w:tcPr>
          <w:p w14:paraId="1044345F" w14:textId="77777777" w:rsidR="0007197B" w:rsidRPr="0007197B" w:rsidRDefault="0007197B" w:rsidP="0007197B">
            <w:pPr>
              <w:spacing w:before="120" w:after="120"/>
              <w:rPr>
                <w:rFonts w:eastAsiaTheme="minorEastAsia"/>
                <w:sz w:val="24"/>
                <w:szCs w:val="24"/>
              </w:rPr>
            </w:pPr>
          </w:p>
        </w:tc>
        <w:tc>
          <w:tcPr>
            <w:tcW w:w="2870" w:type="dxa"/>
            <w:shd w:val="clear" w:color="auto" w:fill="2E74B5" w:themeFill="accent1" w:themeFillShade="BF"/>
          </w:tcPr>
          <w:p w14:paraId="2399E73F" w14:textId="77777777" w:rsidR="0007197B" w:rsidRPr="0007197B" w:rsidRDefault="0007197B" w:rsidP="0007197B">
            <w:pPr>
              <w:spacing w:before="360"/>
              <w:rPr>
                <w:rFonts w:eastAsiaTheme="minorEastAsia"/>
                <w:sz w:val="24"/>
                <w:szCs w:val="24"/>
              </w:rPr>
            </w:pPr>
            <w:r w:rsidRPr="0007197B">
              <w:rPr>
                <w:rFonts w:eastAsiaTheme="minorEastAsia"/>
                <w:sz w:val="24"/>
                <w:szCs w:val="24"/>
              </w:rPr>
              <w:t>Responsible Party</w:t>
            </w:r>
          </w:p>
        </w:tc>
      </w:tr>
      <w:tr w:rsidR="0007197B" w:rsidRPr="0007197B" w14:paraId="1C391D45" w14:textId="77777777" w:rsidTr="00961D4E">
        <w:sdt>
          <w:sdtPr>
            <w:rPr>
              <w:rFonts w:eastAsiaTheme="minorEastAsia"/>
              <w:sz w:val="24"/>
              <w:szCs w:val="24"/>
            </w:rPr>
            <w:id w:val="215095391"/>
            <w:placeholder>
              <w:docPart w:val="B14B675AA5964C59AFDE10F74C6083A7"/>
            </w:placeholder>
            <w15:color w:val="FF0000"/>
          </w:sdtPr>
          <w:sdtEndPr/>
          <w:sdtContent>
            <w:tc>
              <w:tcPr>
                <w:tcW w:w="3510" w:type="dxa"/>
              </w:tcPr>
              <w:p w14:paraId="2A91156C" w14:textId="18169811" w:rsidR="0007197B" w:rsidRPr="0007197B" w:rsidRDefault="00D71840" w:rsidP="0007197B">
                <w:pPr>
                  <w:spacing w:before="120" w:after="120"/>
                  <w:rPr>
                    <w:rFonts w:eastAsiaTheme="minorEastAsia"/>
                    <w:sz w:val="24"/>
                    <w:szCs w:val="24"/>
                  </w:rPr>
                </w:pPr>
                <w:r>
                  <w:rPr>
                    <w:rFonts w:eastAsiaTheme="minorEastAsia"/>
                    <w:sz w:val="24"/>
                    <w:szCs w:val="24"/>
                  </w:rPr>
                  <w:t>Lab Manual</w:t>
                </w:r>
              </w:p>
            </w:tc>
          </w:sdtContent>
        </w:sdt>
        <w:sdt>
          <w:sdtPr>
            <w:rPr>
              <w:rFonts w:eastAsiaTheme="minorEastAsia"/>
              <w:sz w:val="24"/>
              <w:szCs w:val="24"/>
            </w:rPr>
            <w:id w:val="1149794917"/>
            <w:placeholder>
              <w:docPart w:val="B9DA2FCD69C149389C64B8396EC704AC"/>
            </w:placeholder>
            <w15:color w:val="FF0000"/>
          </w:sdtPr>
          <w:sdtEndPr/>
          <w:sdtContent>
            <w:tc>
              <w:tcPr>
                <w:tcW w:w="2340" w:type="dxa"/>
              </w:tcPr>
              <w:p w14:paraId="2613E4B5" w14:textId="77777777" w:rsidR="008B2685" w:rsidRDefault="00796749" w:rsidP="0007197B">
                <w:pPr>
                  <w:spacing w:before="120" w:after="120"/>
                </w:pPr>
                <w:hyperlink r:id="rId86" w:history="1">
                  <w:r w:rsidR="008B2685">
                    <w:rPr>
                      <w:rStyle w:val="Hyperlink"/>
                      <w:rFonts w:ascii="Calibri" w:hAnsi="Calibri" w:cs="Calibri"/>
                      <w:color w:val="000000"/>
                      <w:shd w:val="clear" w:color="auto" w:fill="FFFFFF"/>
                    </w:rPr>
                    <w:t>http://collin.instructure.com/eportfolios/17893?verifier=af99Lsemmug9Ia42Y5hQ2BSB2EwZwP00kjVrnfbn</w:t>
                  </w:r>
                </w:hyperlink>
              </w:p>
              <w:p w14:paraId="12EE12D1" w14:textId="77777777" w:rsidR="008B2685" w:rsidRDefault="008B2685" w:rsidP="0007197B">
                <w:pPr>
                  <w:spacing w:before="120" w:after="120"/>
                </w:pPr>
              </w:p>
              <w:p w14:paraId="1AEF8BA8" w14:textId="578D9261" w:rsidR="0007197B" w:rsidRPr="0007197B" w:rsidRDefault="008B2685" w:rsidP="0007197B">
                <w:pPr>
                  <w:spacing w:before="120" w:after="120"/>
                  <w:rPr>
                    <w:rFonts w:eastAsiaTheme="minorEastAsia"/>
                    <w:sz w:val="24"/>
                    <w:szCs w:val="24"/>
                  </w:rPr>
                </w:pPr>
                <w:r>
                  <w:rPr>
                    <w:rFonts w:ascii="Calibri" w:hAnsi="Calibri" w:cs="Calibri"/>
                    <w:color w:val="000000"/>
                  </w:rPr>
                  <w:t>Note: must be logged into Canvas for link to work</w:t>
                </w:r>
              </w:p>
            </w:tc>
          </w:sdtContent>
        </w:sdt>
        <w:sdt>
          <w:sdtPr>
            <w:rPr>
              <w:rFonts w:eastAsiaTheme="minorEastAsia"/>
              <w:sz w:val="24"/>
              <w:szCs w:val="24"/>
            </w:rPr>
            <w:id w:val="1632830795"/>
            <w:placeholder>
              <w:docPart w:val="5A4C9F2F461644438641751659C52333"/>
            </w:placeholder>
            <w15:color w:val="FF0000"/>
            <w:date>
              <w:dateFormat w:val="M/d/yyyy"/>
              <w:lid w:val="en-US"/>
              <w:storeMappedDataAs w:val="dateTime"/>
              <w:calendar w:val="gregorian"/>
            </w:date>
          </w:sdtPr>
          <w:sdtEndPr/>
          <w:sdtContent>
            <w:tc>
              <w:tcPr>
                <w:tcW w:w="1980" w:type="dxa"/>
              </w:tcPr>
              <w:p w14:paraId="72CD6114" w14:textId="3D808612" w:rsidR="0007197B" w:rsidRPr="0007197B" w:rsidRDefault="008B2685" w:rsidP="0007197B">
                <w:pPr>
                  <w:spacing w:before="120" w:after="120"/>
                  <w:rPr>
                    <w:rFonts w:eastAsiaTheme="minorEastAsia"/>
                    <w:sz w:val="24"/>
                    <w:szCs w:val="24"/>
                  </w:rPr>
                </w:pPr>
                <w:r>
                  <w:rPr>
                    <w:rFonts w:eastAsiaTheme="minorEastAsia"/>
                    <w:sz w:val="24"/>
                    <w:szCs w:val="24"/>
                  </w:rPr>
                  <w:t>Fall 2021</w:t>
                </w:r>
              </w:p>
            </w:tc>
          </w:sdtContent>
        </w:sdt>
        <w:tc>
          <w:tcPr>
            <w:tcW w:w="2070" w:type="dxa"/>
          </w:tcPr>
          <w:p w14:paraId="4C122D2F" w14:textId="3DA80B3D" w:rsidR="0007197B" w:rsidRPr="0007197B" w:rsidRDefault="00796749" w:rsidP="0007197B">
            <w:pPr>
              <w:spacing w:before="120" w:after="120"/>
              <w:rPr>
                <w:rFonts w:eastAsiaTheme="minorEastAsia"/>
                <w:sz w:val="24"/>
                <w:szCs w:val="24"/>
              </w:rPr>
            </w:pPr>
            <w:sdt>
              <w:sdtPr>
                <w:rPr>
                  <w:rFonts w:eastAsiaTheme="minorEastAsia"/>
                  <w:sz w:val="24"/>
                  <w:szCs w:val="24"/>
                </w:rPr>
                <w:id w:val="1238985047"/>
                <w15:color w:val="FF0000"/>
                <w14:checkbox>
                  <w14:checked w14:val="1"/>
                  <w14:checkedState w14:val="2612" w14:font="MS Gothic"/>
                  <w14:uncheckedState w14:val="2610" w14:font="MS Gothic"/>
                </w14:checkbox>
              </w:sdtPr>
              <w:sdtEndPr/>
              <w:sdtContent>
                <w:r w:rsidR="008B2685">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2613623"/>
                <w15:color w:val="FF0000"/>
                <w14:checkbox>
                  <w14:checked w14:val="1"/>
                  <w14:checkedState w14:val="2612" w14:font="MS Gothic"/>
                  <w14:uncheckedState w14:val="2610" w14:font="MS Gothic"/>
                </w14:checkbox>
              </w:sdtPr>
              <w:sdtEndPr/>
              <w:sdtContent>
                <w:r w:rsidR="008B2685">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405769952"/>
                <w15:color w:val="FF0000"/>
                <w14:checkbox>
                  <w14:checked w14:val="1"/>
                  <w14:checkedState w14:val="2612" w14:font="MS Gothic"/>
                  <w14:uncheckedState w14:val="2610" w14:font="MS Gothic"/>
                </w14:checkbox>
              </w:sdtPr>
              <w:sdtEndPr/>
              <w:sdtContent>
                <w:r w:rsidR="008B2685">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842602602"/>
                <w15:color w:val="FF0000"/>
                <w14:checkbox>
                  <w14:checked w14:val="1"/>
                  <w14:checkedState w14:val="2612" w14:font="MS Gothic"/>
                  <w14:uncheckedState w14:val="2610" w14:font="MS Gothic"/>
                </w14:checkbox>
              </w:sdtPr>
              <w:sdtEndPr/>
              <w:sdtContent>
                <w:r w:rsidR="008B2685">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689844471"/>
            <w:placeholder>
              <w:docPart w:val="154C8D0134ED41BA8C7AAB2EF4F90913"/>
            </w:placeholder>
            <w15:color w:val="FF0000"/>
          </w:sdtPr>
          <w:sdtEndPr/>
          <w:sdtContent>
            <w:tc>
              <w:tcPr>
                <w:tcW w:w="2870" w:type="dxa"/>
              </w:tcPr>
              <w:p w14:paraId="705C33B8" w14:textId="21309292" w:rsidR="0007197B" w:rsidRPr="0007197B" w:rsidRDefault="002370E2" w:rsidP="0007197B">
                <w:pPr>
                  <w:spacing w:before="120" w:after="120"/>
                  <w:rPr>
                    <w:rFonts w:eastAsiaTheme="minorEastAsia"/>
                    <w:sz w:val="24"/>
                    <w:szCs w:val="24"/>
                  </w:rPr>
                </w:pPr>
                <w:r>
                  <w:rPr>
                    <w:rFonts w:ascii="Calibri" w:hAnsi="Calibri" w:cs="Calibri"/>
                    <w:color w:val="000000"/>
                  </w:rPr>
                  <w:t xml:space="preserve">EDUC/ECE Lab </w:t>
                </w:r>
                <w:r>
                  <w:rPr>
                    <w:rFonts w:ascii="Calibri" w:hAnsi="Calibri" w:cs="Calibri"/>
                    <w:color w:val="000000"/>
                  </w:rPr>
                  <w:lastRenderedPageBreak/>
                  <w:t>Coordinator (although not her responsibility, Dr. Rebecca Burton maintained and updated these materials throughout the program review period)</w:t>
                </w:r>
              </w:p>
            </w:tc>
          </w:sdtContent>
        </w:sdt>
      </w:tr>
      <w:tr w:rsidR="0007197B" w:rsidRPr="0007197B" w14:paraId="28151FE0" w14:textId="77777777" w:rsidTr="00961D4E">
        <w:sdt>
          <w:sdtPr>
            <w:rPr>
              <w:rFonts w:eastAsiaTheme="minorEastAsia"/>
              <w:sz w:val="24"/>
              <w:szCs w:val="24"/>
            </w:rPr>
            <w:id w:val="86518818"/>
            <w:placeholder>
              <w:docPart w:val="58F4BCF15C4845B39D01CECBD4837D81"/>
            </w:placeholder>
            <w15:color w:val="FF0000"/>
          </w:sdtPr>
          <w:sdtEndPr/>
          <w:sdtContent>
            <w:tc>
              <w:tcPr>
                <w:tcW w:w="3510" w:type="dxa"/>
              </w:tcPr>
              <w:p w14:paraId="5624AA9E" w14:textId="0161B20E" w:rsidR="0007197B" w:rsidRPr="0007197B" w:rsidRDefault="002370E2" w:rsidP="0007197B">
                <w:pPr>
                  <w:spacing w:before="120" w:after="120"/>
                  <w:rPr>
                    <w:rFonts w:eastAsiaTheme="minorEastAsia"/>
                    <w:sz w:val="24"/>
                    <w:szCs w:val="24"/>
                  </w:rPr>
                </w:pPr>
                <w:r>
                  <w:rPr>
                    <w:rFonts w:ascii="Calibri" w:hAnsi="Calibri" w:cs="Calibri"/>
                    <w:color w:val="000000"/>
                  </w:rPr>
                  <w:t>AAT Flyer</w:t>
                </w:r>
              </w:p>
            </w:tc>
          </w:sdtContent>
        </w:sdt>
        <w:sdt>
          <w:sdtPr>
            <w:rPr>
              <w:rFonts w:eastAsiaTheme="minorEastAsia"/>
              <w:sz w:val="24"/>
              <w:szCs w:val="24"/>
            </w:rPr>
            <w:id w:val="829564550"/>
            <w:placeholder>
              <w:docPart w:val="564ECB49E8C24892865C71F36032AEB5"/>
            </w:placeholder>
            <w15:color w:val="FF0000"/>
          </w:sdtPr>
          <w:sdtEndPr/>
          <w:sdtContent>
            <w:tc>
              <w:tcPr>
                <w:tcW w:w="2340" w:type="dxa"/>
              </w:tcPr>
              <w:p w14:paraId="57B26556" w14:textId="682A9059" w:rsidR="0007197B" w:rsidRPr="0007197B" w:rsidRDefault="002370E2" w:rsidP="0007197B">
                <w:pPr>
                  <w:spacing w:before="120" w:after="120"/>
                  <w:rPr>
                    <w:rFonts w:eastAsiaTheme="minorEastAsia"/>
                    <w:sz w:val="24"/>
                    <w:szCs w:val="24"/>
                  </w:rPr>
                </w:pPr>
                <w:r>
                  <w:rPr>
                    <w:rFonts w:ascii="Calibri" w:hAnsi="Calibri" w:cs="Calibri"/>
                    <w:color w:val="000000"/>
                  </w:rPr>
                  <w:t>https://drive.google.com/file/d/1OJD4PMo9H42nwLbwyF6YvHYfL83uL8CC/view?usp=sharing</w:t>
                </w:r>
              </w:p>
            </w:tc>
          </w:sdtContent>
        </w:sdt>
        <w:sdt>
          <w:sdtPr>
            <w:rPr>
              <w:rFonts w:eastAsiaTheme="minorEastAsia"/>
              <w:sz w:val="24"/>
              <w:szCs w:val="24"/>
            </w:rPr>
            <w:id w:val="1455986945"/>
            <w:placeholder>
              <w:docPart w:val="B1CFAAA980964370A8D437D37E7D5E5D"/>
            </w:placeholder>
            <w15:color w:val="FF0000"/>
            <w:date>
              <w:dateFormat w:val="M/d/yyyy"/>
              <w:lid w:val="en-US"/>
              <w:storeMappedDataAs w:val="dateTime"/>
              <w:calendar w:val="gregorian"/>
            </w:date>
          </w:sdtPr>
          <w:sdtEndPr/>
          <w:sdtContent>
            <w:tc>
              <w:tcPr>
                <w:tcW w:w="1980" w:type="dxa"/>
              </w:tcPr>
              <w:p w14:paraId="71E66A55" w14:textId="383C59B6" w:rsidR="0007197B" w:rsidRPr="0007197B" w:rsidRDefault="00613EA0" w:rsidP="0007197B">
                <w:pPr>
                  <w:spacing w:before="120" w:after="120"/>
                  <w:rPr>
                    <w:rFonts w:eastAsiaTheme="minorEastAsia"/>
                    <w:sz w:val="24"/>
                    <w:szCs w:val="24"/>
                  </w:rPr>
                </w:pPr>
                <w:r>
                  <w:rPr>
                    <w:rFonts w:eastAsiaTheme="minorEastAsia"/>
                    <w:sz w:val="24"/>
                    <w:szCs w:val="24"/>
                  </w:rPr>
                  <w:t>Fall 2021</w:t>
                </w:r>
              </w:p>
            </w:tc>
          </w:sdtContent>
        </w:sdt>
        <w:tc>
          <w:tcPr>
            <w:tcW w:w="2070" w:type="dxa"/>
          </w:tcPr>
          <w:p w14:paraId="2F8A33C5" w14:textId="5667A57D" w:rsidR="0007197B" w:rsidRPr="0007197B" w:rsidRDefault="00796749" w:rsidP="0007197B">
            <w:pPr>
              <w:spacing w:before="120" w:after="120"/>
              <w:rPr>
                <w:rFonts w:eastAsiaTheme="minorEastAsia"/>
                <w:sz w:val="24"/>
                <w:szCs w:val="24"/>
              </w:rPr>
            </w:pPr>
            <w:sdt>
              <w:sdtPr>
                <w:rPr>
                  <w:rFonts w:eastAsiaTheme="minorEastAsia"/>
                  <w:sz w:val="24"/>
                  <w:szCs w:val="24"/>
                </w:rPr>
                <w:id w:val="-116531833"/>
                <w15:color w:val="FF0000"/>
                <w14:checkbox>
                  <w14:checked w14:val="1"/>
                  <w14:checkedState w14:val="2612" w14:font="MS Gothic"/>
                  <w14:uncheckedState w14:val="2610" w14:font="MS Gothic"/>
                </w14:checkbox>
              </w:sdtPr>
              <w:sdtEndPr/>
              <w:sdtContent>
                <w:r w:rsidR="00613EA0">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22999607"/>
                <w15:color w:val="FF0000"/>
                <w14:checkbox>
                  <w14:checked w14:val="1"/>
                  <w14:checkedState w14:val="2612" w14:font="MS Gothic"/>
                  <w14:uncheckedState w14:val="2610" w14:font="MS Gothic"/>
                </w14:checkbox>
              </w:sdtPr>
              <w:sdtEndPr/>
              <w:sdtContent>
                <w:r w:rsidR="00613EA0">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2088563536"/>
                <w15:color w:val="FF0000"/>
                <w14:checkbox>
                  <w14:checked w14:val="1"/>
                  <w14:checkedState w14:val="2612" w14:font="MS Gothic"/>
                  <w14:uncheckedState w14:val="2610" w14:font="MS Gothic"/>
                </w14:checkbox>
              </w:sdtPr>
              <w:sdtEndPr/>
              <w:sdtContent>
                <w:r w:rsidR="00613EA0">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161312713"/>
                <w15:color w:val="FF0000"/>
                <w14:checkbox>
                  <w14:checked w14:val="1"/>
                  <w14:checkedState w14:val="2612" w14:font="MS Gothic"/>
                  <w14:uncheckedState w14:val="2610" w14:font="MS Gothic"/>
                </w14:checkbox>
              </w:sdtPr>
              <w:sdtEndPr/>
              <w:sdtContent>
                <w:r w:rsidR="00613EA0">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317789769"/>
            <w:placeholder>
              <w:docPart w:val="3BCFF2AEFC344C86A5C365EE357D3B07"/>
            </w:placeholder>
            <w15:color w:val="FF0000"/>
          </w:sdtPr>
          <w:sdtEndPr/>
          <w:sdtContent>
            <w:tc>
              <w:tcPr>
                <w:tcW w:w="2870" w:type="dxa"/>
              </w:tcPr>
              <w:p w14:paraId="63F0CDD4" w14:textId="0A025406" w:rsidR="0007197B" w:rsidRPr="0007197B" w:rsidRDefault="00613EA0" w:rsidP="0007197B">
                <w:pPr>
                  <w:spacing w:before="120" w:after="120"/>
                  <w:rPr>
                    <w:rFonts w:eastAsiaTheme="minorEastAsia"/>
                    <w:sz w:val="24"/>
                    <w:szCs w:val="24"/>
                  </w:rPr>
                </w:pPr>
                <w:r>
                  <w:rPr>
                    <w:rFonts w:ascii="Calibri" w:hAnsi="Calibri" w:cs="Calibri"/>
                    <w:color w:val="000000"/>
                  </w:rPr>
                  <w:t>PR with input from faculty</w:t>
                </w:r>
              </w:p>
            </w:tc>
          </w:sdtContent>
        </w:sdt>
      </w:tr>
      <w:tr w:rsidR="0007197B" w:rsidRPr="0007197B" w14:paraId="13B79D2A" w14:textId="77777777" w:rsidTr="00961D4E">
        <w:sdt>
          <w:sdtPr>
            <w:rPr>
              <w:rFonts w:eastAsiaTheme="minorEastAsia"/>
              <w:sz w:val="24"/>
              <w:szCs w:val="24"/>
            </w:rPr>
            <w:id w:val="-1047528187"/>
            <w:placeholder>
              <w:docPart w:val="CF960809E65F49CFAB85D4E9C24CC2E5"/>
            </w:placeholder>
            <w15:color w:val="FF0000"/>
          </w:sdtPr>
          <w:sdtEndPr/>
          <w:sdtContent>
            <w:tc>
              <w:tcPr>
                <w:tcW w:w="3510" w:type="dxa"/>
              </w:tcPr>
              <w:p w14:paraId="4D749064" w14:textId="19177E34" w:rsidR="0007197B" w:rsidRPr="0007197B" w:rsidRDefault="00613EA0" w:rsidP="0007197B">
                <w:pPr>
                  <w:spacing w:before="120" w:after="120"/>
                  <w:rPr>
                    <w:rFonts w:eastAsiaTheme="minorEastAsia"/>
                    <w:sz w:val="24"/>
                    <w:szCs w:val="24"/>
                  </w:rPr>
                </w:pPr>
                <w:r>
                  <w:rPr>
                    <w:rFonts w:ascii="Calibri" w:hAnsi="Calibri" w:cs="Calibri"/>
                    <w:color w:val="000000"/>
                  </w:rPr>
                  <w:t>Education and Early Childhood Education Website</w:t>
                </w:r>
              </w:p>
            </w:tc>
          </w:sdtContent>
        </w:sdt>
        <w:sdt>
          <w:sdtPr>
            <w:rPr>
              <w:rFonts w:eastAsiaTheme="minorEastAsia"/>
              <w:sz w:val="24"/>
              <w:szCs w:val="24"/>
            </w:rPr>
            <w:id w:val="104310279"/>
            <w:placeholder>
              <w:docPart w:val="1B5AB409619342A1B62B7DF86916CA0E"/>
            </w:placeholder>
            <w15:color w:val="FF0000"/>
          </w:sdtPr>
          <w:sdtEndPr/>
          <w:sdtContent>
            <w:sdt>
              <w:sdtPr>
                <w:rPr>
                  <w:rFonts w:eastAsiaTheme="minorEastAsia"/>
                  <w:sz w:val="24"/>
                  <w:szCs w:val="24"/>
                </w:rPr>
                <w:id w:val="-1718348232"/>
                <w:placeholder>
                  <w:docPart w:val="1ED430017F4947E5A83DF7E7DA7B970F"/>
                </w:placeholder>
                <w15:color w:val="FF0000"/>
              </w:sdtPr>
              <w:sdtEndPr/>
              <w:sdtContent>
                <w:tc>
                  <w:tcPr>
                    <w:tcW w:w="2340" w:type="dxa"/>
                  </w:tcPr>
                  <w:p w14:paraId="0BD43921" w14:textId="279F9A8A" w:rsidR="0007197B" w:rsidRPr="0007197B" w:rsidRDefault="00545781" w:rsidP="0007197B">
                    <w:pPr>
                      <w:spacing w:before="120" w:after="120"/>
                      <w:rPr>
                        <w:rFonts w:eastAsiaTheme="minorEastAsia"/>
                        <w:sz w:val="24"/>
                        <w:szCs w:val="24"/>
                      </w:rPr>
                    </w:pPr>
                    <w:r>
                      <w:rPr>
                        <w:rFonts w:ascii="Calibri" w:hAnsi="Calibri" w:cs="Calibri"/>
                        <w:color w:val="000000"/>
                      </w:rPr>
                      <w:t>https://www.collin.edu/department/childdevelopment/index.html</w:t>
                    </w:r>
                  </w:p>
                </w:tc>
              </w:sdtContent>
            </w:sdt>
          </w:sdtContent>
        </w:sdt>
        <w:sdt>
          <w:sdtPr>
            <w:rPr>
              <w:rFonts w:eastAsiaTheme="minorEastAsia"/>
              <w:sz w:val="24"/>
              <w:szCs w:val="24"/>
            </w:rPr>
            <w:id w:val="1013339970"/>
            <w:placeholder>
              <w:docPart w:val="357C6EFA3AD74A69A29742486849D09D"/>
            </w:placeholder>
            <w15:color w:val="FF0000"/>
            <w:date>
              <w:dateFormat w:val="M/d/yyyy"/>
              <w:lid w:val="en-US"/>
              <w:storeMappedDataAs w:val="dateTime"/>
              <w:calendar w:val="gregorian"/>
            </w:date>
          </w:sdtPr>
          <w:sdtEndPr/>
          <w:sdtContent>
            <w:tc>
              <w:tcPr>
                <w:tcW w:w="1980" w:type="dxa"/>
              </w:tcPr>
              <w:p w14:paraId="67A05092" w14:textId="24710508" w:rsidR="0007197B" w:rsidRPr="0007197B" w:rsidRDefault="00545781" w:rsidP="0007197B">
                <w:pPr>
                  <w:spacing w:before="120" w:after="120"/>
                  <w:rPr>
                    <w:rFonts w:eastAsiaTheme="minorEastAsia"/>
                    <w:sz w:val="24"/>
                    <w:szCs w:val="24"/>
                  </w:rPr>
                </w:pPr>
                <w:r>
                  <w:rPr>
                    <w:rFonts w:eastAsiaTheme="minorEastAsia"/>
                    <w:sz w:val="24"/>
                    <w:szCs w:val="24"/>
                  </w:rPr>
                  <w:t>Fall 2021</w:t>
                </w:r>
              </w:p>
            </w:tc>
          </w:sdtContent>
        </w:sdt>
        <w:tc>
          <w:tcPr>
            <w:tcW w:w="2070" w:type="dxa"/>
          </w:tcPr>
          <w:p w14:paraId="0C3FE9FA" w14:textId="2B0AEEB2" w:rsidR="0007197B" w:rsidRPr="0007197B" w:rsidRDefault="00796749" w:rsidP="0007197B">
            <w:pPr>
              <w:spacing w:before="120" w:after="120"/>
              <w:rPr>
                <w:rFonts w:eastAsiaTheme="minorEastAsia"/>
                <w:sz w:val="24"/>
                <w:szCs w:val="24"/>
              </w:rPr>
            </w:pPr>
            <w:sdt>
              <w:sdtPr>
                <w:rPr>
                  <w:rFonts w:eastAsiaTheme="minorEastAsia"/>
                  <w:sz w:val="24"/>
                  <w:szCs w:val="24"/>
                </w:rPr>
                <w:id w:val="-1963258114"/>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966925822"/>
                <w15:color w:val="FF0000"/>
                <w14:checkbox>
                  <w14:checked w14:val="0"/>
                  <w14:checkedState w14:val="2612" w14:font="MS Gothic"/>
                  <w14:uncheckedState w14:val="2610" w14:font="MS Gothic"/>
                </w14:checkbox>
              </w:sdtPr>
              <w:sdtEndPr/>
              <w:sdtContent>
                <w:r w:rsidR="0007197B" w:rsidRPr="0007197B">
                  <w:rPr>
                    <w:rFonts w:ascii="Segoe UI Symbol" w:eastAsiaTheme="minorEastAsia" w:hAnsi="Segoe UI Symbol" w:cs="Segoe UI Symbol"/>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1435093068"/>
                <w15:color w:val="FF0000"/>
                <w14:checkbox>
                  <w14:checked w14:val="1"/>
                  <w14:checkedState w14:val="2612" w14:font="MS Gothic"/>
                  <w14:uncheckedState w14:val="2610" w14:font="MS Gothic"/>
                </w14:checkbox>
              </w:sdtPr>
              <w:sdtEndPr/>
              <w:sdtContent>
                <w:r w:rsidR="00545781">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2114865208"/>
                <w15:color w:val="FF0000"/>
                <w14:checkbox>
                  <w14:checked w14:val="1"/>
                  <w14:checkedState w14:val="2612" w14:font="MS Gothic"/>
                  <w14:uncheckedState w14:val="2610" w14:font="MS Gothic"/>
                </w14:checkbox>
              </w:sdtPr>
              <w:sdtEndPr/>
              <w:sdtContent>
                <w:r w:rsidR="00545781">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252353932"/>
            <w:placeholder>
              <w:docPart w:val="E82C016249114488A0368F4E4960E787"/>
            </w:placeholder>
            <w15:color w:val="FF0000"/>
          </w:sdtPr>
          <w:sdtEndPr/>
          <w:sdtContent>
            <w:tc>
              <w:tcPr>
                <w:tcW w:w="2870" w:type="dxa"/>
              </w:tcPr>
              <w:p w14:paraId="0AFFD5BE" w14:textId="2B34BD5C" w:rsidR="0007197B" w:rsidRPr="0007197B" w:rsidRDefault="00545781" w:rsidP="0007197B">
                <w:pPr>
                  <w:spacing w:before="120" w:after="120"/>
                  <w:rPr>
                    <w:rFonts w:eastAsiaTheme="minorEastAsia"/>
                    <w:sz w:val="24"/>
                    <w:szCs w:val="24"/>
                  </w:rPr>
                </w:pPr>
                <w:r>
                  <w:rPr>
                    <w:rFonts w:eastAsiaTheme="minorEastAsia"/>
                    <w:sz w:val="24"/>
                    <w:szCs w:val="24"/>
                  </w:rPr>
                  <w:t>Division Marketing Manager</w:t>
                </w:r>
              </w:p>
            </w:tc>
          </w:sdtContent>
        </w:sdt>
      </w:tr>
      <w:tr w:rsidR="0007197B" w:rsidRPr="0007197B" w14:paraId="297203DD" w14:textId="77777777" w:rsidTr="00961D4E">
        <w:sdt>
          <w:sdtPr>
            <w:rPr>
              <w:rFonts w:eastAsiaTheme="minorEastAsia"/>
              <w:sz w:val="24"/>
              <w:szCs w:val="24"/>
            </w:rPr>
            <w:id w:val="-380016247"/>
            <w:placeholder>
              <w:docPart w:val="27980DCCF5FD4F85ACA79F5DA7942037"/>
            </w:placeholder>
            <w15:color w:val="FF0000"/>
          </w:sdtPr>
          <w:sdtEndPr/>
          <w:sdtContent>
            <w:tc>
              <w:tcPr>
                <w:tcW w:w="3510" w:type="dxa"/>
              </w:tcPr>
              <w:p w14:paraId="0614FE26" w14:textId="5F27819A" w:rsidR="0007197B" w:rsidRPr="0007197B" w:rsidRDefault="007356BC" w:rsidP="0007197B">
                <w:pPr>
                  <w:spacing w:before="120" w:after="120"/>
                  <w:rPr>
                    <w:rFonts w:eastAsiaTheme="minorEastAsia"/>
                    <w:sz w:val="24"/>
                    <w:szCs w:val="24"/>
                  </w:rPr>
                </w:pPr>
                <w:r>
                  <w:rPr>
                    <w:rFonts w:ascii="Calibri" w:hAnsi="Calibri" w:cs="Calibri"/>
                    <w:color w:val="000000"/>
                  </w:rPr>
                  <w:t>Collin College Catalog</w:t>
                </w:r>
              </w:p>
            </w:tc>
          </w:sdtContent>
        </w:sdt>
        <w:sdt>
          <w:sdtPr>
            <w:rPr>
              <w:rFonts w:eastAsiaTheme="minorEastAsia"/>
              <w:sz w:val="24"/>
              <w:szCs w:val="24"/>
            </w:rPr>
            <w:id w:val="-95565613"/>
            <w:placeholder>
              <w:docPart w:val="E0F2465711854C628801904BC99348D1"/>
            </w:placeholder>
            <w15:color w:val="FF0000"/>
          </w:sdtPr>
          <w:sdtEndPr/>
          <w:sdtContent>
            <w:tc>
              <w:tcPr>
                <w:tcW w:w="2340" w:type="dxa"/>
              </w:tcPr>
              <w:p w14:paraId="6E669985" w14:textId="3ABB2E05" w:rsidR="0007197B" w:rsidRPr="0007197B" w:rsidRDefault="007356BC" w:rsidP="0007197B">
                <w:pPr>
                  <w:spacing w:before="120" w:after="120"/>
                  <w:rPr>
                    <w:rFonts w:eastAsiaTheme="minorEastAsia"/>
                    <w:sz w:val="24"/>
                    <w:szCs w:val="24"/>
                  </w:rPr>
                </w:pPr>
                <w:r>
                  <w:rPr>
                    <w:rFonts w:ascii="Calibri" w:hAnsi="Calibri" w:cs="Calibri"/>
                    <w:color w:val="000000"/>
                  </w:rPr>
                  <w:t>http://www.collin.edu/academics/catalog.html</w:t>
                </w:r>
              </w:p>
            </w:tc>
          </w:sdtContent>
        </w:sdt>
        <w:sdt>
          <w:sdtPr>
            <w:rPr>
              <w:rFonts w:eastAsiaTheme="minorEastAsia"/>
              <w:sz w:val="24"/>
              <w:szCs w:val="24"/>
            </w:rPr>
            <w:id w:val="827560847"/>
            <w:placeholder>
              <w:docPart w:val="4E84718CFFDF455AA3EDE942C2EAE264"/>
            </w:placeholder>
            <w15:color w:val="FF0000"/>
            <w:date>
              <w:dateFormat w:val="M/d/yyyy"/>
              <w:lid w:val="en-US"/>
              <w:storeMappedDataAs w:val="dateTime"/>
              <w:calendar w:val="gregorian"/>
            </w:date>
          </w:sdtPr>
          <w:sdtEndPr/>
          <w:sdtContent>
            <w:tc>
              <w:tcPr>
                <w:tcW w:w="1980" w:type="dxa"/>
              </w:tcPr>
              <w:p w14:paraId="711C797A" w14:textId="1187C73F" w:rsidR="0007197B" w:rsidRPr="0007197B" w:rsidRDefault="007356BC" w:rsidP="0007197B">
                <w:pPr>
                  <w:spacing w:before="120" w:after="120"/>
                  <w:rPr>
                    <w:rFonts w:eastAsiaTheme="minorEastAsia"/>
                    <w:sz w:val="24"/>
                    <w:szCs w:val="24"/>
                  </w:rPr>
                </w:pPr>
                <w:r>
                  <w:rPr>
                    <w:rFonts w:eastAsiaTheme="minorEastAsia"/>
                    <w:sz w:val="24"/>
                    <w:szCs w:val="24"/>
                  </w:rPr>
                  <w:t>Fall 2021</w:t>
                </w:r>
              </w:p>
            </w:tc>
          </w:sdtContent>
        </w:sdt>
        <w:tc>
          <w:tcPr>
            <w:tcW w:w="2070" w:type="dxa"/>
          </w:tcPr>
          <w:p w14:paraId="6C6D2864" w14:textId="0B2A2BD0" w:rsidR="0007197B" w:rsidRPr="0007197B" w:rsidRDefault="00796749" w:rsidP="0007197B">
            <w:pPr>
              <w:spacing w:before="120" w:after="120"/>
              <w:rPr>
                <w:rFonts w:eastAsiaTheme="minorEastAsia"/>
                <w:sz w:val="24"/>
                <w:szCs w:val="24"/>
              </w:rPr>
            </w:pPr>
            <w:sdt>
              <w:sdtPr>
                <w:rPr>
                  <w:rFonts w:eastAsiaTheme="minorEastAsia"/>
                  <w:sz w:val="24"/>
                  <w:szCs w:val="24"/>
                </w:rPr>
                <w:id w:val="106396680"/>
                <w15:color w:val="FF0000"/>
                <w14:checkbox>
                  <w14:checked w14:val="1"/>
                  <w14:checkedState w14:val="2612" w14:font="MS Gothic"/>
                  <w14:uncheckedState w14:val="2610" w14:font="MS Gothic"/>
                </w14:checkbox>
              </w:sdtPr>
              <w:sdtEndPr/>
              <w:sdtContent>
                <w:r w:rsidR="007356BC">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1759668148"/>
                <w15:color w:val="FF0000"/>
                <w14:checkbox>
                  <w14:checked w14:val="1"/>
                  <w14:checkedState w14:val="2612" w14:font="MS Gothic"/>
                  <w14:uncheckedState w14:val="2610" w14:font="MS Gothic"/>
                </w14:checkbox>
              </w:sdtPr>
              <w:sdtEndPr/>
              <w:sdtContent>
                <w:r w:rsidR="007356BC">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364062390"/>
                <w15:color w:val="FF0000"/>
                <w14:checkbox>
                  <w14:checked w14:val="1"/>
                  <w14:checkedState w14:val="2612" w14:font="MS Gothic"/>
                  <w14:uncheckedState w14:val="2610" w14:font="MS Gothic"/>
                </w14:checkbox>
              </w:sdtPr>
              <w:sdtEndPr/>
              <w:sdtContent>
                <w:r w:rsidR="007356BC">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1722556294"/>
                <w15:color w:val="FF0000"/>
                <w14:checkbox>
                  <w14:checked w14:val="1"/>
                  <w14:checkedState w14:val="2612" w14:font="MS Gothic"/>
                  <w14:uncheckedState w14:val="2610" w14:font="MS Gothic"/>
                </w14:checkbox>
              </w:sdtPr>
              <w:sdtEndPr/>
              <w:sdtContent>
                <w:r w:rsidR="007356BC">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1633711617"/>
            <w:placeholder>
              <w:docPart w:val="72833DC1FB6C4EC1BD310F7FFF288ADA"/>
            </w:placeholder>
            <w15:color w:val="FF0000"/>
          </w:sdtPr>
          <w:sdtEndPr/>
          <w:sdtContent>
            <w:tc>
              <w:tcPr>
                <w:tcW w:w="2870" w:type="dxa"/>
              </w:tcPr>
              <w:p w14:paraId="32B373E6" w14:textId="359F5B61" w:rsidR="0007197B" w:rsidRPr="0007197B" w:rsidRDefault="007356BC" w:rsidP="0007197B">
                <w:pPr>
                  <w:spacing w:before="120" w:after="120"/>
                  <w:rPr>
                    <w:rFonts w:eastAsiaTheme="minorEastAsia"/>
                    <w:sz w:val="24"/>
                    <w:szCs w:val="24"/>
                  </w:rPr>
                </w:pPr>
                <w:r>
                  <w:rPr>
                    <w:rFonts w:eastAsiaTheme="minorEastAsia"/>
                    <w:sz w:val="24"/>
                    <w:szCs w:val="24"/>
                  </w:rPr>
                  <w:t>Curriculum Office</w:t>
                </w:r>
              </w:p>
            </w:tc>
          </w:sdtContent>
        </w:sdt>
      </w:tr>
      <w:tr w:rsidR="0007197B" w:rsidRPr="0007197B" w14:paraId="580CCFC9" w14:textId="77777777" w:rsidTr="00961D4E">
        <w:sdt>
          <w:sdtPr>
            <w:rPr>
              <w:rFonts w:eastAsiaTheme="minorEastAsia"/>
              <w:sz w:val="24"/>
              <w:szCs w:val="24"/>
            </w:rPr>
            <w:id w:val="2120869247"/>
            <w:placeholder>
              <w:docPart w:val="8A5A0F3B8C6842CAB8E4D2D1B605C6FB"/>
            </w:placeholder>
            <w15:color w:val="FF0000"/>
          </w:sdtPr>
          <w:sdtEndPr/>
          <w:sdtContent>
            <w:tc>
              <w:tcPr>
                <w:tcW w:w="3510" w:type="dxa"/>
              </w:tcPr>
              <w:p w14:paraId="160B0FCD" w14:textId="46544CF1" w:rsidR="0007197B" w:rsidRPr="0007197B" w:rsidRDefault="007356BC" w:rsidP="0007197B">
                <w:pPr>
                  <w:spacing w:before="120" w:after="120"/>
                  <w:rPr>
                    <w:rFonts w:eastAsiaTheme="minorEastAsia"/>
                    <w:sz w:val="24"/>
                    <w:szCs w:val="24"/>
                  </w:rPr>
                </w:pPr>
                <w:r>
                  <w:rPr>
                    <w:rFonts w:eastAsiaTheme="minorEastAsia"/>
                    <w:sz w:val="24"/>
                    <w:szCs w:val="24"/>
                  </w:rPr>
                  <w:t>AAT Degree Plan</w:t>
                </w:r>
              </w:p>
            </w:tc>
          </w:sdtContent>
        </w:sdt>
        <w:sdt>
          <w:sdtPr>
            <w:rPr>
              <w:rFonts w:eastAsiaTheme="minorEastAsia"/>
              <w:sz w:val="24"/>
              <w:szCs w:val="24"/>
            </w:rPr>
            <w:id w:val="-1607258586"/>
            <w:placeholder>
              <w:docPart w:val="61A0EE53237446EBAB81B9A5BED86AA8"/>
            </w:placeholder>
            <w15:color w:val="FF0000"/>
          </w:sdtPr>
          <w:sdtEndPr/>
          <w:sdtContent>
            <w:tc>
              <w:tcPr>
                <w:tcW w:w="2340" w:type="dxa"/>
              </w:tcPr>
              <w:p w14:paraId="4169EF22" w14:textId="33BBAAB4" w:rsidR="0007197B" w:rsidRPr="0007197B" w:rsidRDefault="0057369B" w:rsidP="0007197B">
                <w:pPr>
                  <w:spacing w:before="120" w:after="120"/>
                  <w:rPr>
                    <w:rFonts w:eastAsiaTheme="minorEastAsia"/>
                    <w:sz w:val="24"/>
                    <w:szCs w:val="24"/>
                  </w:rPr>
                </w:pPr>
                <w:r>
                  <w:rPr>
                    <w:rFonts w:ascii="Calibri" w:hAnsi="Calibri" w:cs="Calibri"/>
                    <w:color w:val="000000"/>
                  </w:rPr>
                  <w:t>http://www.collin.edu/academics/programs/AAT_1Overview.html</w:t>
                </w:r>
              </w:p>
            </w:tc>
          </w:sdtContent>
        </w:sdt>
        <w:sdt>
          <w:sdtPr>
            <w:rPr>
              <w:rFonts w:eastAsiaTheme="minorEastAsia"/>
              <w:sz w:val="24"/>
              <w:szCs w:val="24"/>
            </w:rPr>
            <w:id w:val="-1141804664"/>
            <w:placeholder>
              <w:docPart w:val="9D6156674A5F4E67825E37BAADBD9EF1"/>
            </w:placeholder>
            <w15:color w:val="FF0000"/>
            <w:date>
              <w:dateFormat w:val="M/d/yyyy"/>
              <w:lid w:val="en-US"/>
              <w:storeMappedDataAs w:val="dateTime"/>
              <w:calendar w:val="gregorian"/>
            </w:date>
          </w:sdtPr>
          <w:sdtEndPr/>
          <w:sdtContent>
            <w:tc>
              <w:tcPr>
                <w:tcW w:w="1980" w:type="dxa"/>
              </w:tcPr>
              <w:p w14:paraId="1807C604" w14:textId="1CAC2DE8" w:rsidR="0007197B" w:rsidRPr="0007197B" w:rsidRDefault="0057369B" w:rsidP="0007197B">
                <w:pPr>
                  <w:spacing w:before="120" w:after="120"/>
                  <w:rPr>
                    <w:rFonts w:eastAsiaTheme="minorEastAsia"/>
                    <w:sz w:val="24"/>
                    <w:szCs w:val="24"/>
                  </w:rPr>
                </w:pPr>
                <w:r>
                  <w:rPr>
                    <w:rFonts w:eastAsiaTheme="minorEastAsia"/>
                    <w:sz w:val="24"/>
                    <w:szCs w:val="24"/>
                  </w:rPr>
                  <w:t>Fall 2021</w:t>
                </w:r>
              </w:p>
            </w:tc>
          </w:sdtContent>
        </w:sdt>
        <w:tc>
          <w:tcPr>
            <w:tcW w:w="2070" w:type="dxa"/>
          </w:tcPr>
          <w:p w14:paraId="7D44590C" w14:textId="77057F44" w:rsidR="0007197B" w:rsidRPr="0007197B" w:rsidRDefault="00796749" w:rsidP="0007197B">
            <w:pPr>
              <w:spacing w:before="120" w:after="120"/>
              <w:rPr>
                <w:rFonts w:eastAsiaTheme="minorEastAsia"/>
                <w:sz w:val="24"/>
                <w:szCs w:val="24"/>
              </w:rPr>
            </w:pPr>
            <w:sdt>
              <w:sdtPr>
                <w:rPr>
                  <w:rFonts w:eastAsiaTheme="minorEastAsia"/>
                  <w:sz w:val="24"/>
                  <w:szCs w:val="24"/>
                </w:rPr>
                <w:id w:val="777993677"/>
                <w15:color w:val="FF0000"/>
                <w14:checkbox>
                  <w14:checked w14:val="1"/>
                  <w14:checkedState w14:val="2612" w14:font="MS Gothic"/>
                  <w14:uncheckedState w14:val="2610" w14:font="MS Gothic"/>
                </w14:checkbox>
              </w:sdtPr>
              <w:sdtEndPr/>
              <w:sdtContent>
                <w:r w:rsidR="0057369B">
                  <w:rPr>
                    <w:rFonts w:ascii="MS Gothic" w:eastAsia="MS Gothic" w:hAnsi="MS Gothic" w:hint="eastAsia"/>
                    <w:sz w:val="24"/>
                    <w:szCs w:val="24"/>
                  </w:rPr>
                  <w:t>☒</w:t>
                </w:r>
              </w:sdtContent>
            </w:sdt>
            <w:r w:rsidR="0007197B" w:rsidRPr="0007197B">
              <w:rPr>
                <w:rFonts w:eastAsiaTheme="minorEastAsia"/>
                <w:sz w:val="24"/>
                <w:szCs w:val="24"/>
              </w:rPr>
              <w:t>Current</w:t>
            </w:r>
            <w:r w:rsidR="0007197B" w:rsidRPr="0007197B">
              <w:rPr>
                <w:rFonts w:eastAsiaTheme="minorEastAsia"/>
                <w:sz w:val="24"/>
                <w:szCs w:val="24"/>
              </w:rPr>
              <w:br/>
            </w:r>
            <w:sdt>
              <w:sdtPr>
                <w:rPr>
                  <w:rFonts w:eastAsiaTheme="minorEastAsia"/>
                  <w:sz w:val="24"/>
                  <w:szCs w:val="24"/>
                </w:rPr>
                <w:id w:val="952140105"/>
                <w15:color w:val="FF0000"/>
                <w14:checkbox>
                  <w14:checked w14:val="1"/>
                  <w14:checkedState w14:val="2612" w14:font="MS Gothic"/>
                  <w14:uncheckedState w14:val="2610" w14:font="MS Gothic"/>
                </w14:checkbox>
              </w:sdtPr>
              <w:sdtEndPr/>
              <w:sdtContent>
                <w:r w:rsidR="0057369B">
                  <w:rPr>
                    <w:rFonts w:ascii="MS Gothic" w:eastAsia="MS Gothic" w:hAnsi="MS Gothic" w:hint="eastAsia"/>
                    <w:sz w:val="24"/>
                    <w:szCs w:val="24"/>
                  </w:rPr>
                  <w:t>☒</w:t>
                </w:r>
              </w:sdtContent>
            </w:sdt>
            <w:r w:rsidR="0007197B" w:rsidRPr="0007197B">
              <w:rPr>
                <w:rFonts w:eastAsiaTheme="minorEastAsia"/>
                <w:sz w:val="24"/>
                <w:szCs w:val="24"/>
              </w:rPr>
              <w:t>Accurate</w:t>
            </w:r>
            <w:r w:rsidR="0007197B" w:rsidRPr="0007197B">
              <w:rPr>
                <w:rFonts w:eastAsiaTheme="minorEastAsia"/>
                <w:sz w:val="24"/>
                <w:szCs w:val="24"/>
              </w:rPr>
              <w:br/>
            </w:r>
            <w:sdt>
              <w:sdtPr>
                <w:rPr>
                  <w:rFonts w:eastAsiaTheme="minorEastAsia"/>
                  <w:sz w:val="24"/>
                  <w:szCs w:val="24"/>
                </w:rPr>
                <w:id w:val="577793386"/>
                <w15:color w:val="FF0000"/>
                <w14:checkbox>
                  <w14:checked w14:val="1"/>
                  <w14:checkedState w14:val="2612" w14:font="MS Gothic"/>
                  <w14:uncheckedState w14:val="2610" w14:font="MS Gothic"/>
                </w14:checkbox>
              </w:sdtPr>
              <w:sdtEndPr/>
              <w:sdtContent>
                <w:r w:rsidR="0057369B">
                  <w:rPr>
                    <w:rFonts w:ascii="MS Gothic" w:eastAsia="MS Gothic" w:hAnsi="MS Gothic" w:hint="eastAsia"/>
                    <w:sz w:val="24"/>
                    <w:szCs w:val="24"/>
                  </w:rPr>
                  <w:t>☒</w:t>
                </w:r>
              </w:sdtContent>
            </w:sdt>
            <w:r w:rsidR="0007197B" w:rsidRPr="0007197B">
              <w:rPr>
                <w:rFonts w:eastAsiaTheme="minorEastAsia"/>
                <w:sz w:val="24"/>
                <w:szCs w:val="24"/>
              </w:rPr>
              <w:t>Relevant</w:t>
            </w:r>
            <w:r w:rsidR="0007197B" w:rsidRPr="0007197B">
              <w:rPr>
                <w:rFonts w:eastAsiaTheme="minorEastAsia"/>
                <w:sz w:val="24"/>
                <w:szCs w:val="24"/>
              </w:rPr>
              <w:br/>
            </w:r>
            <w:sdt>
              <w:sdtPr>
                <w:rPr>
                  <w:rFonts w:eastAsiaTheme="minorEastAsia"/>
                  <w:sz w:val="24"/>
                  <w:szCs w:val="24"/>
                </w:rPr>
                <w:id w:val="-722676116"/>
                <w15:color w:val="FF0000"/>
                <w14:checkbox>
                  <w14:checked w14:val="1"/>
                  <w14:checkedState w14:val="2612" w14:font="MS Gothic"/>
                  <w14:uncheckedState w14:val="2610" w14:font="MS Gothic"/>
                </w14:checkbox>
              </w:sdtPr>
              <w:sdtEndPr/>
              <w:sdtContent>
                <w:r w:rsidR="0057369B">
                  <w:rPr>
                    <w:rFonts w:ascii="MS Gothic" w:eastAsia="MS Gothic" w:hAnsi="MS Gothic" w:hint="eastAsia"/>
                    <w:sz w:val="24"/>
                    <w:szCs w:val="24"/>
                  </w:rPr>
                  <w:t>☒</w:t>
                </w:r>
              </w:sdtContent>
            </w:sdt>
            <w:r w:rsidR="0007197B" w:rsidRPr="0007197B">
              <w:rPr>
                <w:rFonts w:eastAsiaTheme="minorEastAsia"/>
                <w:sz w:val="24"/>
                <w:szCs w:val="24"/>
              </w:rPr>
              <w:t>Available</w:t>
            </w:r>
          </w:p>
        </w:tc>
        <w:sdt>
          <w:sdtPr>
            <w:rPr>
              <w:rFonts w:eastAsiaTheme="minorEastAsia"/>
              <w:sz w:val="24"/>
              <w:szCs w:val="24"/>
            </w:rPr>
            <w:id w:val="2069606270"/>
            <w:placeholder>
              <w:docPart w:val="0D6C029575A8452B89949A08AFCBBE36"/>
            </w:placeholder>
            <w15:color w:val="FF0000"/>
          </w:sdtPr>
          <w:sdtEndPr/>
          <w:sdtContent>
            <w:tc>
              <w:tcPr>
                <w:tcW w:w="2870" w:type="dxa"/>
              </w:tcPr>
              <w:p w14:paraId="42191A25" w14:textId="0661E65E" w:rsidR="0007197B" w:rsidRPr="0007197B" w:rsidRDefault="0057369B" w:rsidP="0007197B">
                <w:pPr>
                  <w:spacing w:before="120" w:after="120"/>
                  <w:rPr>
                    <w:rFonts w:eastAsiaTheme="minorEastAsia"/>
                    <w:sz w:val="24"/>
                    <w:szCs w:val="24"/>
                  </w:rPr>
                </w:pPr>
                <w:r>
                  <w:rPr>
                    <w:rFonts w:ascii="Calibri" w:hAnsi="Calibri" w:cs="Calibri"/>
                    <w:color w:val="000000"/>
                  </w:rPr>
                  <w:t>Curriculum Office</w:t>
                </w:r>
              </w:p>
            </w:tc>
          </w:sdtContent>
        </w:sdt>
      </w:tr>
      <w:tr w:rsidR="000353D8" w:rsidRPr="0007197B" w14:paraId="5B97CF08" w14:textId="77777777" w:rsidTr="00961D4E">
        <w:sdt>
          <w:sdtPr>
            <w:rPr>
              <w:rFonts w:eastAsiaTheme="minorEastAsia"/>
              <w:sz w:val="24"/>
              <w:szCs w:val="24"/>
            </w:rPr>
            <w:id w:val="-37203239"/>
            <w:placeholder>
              <w:docPart w:val="E13E39999C334E76B7CF37A67618112A"/>
            </w:placeholder>
            <w15:color w:val="FF0000"/>
          </w:sdtPr>
          <w:sdtEndPr/>
          <w:sdtContent>
            <w:tc>
              <w:tcPr>
                <w:tcW w:w="3510" w:type="dxa"/>
              </w:tcPr>
              <w:p w14:paraId="7E8C43C2" w14:textId="074AA5EC" w:rsidR="000353D8" w:rsidRPr="0007197B" w:rsidRDefault="0057369B" w:rsidP="000353D8">
                <w:pPr>
                  <w:spacing w:before="120" w:after="120"/>
                  <w:rPr>
                    <w:rFonts w:eastAsiaTheme="minorEastAsia"/>
                    <w:sz w:val="24"/>
                    <w:szCs w:val="24"/>
                  </w:rPr>
                </w:pPr>
                <w:r>
                  <w:rPr>
                    <w:rFonts w:eastAsiaTheme="minorEastAsia"/>
                    <w:sz w:val="24"/>
                    <w:szCs w:val="24"/>
                  </w:rPr>
                  <w:t>Marketable Skills</w:t>
                </w:r>
              </w:p>
            </w:tc>
          </w:sdtContent>
        </w:sdt>
        <w:sdt>
          <w:sdtPr>
            <w:rPr>
              <w:rFonts w:asciiTheme="minorHAnsi" w:eastAsiaTheme="minorEastAsia" w:hAnsiTheme="minorHAnsi" w:cstheme="minorBidi"/>
              <w:sz w:val="22"/>
              <w:szCs w:val="22"/>
            </w:rPr>
            <w:id w:val="-1735915606"/>
            <w:placeholder>
              <w:docPart w:val="F59EBFC2E80847C1A88D6C9A61FEAE8D"/>
            </w:placeholder>
            <w15:color w:val="FF0000"/>
          </w:sdtPr>
          <w:sdtEndPr/>
          <w:sdtContent>
            <w:tc>
              <w:tcPr>
                <w:tcW w:w="2340" w:type="dxa"/>
              </w:tcPr>
              <w:p w14:paraId="20DBB637" w14:textId="77777777" w:rsidR="007951A1" w:rsidRDefault="007951A1" w:rsidP="007951A1">
                <w:pPr>
                  <w:pStyle w:val="NormalWeb"/>
                  <w:spacing w:before="120" w:beforeAutospacing="0" w:after="120" w:afterAutospacing="0"/>
                </w:pPr>
                <w:r>
                  <w:rPr>
                    <w:rFonts w:ascii="Calibri" w:hAnsi="Calibri" w:cs="Calibri"/>
                    <w:color w:val="000000"/>
                    <w:sz w:val="22"/>
                    <w:szCs w:val="22"/>
                  </w:rPr>
                  <w:t>http://www.collin.edu/academics/programs/MarketableSkills.html</w:t>
                </w:r>
              </w:p>
              <w:p w14:paraId="66105F56" w14:textId="27EA1D8B" w:rsidR="000353D8" w:rsidRPr="0007197B" w:rsidRDefault="000353D8" w:rsidP="000353D8">
                <w:pPr>
                  <w:spacing w:before="120" w:after="120"/>
                  <w:rPr>
                    <w:rFonts w:eastAsiaTheme="minorEastAsia"/>
                    <w:sz w:val="24"/>
                    <w:szCs w:val="24"/>
                  </w:rPr>
                </w:pPr>
              </w:p>
            </w:tc>
          </w:sdtContent>
        </w:sdt>
        <w:sdt>
          <w:sdtPr>
            <w:rPr>
              <w:rFonts w:eastAsiaTheme="minorEastAsia"/>
              <w:sz w:val="24"/>
              <w:szCs w:val="24"/>
            </w:rPr>
            <w:id w:val="1232506080"/>
            <w:placeholder>
              <w:docPart w:val="145D2BF327B84D65821CD11916550F64"/>
            </w:placeholder>
            <w15:color w:val="FF0000"/>
            <w:date>
              <w:dateFormat w:val="M/d/yyyy"/>
              <w:lid w:val="en-US"/>
              <w:storeMappedDataAs w:val="dateTime"/>
              <w:calendar w:val="gregorian"/>
            </w:date>
          </w:sdtPr>
          <w:sdtEndPr/>
          <w:sdtContent>
            <w:tc>
              <w:tcPr>
                <w:tcW w:w="1980" w:type="dxa"/>
              </w:tcPr>
              <w:p w14:paraId="1D265BCF" w14:textId="6A236007" w:rsidR="000353D8" w:rsidRPr="0007197B" w:rsidRDefault="007951A1" w:rsidP="000353D8">
                <w:pPr>
                  <w:spacing w:before="120" w:after="120"/>
                  <w:rPr>
                    <w:rFonts w:eastAsiaTheme="minorEastAsia"/>
                    <w:sz w:val="24"/>
                    <w:szCs w:val="24"/>
                  </w:rPr>
                </w:pPr>
                <w:r>
                  <w:rPr>
                    <w:rFonts w:eastAsiaTheme="minorEastAsia"/>
                    <w:sz w:val="24"/>
                    <w:szCs w:val="24"/>
                  </w:rPr>
                  <w:t>Fall 2021</w:t>
                </w:r>
              </w:p>
            </w:tc>
          </w:sdtContent>
        </w:sdt>
        <w:tc>
          <w:tcPr>
            <w:tcW w:w="2070" w:type="dxa"/>
          </w:tcPr>
          <w:p w14:paraId="639CC773" w14:textId="20D70B4B" w:rsidR="000353D8" w:rsidRPr="0007197B" w:rsidRDefault="00796749" w:rsidP="000353D8">
            <w:pPr>
              <w:spacing w:before="120" w:after="120"/>
              <w:rPr>
                <w:rFonts w:eastAsiaTheme="minorEastAsia"/>
                <w:sz w:val="24"/>
                <w:szCs w:val="24"/>
              </w:rPr>
            </w:pPr>
            <w:sdt>
              <w:sdtPr>
                <w:rPr>
                  <w:rFonts w:eastAsiaTheme="minorEastAsia"/>
                  <w:sz w:val="24"/>
                  <w:szCs w:val="24"/>
                </w:rPr>
                <w:id w:val="-661161769"/>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36821087"/>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042476297"/>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266232457"/>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190883847"/>
            <w:placeholder>
              <w:docPart w:val="745C041B47424034A32AB81D1B685016"/>
            </w:placeholder>
            <w15:color w:val="FF0000"/>
          </w:sdtPr>
          <w:sdtEndPr/>
          <w:sdtContent>
            <w:tc>
              <w:tcPr>
                <w:tcW w:w="2870" w:type="dxa"/>
              </w:tcPr>
              <w:p w14:paraId="109C69E9" w14:textId="5470315D" w:rsidR="000353D8" w:rsidRPr="0007197B" w:rsidRDefault="0057369B" w:rsidP="000353D8">
                <w:pPr>
                  <w:spacing w:before="120" w:after="120"/>
                  <w:rPr>
                    <w:rFonts w:eastAsiaTheme="minorEastAsia"/>
                    <w:sz w:val="24"/>
                    <w:szCs w:val="24"/>
                  </w:rPr>
                </w:pPr>
                <w:r>
                  <w:rPr>
                    <w:rFonts w:ascii="Calibri" w:hAnsi="Calibri" w:cs="Calibri"/>
                    <w:color w:val="000000"/>
                  </w:rPr>
                  <w:t>Curriculum Office with input from department</w:t>
                </w:r>
              </w:p>
            </w:tc>
          </w:sdtContent>
        </w:sdt>
      </w:tr>
      <w:tr w:rsidR="000353D8" w:rsidRPr="0007197B" w14:paraId="5F7308DF" w14:textId="77777777" w:rsidTr="00961D4E">
        <w:sdt>
          <w:sdtPr>
            <w:rPr>
              <w:rFonts w:eastAsiaTheme="minorEastAsia"/>
              <w:sz w:val="24"/>
              <w:szCs w:val="24"/>
            </w:rPr>
            <w:id w:val="-898131457"/>
            <w:placeholder>
              <w:docPart w:val="22C07309A73A49868070B8F3FFA24020"/>
            </w:placeholder>
            <w15:color w:val="FF0000"/>
          </w:sdtPr>
          <w:sdtEndPr/>
          <w:sdtContent>
            <w:tc>
              <w:tcPr>
                <w:tcW w:w="3510" w:type="dxa"/>
              </w:tcPr>
              <w:p w14:paraId="69EE595E" w14:textId="5D6EB711" w:rsidR="000353D8" w:rsidRPr="0007197B" w:rsidRDefault="007951A1" w:rsidP="000353D8">
                <w:pPr>
                  <w:spacing w:before="120" w:after="120"/>
                  <w:rPr>
                    <w:rFonts w:eastAsiaTheme="minorEastAsia"/>
                    <w:sz w:val="24"/>
                    <w:szCs w:val="24"/>
                  </w:rPr>
                </w:pPr>
                <w:r>
                  <w:rPr>
                    <w:rFonts w:eastAsiaTheme="minorEastAsia"/>
                    <w:sz w:val="24"/>
                    <w:szCs w:val="24"/>
                  </w:rPr>
                  <w:t>Course Syllabi</w:t>
                </w:r>
              </w:p>
            </w:tc>
          </w:sdtContent>
        </w:sdt>
        <w:sdt>
          <w:sdtPr>
            <w:rPr>
              <w:rFonts w:asciiTheme="minorHAnsi" w:eastAsiaTheme="minorEastAsia" w:hAnsiTheme="minorHAnsi" w:cstheme="minorBidi"/>
              <w:sz w:val="22"/>
              <w:szCs w:val="22"/>
            </w:rPr>
            <w:id w:val="973874243"/>
            <w:placeholder>
              <w:docPart w:val="5BA7F795D3124F339E58531E6C556F1B"/>
            </w:placeholder>
            <w15:color w:val="FF0000"/>
          </w:sdtPr>
          <w:sdtEndPr/>
          <w:sdtContent>
            <w:tc>
              <w:tcPr>
                <w:tcW w:w="2340" w:type="dxa"/>
              </w:tcPr>
              <w:p w14:paraId="7139C12C" w14:textId="77777777" w:rsidR="007951A1" w:rsidRDefault="007951A1" w:rsidP="007951A1">
                <w:pPr>
                  <w:pStyle w:val="NormalWeb"/>
                  <w:spacing w:before="120" w:beforeAutospacing="0" w:after="120" w:afterAutospacing="0"/>
                </w:pPr>
                <w:r>
                  <w:rPr>
                    <w:rFonts w:ascii="Calibri" w:hAnsi="Calibri" w:cs="Calibri"/>
                    <w:color w:val="000000"/>
                    <w:sz w:val="22"/>
                    <w:szCs w:val="22"/>
                  </w:rPr>
                  <w:t>http://inside.collin.edu/curriculum/Syllabus_Depot.html </w:t>
                </w:r>
              </w:p>
              <w:p w14:paraId="4FB4A514" w14:textId="77777777" w:rsidR="007951A1" w:rsidRDefault="007951A1" w:rsidP="007951A1">
                <w:pPr>
                  <w:pStyle w:val="NormalWeb"/>
                  <w:spacing w:before="120" w:beforeAutospacing="0" w:after="120" w:afterAutospacing="0"/>
                </w:pPr>
                <w:r>
                  <w:rPr>
                    <w:rFonts w:ascii="Calibri" w:hAnsi="Calibri" w:cs="Calibri"/>
                    <w:color w:val="000000"/>
                    <w:sz w:val="22"/>
                    <w:szCs w:val="22"/>
                  </w:rPr>
                  <w:t>http://www.collin.edu/hb2504/</w:t>
                </w:r>
              </w:p>
              <w:p w14:paraId="77E767D3" w14:textId="602DBFEA" w:rsidR="000353D8" w:rsidRPr="0007197B" w:rsidRDefault="000353D8" w:rsidP="000353D8">
                <w:pPr>
                  <w:spacing w:before="120" w:after="120"/>
                  <w:rPr>
                    <w:rFonts w:eastAsiaTheme="minorEastAsia"/>
                    <w:sz w:val="24"/>
                    <w:szCs w:val="24"/>
                  </w:rPr>
                </w:pPr>
              </w:p>
            </w:tc>
          </w:sdtContent>
        </w:sdt>
        <w:sdt>
          <w:sdtPr>
            <w:rPr>
              <w:rFonts w:eastAsiaTheme="minorEastAsia"/>
              <w:sz w:val="24"/>
              <w:szCs w:val="24"/>
            </w:rPr>
            <w:id w:val="1604842088"/>
            <w:placeholder>
              <w:docPart w:val="F5B631AB2E274BAAB644A4EE4C41A146"/>
            </w:placeholder>
            <w15:color w:val="FF0000"/>
            <w:date>
              <w:dateFormat w:val="M/d/yyyy"/>
              <w:lid w:val="en-US"/>
              <w:storeMappedDataAs w:val="dateTime"/>
              <w:calendar w:val="gregorian"/>
            </w:date>
          </w:sdtPr>
          <w:sdtEndPr/>
          <w:sdtContent>
            <w:tc>
              <w:tcPr>
                <w:tcW w:w="1980" w:type="dxa"/>
              </w:tcPr>
              <w:p w14:paraId="03871373" w14:textId="0CA11603" w:rsidR="000353D8" w:rsidRPr="0007197B" w:rsidRDefault="007951A1" w:rsidP="000353D8">
                <w:pPr>
                  <w:spacing w:before="120" w:after="120"/>
                  <w:rPr>
                    <w:rFonts w:eastAsiaTheme="minorEastAsia"/>
                    <w:sz w:val="24"/>
                    <w:szCs w:val="24"/>
                  </w:rPr>
                </w:pPr>
                <w:r>
                  <w:rPr>
                    <w:rFonts w:eastAsiaTheme="minorEastAsia"/>
                    <w:sz w:val="24"/>
                    <w:szCs w:val="24"/>
                  </w:rPr>
                  <w:t>Fall 2021</w:t>
                </w:r>
              </w:p>
            </w:tc>
          </w:sdtContent>
        </w:sdt>
        <w:tc>
          <w:tcPr>
            <w:tcW w:w="2070" w:type="dxa"/>
          </w:tcPr>
          <w:p w14:paraId="7001D7C0" w14:textId="77066918" w:rsidR="000353D8" w:rsidRPr="0007197B" w:rsidRDefault="00796749" w:rsidP="000353D8">
            <w:pPr>
              <w:spacing w:before="120" w:after="120"/>
              <w:rPr>
                <w:rFonts w:eastAsiaTheme="minorEastAsia"/>
                <w:sz w:val="24"/>
                <w:szCs w:val="24"/>
              </w:rPr>
            </w:pPr>
            <w:sdt>
              <w:sdtPr>
                <w:rPr>
                  <w:rFonts w:eastAsiaTheme="minorEastAsia"/>
                  <w:sz w:val="24"/>
                  <w:szCs w:val="24"/>
                </w:rPr>
                <w:id w:val="-58792471"/>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2120493318"/>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433099535"/>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15125890"/>
                <w15:color w:val="FF0000"/>
                <w14:checkbox>
                  <w14:checked w14:val="1"/>
                  <w14:checkedState w14:val="2612" w14:font="MS Gothic"/>
                  <w14:uncheckedState w14:val="2610" w14:font="MS Gothic"/>
                </w14:checkbox>
              </w:sdtPr>
              <w:sdtEndPr/>
              <w:sdtContent>
                <w:r w:rsidR="007951A1">
                  <w:rPr>
                    <w:rFonts w:ascii="MS Gothic" w:eastAsia="MS Gothic" w:hAnsi="MS Gothic" w:hint="eastAsia"/>
                    <w:sz w:val="24"/>
                    <w:szCs w:val="24"/>
                  </w:rPr>
                  <w:t>☒</w:t>
                </w:r>
              </w:sdtContent>
            </w:sdt>
            <w:r w:rsidR="000353D8" w:rsidRPr="0007197B">
              <w:rPr>
                <w:rFonts w:eastAsiaTheme="minorEastAsia"/>
                <w:sz w:val="24"/>
                <w:szCs w:val="24"/>
              </w:rPr>
              <w:t>Available</w:t>
            </w:r>
          </w:p>
        </w:tc>
        <w:sdt>
          <w:sdtPr>
            <w:rPr>
              <w:rFonts w:eastAsiaTheme="minorEastAsia"/>
              <w:sz w:val="24"/>
              <w:szCs w:val="24"/>
            </w:rPr>
            <w:id w:val="1454283041"/>
            <w:placeholder>
              <w:docPart w:val="42782F7B66B6452AAB621AF02C099366"/>
            </w:placeholder>
            <w15:color w:val="FF0000"/>
          </w:sdtPr>
          <w:sdtEndPr/>
          <w:sdtContent>
            <w:tc>
              <w:tcPr>
                <w:tcW w:w="2870" w:type="dxa"/>
              </w:tcPr>
              <w:p w14:paraId="11BECAB4" w14:textId="4CF2497A" w:rsidR="000353D8" w:rsidRPr="0007197B" w:rsidRDefault="007951A1" w:rsidP="000353D8">
                <w:pPr>
                  <w:spacing w:before="120" w:after="120"/>
                  <w:rPr>
                    <w:rFonts w:eastAsiaTheme="minorEastAsia"/>
                    <w:sz w:val="24"/>
                    <w:szCs w:val="24"/>
                  </w:rPr>
                </w:pPr>
                <w:r>
                  <w:rPr>
                    <w:rFonts w:eastAsiaTheme="minorEastAsia"/>
                    <w:sz w:val="24"/>
                    <w:szCs w:val="24"/>
                  </w:rPr>
                  <w:t xml:space="preserve">EDUC faculty and </w:t>
                </w:r>
                <w:r>
                  <w:rPr>
                    <w:rFonts w:eastAsiaTheme="minorEastAsia"/>
                    <w:sz w:val="24"/>
                    <w:szCs w:val="24"/>
                  </w:rPr>
                  <w:lastRenderedPageBreak/>
                  <w:t>associate deans</w:t>
                </w:r>
              </w:p>
            </w:tc>
          </w:sdtContent>
        </w:sdt>
      </w:tr>
      <w:tr w:rsidR="000353D8" w:rsidRPr="0007197B" w14:paraId="24FDCF92" w14:textId="77777777" w:rsidTr="00961D4E">
        <w:sdt>
          <w:sdtPr>
            <w:rPr>
              <w:rFonts w:eastAsiaTheme="minorEastAsia"/>
              <w:sz w:val="24"/>
              <w:szCs w:val="24"/>
            </w:rPr>
            <w:id w:val="-599484373"/>
            <w:placeholder>
              <w:docPart w:val="6C4F3243FE1E42E6A6FC41F3BCEB2562"/>
            </w:placeholder>
            <w:showingPlcHdr/>
            <w15:color w:val="FF0000"/>
          </w:sdtPr>
          <w:sdtEndPr/>
          <w:sdtContent>
            <w:tc>
              <w:tcPr>
                <w:tcW w:w="3510" w:type="dxa"/>
              </w:tcPr>
              <w:p w14:paraId="5B2836AA"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382839888"/>
            <w:placeholder>
              <w:docPart w:val="D39C2B5B31F14BA9B8EAADBC42784E71"/>
            </w:placeholder>
            <w:showingPlcHdr/>
            <w15:color w:val="FF0000"/>
          </w:sdtPr>
          <w:sdtEndPr/>
          <w:sdtContent>
            <w:tc>
              <w:tcPr>
                <w:tcW w:w="2340" w:type="dxa"/>
              </w:tcPr>
              <w:p w14:paraId="30C607ED"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670646100"/>
            <w:placeholder>
              <w:docPart w:val="204FD3F0AB834BD4A3DC8149821A6AAF"/>
            </w:placeholder>
            <w:showingPlcHdr/>
            <w15:color w:val="FF0000"/>
            <w:date>
              <w:dateFormat w:val="M/d/yyyy"/>
              <w:lid w:val="en-US"/>
              <w:storeMappedDataAs w:val="dateTime"/>
              <w:calendar w:val="gregorian"/>
            </w:date>
          </w:sdtPr>
          <w:sdtEndPr/>
          <w:sdtContent>
            <w:tc>
              <w:tcPr>
                <w:tcW w:w="1980" w:type="dxa"/>
              </w:tcPr>
              <w:p w14:paraId="382AE5B7"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60BB766B" w14:textId="77777777" w:rsidR="000353D8" w:rsidRPr="0007197B" w:rsidRDefault="00796749" w:rsidP="000353D8">
            <w:pPr>
              <w:spacing w:before="120" w:after="120"/>
              <w:rPr>
                <w:rFonts w:eastAsiaTheme="minorEastAsia"/>
                <w:sz w:val="24"/>
                <w:szCs w:val="24"/>
              </w:rPr>
            </w:pPr>
            <w:sdt>
              <w:sdtPr>
                <w:rPr>
                  <w:rFonts w:eastAsiaTheme="minorEastAsia"/>
                  <w:sz w:val="24"/>
                  <w:szCs w:val="24"/>
                </w:rPr>
                <w:id w:val="-604957031"/>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Current</w:t>
            </w:r>
            <w:r w:rsidR="000353D8" w:rsidRPr="0007197B">
              <w:rPr>
                <w:rFonts w:eastAsiaTheme="minorEastAsia"/>
                <w:sz w:val="24"/>
                <w:szCs w:val="24"/>
              </w:rPr>
              <w:br/>
            </w:r>
            <w:sdt>
              <w:sdtPr>
                <w:rPr>
                  <w:rFonts w:eastAsiaTheme="minorEastAsia"/>
                  <w:sz w:val="24"/>
                  <w:szCs w:val="24"/>
                </w:rPr>
                <w:id w:val="773826966"/>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Accurate</w:t>
            </w:r>
            <w:r w:rsidR="000353D8" w:rsidRPr="0007197B">
              <w:rPr>
                <w:rFonts w:eastAsiaTheme="minorEastAsia"/>
                <w:sz w:val="24"/>
                <w:szCs w:val="24"/>
              </w:rPr>
              <w:br/>
            </w:r>
            <w:sdt>
              <w:sdtPr>
                <w:rPr>
                  <w:rFonts w:eastAsiaTheme="minorEastAsia"/>
                  <w:sz w:val="24"/>
                  <w:szCs w:val="24"/>
                </w:rPr>
                <w:id w:val="1370573558"/>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Relevant</w:t>
            </w:r>
            <w:r w:rsidR="000353D8" w:rsidRPr="0007197B">
              <w:rPr>
                <w:rFonts w:eastAsiaTheme="minorEastAsia"/>
                <w:sz w:val="24"/>
                <w:szCs w:val="24"/>
              </w:rPr>
              <w:br/>
            </w:r>
            <w:sdt>
              <w:sdtPr>
                <w:rPr>
                  <w:rFonts w:eastAsiaTheme="minorEastAsia"/>
                  <w:sz w:val="24"/>
                  <w:szCs w:val="24"/>
                </w:rPr>
                <w:id w:val="323947290"/>
                <w15:color w:val="FF0000"/>
                <w14:checkbox>
                  <w14:checked w14:val="0"/>
                  <w14:checkedState w14:val="2612" w14:font="MS Gothic"/>
                  <w14:uncheckedState w14:val="2610" w14:font="MS Gothic"/>
                </w14:checkbox>
              </w:sdtPr>
              <w:sdtEndPr/>
              <w:sdtContent>
                <w:r w:rsidR="000353D8" w:rsidRPr="0007197B">
                  <w:rPr>
                    <w:rFonts w:ascii="Segoe UI Symbol" w:eastAsiaTheme="minorEastAsia" w:hAnsi="Segoe UI Symbol" w:cs="Segoe UI Symbol"/>
                    <w:sz w:val="24"/>
                    <w:szCs w:val="24"/>
                  </w:rPr>
                  <w:t>☐</w:t>
                </w:r>
              </w:sdtContent>
            </w:sdt>
            <w:r w:rsidR="000353D8" w:rsidRPr="0007197B">
              <w:rPr>
                <w:rFonts w:eastAsiaTheme="minorEastAsia"/>
                <w:sz w:val="24"/>
                <w:szCs w:val="24"/>
              </w:rPr>
              <w:t>Available</w:t>
            </w:r>
          </w:p>
        </w:tc>
        <w:sdt>
          <w:sdtPr>
            <w:rPr>
              <w:rFonts w:eastAsiaTheme="minorEastAsia"/>
              <w:sz w:val="24"/>
              <w:szCs w:val="24"/>
            </w:rPr>
            <w:id w:val="637991301"/>
            <w:placeholder>
              <w:docPart w:val="BB49313C9BAC4A6C847C247599F45D72"/>
            </w:placeholder>
            <w:showingPlcHdr/>
            <w15:color w:val="FF0000"/>
          </w:sdtPr>
          <w:sdtEndPr/>
          <w:sdtContent>
            <w:tc>
              <w:tcPr>
                <w:tcW w:w="2870" w:type="dxa"/>
              </w:tcPr>
              <w:p w14:paraId="12BAD804" w14:textId="77777777" w:rsidR="000353D8" w:rsidRPr="0007197B" w:rsidRDefault="000353D8" w:rsidP="000353D8">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r w:rsidR="006570EA" w:rsidRPr="0007197B" w14:paraId="12520D5B" w14:textId="77777777" w:rsidTr="00961D4E">
        <w:sdt>
          <w:sdtPr>
            <w:rPr>
              <w:rFonts w:eastAsiaTheme="minorEastAsia"/>
              <w:sz w:val="24"/>
              <w:szCs w:val="24"/>
            </w:rPr>
            <w:id w:val="1663049972"/>
            <w:placeholder>
              <w:docPart w:val="89EC47A5149C41E2A4A726BDF4BB014D"/>
            </w:placeholder>
            <w:showingPlcHdr/>
            <w15:color w:val="FF0000"/>
          </w:sdtPr>
          <w:sdtEndPr/>
          <w:sdtContent>
            <w:tc>
              <w:tcPr>
                <w:tcW w:w="3510" w:type="dxa"/>
              </w:tcPr>
              <w:p w14:paraId="3810DDC5"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2010628709"/>
            <w:placeholder>
              <w:docPart w:val="B6813C039D5E499682D251DCEB730E0C"/>
            </w:placeholder>
            <w:showingPlcHdr/>
            <w15:color w:val="FF0000"/>
          </w:sdtPr>
          <w:sdtEndPr/>
          <w:sdtContent>
            <w:tc>
              <w:tcPr>
                <w:tcW w:w="2340" w:type="dxa"/>
              </w:tcPr>
              <w:p w14:paraId="7A189E36"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sdt>
          <w:sdtPr>
            <w:rPr>
              <w:rFonts w:eastAsiaTheme="minorEastAsia"/>
              <w:sz w:val="24"/>
              <w:szCs w:val="24"/>
            </w:rPr>
            <w:id w:val="-11309113"/>
            <w:placeholder>
              <w:docPart w:val="37AAA64B518E4C66871E47BF28AFFA08"/>
            </w:placeholder>
            <w:showingPlcHdr/>
            <w15:color w:val="FF0000"/>
            <w:date>
              <w:dateFormat w:val="M/d/yyyy"/>
              <w:lid w:val="en-US"/>
              <w:storeMappedDataAs w:val="dateTime"/>
              <w:calendar w:val="gregorian"/>
            </w:date>
          </w:sdtPr>
          <w:sdtEndPr/>
          <w:sdtContent>
            <w:tc>
              <w:tcPr>
                <w:tcW w:w="1980" w:type="dxa"/>
              </w:tcPr>
              <w:p w14:paraId="1D7A810B"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to enter a date.</w:t>
                </w:r>
              </w:p>
            </w:tc>
          </w:sdtContent>
        </w:sdt>
        <w:tc>
          <w:tcPr>
            <w:tcW w:w="2070" w:type="dxa"/>
          </w:tcPr>
          <w:p w14:paraId="7FB54D8C" w14:textId="77777777" w:rsidR="006570EA" w:rsidRPr="0007197B" w:rsidRDefault="00796749" w:rsidP="006570EA">
            <w:pPr>
              <w:spacing w:before="120" w:after="120"/>
              <w:rPr>
                <w:rFonts w:eastAsiaTheme="minorEastAsia"/>
                <w:sz w:val="24"/>
                <w:szCs w:val="24"/>
              </w:rPr>
            </w:pPr>
            <w:sdt>
              <w:sdtPr>
                <w:rPr>
                  <w:rFonts w:eastAsiaTheme="minorEastAsia"/>
                  <w:sz w:val="24"/>
                  <w:szCs w:val="24"/>
                </w:rPr>
                <w:id w:val="-1863347599"/>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Current</w:t>
            </w:r>
            <w:r w:rsidR="006570EA" w:rsidRPr="0007197B">
              <w:rPr>
                <w:rFonts w:eastAsiaTheme="minorEastAsia"/>
                <w:sz w:val="24"/>
                <w:szCs w:val="24"/>
              </w:rPr>
              <w:br/>
            </w:r>
            <w:sdt>
              <w:sdtPr>
                <w:rPr>
                  <w:rFonts w:eastAsiaTheme="minorEastAsia"/>
                  <w:sz w:val="24"/>
                  <w:szCs w:val="24"/>
                </w:rPr>
                <w:id w:val="1792556520"/>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Accurate</w:t>
            </w:r>
            <w:r w:rsidR="006570EA" w:rsidRPr="0007197B">
              <w:rPr>
                <w:rFonts w:eastAsiaTheme="minorEastAsia"/>
                <w:sz w:val="24"/>
                <w:szCs w:val="24"/>
              </w:rPr>
              <w:br/>
            </w:r>
            <w:sdt>
              <w:sdtPr>
                <w:rPr>
                  <w:rFonts w:eastAsiaTheme="minorEastAsia"/>
                  <w:sz w:val="24"/>
                  <w:szCs w:val="24"/>
                </w:rPr>
                <w:id w:val="929244637"/>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Relevant</w:t>
            </w:r>
            <w:r w:rsidR="006570EA" w:rsidRPr="0007197B">
              <w:rPr>
                <w:rFonts w:eastAsiaTheme="minorEastAsia"/>
                <w:sz w:val="24"/>
                <w:szCs w:val="24"/>
              </w:rPr>
              <w:br/>
            </w:r>
            <w:sdt>
              <w:sdtPr>
                <w:rPr>
                  <w:rFonts w:eastAsiaTheme="minorEastAsia"/>
                  <w:sz w:val="24"/>
                  <w:szCs w:val="24"/>
                </w:rPr>
                <w:id w:val="-649977275"/>
                <w15:color w:val="FF0000"/>
                <w14:checkbox>
                  <w14:checked w14:val="0"/>
                  <w14:checkedState w14:val="2612" w14:font="MS Gothic"/>
                  <w14:uncheckedState w14:val="2610" w14:font="MS Gothic"/>
                </w14:checkbox>
              </w:sdtPr>
              <w:sdtEndPr/>
              <w:sdtContent>
                <w:r w:rsidR="006570EA" w:rsidRPr="0007197B">
                  <w:rPr>
                    <w:rFonts w:ascii="Segoe UI Symbol" w:eastAsiaTheme="minorEastAsia" w:hAnsi="Segoe UI Symbol" w:cs="Segoe UI Symbol"/>
                    <w:sz w:val="24"/>
                    <w:szCs w:val="24"/>
                  </w:rPr>
                  <w:t>☐</w:t>
                </w:r>
              </w:sdtContent>
            </w:sdt>
            <w:r w:rsidR="006570EA" w:rsidRPr="0007197B">
              <w:rPr>
                <w:rFonts w:eastAsiaTheme="minorEastAsia"/>
                <w:sz w:val="24"/>
                <w:szCs w:val="24"/>
              </w:rPr>
              <w:t>Available</w:t>
            </w:r>
          </w:p>
        </w:tc>
        <w:sdt>
          <w:sdtPr>
            <w:rPr>
              <w:rFonts w:eastAsiaTheme="minorEastAsia"/>
              <w:sz w:val="24"/>
              <w:szCs w:val="24"/>
            </w:rPr>
            <w:id w:val="88205653"/>
            <w:placeholder>
              <w:docPart w:val="EC81EB8D50B44579BEB4D7BF88031A1F"/>
            </w:placeholder>
            <w:showingPlcHdr/>
            <w15:color w:val="FF0000"/>
          </w:sdtPr>
          <w:sdtEndPr/>
          <w:sdtContent>
            <w:tc>
              <w:tcPr>
                <w:tcW w:w="2870" w:type="dxa"/>
              </w:tcPr>
              <w:p w14:paraId="696CE9CB" w14:textId="77777777" w:rsidR="006570EA" w:rsidRPr="0007197B" w:rsidRDefault="006570EA" w:rsidP="006570EA">
                <w:pPr>
                  <w:spacing w:before="120" w:after="120"/>
                  <w:rPr>
                    <w:rFonts w:eastAsiaTheme="minorEastAsia"/>
                    <w:sz w:val="24"/>
                    <w:szCs w:val="24"/>
                  </w:rPr>
                </w:pPr>
                <w:r w:rsidRPr="0007197B">
                  <w:rPr>
                    <w:rFonts w:eastAsiaTheme="minorEastAsia"/>
                    <w:color w:val="808080"/>
                    <w:sz w:val="24"/>
                    <w:szCs w:val="24"/>
                  </w:rPr>
                  <w:t>Click or tap here to enter text.</w:t>
                </w:r>
              </w:p>
            </w:tc>
          </w:sdtContent>
        </w:sdt>
      </w:tr>
    </w:tbl>
    <w:p w14:paraId="70D71227" w14:textId="77777777" w:rsidR="00BD7F41" w:rsidRDefault="00BD7F41" w:rsidP="003C1ABA"/>
    <w:p w14:paraId="05E067EB" w14:textId="77777777" w:rsidR="00BD7F41" w:rsidRDefault="00BD7F41">
      <w:r>
        <w:br w:type="page"/>
      </w:r>
    </w:p>
    <w:p w14:paraId="0CFF5EB1" w14:textId="77777777" w:rsidR="0007197B" w:rsidRDefault="00AA65EE" w:rsidP="003C1ABA">
      <w:r>
        <w:lastRenderedPageBreak/>
        <w:tab/>
      </w:r>
    </w:p>
    <w:p w14:paraId="3BE0683E" w14:textId="77777777" w:rsidR="000353D8" w:rsidRDefault="00796749" w:rsidP="000353D8">
      <w:pPr>
        <w:spacing w:after="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1963645624"/>
          <w14:checkbox>
            <w14:checked w14:val="0"/>
            <w14:checkedState w14:val="2612" w14:font="MS Gothic"/>
            <w14:uncheckedState w14:val="2610" w14:font="MS Gothic"/>
          </w14:checkbox>
        </w:sdtPr>
        <w:sdtEndPr/>
        <w:sdtContent>
          <w:r w:rsidR="00B31BF1">
            <w:rPr>
              <w:rFonts w:ascii="MS Gothic" w:eastAsia="MS Gothic" w:hAnsi="MS Gothic" w:cs="Times New Roman" w:hint="eastAsia"/>
              <w:b/>
              <w:bCs/>
              <w:smallCaps/>
              <w:color w:val="4F81BD"/>
              <w:sz w:val="26"/>
              <w:szCs w:val="26"/>
            </w:rPr>
            <w:t>☐</w:t>
          </w:r>
        </w:sdtContent>
      </w:sdt>
      <w:r w:rsidR="000353D8" w:rsidRPr="000353D8">
        <w:rPr>
          <w:rFonts w:ascii="Cambria" w:eastAsia="MS Gothic" w:hAnsi="Cambria" w:cs="Times New Roman"/>
          <w:b/>
          <w:bCs/>
          <w:smallCaps/>
          <w:color w:val="4F81BD"/>
          <w:sz w:val="26"/>
          <w:szCs w:val="26"/>
        </w:rPr>
        <w:t>7. How well are we leveraging partnership resources and building relationships, and how do we know?</w:t>
      </w:r>
    </w:p>
    <w:p w14:paraId="2B0BF85A" w14:textId="77777777" w:rsidR="000353D8" w:rsidRPr="000353D8" w:rsidRDefault="000353D8" w:rsidP="000353D8">
      <w:pPr>
        <w:spacing w:before="120" w:after="120" w:line="240" w:lineRule="auto"/>
        <w:ind w:left="360"/>
        <w:rPr>
          <w:rFonts w:ascii="Calibri" w:eastAsia="MS Mincho" w:hAnsi="Calibri" w:cs="Times New Roman"/>
          <w:b/>
          <w:sz w:val="24"/>
          <w:szCs w:val="24"/>
        </w:rPr>
      </w:pPr>
      <w:r w:rsidRPr="000353D8">
        <w:rPr>
          <w:rFonts w:ascii="Calibri" w:eastAsia="MS Mincho" w:hAnsi="Calibri" w:cs="Times New Roman"/>
          <w:b/>
          <w:sz w:val="24"/>
          <w:szCs w:val="24"/>
        </w:rPr>
        <w:t xml:space="preserve">Partnership Resources:  On the table below, list any business, industry, government, college, university, community, and/or consultant partnerships, including internal Collin departments, to advance the program outcomes.  </w:t>
      </w:r>
    </w:p>
    <w:tbl>
      <w:tblPr>
        <w:tblStyle w:val="TableGrid"/>
        <w:tblW w:w="12708" w:type="dxa"/>
        <w:tblInd w:w="607" w:type="dxa"/>
        <w:tblLook w:val="04A0" w:firstRow="1" w:lastRow="0" w:firstColumn="1" w:lastColumn="0" w:noHBand="0" w:noVBand="1"/>
      </w:tblPr>
      <w:tblGrid>
        <w:gridCol w:w="12708"/>
      </w:tblGrid>
      <w:tr w:rsidR="000B6C05" w14:paraId="39606270" w14:textId="77777777" w:rsidTr="00AF08FF">
        <w:sdt>
          <w:sdtPr>
            <w:rPr>
              <w:rStyle w:val="PRSCTBL1"/>
              <w:rFonts w:eastAsiaTheme="minorHAnsi" w:cstheme="minorBidi"/>
              <w:b w:val="0"/>
              <w:sz w:val="28"/>
              <w:szCs w:val="22"/>
            </w:rPr>
            <w:id w:val="411428306"/>
            <w:placeholder>
              <w:docPart w:val="3EB792E06ABB4472ACA9AD8BD1A03D0E"/>
            </w:placeholder>
            <w15:color w:val="FF0000"/>
          </w:sdtPr>
          <w:sdtEndPr>
            <w:rPr>
              <w:rStyle w:val="PRSCTBL1"/>
            </w:rPr>
          </w:sdtEndPr>
          <w:sdtContent>
            <w:tc>
              <w:tcPr>
                <w:tcW w:w="12708" w:type="dxa"/>
              </w:tcPr>
              <w:p w14:paraId="74DFA466" w14:textId="268D9452" w:rsidR="003C0C10" w:rsidRPr="003C0C10" w:rsidRDefault="003C0C10" w:rsidP="003C0C10">
                <w:pPr>
                  <w:rPr>
                    <w:rFonts w:ascii="Times New Roman" w:eastAsia="Times New Roman" w:hAnsi="Times New Roman" w:cs="Times New Roman"/>
                    <w:sz w:val="24"/>
                    <w:szCs w:val="24"/>
                  </w:rPr>
                </w:pPr>
                <w:r w:rsidRPr="003C0C10">
                  <w:rPr>
                    <w:rFonts w:ascii="Calibri" w:eastAsia="Times New Roman" w:hAnsi="Calibri" w:cs="Calibri"/>
                    <w:color w:val="000000"/>
                  </w:rPr>
                  <w:t>The AAT is fortunate to work with many local school districts. The school districts provide placement opportunities for classroom observations in EDUC 1301 and EDUC 2301. These placements provide students the opportunity to get hands-on classroom experience and the ability to network with campus administrators and teachers. The hands-on experience allows students to connect classroom SLOs to actual classroom experiences. The networking allows students potential opportunities for future teaching, assistant teaching, or substitute teaching in that district. It also teaches students how the school systems operate and what levels of professionalism are required. </w:t>
                </w:r>
              </w:p>
              <w:p w14:paraId="42B2DBD5" w14:textId="77777777" w:rsidR="003C0C10" w:rsidRPr="003C0C10" w:rsidRDefault="003C0C10" w:rsidP="003C0C10">
                <w:pPr>
                  <w:rPr>
                    <w:rFonts w:ascii="Times New Roman" w:eastAsia="Times New Roman" w:hAnsi="Times New Roman" w:cs="Times New Roman"/>
                    <w:sz w:val="24"/>
                    <w:szCs w:val="24"/>
                  </w:rPr>
                </w:pPr>
              </w:p>
              <w:p w14:paraId="62A8611B" w14:textId="77777777" w:rsidR="003C0C10" w:rsidRPr="003C0C10" w:rsidRDefault="003C0C10" w:rsidP="003C0C10">
                <w:pPr>
                  <w:rPr>
                    <w:rFonts w:ascii="Times New Roman" w:eastAsia="Times New Roman" w:hAnsi="Times New Roman" w:cs="Times New Roman"/>
                    <w:sz w:val="24"/>
                    <w:szCs w:val="24"/>
                  </w:rPr>
                </w:pPr>
                <w:r w:rsidRPr="003C0C10">
                  <w:rPr>
                    <w:rFonts w:ascii="Calibri" w:eastAsia="Times New Roman" w:hAnsi="Calibri" w:cs="Calibri"/>
                    <w:color w:val="000000"/>
                  </w:rPr>
                  <w:t xml:space="preserve">Several faculty members serve on committees and organization boards. The committees keep faculty members current in the field of education, changes to the AAT, and changes to teacher certification and teacher certification pathways. Involvement also means that Collin College has representation in the </w:t>
                </w:r>
                <w:proofErr w:type="gramStart"/>
                <w:r w:rsidRPr="003C0C10">
                  <w:rPr>
                    <w:rFonts w:ascii="Calibri" w:eastAsia="Times New Roman" w:hAnsi="Calibri" w:cs="Calibri"/>
                    <w:color w:val="000000"/>
                  </w:rPr>
                  <w:t>decision making</w:t>
                </w:r>
                <w:proofErr w:type="gramEnd"/>
                <w:r w:rsidRPr="003C0C10">
                  <w:rPr>
                    <w:rFonts w:ascii="Calibri" w:eastAsia="Times New Roman" w:hAnsi="Calibri" w:cs="Calibri"/>
                    <w:color w:val="000000"/>
                  </w:rPr>
                  <w:t xml:space="preserve"> process. Involvement in organization boards also allows Collin College representation in the direction of best practices in teacher education. Organizational boards keep faculty abreast of best practices, current experts, and changes to teacher education preparation programs. It also allows faculty to network with local and state-wide transfer institutions. </w:t>
                </w:r>
              </w:p>
              <w:p w14:paraId="70A223C5" w14:textId="77777777" w:rsidR="003C0C10" w:rsidRPr="003C0C10" w:rsidRDefault="003C0C10" w:rsidP="003C0C10">
                <w:pPr>
                  <w:rPr>
                    <w:rFonts w:ascii="Times New Roman" w:eastAsia="Times New Roman" w:hAnsi="Times New Roman" w:cs="Times New Roman"/>
                    <w:sz w:val="24"/>
                    <w:szCs w:val="24"/>
                  </w:rPr>
                </w:pPr>
              </w:p>
              <w:p w14:paraId="7C064B7D" w14:textId="77777777" w:rsidR="00175F1D" w:rsidRDefault="003C0C10" w:rsidP="00DD5CD3">
                <w:pPr>
                  <w:rPr>
                    <w:rFonts w:ascii="Calibri" w:eastAsia="Times New Roman" w:hAnsi="Calibri" w:cs="Calibri"/>
                    <w:color w:val="000000"/>
                  </w:rPr>
                </w:pPr>
                <w:r w:rsidRPr="003C0C10">
                  <w:rPr>
                    <w:rFonts w:ascii="Calibri" w:eastAsia="Times New Roman" w:hAnsi="Calibri" w:cs="Calibri"/>
                    <w:color w:val="000000"/>
                  </w:rPr>
                  <w:t xml:space="preserve">With the student organization, TSTA-AE, guest speakers were invited to monthly meetings. Guest speakers consisted of current and retired education professionals, including classroom teachers, administrators, and professors. Local community members were also invited, including parents in the local districts. A variety of topics were covered, including special education, diversity, teacher leadership, and school experiences. These topics enhance the classroom learning in EDUC 1301 and EDUC 2301 with real-world experiences and perspectives. </w:t>
                </w:r>
              </w:p>
              <w:p w14:paraId="2325542B" w14:textId="77777777" w:rsidR="00175F1D" w:rsidRDefault="00175F1D" w:rsidP="00DD5CD3">
                <w:pPr>
                  <w:rPr>
                    <w:rStyle w:val="PRSCTBL1"/>
                    <w:rFonts w:ascii="Calibri" w:eastAsia="Times New Roman" w:hAnsi="Calibri" w:cs="Calibri"/>
                    <w:b w:val="0"/>
                    <w:color w:val="000000"/>
                    <w:sz w:val="22"/>
                    <w:szCs w:val="22"/>
                  </w:rPr>
                </w:pPr>
              </w:p>
              <w:p w14:paraId="0D2757CF" w14:textId="6BD995DF" w:rsidR="000B6C05" w:rsidRPr="00377E5D" w:rsidRDefault="00C91CC5" w:rsidP="00DD5CD3">
                <w:pPr>
                  <w:rPr>
                    <w:rStyle w:val="PRSCTBL1"/>
                    <w:rFonts w:ascii="Calibri" w:eastAsia="Times New Roman" w:hAnsi="Calibri" w:cs="Calibri"/>
                    <w:b w:val="0"/>
                    <w:color w:val="000000"/>
                    <w:sz w:val="22"/>
                    <w:szCs w:val="22"/>
                  </w:rPr>
                </w:pPr>
                <w:r>
                  <w:rPr>
                    <w:rFonts w:ascii="Calibri" w:hAnsi="Calibri" w:cs="Calibri"/>
                    <w:color w:val="000000"/>
                  </w:rPr>
                  <w:t>Due to space limitations</w:t>
                </w:r>
                <w:r w:rsidR="00CA7D09">
                  <w:rPr>
                    <w:rFonts w:ascii="Calibri" w:hAnsi="Calibri" w:cs="Calibri"/>
                    <w:color w:val="000000"/>
                  </w:rPr>
                  <w:t xml:space="preserve"> on the table below</w:t>
                </w:r>
                <w:r>
                  <w:rPr>
                    <w:rFonts w:ascii="Calibri" w:hAnsi="Calibri" w:cs="Calibri"/>
                    <w:color w:val="000000"/>
                  </w:rPr>
                  <w:t>, t</w:t>
                </w:r>
                <w:r w:rsidR="00175F1D">
                  <w:rPr>
                    <w:rFonts w:ascii="Calibri" w:hAnsi="Calibri" w:cs="Calibri"/>
                    <w:color w:val="000000"/>
                  </w:rPr>
                  <w:t xml:space="preserve">he complete Partnership Resources Table can be found here: </w:t>
                </w:r>
                <w:hyperlink r:id="rId87" w:history="1">
                  <w:r w:rsidR="00175F1D">
                    <w:rPr>
                      <w:rStyle w:val="Hyperlink"/>
                      <w:rFonts w:ascii="Calibri" w:hAnsi="Calibri" w:cs="Calibri"/>
                      <w:color w:val="1155CC"/>
                    </w:rPr>
                    <w:t>Partnership Resources Table</w:t>
                  </w:r>
                </w:hyperlink>
              </w:p>
            </w:tc>
          </w:sdtContent>
        </w:sdt>
      </w:tr>
    </w:tbl>
    <w:p w14:paraId="41AD2C0B" w14:textId="77777777" w:rsidR="000353D8" w:rsidRDefault="000353D8" w:rsidP="000353D8">
      <w:pPr>
        <w:spacing w:after="0"/>
        <w:ind w:left="360"/>
      </w:pPr>
    </w:p>
    <w:p w14:paraId="2B7F752B" w14:textId="77777777" w:rsidR="000353D8" w:rsidRPr="000353D8" w:rsidRDefault="00002B11" w:rsidP="000353D8">
      <w:pPr>
        <w:keepNext/>
        <w:keepLines/>
        <w:spacing w:after="0" w:line="276" w:lineRule="auto"/>
        <w:ind w:firstLine="446"/>
        <w:outlineLvl w:val="2"/>
        <w:rPr>
          <w:rFonts w:ascii="Cambria" w:eastAsia="MS Gothic" w:hAnsi="Cambria" w:cs="Times New Roman"/>
          <w:b/>
          <w:bCs/>
          <w:color w:val="4F81BD"/>
        </w:rPr>
      </w:pPr>
      <w:r>
        <w:rPr>
          <w:rFonts w:ascii="Cambria" w:eastAsia="MS Gothic" w:hAnsi="Cambria" w:cs="Times New Roman"/>
          <w:b/>
          <w:bCs/>
          <w:color w:val="4F81BD"/>
        </w:rPr>
        <w:t xml:space="preserve">     </w:t>
      </w:r>
      <w:r w:rsidR="000353D8" w:rsidRPr="000353D8">
        <w:rPr>
          <w:rFonts w:ascii="Cambria" w:eastAsia="MS Gothic" w:hAnsi="Cambria" w:cs="Times New Roman"/>
          <w:b/>
          <w:bCs/>
          <w:color w:val="4F81BD"/>
        </w:rPr>
        <w:t>Partnership Resources Table</w:t>
      </w:r>
    </w:p>
    <w:tbl>
      <w:tblPr>
        <w:tblStyle w:val="LightList-Accent11"/>
        <w:tblW w:w="0" w:type="auto"/>
        <w:tblInd w:w="602" w:type="dxa"/>
        <w:tblBorders>
          <w:insideH w:val="single" w:sz="8" w:space="0" w:color="4F81BD"/>
          <w:insideV w:val="single" w:sz="8" w:space="0" w:color="4F81BD"/>
        </w:tblBorders>
        <w:tblLook w:val="0620" w:firstRow="1" w:lastRow="0" w:firstColumn="0" w:lastColumn="0" w:noHBand="1" w:noVBand="1"/>
      </w:tblPr>
      <w:tblGrid>
        <w:gridCol w:w="3348"/>
        <w:gridCol w:w="3240"/>
        <w:gridCol w:w="3150"/>
        <w:gridCol w:w="3212"/>
      </w:tblGrid>
      <w:tr w:rsidR="000353D8" w:rsidRPr="000353D8" w14:paraId="17397F74" w14:textId="77777777" w:rsidTr="00BD7F41">
        <w:trPr>
          <w:cnfStyle w:val="100000000000" w:firstRow="1" w:lastRow="0" w:firstColumn="0" w:lastColumn="0" w:oddVBand="0" w:evenVBand="0" w:oddHBand="0" w:evenHBand="0" w:firstRowFirstColumn="0" w:firstRowLastColumn="0" w:lastRowFirstColumn="0" w:lastRowLastColumn="0"/>
        </w:trPr>
        <w:tc>
          <w:tcPr>
            <w:tcW w:w="3348" w:type="dxa"/>
            <w:vAlign w:val="bottom"/>
          </w:tcPr>
          <w:p w14:paraId="53BEBDEC" w14:textId="77777777" w:rsidR="000353D8" w:rsidRPr="000353D8" w:rsidRDefault="000353D8" w:rsidP="000353D8">
            <w:pPr>
              <w:spacing w:before="120" w:after="120"/>
              <w:rPr>
                <w:rFonts w:ascii="Calibri" w:eastAsia="MS Mincho" w:hAnsi="Calibri" w:cs="Times New Roman"/>
                <w:sz w:val="20"/>
                <w:szCs w:val="20"/>
              </w:rPr>
            </w:pPr>
            <w:bookmarkStart w:id="3" w:name="_Hlk75185057"/>
            <w:r w:rsidRPr="000353D8">
              <w:rPr>
                <w:rFonts w:ascii="Calibri" w:eastAsia="MS Mincho" w:hAnsi="Calibri" w:cs="Times New Roman"/>
                <w:sz w:val="20"/>
                <w:szCs w:val="20"/>
              </w:rPr>
              <w:t>Partner/Organization</w:t>
            </w:r>
          </w:p>
        </w:tc>
        <w:tc>
          <w:tcPr>
            <w:tcW w:w="3240" w:type="dxa"/>
            <w:vAlign w:val="bottom"/>
          </w:tcPr>
          <w:p w14:paraId="5788F5A1"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Description</w:t>
            </w:r>
          </w:p>
        </w:tc>
        <w:tc>
          <w:tcPr>
            <w:tcW w:w="3150" w:type="dxa"/>
          </w:tcPr>
          <w:p w14:paraId="3C43F4BC"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 xml:space="preserve">Formal Agreement Duration, </w:t>
            </w:r>
            <w:r w:rsidRPr="000353D8">
              <w:rPr>
                <w:rFonts w:ascii="Calibri" w:eastAsia="MS Mincho" w:hAnsi="Calibri" w:cs="Times New Roman"/>
                <w:sz w:val="20"/>
                <w:szCs w:val="20"/>
              </w:rPr>
              <w:br/>
              <w:t>if any.</w:t>
            </w:r>
          </w:p>
        </w:tc>
        <w:tc>
          <w:tcPr>
            <w:tcW w:w="3212" w:type="dxa"/>
            <w:vAlign w:val="bottom"/>
          </w:tcPr>
          <w:p w14:paraId="1610A292" w14:textId="77777777" w:rsidR="000353D8" w:rsidRPr="000353D8" w:rsidRDefault="000353D8" w:rsidP="000353D8">
            <w:pPr>
              <w:spacing w:before="120" w:after="120"/>
              <w:rPr>
                <w:rFonts w:ascii="Calibri" w:eastAsia="MS Mincho" w:hAnsi="Calibri" w:cs="Times New Roman"/>
                <w:sz w:val="20"/>
                <w:szCs w:val="20"/>
              </w:rPr>
            </w:pPr>
            <w:r w:rsidRPr="000353D8">
              <w:rPr>
                <w:rFonts w:ascii="Calibri" w:eastAsia="MS Mincho" w:hAnsi="Calibri" w:cs="Times New Roman"/>
                <w:sz w:val="20"/>
                <w:szCs w:val="20"/>
              </w:rPr>
              <w:t>How is it Valuable to the Program?</w:t>
            </w:r>
          </w:p>
        </w:tc>
      </w:tr>
      <w:tr w:rsidR="00B31BF1" w:rsidRPr="000353D8" w14:paraId="16AF4611" w14:textId="77777777" w:rsidTr="00BD7F41">
        <w:trPr>
          <w:trHeight w:val="288"/>
        </w:trPr>
        <w:sdt>
          <w:sdtPr>
            <w:rPr>
              <w:rFonts w:eastAsiaTheme="minorEastAsia"/>
              <w:sz w:val="24"/>
              <w:szCs w:val="24"/>
            </w:rPr>
            <w:id w:val="472023685"/>
            <w:placeholder>
              <w:docPart w:val="7BD1560050D24CB49DDD4BBAEBA5F4FE"/>
            </w:placeholder>
            <w15:color w:val="FF0000"/>
          </w:sdtPr>
          <w:sdtEndPr/>
          <w:sdtContent>
            <w:tc>
              <w:tcPr>
                <w:tcW w:w="3348" w:type="dxa"/>
              </w:tcPr>
              <w:p w14:paraId="13DB3266" w14:textId="0EA17D03" w:rsidR="00B31BF1" w:rsidRPr="0007197B" w:rsidRDefault="003C0C10" w:rsidP="00B31BF1">
                <w:pPr>
                  <w:spacing w:before="120" w:after="120"/>
                  <w:rPr>
                    <w:rFonts w:eastAsiaTheme="minorEastAsia"/>
                    <w:sz w:val="24"/>
                    <w:szCs w:val="24"/>
                  </w:rPr>
                </w:pPr>
                <w:r>
                  <w:rPr>
                    <w:rFonts w:ascii="Calibri" w:hAnsi="Calibri" w:cs="Calibri"/>
                    <w:color w:val="000000"/>
                  </w:rPr>
                  <w:t>Allen Independent School District</w:t>
                </w:r>
              </w:p>
            </w:tc>
          </w:sdtContent>
        </w:sdt>
        <w:sdt>
          <w:sdtPr>
            <w:rPr>
              <w:rFonts w:eastAsiaTheme="minorEastAsia"/>
              <w:sz w:val="24"/>
              <w:szCs w:val="24"/>
            </w:rPr>
            <w:id w:val="-1797363513"/>
            <w:placeholder>
              <w:docPart w:val="BF446A430522468289210C0B005905A8"/>
            </w:placeholder>
            <w15:color w:val="FF0000"/>
          </w:sdtPr>
          <w:sdtEndPr/>
          <w:sdtContent>
            <w:tc>
              <w:tcPr>
                <w:tcW w:w="3240" w:type="dxa"/>
              </w:tcPr>
              <w:p w14:paraId="5B2941CE" w14:textId="1319F78E"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887952393"/>
            <w:placeholder>
              <w:docPart w:val="A86F89BF22C54433970269D760A75133"/>
            </w:placeholder>
            <w15:color w:val="FF0000"/>
          </w:sdtPr>
          <w:sdtEndPr/>
          <w:sdtContent>
            <w:tc>
              <w:tcPr>
                <w:tcW w:w="3150" w:type="dxa"/>
              </w:tcPr>
              <w:p w14:paraId="58CE5201" w14:textId="1F6AFF1B"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
          <w:sdtPr>
            <w:rPr>
              <w:rFonts w:eastAsiaTheme="minorEastAsia"/>
              <w:sz w:val="24"/>
              <w:szCs w:val="24"/>
            </w:rPr>
            <w:id w:val="-568496845"/>
            <w:placeholder>
              <w:docPart w:val="30ACC5E284AA4521BDECFAC09E4BA4E7"/>
            </w:placeholder>
            <w15:color w:val="FF0000"/>
          </w:sdtPr>
          <w:sdtEndPr/>
          <w:sdtContent>
            <w:tc>
              <w:tcPr>
                <w:tcW w:w="3212" w:type="dxa"/>
              </w:tcPr>
              <w:p w14:paraId="7E2CC5DA" w14:textId="4ABFB338" w:rsidR="00B31BF1" w:rsidRPr="0007197B" w:rsidRDefault="00196707" w:rsidP="00B31BF1">
                <w:pPr>
                  <w:spacing w:before="120" w:after="120"/>
                  <w:rPr>
                    <w:rFonts w:eastAsiaTheme="minorEastAsia"/>
                    <w:sz w:val="24"/>
                    <w:szCs w:val="24"/>
                  </w:rPr>
                </w:pPr>
                <w:r>
                  <w:rPr>
                    <w:rFonts w:ascii="Calibri" w:hAnsi="Calibri" w:cs="Calibri"/>
                    <w:color w:val="000000"/>
                  </w:rPr>
                  <w:t xml:space="preserve">Students need observation hours to complete the requirements for the course. These observation hours not only help students to satisfy course requirements, but they also </w:t>
                </w:r>
                <w:r>
                  <w:rPr>
                    <w:rFonts w:ascii="Calibri" w:hAnsi="Calibri" w:cs="Calibri"/>
                    <w:color w:val="000000"/>
                  </w:rPr>
                  <w:lastRenderedPageBreak/>
                  <w:t>provide early networking for students in local districts.</w:t>
                </w:r>
              </w:p>
            </w:tc>
          </w:sdtContent>
        </w:sdt>
      </w:tr>
      <w:tr w:rsidR="00B31BF1" w:rsidRPr="000353D8" w14:paraId="7CCD7E5D" w14:textId="77777777" w:rsidTr="00BD7F41">
        <w:trPr>
          <w:trHeight w:val="288"/>
        </w:trPr>
        <w:sdt>
          <w:sdtPr>
            <w:rPr>
              <w:rFonts w:eastAsiaTheme="minorEastAsia"/>
              <w:sz w:val="24"/>
              <w:szCs w:val="24"/>
            </w:rPr>
            <w:id w:val="1553264028"/>
            <w:placeholder>
              <w:docPart w:val="3D92E3D9D3E74055A3C4F1C0E4A4183F"/>
            </w:placeholder>
            <w15:color w:val="FF0000"/>
          </w:sdtPr>
          <w:sdtEndPr/>
          <w:sdtContent>
            <w:tc>
              <w:tcPr>
                <w:tcW w:w="3348" w:type="dxa"/>
              </w:tcPr>
              <w:p w14:paraId="5D1FB60B" w14:textId="77FFA733" w:rsidR="00B31BF1" w:rsidRPr="0007197B" w:rsidRDefault="00A92DB5" w:rsidP="00B31BF1">
                <w:pPr>
                  <w:spacing w:before="120" w:after="120"/>
                  <w:rPr>
                    <w:rFonts w:eastAsiaTheme="minorEastAsia"/>
                    <w:sz w:val="24"/>
                    <w:szCs w:val="24"/>
                  </w:rPr>
                </w:pPr>
                <w:r>
                  <w:rPr>
                    <w:rFonts w:ascii="Calibri" w:hAnsi="Calibri" w:cs="Calibri"/>
                    <w:color w:val="000000"/>
                  </w:rPr>
                  <w:t>Anna Independent School District</w:t>
                </w:r>
              </w:p>
            </w:tc>
          </w:sdtContent>
        </w:sdt>
        <w:sdt>
          <w:sdtPr>
            <w:rPr>
              <w:rFonts w:eastAsiaTheme="minorEastAsia"/>
              <w:sz w:val="24"/>
              <w:szCs w:val="24"/>
            </w:rPr>
            <w:id w:val="-381480455"/>
            <w:placeholder>
              <w:docPart w:val="177C6FA2DCEC4F2CB480EF5B36F2298F"/>
            </w:placeholder>
            <w15:color w:val="FF0000"/>
          </w:sdtPr>
          <w:sdtEndPr/>
          <w:sdtContent>
            <w:tc>
              <w:tcPr>
                <w:tcW w:w="3240" w:type="dxa"/>
              </w:tcPr>
              <w:p w14:paraId="2497A2DB" w14:textId="224572BE"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1121762763"/>
            <w:placeholder>
              <w:docPart w:val="464F683D2DF64618A33C1BDF00234E61"/>
            </w:placeholder>
            <w15:color w:val="FF0000"/>
          </w:sdtPr>
          <w:sdtEndPr/>
          <w:sdtContent>
            <w:sdt>
              <w:sdtPr>
                <w:rPr>
                  <w:rFonts w:eastAsiaTheme="minorEastAsia"/>
                  <w:sz w:val="24"/>
                  <w:szCs w:val="24"/>
                </w:rPr>
                <w:id w:val="858160097"/>
                <w:placeholder>
                  <w:docPart w:val="492D11916A33492C9513B7C4CAAAB0C8"/>
                </w:placeholder>
                <w15:color w:val="FF0000"/>
              </w:sdtPr>
              <w:sdtEndPr/>
              <w:sdtContent>
                <w:tc>
                  <w:tcPr>
                    <w:tcW w:w="3150" w:type="dxa"/>
                  </w:tcPr>
                  <w:p w14:paraId="684F83BF" w14:textId="627BA04C"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1169676465"/>
            <w:placeholder>
              <w:docPart w:val="527A31933E344186981C60113DB57D78"/>
            </w:placeholder>
            <w15:color w:val="FF0000"/>
          </w:sdtPr>
          <w:sdtEndPr/>
          <w:sdtContent>
            <w:tc>
              <w:tcPr>
                <w:tcW w:w="3212" w:type="dxa"/>
              </w:tcPr>
              <w:p w14:paraId="4D7E2E92" w14:textId="0EB679E0"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7D26C6C2" w14:textId="77777777" w:rsidTr="00BD7F41">
        <w:trPr>
          <w:trHeight w:val="288"/>
        </w:trPr>
        <w:sdt>
          <w:sdtPr>
            <w:rPr>
              <w:rFonts w:eastAsiaTheme="minorEastAsia"/>
              <w:sz w:val="24"/>
              <w:szCs w:val="24"/>
            </w:rPr>
            <w:id w:val="736742539"/>
            <w:placeholder>
              <w:docPart w:val="DF9B378C920848968D74ABC63A33C5B8"/>
            </w:placeholder>
            <w15:color w:val="FF0000"/>
          </w:sdtPr>
          <w:sdtEndPr/>
          <w:sdtContent>
            <w:tc>
              <w:tcPr>
                <w:tcW w:w="3348" w:type="dxa"/>
              </w:tcPr>
              <w:p w14:paraId="7275A221" w14:textId="149B669F" w:rsidR="00B31BF1" w:rsidRPr="0007197B" w:rsidRDefault="00A92DB5" w:rsidP="00B31BF1">
                <w:pPr>
                  <w:spacing w:before="120" w:after="120"/>
                  <w:rPr>
                    <w:rFonts w:eastAsiaTheme="minorEastAsia"/>
                    <w:sz w:val="24"/>
                    <w:szCs w:val="24"/>
                  </w:rPr>
                </w:pPr>
                <w:r>
                  <w:rPr>
                    <w:rFonts w:ascii="Calibri" w:hAnsi="Calibri" w:cs="Calibri"/>
                    <w:color w:val="000000"/>
                  </w:rPr>
                  <w:t>Carrollton-Farmers Branch Independent School District</w:t>
                </w:r>
              </w:p>
            </w:tc>
          </w:sdtContent>
        </w:sdt>
        <w:sdt>
          <w:sdtPr>
            <w:rPr>
              <w:rFonts w:eastAsiaTheme="minorEastAsia"/>
              <w:sz w:val="24"/>
              <w:szCs w:val="24"/>
            </w:rPr>
            <w:id w:val="1571464318"/>
            <w:placeholder>
              <w:docPart w:val="BD5AC080C7544624B73530F8E54F4959"/>
            </w:placeholder>
            <w15:color w:val="FF0000"/>
          </w:sdtPr>
          <w:sdtEndPr/>
          <w:sdtContent>
            <w:tc>
              <w:tcPr>
                <w:tcW w:w="3240" w:type="dxa"/>
              </w:tcPr>
              <w:p w14:paraId="25D9BF01" w14:textId="2BF91AE8"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827971683"/>
            <w:placeholder>
              <w:docPart w:val="17BD842CC7EE45ABB66E8A7B730909B3"/>
            </w:placeholder>
            <w15:color w:val="FF0000"/>
          </w:sdtPr>
          <w:sdtEndPr/>
          <w:sdtContent>
            <w:sdt>
              <w:sdtPr>
                <w:rPr>
                  <w:rFonts w:eastAsiaTheme="minorEastAsia"/>
                  <w:sz w:val="24"/>
                  <w:szCs w:val="24"/>
                </w:rPr>
                <w:id w:val="1480659340"/>
                <w:placeholder>
                  <w:docPart w:val="93D668523AD54F02AFC8121B8AE93C73"/>
                </w:placeholder>
                <w15:color w:val="FF0000"/>
              </w:sdtPr>
              <w:sdtEndPr/>
              <w:sdtContent>
                <w:tc>
                  <w:tcPr>
                    <w:tcW w:w="3150" w:type="dxa"/>
                  </w:tcPr>
                  <w:p w14:paraId="2D815C4F" w14:textId="3F66EC48"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238477141"/>
            <w:placeholder>
              <w:docPart w:val="1AD5B52BC6EE43A79BA0BBF8973714F6"/>
            </w:placeholder>
            <w15:color w:val="FF0000"/>
          </w:sdtPr>
          <w:sdtEndPr/>
          <w:sdtContent>
            <w:tc>
              <w:tcPr>
                <w:tcW w:w="3212" w:type="dxa"/>
              </w:tcPr>
              <w:p w14:paraId="56BF1F76" w14:textId="5300DD45"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778837BE" w14:textId="77777777" w:rsidTr="00BD7F41">
        <w:trPr>
          <w:trHeight w:val="288"/>
        </w:trPr>
        <w:sdt>
          <w:sdtPr>
            <w:rPr>
              <w:rFonts w:eastAsiaTheme="minorEastAsia"/>
              <w:sz w:val="24"/>
              <w:szCs w:val="24"/>
            </w:rPr>
            <w:id w:val="2114244269"/>
            <w:placeholder>
              <w:docPart w:val="5186787274B24C5190BB42AD18051FC6"/>
            </w:placeholder>
            <w15:color w:val="FF0000"/>
          </w:sdtPr>
          <w:sdtEndPr/>
          <w:sdtContent>
            <w:tc>
              <w:tcPr>
                <w:tcW w:w="3348" w:type="dxa"/>
              </w:tcPr>
              <w:p w14:paraId="53A3F8F6" w14:textId="29DCB806" w:rsidR="00B31BF1" w:rsidRPr="0007197B" w:rsidRDefault="00A92DB5" w:rsidP="00B31BF1">
                <w:pPr>
                  <w:spacing w:before="120" w:after="120"/>
                  <w:rPr>
                    <w:rFonts w:eastAsiaTheme="minorEastAsia"/>
                    <w:sz w:val="24"/>
                    <w:szCs w:val="24"/>
                  </w:rPr>
                </w:pPr>
                <w:r>
                  <w:rPr>
                    <w:rFonts w:ascii="Calibri" w:hAnsi="Calibri" w:cs="Calibri"/>
                    <w:color w:val="000000"/>
                  </w:rPr>
                  <w:t>Community Independent School District</w:t>
                </w:r>
              </w:p>
            </w:tc>
          </w:sdtContent>
        </w:sdt>
        <w:sdt>
          <w:sdtPr>
            <w:rPr>
              <w:rFonts w:eastAsiaTheme="minorEastAsia"/>
              <w:sz w:val="24"/>
              <w:szCs w:val="24"/>
            </w:rPr>
            <w:id w:val="715168003"/>
            <w:placeholder>
              <w:docPart w:val="DA93BBAE08714A3D887E3A8661C1D51C"/>
            </w:placeholder>
            <w15:color w:val="FF0000"/>
          </w:sdtPr>
          <w:sdtEndPr/>
          <w:sdtContent>
            <w:tc>
              <w:tcPr>
                <w:tcW w:w="3240" w:type="dxa"/>
              </w:tcPr>
              <w:p w14:paraId="5492D234" w14:textId="331D55EF"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2007624239"/>
            <w:placeholder>
              <w:docPart w:val="883C5D6012F749D885451B76A92AD45D"/>
            </w:placeholder>
            <w15:color w:val="FF0000"/>
          </w:sdtPr>
          <w:sdtEndPr/>
          <w:sdtContent>
            <w:sdt>
              <w:sdtPr>
                <w:rPr>
                  <w:rFonts w:eastAsiaTheme="minorEastAsia"/>
                  <w:sz w:val="24"/>
                  <w:szCs w:val="24"/>
                </w:rPr>
                <w:id w:val="919226051"/>
                <w:placeholder>
                  <w:docPart w:val="377541B592FB4A88BD89E9C61BEEB38B"/>
                </w:placeholder>
                <w15:color w:val="FF0000"/>
              </w:sdtPr>
              <w:sdtEndPr/>
              <w:sdtContent>
                <w:tc>
                  <w:tcPr>
                    <w:tcW w:w="3150" w:type="dxa"/>
                  </w:tcPr>
                  <w:p w14:paraId="1F96F0C1" w14:textId="0003715C"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2082285630"/>
            <w:placeholder>
              <w:docPart w:val="A34749E470B646198DC2C9F22285A4C0"/>
            </w:placeholder>
            <w15:color w:val="FF0000"/>
          </w:sdtPr>
          <w:sdtEndPr/>
          <w:sdtContent>
            <w:tc>
              <w:tcPr>
                <w:tcW w:w="3212" w:type="dxa"/>
              </w:tcPr>
              <w:p w14:paraId="7C9EEA1C" w14:textId="6AC5BC70"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437104DF" w14:textId="77777777" w:rsidTr="00BD7F41">
        <w:trPr>
          <w:trHeight w:val="288"/>
        </w:trPr>
        <w:sdt>
          <w:sdtPr>
            <w:rPr>
              <w:rFonts w:eastAsiaTheme="minorEastAsia"/>
              <w:sz w:val="24"/>
              <w:szCs w:val="24"/>
            </w:rPr>
            <w:id w:val="-49608129"/>
            <w:placeholder>
              <w:docPart w:val="980D9FE21B0A47108007008A71F9CD4E"/>
            </w:placeholder>
            <w15:color w:val="FF0000"/>
          </w:sdtPr>
          <w:sdtEndPr/>
          <w:sdtContent>
            <w:tc>
              <w:tcPr>
                <w:tcW w:w="3348" w:type="dxa"/>
              </w:tcPr>
              <w:p w14:paraId="3FCF72BA" w14:textId="1522F963" w:rsidR="00B31BF1" w:rsidRPr="0007197B" w:rsidRDefault="00A92DB5" w:rsidP="00B31BF1">
                <w:pPr>
                  <w:spacing w:before="120" w:after="120"/>
                  <w:rPr>
                    <w:rFonts w:eastAsiaTheme="minorEastAsia"/>
                    <w:sz w:val="24"/>
                    <w:szCs w:val="24"/>
                  </w:rPr>
                </w:pPr>
                <w:r>
                  <w:rPr>
                    <w:rFonts w:ascii="Calibri" w:hAnsi="Calibri" w:cs="Calibri"/>
                    <w:color w:val="000000"/>
                  </w:rPr>
                  <w:t>Farmersville Independent School District</w:t>
                </w:r>
              </w:p>
            </w:tc>
          </w:sdtContent>
        </w:sdt>
        <w:sdt>
          <w:sdtPr>
            <w:rPr>
              <w:rFonts w:eastAsiaTheme="minorEastAsia"/>
              <w:sz w:val="24"/>
              <w:szCs w:val="24"/>
            </w:rPr>
            <w:id w:val="1681542075"/>
            <w:placeholder>
              <w:docPart w:val="DFF9EBEAC2204692ADFD84249C8F0260"/>
            </w:placeholder>
            <w15:color w:val="FF0000"/>
          </w:sdtPr>
          <w:sdtEndPr/>
          <w:sdtContent>
            <w:tc>
              <w:tcPr>
                <w:tcW w:w="3240" w:type="dxa"/>
              </w:tcPr>
              <w:p w14:paraId="14712968" w14:textId="03D32E74"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1512988272"/>
            <w:placeholder>
              <w:docPart w:val="9C8620C3EB844FDFB6070B24EDDEC4A8"/>
            </w:placeholder>
            <w15:color w:val="FF0000"/>
          </w:sdtPr>
          <w:sdtEndPr/>
          <w:sdtContent>
            <w:sdt>
              <w:sdtPr>
                <w:rPr>
                  <w:rFonts w:eastAsiaTheme="minorEastAsia"/>
                  <w:sz w:val="24"/>
                  <w:szCs w:val="24"/>
                </w:rPr>
                <w:id w:val="-1916237730"/>
                <w:placeholder>
                  <w:docPart w:val="8E997774EDDA4671AD250DA9FF6F5905"/>
                </w:placeholder>
                <w15:color w:val="FF0000"/>
              </w:sdtPr>
              <w:sdtEndPr/>
              <w:sdtContent>
                <w:tc>
                  <w:tcPr>
                    <w:tcW w:w="3150" w:type="dxa"/>
                  </w:tcPr>
                  <w:p w14:paraId="544E3A78" w14:textId="6C951A61"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1713773042"/>
            <w:placeholder>
              <w:docPart w:val="B807FA10E2894E5BAE40E9514DDEC2E0"/>
            </w:placeholder>
            <w15:color w:val="FF0000"/>
          </w:sdtPr>
          <w:sdtEndPr/>
          <w:sdtContent>
            <w:tc>
              <w:tcPr>
                <w:tcW w:w="3212" w:type="dxa"/>
              </w:tcPr>
              <w:p w14:paraId="5825F691" w14:textId="6F850BC0" w:rsidR="00B31BF1" w:rsidRPr="0007197B" w:rsidRDefault="00196707" w:rsidP="00B31BF1">
                <w:pPr>
                  <w:spacing w:before="120" w:after="120"/>
                  <w:rPr>
                    <w:rFonts w:eastAsiaTheme="minorEastAsia"/>
                    <w:sz w:val="24"/>
                    <w:szCs w:val="24"/>
                  </w:rPr>
                </w:pPr>
                <w:r>
                  <w:rPr>
                    <w:rFonts w:ascii="Calibri" w:hAnsi="Calibri" w:cs="Calibri"/>
                    <w:color w:val="000000"/>
                  </w:rPr>
                  <w:t xml:space="preserve">Students need observation hours to complete the requirements for the course. These observation hours not only help students to satisfy course requirements, but they also </w:t>
                </w:r>
                <w:r>
                  <w:rPr>
                    <w:rFonts w:ascii="Calibri" w:hAnsi="Calibri" w:cs="Calibri"/>
                    <w:color w:val="000000"/>
                  </w:rPr>
                  <w:lastRenderedPageBreak/>
                  <w:t>provide early networking for students in local districts.</w:t>
                </w:r>
              </w:p>
            </w:tc>
          </w:sdtContent>
        </w:sdt>
      </w:tr>
      <w:tr w:rsidR="00B31BF1" w:rsidRPr="000353D8" w14:paraId="629B7149" w14:textId="77777777" w:rsidTr="00BD7F41">
        <w:trPr>
          <w:trHeight w:val="288"/>
        </w:trPr>
        <w:sdt>
          <w:sdtPr>
            <w:rPr>
              <w:rFonts w:eastAsiaTheme="minorEastAsia"/>
              <w:sz w:val="24"/>
              <w:szCs w:val="24"/>
            </w:rPr>
            <w:id w:val="-1591142813"/>
            <w:placeholder>
              <w:docPart w:val="79935DEBA9FA4956A37905F5507983FC"/>
            </w:placeholder>
            <w15:color w:val="FF0000"/>
          </w:sdtPr>
          <w:sdtEndPr/>
          <w:sdtContent>
            <w:tc>
              <w:tcPr>
                <w:tcW w:w="3348" w:type="dxa"/>
              </w:tcPr>
              <w:p w14:paraId="61D4C3F0" w14:textId="4418F73F" w:rsidR="00B31BF1" w:rsidRPr="0007197B" w:rsidRDefault="0065634C" w:rsidP="00B31BF1">
                <w:pPr>
                  <w:spacing w:before="120" w:after="120"/>
                  <w:rPr>
                    <w:rFonts w:eastAsiaTheme="minorEastAsia"/>
                    <w:sz w:val="24"/>
                    <w:szCs w:val="24"/>
                  </w:rPr>
                </w:pPr>
                <w:r>
                  <w:rPr>
                    <w:rFonts w:ascii="Calibri" w:hAnsi="Calibri" w:cs="Calibri"/>
                    <w:color w:val="000000"/>
                  </w:rPr>
                  <w:t>Frisco Independent School District</w:t>
                </w:r>
              </w:p>
            </w:tc>
          </w:sdtContent>
        </w:sdt>
        <w:sdt>
          <w:sdtPr>
            <w:rPr>
              <w:rFonts w:eastAsiaTheme="minorEastAsia"/>
              <w:sz w:val="24"/>
              <w:szCs w:val="24"/>
            </w:rPr>
            <w:id w:val="600380573"/>
            <w:placeholder>
              <w:docPart w:val="89A538C192584965BDFB6E0F478ADC70"/>
            </w:placeholder>
            <w15:color w:val="FF0000"/>
          </w:sdtPr>
          <w:sdtEndPr/>
          <w:sdtContent>
            <w:tc>
              <w:tcPr>
                <w:tcW w:w="3240" w:type="dxa"/>
              </w:tcPr>
              <w:p w14:paraId="6E10ABFE" w14:textId="77777777" w:rsidR="00196707" w:rsidRDefault="00377E5D" w:rsidP="00B31BF1">
                <w:pPr>
                  <w:spacing w:before="120" w:after="120"/>
                  <w:rPr>
                    <w:rFonts w:ascii="Calibri" w:hAnsi="Calibri" w:cs="Calibri"/>
                    <w:color w:val="000000"/>
                  </w:rPr>
                </w:pPr>
                <w:r>
                  <w:rPr>
                    <w:rFonts w:ascii="Calibri" w:hAnsi="Calibri" w:cs="Calibri"/>
                    <w:color w:val="000000"/>
                  </w:rPr>
                  <w:t>Placement for EDUC 1301 and EDUC 2301 Observations</w:t>
                </w:r>
              </w:p>
              <w:p w14:paraId="3A6DC1BA" w14:textId="7A9C816D" w:rsidR="00B31BF1" w:rsidRPr="0007197B" w:rsidRDefault="00196707" w:rsidP="00B31BF1">
                <w:pPr>
                  <w:spacing w:before="120" w:after="120"/>
                  <w:rPr>
                    <w:rFonts w:eastAsiaTheme="minorEastAsia"/>
                    <w:sz w:val="24"/>
                    <w:szCs w:val="24"/>
                  </w:rPr>
                </w:pPr>
                <w:r>
                  <w:rPr>
                    <w:rFonts w:ascii="Calibri" w:hAnsi="Calibri" w:cs="Calibri"/>
                    <w:color w:val="000000"/>
                  </w:rPr>
                  <w:t>Faculty member serves on Campus Improvement Team</w:t>
                </w:r>
              </w:p>
            </w:tc>
          </w:sdtContent>
        </w:sdt>
        <w:sdt>
          <w:sdtPr>
            <w:rPr>
              <w:rFonts w:eastAsiaTheme="minorEastAsia"/>
              <w:sz w:val="24"/>
              <w:szCs w:val="24"/>
            </w:rPr>
            <w:id w:val="592134740"/>
            <w:placeholder>
              <w:docPart w:val="CA79A7D4BAAC4888AFEC1A9935FAE2A8"/>
            </w:placeholder>
            <w15:color w:val="FF0000"/>
          </w:sdtPr>
          <w:sdtEndPr/>
          <w:sdtContent>
            <w:sdt>
              <w:sdtPr>
                <w:rPr>
                  <w:rFonts w:eastAsiaTheme="minorEastAsia"/>
                  <w:sz w:val="24"/>
                  <w:szCs w:val="24"/>
                </w:rPr>
                <w:id w:val="1386603897"/>
                <w:placeholder>
                  <w:docPart w:val="DA3CE348BCF8469EB97638C8E999D7BA"/>
                </w:placeholder>
                <w15:color w:val="FF0000"/>
              </w:sdtPr>
              <w:sdtEndPr/>
              <w:sdtContent>
                <w:tc>
                  <w:tcPr>
                    <w:tcW w:w="3150" w:type="dxa"/>
                  </w:tcPr>
                  <w:p w14:paraId="1FADD9DC" w14:textId="65D06EB3"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612822207"/>
            <w:placeholder>
              <w:docPart w:val="1BD42894AB5C482681B051126F026410"/>
            </w:placeholder>
            <w15:color w:val="FF0000"/>
          </w:sdtPr>
          <w:sdtEndPr/>
          <w:sdtContent>
            <w:tc>
              <w:tcPr>
                <w:tcW w:w="3212" w:type="dxa"/>
              </w:tcPr>
              <w:p w14:paraId="4FBB5692" w14:textId="77777777" w:rsidR="00DB0C51" w:rsidRDefault="00196707" w:rsidP="00B31BF1">
                <w:pPr>
                  <w:spacing w:before="120" w:after="120"/>
                  <w:rPr>
                    <w:rFonts w:ascii="Calibri" w:hAnsi="Calibri" w:cs="Calibri"/>
                    <w:color w:val="000000"/>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p w14:paraId="6B8B85DD" w14:textId="07C5085B" w:rsidR="00B31BF1" w:rsidRPr="0007197B" w:rsidRDefault="00DB0C51" w:rsidP="00B31BF1">
                <w:pPr>
                  <w:spacing w:before="120" w:after="120"/>
                  <w:rPr>
                    <w:rFonts w:eastAsiaTheme="minorEastAsia"/>
                    <w:sz w:val="24"/>
                    <w:szCs w:val="24"/>
                  </w:rPr>
                </w:pPr>
                <w:r>
                  <w:rPr>
                    <w:rFonts w:ascii="Calibri" w:hAnsi="Calibri" w:cs="Calibri"/>
                    <w:color w:val="000000"/>
                  </w:rPr>
                  <w:t>Involvement of faculty member on elementary Campus Improvement Team enhances the community partnership and relationship between Collin College and local district.</w:t>
                </w:r>
              </w:p>
            </w:tc>
          </w:sdtContent>
        </w:sdt>
      </w:tr>
      <w:tr w:rsidR="00B31BF1" w:rsidRPr="000353D8" w14:paraId="2379DBE5" w14:textId="77777777" w:rsidTr="00BD7F41">
        <w:trPr>
          <w:trHeight w:val="288"/>
        </w:trPr>
        <w:sdt>
          <w:sdtPr>
            <w:rPr>
              <w:rFonts w:eastAsiaTheme="minorEastAsia"/>
              <w:sz w:val="24"/>
              <w:szCs w:val="24"/>
            </w:rPr>
            <w:id w:val="-530106428"/>
            <w:placeholder>
              <w:docPart w:val="AE0AAB324A8E4663B1A1CE5CDE7BDBAB"/>
            </w:placeholder>
            <w15:color w:val="FF0000"/>
          </w:sdtPr>
          <w:sdtEndPr/>
          <w:sdtContent>
            <w:tc>
              <w:tcPr>
                <w:tcW w:w="3348" w:type="dxa"/>
              </w:tcPr>
              <w:p w14:paraId="0055DD0F" w14:textId="58F91B01" w:rsidR="00B31BF1" w:rsidRPr="0007197B" w:rsidRDefault="0065634C" w:rsidP="00B31BF1">
                <w:pPr>
                  <w:spacing w:before="120" w:after="120"/>
                  <w:rPr>
                    <w:rFonts w:eastAsiaTheme="minorEastAsia"/>
                    <w:sz w:val="24"/>
                    <w:szCs w:val="24"/>
                  </w:rPr>
                </w:pPr>
                <w:r>
                  <w:rPr>
                    <w:rFonts w:ascii="Calibri" w:hAnsi="Calibri" w:cs="Calibri"/>
                    <w:color w:val="000000"/>
                  </w:rPr>
                  <w:t>Garland Independent School District</w:t>
                </w:r>
              </w:p>
            </w:tc>
          </w:sdtContent>
        </w:sdt>
        <w:sdt>
          <w:sdtPr>
            <w:rPr>
              <w:rFonts w:eastAsiaTheme="minorEastAsia"/>
              <w:sz w:val="24"/>
              <w:szCs w:val="24"/>
            </w:rPr>
            <w:id w:val="-1284565545"/>
            <w:placeholder>
              <w:docPart w:val="C2B5D1BD476144EDA7959AC93FD3DBC7"/>
            </w:placeholder>
            <w15:color w:val="FF0000"/>
          </w:sdtPr>
          <w:sdtEndPr/>
          <w:sdtContent>
            <w:tc>
              <w:tcPr>
                <w:tcW w:w="3240" w:type="dxa"/>
              </w:tcPr>
              <w:p w14:paraId="790E2C43" w14:textId="107A0D58"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835423672"/>
            <w:placeholder>
              <w:docPart w:val="5AC2E25D4CE2492BA2C2C45D232A5147"/>
            </w:placeholder>
            <w15:color w:val="FF0000"/>
          </w:sdtPr>
          <w:sdtEndPr/>
          <w:sdtContent>
            <w:sdt>
              <w:sdtPr>
                <w:rPr>
                  <w:rFonts w:eastAsiaTheme="minorEastAsia"/>
                  <w:sz w:val="24"/>
                  <w:szCs w:val="24"/>
                </w:rPr>
                <w:id w:val="113950104"/>
                <w:placeholder>
                  <w:docPart w:val="1A034182DFD5461DBAAEC2708D50E58B"/>
                </w:placeholder>
                <w15:color w:val="FF0000"/>
              </w:sdtPr>
              <w:sdtEndPr/>
              <w:sdtContent>
                <w:tc>
                  <w:tcPr>
                    <w:tcW w:w="3150" w:type="dxa"/>
                  </w:tcPr>
                  <w:p w14:paraId="2FC4FFCD" w14:textId="6D425A0C"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916990442"/>
            <w:placeholder>
              <w:docPart w:val="BA2831AAB7AA493D919046AED1F45CC2"/>
            </w:placeholder>
            <w15:color w:val="FF0000"/>
          </w:sdtPr>
          <w:sdtEndPr/>
          <w:sdtContent>
            <w:tc>
              <w:tcPr>
                <w:tcW w:w="3212" w:type="dxa"/>
              </w:tcPr>
              <w:p w14:paraId="33962E45" w14:textId="320F800E"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01C0AE8B" w14:textId="77777777" w:rsidTr="00BD7F41">
        <w:trPr>
          <w:trHeight w:val="288"/>
        </w:trPr>
        <w:sdt>
          <w:sdtPr>
            <w:rPr>
              <w:rFonts w:eastAsiaTheme="minorEastAsia"/>
              <w:sz w:val="24"/>
              <w:szCs w:val="24"/>
            </w:rPr>
            <w:id w:val="1261410946"/>
            <w:placeholder>
              <w:docPart w:val="2CDDD16E158143CAA0E1B84AB7ECC2F2"/>
            </w:placeholder>
            <w15:color w:val="FF0000"/>
          </w:sdtPr>
          <w:sdtEndPr/>
          <w:sdtContent>
            <w:tc>
              <w:tcPr>
                <w:tcW w:w="3348" w:type="dxa"/>
              </w:tcPr>
              <w:p w14:paraId="14F596F8" w14:textId="35BE280A" w:rsidR="00B31BF1" w:rsidRPr="0007197B" w:rsidRDefault="0065634C" w:rsidP="00B31BF1">
                <w:pPr>
                  <w:spacing w:before="120" w:after="120"/>
                  <w:rPr>
                    <w:rFonts w:eastAsiaTheme="minorEastAsia"/>
                    <w:sz w:val="24"/>
                    <w:szCs w:val="24"/>
                  </w:rPr>
                </w:pPr>
                <w:r>
                  <w:rPr>
                    <w:rFonts w:ascii="Calibri" w:hAnsi="Calibri" w:cs="Calibri"/>
                    <w:color w:val="000000"/>
                  </w:rPr>
                  <w:t>Lewisville Independent School District</w:t>
                </w:r>
              </w:p>
            </w:tc>
          </w:sdtContent>
        </w:sdt>
        <w:sdt>
          <w:sdtPr>
            <w:rPr>
              <w:rFonts w:eastAsiaTheme="minorEastAsia"/>
              <w:sz w:val="24"/>
              <w:szCs w:val="24"/>
            </w:rPr>
            <w:id w:val="-751439774"/>
            <w:placeholder>
              <w:docPart w:val="7C37E80613D84433B4CB587B6D1E2481"/>
            </w:placeholder>
            <w15:color w:val="FF0000"/>
          </w:sdtPr>
          <w:sdtEndPr/>
          <w:sdtContent>
            <w:tc>
              <w:tcPr>
                <w:tcW w:w="3240" w:type="dxa"/>
              </w:tcPr>
              <w:p w14:paraId="44B61461" w14:textId="77777777" w:rsidR="00196707" w:rsidRDefault="00377E5D" w:rsidP="00B31BF1">
                <w:pPr>
                  <w:spacing w:before="120" w:after="120"/>
                  <w:rPr>
                    <w:rFonts w:ascii="Calibri" w:hAnsi="Calibri" w:cs="Calibri"/>
                    <w:color w:val="000000"/>
                  </w:rPr>
                </w:pPr>
                <w:r>
                  <w:rPr>
                    <w:rFonts w:ascii="Calibri" w:hAnsi="Calibri" w:cs="Calibri"/>
                    <w:color w:val="000000"/>
                  </w:rPr>
                  <w:t>Placement for EDUC 1301 and EDUC 2301 Observations</w:t>
                </w:r>
              </w:p>
              <w:p w14:paraId="2CAD531B" w14:textId="5A9EB687" w:rsidR="00B31BF1" w:rsidRPr="0007197B" w:rsidRDefault="00196707" w:rsidP="00B31BF1">
                <w:pPr>
                  <w:spacing w:before="120" w:after="120"/>
                  <w:rPr>
                    <w:rFonts w:eastAsiaTheme="minorEastAsia"/>
                    <w:sz w:val="24"/>
                    <w:szCs w:val="24"/>
                  </w:rPr>
                </w:pPr>
                <w:r>
                  <w:rPr>
                    <w:rFonts w:ascii="Calibri" w:hAnsi="Calibri" w:cs="Calibri"/>
                    <w:color w:val="000000"/>
                  </w:rPr>
                  <w:t>Faculty member served on Building Leadership Team</w:t>
                </w:r>
              </w:p>
            </w:tc>
          </w:sdtContent>
        </w:sdt>
        <w:sdt>
          <w:sdtPr>
            <w:rPr>
              <w:rFonts w:eastAsiaTheme="minorEastAsia"/>
              <w:sz w:val="24"/>
              <w:szCs w:val="24"/>
            </w:rPr>
            <w:id w:val="1117248738"/>
            <w:placeholder>
              <w:docPart w:val="29934C94994D4B10871E40749D6AA645"/>
            </w:placeholder>
            <w15:color w:val="FF0000"/>
          </w:sdtPr>
          <w:sdtEndPr/>
          <w:sdtContent>
            <w:sdt>
              <w:sdtPr>
                <w:rPr>
                  <w:rFonts w:eastAsiaTheme="minorEastAsia"/>
                  <w:sz w:val="24"/>
                  <w:szCs w:val="24"/>
                </w:rPr>
                <w:id w:val="2051407486"/>
                <w:placeholder>
                  <w:docPart w:val="B535E724E3CA4F2ABDCE57786E566BB6"/>
                </w:placeholder>
                <w15:color w:val="FF0000"/>
              </w:sdtPr>
              <w:sdtEndPr/>
              <w:sdtContent>
                <w:tc>
                  <w:tcPr>
                    <w:tcW w:w="3150" w:type="dxa"/>
                  </w:tcPr>
                  <w:p w14:paraId="1059F054" w14:textId="4569793A"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1147324293"/>
            <w:placeholder>
              <w:docPart w:val="7F40E719D9274089AFE68C73FE98E635"/>
            </w:placeholder>
            <w15:color w:val="FF0000"/>
          </w:sdtPr>
          <w:sdtEndPr/>
          <w:sdtContent>
            <w:tc>
              <w:tcPr>
                <w:tcW w:w="3212" w:type="dxa"/>
              </w:tcPr>
              <w:p w14:paraId="1D46C87B" w14:textId="77777777" w:rsidR="00DB0C51" w:rsidRDefault="00196707" w:rsidP="00B31BF1">
                <w:pPr>
                  <w:spacing w:before="120" w:after="120"/>
                  <w:rPr>
                    <w:rFonts w:ascii="Calibri" w:hAnsi="Calibri" w:cs="Calibri"/>
                    <w:color w:val="000000"/>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p w14:paraId="65657EDC" w14:textId="2B38C75E" w:rsidR="00B31BF1" w:rsidRPr="0007197B" w:rsidRDefault="00DB0C51" w:rsidP="00B31BF1">
                <w:pPr>
                  <w:spacing w:before="120" w:after="120"/>
                  <w:rPr>
                    <w:rFonts w:eastAsiaTheme="minorEastAsia"/>
                    <w:sz w:val="24"/>
                    <w:szCs w:val="24"/>
                  </w:rPr>
                </w:pPr>
                <w:r>
                  <w:rPr>
                    <w:rFonts w:ascii="Calibri" w:hAnsi="Calibri" w:cs="Calibri"/>
                    <w:color w:val="000000"/>
                  </w:rPr>
                  <w:lastRenderedPageBreak/>
                  <w:t>Involvement of faculty member on Building Leadership Team enhances the community partnership and relationship between Collin College and local districts.</w:t>
                </w:r>
              </w:p>
            </w:tc>
          </w:sdtContent>
        </w:sdt>
      </w:tr>
      <w:tr w:rsidR="00B31BF1" w:rsidRPr="000353D8" w14:paraId="4D8618AC" w14:textId="77777777" w:rsidTr="00BD7F41">
        <w:trPr>
          <w:trHeight w:val="288"/>
        </w:trPr>
        <w:sdt>
          <w:sdtPr>
            <w:rPr>
              <w:rFonts w:eastAsiaTheme="minorEastAsia"/>
              <w:sz w:val="24"/>
              <w:szCs w:val="24"/>
            </w:rPr>
            <w:id w:val="293954928"/>
            <w:placeholder>
              <w:docPart w:val="0039F6B228284AD5AC9DF46E325FCB2E"/>
            </w:placeholder>
            <w15:color w:val="FF0000"/>
          </w:sdtPr>
          <w:sdtEndPr/>
          <w:sdtContent>
            <w:tc>
              <w:tcPr>
                <w:tcW w:w="3348" w:type="dxa"/>
              </w:tcPr>
              <w:p w14:paraId="57F4BE32" w14:textId="5AE8F409" w:rsidR="00B31BF1" w:rsidRPr="0007197B" w:rsidRDefault="0065634C" w:rsidP="00B31BF1">
                <w:pPr>
                  <w:spacing w:before="120" w:after="120"/>
                  <w:rPr>
                    <w:rFonts w:eastAsiaTheme="minorEastAsia"/>
                    <w:sz w:val="24"/>
                    <w:szCs w:val="24"/>
                  </w:rPr>
                </w:pPr>
                <w:r>
                  <w:rPr>
                    <w:rFonts w:ascii="Calibri" w:hAnsi="Calibri" w:cs="Calibri"/>
                    <w:color w:val="000000"/>
                  </w:rPr>
                  <w:t xml:space="preserve">Little </w:t>
                </w:r>
                <w:proofErr w:type="gramStart"/>
                <w:r>
                  <w:rPr>
                    <w:rFonts w:ascii="Calibri" w:hAnsi="Calibri" w:cs="Calibri"/>
                    <w:color w:val="000000"/>
                  </w:rPr>
                  <w:t>Elm  Independent</w:t>
                </w:r>
                <w:proofErr w:type="gramEnd"/>
                <w:r>
                  <w:rPr>
                    <w:rFonts w:ascii="Calibri" w:hAnsi="Calibri" w:cs="Calibri"/>
                    <w:color w:val="000000"/>
                  </w:rPr>
                  <w:t xml:space="preserve"> School District</w:t>
                </w:r>
              </w:p>
            </w:tc>
          </w:sdtContent>
        </w:sdt>
        <w:sdt>
          <w:sdtPr>
            <w:rPr>
              <w:rFonts w:eastAsiaTheme="minorEastAsia"/>
              <w:sz w:val="24"/>
              <w:szCs w:val="24"/>
            </w:rPr>
            <w:id w:val="-701784028"/>
            <w:placeholder>
              <w:docPart w:val="5C4CA9874BFC4B1399F75C4CC4B57AA8"/>
            </w:placeholder>
            <w15:color w:val="FF0000"/>
          </w:sdtPr>
          <w:sdtEndPr/>
          <w:sdtContent>
            <w:tc>
              <w:tcPr>
                <w:tcW w:w="3240" w:type="dxa"/>
              </w:tcPr>
              <w:p w14:paraId="63316ABE" w14:textId="04D30D5A"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708341625"/>
            <w:placeholder>
              <w:docPart w:val="0A35AA7EFDE64AC2B7889A440B3CF0CC"/>
            </w:placeholder>
            <w15:color w:val="FF0000"/>
          </w:sdtPr>
          <w:sdtEndPr/>
          <w:sdtContent>
            <w:sdt>
              <w:sdtPr>
                <w:rPr>
                  <w:rFonts w:eastAsiaTheme="minorEastAsia"/>
                  <w:sz w:val="24"/>
                  <w:szCs w:val="24"/>
                </w:rPr>
                <w:id w:val="-449400772"/>
                <w:placeholder>
                  <w:docPart w:val="7509183933DE4810A186332D74D89114"/>
                </w:placeholder>
                <w15:color w:val="FF0000"/>
              </w:sdtPr>
              <w:sdtEndPr/>
              <w:sdtContent>
                <w:tc>
                  <w:tcPr>
                    <w:tcW w:w="3150" w:type="dxa"/>
                  </w:tcPr>
                  <w:p w14:paraId="79D8DF0D" w14:textId="22036828"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306164626"/>
            <w:placeholder>
              <w:docPart w:val="E33CDF96E1584A66B074C48FA5E98E80"/>
            </w:placeholder>
            <w15:color w:val="FF0000"/>
          </w:sdtPr>
          <w:sdtEndPr/>
          <w:sdtContent>
            <w:tc>
              <w:tcPr>
                <w:tcW w:w="3212" w:type="dxa"/>
              </w:tcPr>
              <w:p w14:paraId="0FF1E25F" w14:textId="1E5AD029"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070A39E5" w14:textId="77777777" w:rsidTr="00BD7F41">
        <w:trPr>
          <w:trHeight w:val="288"/>
        </w:trPr>
        <w:sdt>
          <w:sdtPr>
            <w:rPr>
              <w:rFonts w:eastAsiaTheme="minorEastAsia"/>
              <w:sz w:val="24"/>
              <w:szCs w:val="24"/>
            </w:rPr>
            <w:id w:val="1685941279"/>
            <w:placeholder>
              <w:docPart w:val="5CEAACFF2A9147398E6E4D3463407704"/>
            </w:placeholder>
            <w15:color w:val="FF0000"/>
          </w:sdtPr>
          <w:sdtEndPr/>
          <w:sdtContent>
            <w:tc>
              <w:tcPr>
                <w:tcW w:w="3348" w:type="dxa"/>
              </w:tcPr>
              <w:p w14:paraId="2C6D673C" w14:textId="28E76647" w:rsidR="00B31BF1" w:rsidRPr="0007197B" w:rsidRDefault="0068681E" w:rsidP="00B31BF1">
                <w:pPr>
                  <w:spacing w:before="120" w:after="120"/>
                  <w:rPr>
                    <w:rFonts w:eastAsiaTheme="minorEastAsia"/>
                    <w:sz w:val="24"/>
                    <w:szCs w:val="24"/>
                  </w:rPr>
                </w:pPr>
                <w:proofErr w:type="gramStart"/>
                <w:r>
                  <w:rPr>
                    <w:rFonts w:ascii="Calibri" w:hAnsi="Calibri" w:cs="Calibri"/>
                    <w:color w:val="000000"/>
                  </w:rPr>
                  <w:t>Lovejoy  Independent</w:t>
                </w:r>
                <w:proofErr w:type="gramEnd"/>
                <w:r>
                  <w:rPr>
                    <w:rFonts w:ascii="Calibri" w:hAnsi="Calibri" w:cs="Calibri"/>
                    <w:color w:val="000000"/>
                  </w:rPr>
                  <w:t xml:space="preserve"> School District</w:t>
                </w:r>
              </w:p>
            </w:tc>
          </w:sdtContent>
        </w:sdt>
        <w:sdt>
          <w:sdtPr>
            <w:rPr>
              <w:rFonts w:eastAsiaTheme="minorEastAsia"/>
              <w:sz w:val="24"/>
              <w:szCs w:val="24"/>
            </w:rPr>
            <w:id w:val="745619313"/>
            <w:placeholder>
              <w:docPart w:val="C7C33567337D4421861512B864EF8AE6"/>
            </w:placeholder>
            <w15:color w:val="FF0000"/>
          </w:sdtPr>
          <w:sdtEndPr/>
          <w:sdtContent>
            <w:tc>
              <w:tcPr>
                <w:tcW w:w="3240" w:type="dxa"/>
              </w:tcPr>
              <w:p w14:paraId="7C1E4016" w14:textId="18DCA7C6"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710935540"/>
            <w:placeholder>
              <w:docPart w:val="131F1B204831410C993DD7EDACEF0378"/>
            </w:placeholder>
            <w15:color w:val="FF0000"/>
          </w:sdtPr>
          <w:sdtEndPr/>
          <w:sdtContent>
            <w:sdt>
              <w:sdtPr>
                <w:rPr>
                  <w:rFonts w:eastAsiaTheme="minorEastAsia"/>
                  <w:sz w:val="24"/>
                  <w:szCs w:val="24"/>
                </w:rPr>
                <w:id w:val="1356459080"/>
                <w:placeholder>
                  <w:docPart w:val="94685392E14E4067B1512259E08B4294"/>
                </w:placeholder>
                <w15:color w:val="FF0000"/>
              </w:sdtPr>
              <w:sdtEndPr/>
              <w:sdtContent>
                <w:tc>
                  <w:tcPr>
                    <w:tcW w:w="3150" w:type="dxa"/>
                  </w:tcPr>
                  <w:p w14:paraId="2F8D7D49" w14:textId="7F74B3D6"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28385235"/>
            <w:placeholder>
              <w:docPart w:val="C32FE602F18E4D48A4C20637A358B8D1"/>
            </w:placeholder>
            <w15:color w:val="FF0000"/>
          </w:sdtPr>
          <w:sdtEndPr/>
          <w:sdtContent>
            <w:tc>
              <w:tcPr>
                <w:tcW w:w="3212" w:type="dxa"/>
              </w:tcPr>
              <w:p w14:paraId="620C2592" w14:textId="6878CEFC"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30A0AFD0" w14:textId="77777777" w:rsidTr="00BD7F41">
        <w:trPr>
          <w:trHeight w:val="288"/>
        </w:trPr>
        <w:sdt>
          <w:sdtPr>
            <w:rPr>
              <w:rFonts w:eastAsiaTheme="minorEastAsia"/>
              <w:sz w:val="24"/>
              <w:szCs w:val="24"/>
            </w:rPr>
            <w:id w:val="1107626865"/>
            <w:placeholder>
              <w:docPart w:val="7C4030829F5C4AAA8D239D80DAA0E059"/>
            </w:placeholder>
            <w15:color w:val="FF0000"/>
          </w:sdtPr>
          <w:sdtEndPr/>
          <w:sdtContent>
            <w:tc>
              <w:tcPr>
                <w:tcW w:w="3348" w:type="dxa"/>
              </w:tcPr>
              <w:p w14:paraId="2E5BB03A" w14:textId="73C34338" w:rsidR="00B31BF1" w:rsidRPr="0007197B" w:rsidRDefault="0068681E" w:rsidP="00B31BF1">
                <w:pPr>
                  <w:spacing w:before="120" w:after="120"/>
                  <w:rPr>
                    <w:rFonts w:eastAsiaTheme="minorEastAsia"/>
                    <w:sz w:val="24"/>
                    <w:szCs w:val="24"/>
                  </w:rPr>
                </w:pPr>
                <w:proofErr w:type="gramStart"/>
                <w:r>
                  <w:rPr>
                    <w:rFonts w:ascii="Calibri" w:hAnsi="Calibri" w:cs="Calibri"/>
                    <w:color w:val="000000"/>
                  </w:rPr>
                  <w:t>McKinney  Independent</w:t>
                </w:r>
                <w:proofErr w:type="gramEnd"/>
                <w:r>
                  <w:rPr>
                    <w:rFonts w:ascii="Calibri" w:hAnsi="Calibri" w:cs="Calibri"/>
                    <w:color w:val="000000"/>
                  </w:rPr>
                  <w:t xml:space="preserve"> School District</w:t>
                </w:r>
              </w:p>
            </w:tc>
          </w:sdtContent>
        </w:sdt>
        <w:sdt>
          <w:sdtPr>
            <w:rPr>
              <w:rFonts w:eastAsiaTheme="minorEastAsia"/>
              <w:sz w:val="24"/>
              <w:szCs w:val="24"/>
            </w:rPr>
            <w:id w:val="940492058"/>
            <w:placeholder>
              <w:docPart w:val="AC480CAB6CED42CD89F4161BE70ECD6D"/>
            </w:placeholder>
            <w15:color w:val="FF0000"/>
          </w:sdtPr>
          <w:sdtEndPr/>
          <w:sdtContent>
            <w:tc>
              <w:tcPr>
                <w:tcW w:w="3240" w:type="dxa"/>
              </w:tcPr>
              <w:p w14:paraId="0E847717" w14:textId="3E6FD03F"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638346201"/>
            <w:placeholder>
              <w:docPart w:val="736D2AC5A63C4638AA5EE198DEAD13B3"/>
            </w:placeholder>
            <w15:color w:val="FF0000"/>
          </w:sdtPr>
          <w:sdtEndPr/>
          <w:sdtContent>
            <w:sdt>
              <w:sdtPr>
                <w:rPr>
                  <w:rFonts w:eastAsiaTheme="minorEastAsia"/>
                  <w:sz w:val="24"/>
                  <w:szCs w:val="24"/>
                </w:rPr>
                <w:id w:val="-1606726965"/>
                <w:placeholder>
                  <w:docPart w:val="0A1CA744B2084A27AB5E58458DCB1064"/>
                </w:placeholder>
                <w15:color w:val="FF0000"/>
              </w:sdtPr>
              <w:sdtEndPr/>
              <w:sdtContent>
                <w:tc>
                  <w:tcPr>
                    <w:tcW w:w="3150" w:type="dxa"/>
                  </w:tcPr>
                  <w:p w14:paraId="0AD974EA" w14:textId="4B8FD3AB"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534274089"/>
            <w:placeholder>
              <w:docPart w:val="01E398DD6DDB4846B4FBE7228D8A0C8F"/>
            </w:placeholder>
            <w15:color w:val="FF0000"/>
          </w:sdtPr>
          <w:sdtEndPr/>
          <w:sdtContent>
            <w:tc>
              <w:tcPr>
                <w:tcW w:w="3212" w:type="dxa"/>
              </w:tcPr>
              <w:p w14:paraId="5366FA64" w14:textId="0FA1169F" w:rsidR="00B31BF1" w:rsidRPr="0007197B" w:rsidRDefault="00196707" w:rsidP="00B31BF1">
                <w:pPr>
                  <w:spacing w:before="120" w:after="120"/>
                  <w:rPr>
                    <w:rFonts w:eastAsiaTheme="minorEastAsia"/>
                    <w:sz w:val="24"/>
                    <w:szCs w:val="24"/>
                  </w:rPr>
                </w:pPr>
                <w:r>
                  <w:rPr>
                    <w:rFonts w:ascii="Calibri" w:hAnsi="Calibri" w:cs="Calibri"/>
                    <w:color w:val="000000"/>
                  </w:rPr>
                  <w:t>Students need observation hours to complete the requirements for the course. These observation hours not only help students to satisfy course requirements, but they also provide early networking for students in local districts.</w:t>
                </w:r>
              </w:p>
            </w:tc>
          </w:sdtContent>
        </w:sdt>
      </w:tr>
      <w:tr w:rsidR="00B31BF1" w:rsidRPr="000353D8" w14:paraId="6E8FE145" w14:textId="77777777" w:rsidTr="00BD7F41">
        <w:trPr>
          <w:trHeight w:val="288"/>
        </w:trPr>
        <w:sdt>
          <w:sdtPr>
            <w:rPr>
              <w:rFonts w:eastAsiaTheme="minorEastAsia"/>
              <w:sz w:val="24"/>
              <w:szCs w:val="24"/>
            </w:rPr>
            <w:id w:val="1657575059"/>
            <w:placeholder>
              <w:docPart w:val="8CB28825E6E04933A63ECDA79A8D9A10"/>
            </w:placeholder>
            <w15:color w:val="FF0000"/>
          </w:sdtPr>
          <w:sdtEndPr/>
          <w:sdtContent>
            <w:tc>
              <w:tcPr>
                <w:tcW w:w="3348" w:type="dxa"/>
              </w:tcPr>
              <w:p w14:paraId="1F857E1B" w14:textId="66CE3B7D" w:rsidR="00B31BF1" w:rsidRPr="0007197B" w:rsidRDefault="0068681E" w:rsidP="00B31BF1">
                <w:pPr>
                  <w:spacing w:before="120" w:after="120"/>
                  <w:rPr>
                    <w:rFonts w:eastAsiaTheme="minorEastAsia"/>
                    <w:sz w:val="24"/>
                    <w:szCs w:val="24"/>
                  </w:rPr>
                </w:pPr>
                <w:proofErr w:type="gramStart"/>
                <w:r>
                  <w:rPr>
                    <w:rFonts w:ascii="Calibri" w:hAnsi="Calibri" w:cs="Calibri"/>
                    <w:color w:val="000000"/>
                  </w:rPr>
                  <w:t>Plano  Independent</w:t>
                </w:r>
                <w:proofErr w:type="gramEnd"/>
                <w:r>
                  <w:rPr>
                    <w:rFonts w:ascii="Calibri" w:hAnsi="Calibri" w:cs="Calibri"/>
                    <w:color w:val="000000"/>
                  </w:rPr>
                  <w:t xml:space="preserve"> School District</w:t>
                </w:r>
              </w:p>
            </w:tc>
          </w:sdtContent>
        </w:sdt>
        <w:sdt>
          <w:sdtPr>
            <w:rPr>
              <w:rFonts w:eastAsiaTheme="minorEastAsia"/>
              <w:sz w:val="24"/>
              <w:szCs w:val="24"/>
            </w:rPr>
            <w:id w:val="-274413240"/>
            <w:placeholder>
              <w:docPart w:val="E3C7900272724C2A98506A3B1F7975EE"/>
            </w:placeholder>
            <w15:color w:val="FF0000"/>
          </w:sdtPr>
          <w:sdtEndPr/>
          <w:sdtContent>
            <w:tc>
              <w:tcPr>
                <w:tcW w:w="3240" w:type="dxa"/>
              </w:tcPr>
              <w:p w14:paraId="5F43867B" w14:textId="2D99C819" w:rsidR="00B31BF1" w:rsidRPr="0007197B" w:rsidRDefault="00377E5D" w:rsidP="00B31BF1">
                <w:pPr>
                  <w:spacing w:before="120" w:after="120"/>
                  <w:rPr>
                    <w:rFonts w:eastAsiaTheme="minorEastAsia"/>
                    <w:sz w:val="24"/>
                    <w:szCs w:val="24"/>
                  </w:rPr>
                </w:pPr>
                <w:r>
                  <w:rPr>
                    <w:rFonts w:ascii="Calibri" w:hAnsi="Calibri" w:cs="Calibri"/>
                    <w:color w:val="000000"/>
                  </w:rPr>
                  <w:t>Placement for EDUC 1301 and EDUC 2301 Observations</w:t>
                </w:r>
              </w:p>
            </w:tc>
          </w:sdtContent>
        </w:sdt>
        <w:sdt>
          <w:sdtPr>
            <w:rPr>
              <w:rFonts w:eastAsiaTheme="minorEastAsia"/>
              <w:sz w:val="24"/>
              <w:szCs w:val="24"/>
            </w:rPr>
            <w:id w:val="641392260"/>
            <w:placeholder>
              <w:docPart w:val="A48431B339284D85810C06651584C579"/>
            </w:placeholder>
            <w15:color w:val="FF0000"/>
          </w:sdtPr>
          <w:sdtEndPr/>
          <w:sdtContent>
            <w:sdt>
              <w:sdtPr>
                <w:rPr>
                  <w:rFonts w:eastAsiaTheme="minorEastAsia"/>
                  <w:sz w:val="24"/>
                  <w:szCs w:val="24"/>
                </w:rPr>
                <w:id w:val="-2062389351"/>
                <w:placeholder>
                  <w:docPart w:val="DC68B2BFEB0946FC8151FB6615F15873"/>
                </w:placeholder>
                <w15:color w:val="FF0000"/>
              </w:sdtPr>
              <w:sdtEndPr/>
              <w:sdtContent>
                <w:tc>
                  <w:tcPr>
                    <w:tcW w:w="3150" w:type="dxa"/>
                  </w:tcPr>
                  <w:p w14:paraId="3C8B111F" w14:textId="48F18A10" w:rsidR="00B31BF1" w:rsidRPr="0007197B" w:rsidRDefault="00EB7129" w:rsidP="00B31BF1">
                    <w:pPr>
                      <w:spacing w:before="120" w:after="120"/>
                      <w:rPr>
                        <w:rFonts w:eastAsiaTheme="minorEastAsia"/>
                        <w:sz w:val="24"/>
                        <w:szCs w:val="24"/>
                      </w:rPr>
                    </w:pPr>
                    <w:r>
                      <w:rPr>
                        <w:rFonts w:eastAsiaTheme="minorEastAsia"/>
                        <w:sz w:val="24"/>
                        <w:szCs w:val="24"/>
                      </w:rPr>
                      <w:t>N/A</w:t>
                    </w:r>
                  </w:p>
                </w:tc>
              </w:sdtContent>
            </w:sdt>
          </w:sdtContent>
        </w:sdt>
        <w:sdt>
          <w:sdtPr>
            <w:rPr>
              <w:rFonts w:eastAsiaTheme="minorEastAsia"/>
              <w:sz w:val="24"/>
              <w:szCs w:val="24"/>
            </w:rPr>
            <w:id w:val="-921487976"/>
            <w:placeholder>
              <w:docPart w:val="917354D8D3274BC7A33198B23B432438"/>
            </w:placeholder>
            <w15:color w:val="FF0000"/>
          </w:sdtPr>
          <w:sdtEndPr/>
          <w:sdtContent>
            <w:tc>
              <w:tcPr>
                <w:tcW w:w="3212" w:type="dxa"/>
              </w:tcPr>
              <w:p w14:paraId="3E1CB671" w14:textId="0E077E89" w:rsidR="00B31BF1" w:rsidRPr="0007197B" w:rsidRDefault="00196707" w:rsidP="00B31BF1">
                <w:pPr>
                  <w:spacing w:before="120" w:after="120"/>
                  <w:rPr>
                    <w:rFonts w:eastAsiaTheme="minorEastAsia"/>
                    <w:sz w:val="24"/>
                    <w:szCs w:val="24"/>
                  </w:rPr>
                </w:pPr>
                <w:r>
                  <w:rPr>
                    <w:rFonts w:ascii="Calibri" w:hAnsi="Calibri" w:cs="Calibri"/>
                    <w:color w:val="000000"/>
                  </w:rPr>
                  <w:t xml:space="preserve">Students need observation hours to complete the requirements </w:t>
                </w:r>
                <w:r>
                  <w:rPr>
                    <w:rFonts w:ascii="Calibri" w:hAnsi="Calibri" w:cs="Calibri"/>
                    <w:color w:val="000000"/>
                  </w:rPr>
                  <w:lastRenderedPageBreak/>
                  <w:t>for the course. These observation hours not only help students to satisfy course requirements, but they also provide early networking for students in local districts.</w:t>
                </w:r>
              </w:p>
            </w:tc>
          </w:sdtContent>
        </w:sdt>
      </w:tr>
      <w:bookmarkEnd w:id="3"/>
    </w:tbl>
    <w:p w14:paraId="20C1F434" w14:textId="77777777" w:rsidR="000353D8" w:rsidRDefault="000353D8" w:rsidP="000353D8">
      <w:pPr>
        <w:spacing w:after="0"/>
      </w:pPr>
    </w:p>
    <w:p w14:paraId="4BC2242A" w14:textId="77777777" w:rsidR="00BD7F41" w:rsidRDefault="00BD7F41">
      <w:r>
        <w:br w:type="page"/>
      </w:r>
    </w:p>
    <w:p w14:paraId="71F23EB7" w14:textId="77777777" w:rsidR="006446D0" w:rsidRDefault="00796749" w:rsidP="000B6C05">
      <w:pPr>
        <w:spacing w:before="120" w:after="120" w:line="240" w:lineRule="auto"/>
        <w:ind w:left="360" w:hanging="360"/>
        <w:rPr>
          <w:rFonts w:ascii="Cambria" w:eastAsia="MS Gothic" w:hAnsi="Cambria" w:cs="Times New Roman"/>
          <w:b/>
          <w:bCs/>
          <w:smallCaps/>
          <w:color w:val="4F81BD"/>
          <w:sz w:val="26"/>
          <w:szCs w:val="26"/>
        </w:rPr>
      </w:pPr>
      <w:sdt>
        <w:sdtPr>
          <w:rPr>
            <w:rFonts w:ascii="Cambria" w:eastAsia="MS Gothic" w:hAnsi="Cambria" w:cs="Times New Roman"/>
            <w:b/>
            <w:bCs/>
            <w:smallCaps/>
            <w:color w:val="4F81BD"/>
            <w:sz w:val="26"/>
            <w:szCs w:val="26"/>
          </w:rPr>
          <w:id w:val="495849666"/>
          <w14:checkbox>
            <w14:checked w14:val="0"/>
            <w14:checkedState w14:val="2612" w14:font="MS Gothic"/>
            <w14:uncheckedState w14:val="2610" w14:font="MS Gothic"/>
          </w14:checkbox>
        </w:sdtPr>
        <w:sdtEndPr/>
        <w:sdtContent>
          <w:r w:rsidR="000B6C05" w:rsidRPr="000B6C05">
            <w:rPr>
              <w:rFonts w:ascii="Cambria" w:eastAsia="MS Gothic" w:hAnsi="Cambria" w:cs="Times New Roman" w:hint="eastAsia"/>
              <w:b/>
              <w:bCs/>
              <w:smallCaps/>
              <w:color w:val="4F81BD"/>
              <w:sz w:val="26"/>
              <w:szCs w:val="26"/>
            </w:rPr>
            <w:t>☐</w:t>
          </w:r>
        </w:sdtContent>
      </w:sdt>
      <w:r w:rsidR="000B6C05" w:rsidRPr="000B6C05">
        <w:rPr>
          <w:rFonts w:ascii="Cambria" w:eastAsia="MS Gothic" w:hAnsi="Cambria" w:cs="Times New Roman"/>
          <w:b/>
          <w:bCs/>
          <w:smallCaps/>
          <w:color w:val="4F81BD"/>
          <w:sz w:val="26"/>
          <w:szCs w:val="26"/>
        </w:rPr>
        <w:t xml:space="preserve">8. What professional developmental opportunities add value to your program? </w:t>
      </w:r>
      <w:bookmarkStart w:id="4" w:name="_Hlk75177335"/>
    </w:p>
    <w:tbl>
      <w:tblPr>
        <w:tblStyle w:val="TableGrid"/>
        <w:tblW w:w="13680" w:type="dxa"/>
        <w:tblInd w:w="85" w:type="dxa"/>
        <w:tblLook w:val="04A0" w:firstRow="1" w:lastRow="0" w:firstColumn="1" w:lastColumn="0" w:noHBand="0" w:noVBand="1"/>
      </w:tblPr>
      <w:tblGrid>
        <w:gridCol w:w="13680"/>
      </w:tblGrid>
      <w:tr w:rsidR="006446D0" w14:paraId="0C0F813B" w14:textId="77777777" w:rsidTr="00AF08FF">
        <w:sdt>
          <w:sdtPr>
            <w:rPr>
              <w:rFonts w:ascii="Calibri" w:eastAsia="MS Mincho" w:hAnsi="Calibri" w:cstheme="minorBidi"/>
              <w:b/>
              <w:sz w:val="22"/>
              <w:szCs w:val="22"/>
            </w:rPr>
            <w:id w:val="-1477914852"/>
            <w:placeholder>
              <w:docPart w:val="A7022CFE49634E8FB0AF86BA16E75975"/>
            </w:placeholder>
            <w15:color w:val="FF0000"/>
          </w:sdtPr>
          <w:sdtEndPr/>
          <w:sdtContent>
            <w:tc>
              <w:tcPr>
                <w:tcW w:w="13680" w:type="dxa"/>
              </w:tcPr>
              <w:p w14:paraId="342353D5" w14:textId="77777777" w:rsidR="00FF0DB9" w:rsidRDefault="00FF0DB9" w:rsidP="00FF0DB9">
                <w:pPr>
                  <w:pStyle w:val="NormalWeb"/>
                  <w:spacing w:before="240" w:beforeAutospacing="0" w:after="240" w:afterAutospacing="0"/>
                </w:pPr>
                <w:r>
                  <w:rPr>
                    <w:rFonts w:ascii="Calibri" w:hAnsi="Calibri" w:cs="Calibri"/>
                    <w:color w:val="000000"/>
                    <w:sz w:val="22"/>
                    <w:szCs w:val="22"/>
                  </w:rPr>
                  <w:t xml:space="preserve">The faculty in the EDUC program embody the core principles of our department mission statement in that we are “lifelong, reflective learners dedicated to preparing future teachers and generating positive impacts on [our] students, schools and communities.” One hundred percent of current faculty engage in continuous learning by taking part in professional development opportunities. To best support students, faculty stay current in their field as evidenced by the professional development below. The value to the unit is supported by the mission statement, Student Learning Outcomes (SLO) and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Pedagogy and Professional Responsibility Standards (PPR).</w:t>
                </w:r>
              </w:p>
              <w:p w14:paraId="03165D8C" w14:textId="4A53DBCF" w:rsidR="006446D0" w:rsidRDefault="00FF0DB9" w:rsidP="00FF0DB9">
                <w:pPr>
                  <w:rPr>
                    <w:rFonts w:ascii="Calibri" w:eastAsia="MS Mincho" w:hAnsi="Calibri" w:cs="Times New Roman"/>
                    <w:b/>
                    <w:sz w:val="24"/>
                    <w:szCs w:val="24"/>
                  </w:rPr>
                </w:pPr>
                <w:r>
                  <w:rPr>
                    <w:rFonts w:ascii="Calibri" w:hAnsi="Calibri" w:cs="Calibri"/>
                    <w:color w:val="000000"/>
                  </w:rPr>
                  <w:t xml:space="preserve">A sampling of relevant professional development has been included in the chart below. A more complete listing of Professional Development can be found here: </w:t>
                </w:r>
                <w:hyperlink r:id="rId88" w:history="1">
                  <w:r>
                    <w:rPr>
                      <w:rStyle w:val="Hyperlink"/>
                      <w:rFonts w:ascii="Calibri" w:hAnsi="Calibri" w:cs="Calibri"/>
                      <w:color w:val="1155CC"/>
                    </w:rPr>
                    <w:t>Link to AAT Faculty Professional Development</w:t>
                  </w:r>
                </w:hyperlink>
              </w:p>
            </w:tc>
          </w:sdtContent>
        </w:sdt>
      </w:tr>
    </w:tbl>
    <w:p w14:paraId="49DD5ED8" w14:textId="77777777" w:rsidR="006446D0" w:rsidRDefault="006446D0" w:rsidP="000B6C05">
      <w:pPr>
        <w:spacing w:before="120" w:after="120" w:line="240" w:lineRule="auto"/>
        <w:ind w:left="360" w:hanging="360"/>
        <w:rPr>
          <w:rFonts w:ascii="Cambria" w:eastAsia="MS Gothic" w:hAnsi="Cambria" w:cs="Times New Roman"/>
          <w:b/>
          <w:bCs/>
          <w:smallCaps/>
          <w:color w:val="4F81BD"/>
          <w:sz w:val="26"/>
          <w:szCs w:val="26"/>
        </w:rPr>
      </w:pPr>
    </w:p>
    <w:p w14:paraId="4C8C6DF5" w14:textId="77777777" w:rsidR="000B6C05" w:rsidRDefault="000B6C05" w:rsidP="000B6C05">
      <w:pPr>
        <w:spacing w:before="120" w:after="120" w:line="240" w:lineRule="auto"/>
        <w:ind w:left="360" w:hanging="360"/>
        <w:rPr>
          <w:rFonts w:ascii="Arial" w:eastAsia="MS Gothic" w:hAnsi="Arial" w:cs="Arial"/>
          <w:b/>
          <w:bCs/>
          <w:smallCaps/>
          <w:color w:val="4F81BD"/>
        </w:rPr>
      </w:pPr>
      <w:r w:rsidRPr="000B6C05">
        <w:rPr>
          <w:rFonts w:ascii="Cambria" w:eastAsia="MS Gothic" w:hAnsi="Cambria" w:cs="Times New Roman"/>
          <w:b/>
          <w:bCs/>
          <w:smallCaps/>
          <w:color w:val="4F81BD"/>
          <w:sz w:val="26"/>
          <w:szCs w:val="26"/>
        </w:rPr>
        <w:t>Provide a List of professional development activities employees have participated in since the last program review</w:t>
      </w:r>
      <w:r w:rsidRPr="000B6C05">
        <w:rPr>
          <w:rFonts w:ascii="Arial" w:eastAsia="MS Gothic" w:hAnsi="Arial" w:cs="Arial"/>
          <w:b/>
          <w:bCs/>
          <w:smallCaps/>
          <w:color w:val="4F81BD"/>
        </w:rPr>
        <w:t xml:space="preserve">. </w:t>
      </w:r>
      <w:bookmarkEnd w:id="4"/>
    </w:p>
    <w:p w14:paraId="42633755" w14:textId="77777777" w:rsidR="006446D0" w:rsidRPr="000B6C05" w:rsidRDefault="00002B11" w:rsidP="000B6C05">
      <w:pPr>
        <w:spacing w:before="120" w:after="120" w:line="240" w:lineRule="auto"/>
        <w:ind w:left="360" w:hanging="360"/>
        <w:rPr>
          <w:rFonts w:ascii="Arial" w:eastAsia="MS Gothic" w:hAnsi="Arial" w:cs="Arial"/>
          <w:b/>
          <w:bCs/>
          <w:smallCaps/>
          <w:color w:val="FF0000"/>
        </w:rPr>
      </w:pPr>
      <w:r>
        <w:rPr>
          <w:rFonts w:ascii="Arial" w:eastAsia="MS Gothic" w:hAnsi="Arial" w:cs="Arial"/>
          <w:b/>
          <w:bCs/>
          <w:smallCaps/>
          <w:color w:val="FF0000"/>
        </w:rPr>
        <w:t xml:space="preserve">       </w:t>
      </w:r>
      <w:r w:rsidR="00BD7F41" w:rsidRPr="00BD7F41">
        <w:rPr>
          <w:rFonts w:ascii="Cambria" w:eastAsia="Calibri" w:hAnsi="Cambria" w:cs="Times New Roman"/>
          <w:b/>
          <w:color w:val="4F81BD"/>
          <w:sz w:val="24"/>
          <w:szCs w:val="24"/>
        </w:rPr>
        <w:t>Employee Resources Table**</w:t>
      </w:r>
    </w:p>
    <w:tbl>
      <w:tblPr>
        <w:tblStyle w:val="LightList-Accent111"/>
        <w:tblW w:w="0" w:type="auto"/>
        <w:tblInd w:w="260" w:type="dxa"/>
        <w:tblBorders>
          <w:insideH w:val="single" w:sz="8" w:space="0" w:color="4F81BD"/>
          <w:insideV w:val="single" w:sz="8" w:space="0" w:color="4F81BD"/>
        </w:tblBorders>
        <w:tblLook w:val="0620" w:firstRow="1" w:lastRow="0" w:firstColumn="0" w:lastColumn="0" w:noHBand="1" w:noVBand="1"/>
      </w:tblPr>
      <w:tblGrid>
        <w:gridCol w:w="3330"/>
        <w:gridCol w:w="3240"/>
        <w:gridCol w:w="3240"/>
        <w:gridCol w:w="3472"/>
      </w:tblGrid>
      <w:tr w:rsidR="006446D0" w:rsidRPr="006446D0" w14:paraId="44E1C706" w14:textId="77777777" w:rsidTr="00BD7F41">
        <w:trPr>
          <w:cnfStyle w:val="100000000000" w:firstRow="1" w:lastRow="0" w:firstColumn="0" w:lastColumn="0" w:oddVBand="0" w:evenVBand="0" w:oddHBand="0" w:evenHBand="0" w:firstRowFirstColumn="0" w:firstRowLastColumn="0" w:lastRowFirstColumn="0" w:lastRowLastColumn="0"/>
        </w:trPr>
        <w:tc>
          <w:tcPr>
            <w:tcW w:w="3330" w:type="dxa"/>
            <w:vAlign w:val="bottom"/>
          </w:tcPr>
          <w:p w14:paraId="734E7DDC"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Employee Name</w:t>
            </w:r>
          </w:p>
        </w:tc>
        <w:tc>
          <w:tcPr>
            <w:tcW w:w="3240" w:type="dxa"/>
            <w:vAlign w:val="bottom"/>
          </w:tcPr>
          <w:p w14:paraId="253F53CA"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Role in Unit</w:t>
            </w:r>
          </w:p>
        </w:tc>
        <w:tc>
          <w:tcPr>
            <w:tcW w:w="3240" w:type="dxa"/>
            <w:vAlign w:val="bottom"/>
          </w:tcPr>
          <w:p w14:paraId="097E316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Professional Development Summary</w:t>
            </w:r>
          </w:p>
        </w:tc>
        <w:tc>
          <w:tcPr>
            <w:tcW w:w="3472" w:type="dxa"/>
            <w:vAlign w:val="bottom"/>
          </w:tcPr>
          <w:p w14:paraId="4939AE55" w14:textId="77777777" w:rsidR="006446D0" w:rsidRPr="006446D0" w:rsidRDefault="006446D0" w:rsidP="006446D0">
            <w:pPr>
              <w:spacing w:before="120" w:after="120"/>
              <w:rPr>
                <w:rFonts w:ascii="Calibri" w:eastAsia="MS Mincho" w:hAnsi="Calibri" w:cs="Times New Roman"/>
                <w:sz w:val="20"/>
                <w:szCs w:val="20"/>
              </w:rPr>
            </w:pPr>
            <w:r w:rsidRPr="006446D0">
              <w:rPr>
                <w:rFonts w:ascii="Calibri" w:eastAsia="MS Mincho" w:hAnsi="Calibri" w:cs="Times New Roman"/>
                <w:sz w:val="20"/>
                <w:szCs w:val="20"/>
              </w:rPr>
              <w:t>How is it Valuable to the Unit?</w:t>
            </w:r>
          </w:p>
        </w:tc>
      </w:tr>
      <w:tr w:rsidR="006446D0" w:rsidRPr="006446D0" w14:paraId="5371BE88" w14:textId="77777777" w:rsidTr="00BD7F41">
        <w:trPr>
          <w:trHeight w:val="288"/>
        </w:trPr>
        <w:sdt>
          <w:sdtPr>
            <w:rPr>
              <w:rFonts w:eastAsiaTheme="minorEastAsia"/>
              <w:sz w:val="24"/>
              <w:szCs w:val="24"/>
            </w:rPr>
            <w:id w:val="2026597070"/>
            <w:placeholder>
              <w:docPart w:val="F4DBA82482A148FEB7A283734BD5F82E"/>
            </w:placeholder>
            <w15:color w:val="FF0000"/>
          </w:sdtPr>
          <w:sdtEndPr/>
          <w:sdtContent>
            <w:tc>
              <w:tcPr>
                <w:tcW w:w="3330" w:type="dxa"/>
              </w:tcPr>
              <w:p w14:paraId="249D0A59" w14:textId="69CCB43C" w:rsidR="006446D0" w:rsidRPr="006446D0" w:rsidRDefault="00400A02" w:rsidP="006446D0">
                <w:pPr>
                  <w:spacing w:before="120" w:after="120"/>
                  <w:rPr>
                    <w:rFonts w:eastAsiaTheme="minorEastAsia"/>
                    <w:sz w:val="24"/>
                    <w:szCs w:val="24"/>
                  </w:rPr>
                </w:pPr>
                <w:r>
                  <w:rPr>
                    <w:rFonts w:ascii="Calibri" w:hAnsi="Calibri" w:cs="Calibri"/>
                    <w:color w:val="000000"/>
                  </w:rPr>
                  <w:t>Amanda Ames, M.Ed.</w:t>
                </w:r>
              </w:p>
            </w:tc>
          </w:sdtContent>
        </w:sdt>
        <w:sdt>
          <w:sdtPr>
            <w:rPr>
              <w:rFonts w:eastAsiaTheme="minorEastAsia"/>
              <w:sz w:val="24"/>
              <w:szCs w:val="24"/>
            </w:rPr>
            <w:id w:val="-1367218192"/>
            <w:placeholder>
              <w:docPart w:val="E493BCA5AE2B4193B9939AFCD27A286A"/>
            </w:placeholder>
            <w15:color w:val="FF0000"/>
          </w:sdtPr>
          <w:sdtEndPr/>
          <w:sdtContent>
            <w:tc>
              <w:tcPr>
                <w:tcW w:w="3240" w:type="dxa"/>
              </w:tcPr>
              <w:p w14:paraId="37A2B1A7" w14:textId="25DC786F" w:rsidR="006446D0" w:rsidRPr="006446D0" w:rsidRDefault="00400A02" w:rsidP="006446D0">
                <w:pPr>
                  <w:spacing w:before="120" w:after="120"/>
                  <w:rPr>
                    <w:rFonts w:eastAsiaTheme="minorEastAsia"/>
                    <w:sz w:val="24"/>
                    <w:szCs w:val="24"/>
                  </w:rPr>
                </w:pPr>
                <w:r>
                  <w:rPr>
                    <w:rFonts w:ascii="Calibri" w:hAnsi="Calibri" w:cs="Calibri"/>
                    <w:color w:val="000000"/>
                  </w:rPr>
                  <w:t>Adjunct Faculty</w:t>
                </w:r>
              </w:p>
            </w:tc>
          </w:sdtContent>
        </w:sdt>
        <w:sdt>
          <w:sdtPr>
            <w:rPr>
              <w:rFonts w:eastAsiaTheme="minorEastAsia"/>
            </w:rPr>
            <w:id w:val="1400240902"/>
            <w:placeholder>
              <w:docPart w:val="B6F3C7B143E54AF994E8E5C956F17710"/>
            </w:placeholder>
            <w15:color w:val="FF0000"/>
          </w:sdtPr>
          <w:sdtEndPr/>
          <w:sdtContent>
            <w:tc>
              <w:tcPr>
                <w:tcW w:w="3240" w:type="dxa"/>
              </w:tcPr>
              <w:p w14:paraId="4CEF3991" w14:textId="77777777" w:rsidR="00400A02" w:rsidRDefault="00400A02" w:rsidP="00400A02">
                <w:pPr>
                  <w:pStyle w:val="NormalWeb"/>
                  <w:shd w:val="clear" w:color="auto" w:fill="FFFFFF"/>
                  <w:spacing w:before="240" w:beforeAutospacing="0" w:after="0" w:afterAutospacing="0"/>
                </w:pPr>
                <w:r>
                  <w:rPr>
                    <w:rFonts w:ascii="Calibri" w:hAnsi="Calibri" w:cs="Calibri"/>
                    <w:color w:val="000000"/>
                    <w:sz w:val="22"/>
                    <w:szCs w:val="22"/>
                  </w:rPr>
                  <w:t>Collin Adjunct Faculty Development Conference; 2015-2020</w:t>
                </w:r>
              </w:p>
              <w:p w14:paraId="77862BC8" w14:textId="49138401" w:rsidR="006446D0" w:rsidRPr="00400A02" w:rsidRDefault="00400A02" w:rsidP="00400A02">
                <w:pPr>
                  <w:pStyle w:val="NormalWeb"/>
                  <w:spacing w:before="240" w:beforeAutospacing="0" w:after="240" w:afterAutospacing="0"/>
                </w:pPr>
                <w:r>
                  <w:rPr>
                    <w:rFonts w:ascii="Calibri" w:hAnsi="Calibri" w:cs="Calibri"/>
                    <w:color w:val="000000"/>
                    <w:sz w:val="22"/>
                    <w:szCs w:val="22"/>
                  </w:rPr>
                  <w:t>Leadership Seminars with Kyle Maynard, James Lawrence, Brendan Burchard, Mel Robbins; 2014-2019</w:t>
                </w:r>
              </w:p>
            </w:tc>
          </w:sdtContent>
        </w:sdt>
        <w:sdt>
          <w:sdtPr>
            <w:rPr>
              <w:rFonts w:asciiTheme="minorHAnsi" w:eastAsiaTheme="minorEastAsia" w:hAnsiTheme="minorHAnsi" w:cstheme="minorBidi"/>
              <w:color w:val="auto"/>
              <w:sz w:val="22"/>
              <w:szCs w:val="22"/>
            </w:rPr>
            <w:id w:val="1978342284"/>
            <w:placeholder>
              <w:docPart w:val="AFC7DFF5F3C6494588FB1AA1D17ADF09"/>
            </w:placeholder>
            <w15:color w:val="FF0000"/>
          </w:sdtPr>
          <w:sdtEndPr/>
          <w:sdtContent>
            <w:tc>
              <w:tcPr>
                <w:tcW w:w="3472" w:type="dxa"/>
              </w:tcPr>
              <w:p w14:paraId="718D64F7" w14:textId="6BB5241A" w:rsidR="007408AF" w:rsidRPr="007408AF" w:rsidRDefault="007408AF" w:rsidP="007408AF">
                <w:pPr>
                  <w:pStyle w:val="Heading3"/>
                  <w:spacing w:before="280" w:after="80"/>
                  <w:outlineLvl w:val="2"/>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1)</w:t>
                </w:r>
              </w:p>
              <w:p w14:paraId="6DFBCF6C" w14:textId="48F81D6B" w:rsidR="00400A02" w:rsidRDefault="00400A02" w:rsidP="00400A02">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70514FDA" w14:textId="77777777" w:rsidR="00400A02" w:rsidRDefault="00400A02" w:rsidP="00400A02">
                <w:pPr>
                  <w:pStyle w:val="NormalWeb"/>
                  <w:spacing w:before="240" w:beforeAutospacing="0" w:after="240" w:afterAutospacing="0"/>
                </w:pPr>
                <w:r>
                  <w:rPr>
                    <w:rFonts w:ascii="Calibri" w:hAnsi="Calibri" w:cs="Calibri"/>
                    <w:color w:val="000000"/>
                    <w:sz w:val="22"/>
                    <w:szCs w:val="22"/>
                  </w:rPr>
                  <w:t xml:space="preserve">Examines personal motivations, educational philosophies, and factors related to educational </w:t>
                </w:r>
                <w:r>
                  <w:rPr>
                    <w:rFonts w:ascii="Calibri" w:hAnsi="Calibri" w:cs="Calibri"/>
                    <w:color w:val="000000"/>
                    <w:sz w:val="22"/>
                    <w:szCs w:val="22"/>
                  </w:rPr>
                  <w:lastRenderedPageBreak/>
                  <w:t>career decision making. (EDUC 1301 SLO 4)</w:t>
                </w:r>
              </w:p>
              <w:p w14:paraId="714A88DF" w14:textId="7A715481" w:rsidR="006446D0" w:rsidRPr="006446D0" w:rsidRDefault="006446D0" w:rsidP="006446D0">
                <w:pPr>
                  <w:spacing w:before="120" w:after="120"/>
                  <w:rPr>
                    <w:rFonts w:eastAsiaTheme="minorEastAsia"/>
                    <w:sz w:val="24"/>
                    <w:szCs w:val="24"/>
                  </w:rPr>
                </w:pPr>
              </w:p>
            </w:tc>
          </w:sdtContent>
        </w:sdt>
      </w:tr>
      <w:tr w:rsidR="006446D0" w:rsidRPr="006446D0" w14:paraId="339B981D" w14:textId="77777777" w:rsidTr="00BD7F41">
        <w:trPr>
          <w:trHeight w:val="288"/>
        </w:trPr>
        <w:sdt>
          <w:sdtPr>
            <w:rPr>
              <w:rFonts w:eastAsiaTheme="minorEastAsia"/>
              <w:sz w:val="24"/>
              <w:szCs w:val="24"/>
            </w:rPr>
            <w:id w:val="455604670"/>
            <w:placeholder>
              <w:docPart w:val="BA80B0E29CA94EDDB8950DF30BCAD628"/>
            </w:placeholder>
            <w15:color w:val="FF0000"/>
          </w:sdtPr>
          <w:sdtEndPr/>
          <w:sdtContent>
            <w:tc>
              <w:tcPr>
                <w:tcW w:w="3330" w:type="dxa"/>
              </w:tcPr>
              <w:p w14:paraId="4DA75A6C" w14:textId="2B8D7ADF" w:rsidR="006446D0" w:rsidRPr="006446D0" w:rsidRDefault="00153BDF" w:rsidP="006446D0">
                <w:pPr>
                  <w:spacing w:before="120" w:after="120"/>
                  <w:rPr>
                    <w:rFonts w:eastAsiaTheme="minorEastAsia"/>
                    <w:sz w:val="24"/>
                    <w:szCs w:val="24"/>
                  </w:rPr>
                </w:pPr>
                <w:proofErr w:type="spellStart"/>
                <w:r>
                  <w:rPr>
                    <w:rFonts w:ascii="Calibri" w:hAnsi="Calibri" w:cs="Calibri"/>
                    <w:color w:val="000000"/>
                  </w:rPr>
                  <w:t>LaJanna</w:t>
                </w:r>
                <w:proofErr w:type="spellEnd"/>
                <w:r>
                  <w:rPr>
                    <w:rFonts w:ascii="Calibri" w:hAnsi="Calibri" w:cs="Calibri"/>
                    <w:color w:val="000000"/>
                  </w:rPr>
                  <w:t xml:space="preserve"> Barnett, M.Ed.</w:t>
                </w:r>
              </w:p>
            </w:tc>
          </w:sdtContent>
        </w:sdt>
        <w:sdt>
          <w:sdtPr>
            <w:rPr>
              <w:rFonts w:eastAsiaTheme="minorEastAsia"/>
              <w:sz w:val="24"/>
              <w:szCs w:val="24"/>
            </w:rPr>
            <w:id w:val="1597912309"/>
            <w:placeholder>
              <w:docPart w:val="0821D561377A4962AFDD3B46E832B489"/>
            </w:placeholder>
            <w15:color w:val="FF0000"/>
          </w:sdtPr>
          <w:sdtEndPr/>
          <w:sdtContent>
            <w:tc>
              <w:tcPr>
                <w:tcW w:w="3240" w:type="dxa"/>
              </w:tcPr>
              <w:p w14:paraId="2844B41B" w14:textId="01D389B9" w:rsidR="006446D0" w:rsidRPr="006446D0" w:rsidRDefault="00153BDF" w:rsidP="006446D0">
                <w:pPr>
                  <w:spacing w:before="120" w:after="120"/>
                  <w:rPr>
                    <w:rFonts w:eastAsiaTheme="minorEastAsia"/>
                    <w:sz w:val="24"/>
                    <w:szCs w:val="24"/>
                  </w:rPr>
                </w:pPr>
                <w:r>
                  <w:rPr>
                    <w:rFonts w:ascii="Calibri" w:hAnsi="Calibri" w:cs="Calibri"/>
                    <w:color w:val="000000"/>
                  </w:rPr>
                  <w:t>Former Adjunct Faculty</w:t>
                </w:r>
              </w:p>
            </w:tc>
          </w:sdtContent>
        </w:sdt>
        <w:sdt>
          <w:sdtPr>
            <w:rPr>
              <w:rFonts w:eastAsiaTheme="minorEastAsia"/>
              <w:sz w:val="24"/>
              <w:szCs w:val="24"/>
            </w:rPr>
            <w:id w:val="-437290779"/>
            <w:placeholder>
              <w:docPart w:val="9ECE59C732334DA2B603BD682241E641"/>
            </w:placeholder>
            <w15:color w:val="FF0000"/>
          </w:sdtPr>
          <w:sdtEndPr/>
          <w:sdtContent>
            <w:tc>
              <w:tcPr>
                <w:tcW w:w="3240" w:type="dxa"/>
              </w:tcPr>
              <w:p w14:paraId="6EBE4599" w14:textId="61A07A73" w:rsidR="006446D0" w:rsidRPr="006446D0" w:rsidRDefault="00153BDF" w:rsidP="006446D0">
                <w:pPr>
                  <w:spacing w:before="120" w:after="120"/>
                  <w:rPr>
                    <w:rFonts w:eastAsiaTheme="minorEastAsia"/>
                    <w:sz w:val="24"/>
                    <w:szCs w:val="24"/>
                  </w:rPr>
                </w:pPr>
                <w:r>
                  <w:rPr>
                    <w:rFonts w:ascii="Calibri" w:hAnsi="Calibri" w:cs="Calibri"/>
                    <w:color w:val="000000"/>
                  </w:rPr>
                  <w:t>No information available</w:t>
                </w:r>
              </w:p>
            </w:tc>
          </w:sdtContent>
        </w:sdt>
        <w:sdt>
          <w:sdtPr>
            <w:rPr>
              <w:rFonts w:eastAsiaTheme="minorEastAsia"/>
              <w:sz w:val="24"/>
              <w:szCs w:val="24"/>
            </w:rPr>
            <w:id w:val="876203094"/>
            <w:placeholder>
              <w:docPart w:val="7F40AF2AE3FC4FD6909C82AF41222CF2"/>
            </w:placeholder>
            <w:showingPlcHdr/>
            <w15:color w:val="FF0000"/>
          </w:sdtPr>
          <w:sdtEndPr/>
          <w:sdtContent>
            <w:tc>
              <w:tcPr>
                <w:tcW w:w="3472" w:type="dxa"/>
              </w:tcPr>
              <w:p w14:paraId="1480FDF7" w14:textId="77777777" w:rsidR="006446D0" w:rsidRPr="006446D0" w:rsidRDefault="006446D0" w:rsidP="006446D0">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6446D0" w:rsidRPr="006446D0" w14:paraId="2A3E6211" w14:textId="77777777" w:rsidTr="00BD7F41">
        <w:trPr>
          <w:trHeight w:val="288"/>
        </w:trPr>
        <w:sdt>
          <w:sdtPr>
            <w:rPr>
              <w:rFonts w:eastAsiaTheme="minorEastAsia"/>
              <w:sz w:val="24"/>
              <w:szCs w:val="24"/>
            </w:rPr>
            <w:id w:val="1579946617"/>
            <w:placeholder>
              <w:docPart w:val="574581C007424463B49567E139D3B076"/>
            </w:placeholder>
            <w15:color w:val="FF0000"/>
          </w:sdtPr>
          <w:sdtEndPr/>
          <w:sdtContent>
            <w:tc>
              <w:tcPr>
                <w:tcW w:w="3330" w:type="dxa"/>
              </w:tcPr>
              <w:p w14:paraId="732770E4" w14:textId="6BAED3EC" w:rsidR="006446D0" w:rsidRPr="006446D0" w:rsidRDefault="00153BDF" w:rsidP="006446D0">
                <w:pPr>
                  <w:spacing w:before="120" w:after="120"/>
                  <w:rPr>
                    <w:rFonts w:eastAsiaTheme="minorEastAsia"/>
                    <w:sz w:val="24"/>
                    <w:szCs w:val="24"/>
                  </w:rPr>
                </w:pPr>
                <w:r>
                  <w:rPr>
                    <w:rFonts w:ascii="Calibri" w:hAnsi="Calibri" w:cs="Calibri"/>
                    <w:color w:val="000000"/>
                  </w:rPr>
                  <w:t>Rebecca Burton, Ed.D.</w:t>
                </w:r>
              </w:p>
            </w:tc>
          </w:sdtContent>
        </w:sdt>
        <w:sdt>
          <w:sdtPr>
            <w:rPr>
              <w:rFonts w:eastAsiaTheme="minorEastAsia"/>
              <w:sz w:val="24"/>
              <w:szCs w:val="24"/>
            </w:rPr>
            <w:id w:val="-16158252"/>
            <w:placeholder>
              <w:docPart w:val="CE21DFF2DBF44856B816DED23D626BE9"/>
            </w:placeholder>
            <w15:color w:val="FF0000"/>
          </w:sdtPr>
          <w:sdtEndPr/>
          <w:sdtContent>
            <w:tc>
              <w:tcPr>
                <w:tcW w:w="3240" w:type="dxa"/>
              </w:tcPr>
              <w:p w14:paraId="4B22CB4C" w14:textId="4EC6EEA8" w:rsidR="006446D0" w:rsidRPr="006446D0" w:rsidRDefault="00153BDF" w:rsidP="006446D0">
                <w:pPr>
                  <w:spacing w:before="120" w:after="120"/>
                  <w:rPr>
                    <w:rFonts w:eastAsiaTheme="minorEastAsia"/>
                    <w:sz w:val="24"/>
                    <w:szCs w:val="24"/>
                  </w:rPr>
                </w:pPr>
                <w:r>
                  <w:rPr>
                    <w:rFonts w:ascii="Calibri" w:hAnsi="Calibri" w:cs="Calibri"/>
                    <w:color w:val="000000"/>
                  </w:rPr>
                  <w:t>Full Time Faculty</w:t>
                </w:r>
              </w:p>
            </w:tc>
          </w:sdtContent>
        </w:sdt>
        <w:sdt>
          <w:sdtPr>
            <w:rPr>
              <w:rFonts w:asciiTheme="minorHAnsi" w:eastAsiaTheme="minorEastAsia" w:hAnsiTheme="minorHAnsi" w:cstheme="minorBidi"/>
              <w:sz w:val="22"/>
              <w:szCs w:val="22"/>
            </w:rPr>
            <w:id w:val="1061286299"/>
            <w:placeholder>
              <w:docPart w:val="C2B7742D8D994224960D96FCDE166C17"/>
            </w:placeholder>
            <w15:color w:val="FF0000"/>
          </w:sdtPr>
          <w:sdtEndPr/>
          <w:sdtContent>
            <w:tc>
              <w:tcPr>
                <w:tcW w:w="3240" w:type="dxa"/>
              </w:tcPr>
              <w:p w14:paraId="6EA9CA77" w14:textId="77777777" w:rsidR="00770C70" w:rsidRDefault="00770C70" w:rsidP="00770C70">
                <w:pPr>
                  <w:pStyle w:val="NormalWeb"/>
                  <w:shd w:val="clear" w:color="auto" w:fill="FFFFFF"/>
                  <w:spacing w:before="240" w:beforeAutospacing="0" w:after="0" w:afterAutospacing="0"/>
                </w:pPr>
                <w:r>
                  <w:rPr>
                    <w:rFonts w:ascii="Calibri" w:hAnsi="Calibri" w:cs="Calibri"/>
                    <w:color w:val="000000"/>
                    <w:sz w:val="22"/>
                    <w:szCs w:val="22"/>
                  </w:rPr>
                  <w:t>Attended, Association of Teacher Educators Annual Conference, Orlando, Florida; Spring 2017 </w:t>
                </w:r>
              </w:p>
              <w:p w14:paraId="56CC07E0" w14:textId="77777777" w:rsidR="00770C70" w:rsidRDefault="00770C70" w:rsidP="00770C70">
                <w:pPr>
                  <w:pStyle w:val="NormalWeb"/>
                  <w:shd w:val="clear" w:color="auto" w:fill="FFFFFF"/>
                  <w:spacing w:before="0" w:beforeAutospacing="0" w:after="0" w:afterAutospacing="0"/>
                  <w:rPr>
                    <w:rFonts w:ascii="Calibri" w:hAnsi="Calibri" w:cs="Calibri"/>
                    <w:color w:val="000000"/>
                    <w:sz w:val="22"/>
                    <w:szCs w:val="22"/>
                  </w:rPr>
                </w:pPr>
              </w:p>
              <w:p w14:paraId="02C92741" w14:textId="62BF0FBF" w:rsidR="00770C70" w:rsidRDefault="00770C70" w:rsidP="00770C70">
                <w:pPr>
                  <w:pStyle w:val="NormalWeb"/>
                  <w:shd w:val="clear" w:color="auto" w:fill="FFFFFF"/>
                  <w:spacing w:before="0" w:beforeAutospacing="0" w:after="0" w:afterAutospacing="0"/>
                </w:pPr>
                <w:r>
                  <w:rPr>
                    <w:rFonts w:ascii="Calibri" w:hAnsi="Calibri" w:cs="Calibri"/>
                    <w:color w:val="000000"/>
                    <w:sz w:val="22"/>
                    <w:szCs w:val="22"/>
                  </w:rPr>
                  <w:t>Attended, Faculty Development Conference, "Neuromyths: The Relationship between Brain Knowledge and Teaching Effectiveness;" Spring 2020</w:t>
                </w:r>
              </w:p>
              <w:p w14:paraId="5E1C7A11" w14:textId="77777777" w:rsidR="00770C70" w:rsidRDefault="00770C70" w:rsidP="00770C70">
                <w:pPr>
                  <w:pStyle w:val="NormalWeb"/>
                  <w:shd w:val="clear" w:color="auto" w:fill="FFFFFF"/>
                  <w:spacing w:before="0" w:beforeAutospacing="0" w:after="240" w:afterAutospacing="0"/>
                  <w:rPr>
                    <w:rFonts w:ascii="Calibri" w:hAnsi="Calibri" w:cs="Calibri"/>
                    <w:color w:val="000000"/>
                    <w:sz w:val="22"/>
                    <w:szCs w:val="22"/>
                  </w:rPr>
                </w:pPr>
              </w:p>
              <w:p w14:paraId="79F38B01" w14:textId="6C56EF05" w:rsidR="00770C70" w:rsidRDefault="00770C70" w:rsidP="00770C70">
                <w:pPr>
                  <w:pStyle w:val="NormalWeb"/>
                  <w:shd w:val="clear" w:color="auto" w:fill="FFFFFF"/>
                  <w:spacing w:before="0" w:beforeAutospacing="0" w:after="240" w:afterAutospacing="0"/>
                </w:pPr>
                <w:r>
                  <w:rPr>
                    <w:rFonts w:ascii="Calibri" w:hAnsi="Calibri" w:cs="Calibri"/>
                    <w:color w:val="000000"/>
                    <w:sz w:val="22"/>
                    <w:szCs w:val="22"/>
                  </w:rPr>
                  <w:t xml:space="preserve">Attended, CSOTTE ﴾Consortium of State Organizations for Texas Teacher Education﴿ Conference, Virtual; Fall 2020. </w:t>
                </w:r>
              </w:p>
              <w:p w14:paraId="10DDEED1" w14:textId="0F288D85" w:rsidR="006446D0" w:rsidRPr="006446D0" w:rsidRDefault="006446D0" w:rsidP="006446D0">
                <w:pPr>
                  <w:spacing w:before="120" w:after="120"/>
                  <w:rPr>
                    <w:rFonts w:eastAsiaTheme="minorEastAsia"/>
                    <w:sz w:val="24"/>
                    <w:szCs w:val="24"/>
                  </w:rPr>
                </w:pPr>
              </w:p>
            </w:tc>
          </w:sdtContent>
        </w:sdt>
        <w:sdt>
          <w:sdtPr>
            <w:rPr>
              <w:rFonts w:asciiTheme="minorHAnsi" w:eastAsiaTheme="minorEastAsia" w:hAnsiTheme="minorHAnsi" w:cstheme="minorBidi"/>
              <w:sz w:val="22"/>
              <w:szCs w:val="22"/>
            </w:rPr>
            <w:id w:val="981045125"/>
            <w:placeholder>
              <w:docPart w:val="291544131B8A401AA8580783FC0A62CC"/>
            </w:placeholder>
            <w15:color w:val="FF0000"/>
          </w:sdtPr>
          <w:sdtEndPr/>
          <w:sdtContent>
            <w:tc>
              <w:tcPr>
                <w:tcW w:w="3472" w:type="dxa"/>
              </w:tcPr>
              <w:p w14:paraId="55D1E1DD" w14:textId="77777777" w:rsidR="00770C70" w:rsidRDefault="00770C70" w:rsidP="00770C70">
                <w:pPr>
                  <w:pStyle w:val="NormalWeb"/>
                  <w:spacing w:before="0" w:beforeAutospacing="0" w:after="240" w:afterAutospacing="0"/>
                </w:pPr>
                <w:r>
                  <w:rPr>
                    <w:rFonts w:ascii="Calibri" w:hAnsi="Calibri" w:cs="Calibri"/>
                    <w:color w:val="000000"/>
                    <w:sz w:val="22"/>
                    <w:szCs w:val="22"/>
                  </w:rPr>
                  <w:t>Exposure to the characteristics of exceptional learners and how diversity impacts learning. (EDUC 2301 SLO 1 and 2)</w:t>
                </w:r>
              </w:p>
              <w:p w14:paraId="6FD2CF32" w14:textId="77777777" w:rsidR="00770C70" w:rsidRDefault="00770C70" w:rsidP="00770C70">
                <w:pPr>
                  <w:pStyle w:val="NormalWeb"/>
                  <w:spacing w:before="240" w:beforeAutospacing="0" w:after="240" w:afterAutospacing="0"/>
                </w:pPr>
                <w:r>
                  <w:rPr>
                    <w:rFonts w:ascii="Calibri" w:hAnsi="Calibri" w:cs="Calibri"/>
                    <w:color w:val="000000"/>
                    <w:sz w:val="22"/>
                    <w:szCs w:val="22"/>
                  </w:rPr>
                  <w:t>Brings awareness to creating equitable classrooms. (EDUC 2301 SLO 3)</w:t>
                </w:r>
              </w:p>
              <w:p w14:paraId="0563B14C" w14:textId="77777777" w:rsidR="00770C70" w:rsidRDefault="00770C70" w:rsidP="00770C70">
                <w:pPr>
                  <w:pStyle w:val="NormalWeb"/>
                  <w:spacing w:before="240" w:beforeAutospacing="0" w:after="240" w:afterAutospacing="0"/>
                </w:pPr>
                <w:r>
                  <w:rPr>
                    <w:rFonts w:ascii="Calibri" w:hAnsi="Calibri" w:cs="Calibri"/>
                    <w:color w:val="000000"/>
                    <w:sz w:val="22"/>
                    <w:szCs w:val="22"/>
                  </w:rPr>
                  <w:t>Understanding of diversity challenges in the classroom. (EDUC 2301 SLO 4)</w:t>
                </w:r>
              </w:p>
              <w:p w14:paraId="67EE8B87" w14:textId="0637C51D" w:rsidR="00770C70" w:rsidRDefault="00770C70" w:rsidP="00AE1A91">
                <w:pPr>
                  <w:pStyle w:val="NormalWeb"/>
                  <w:spacing w:before="240" w:beforeAutospacing="0" w:after="240" w:afterAutospacing="0"/>
                </w:pPr>
                <w:r>
                  <w:rPr>
                    <w:rFonts w:ascii="Calibri" w:hAnsi="Calibri" w:cs="Calibri"/>
                    <w:color w:val="000000"/>
                    <w:sz w:val="22"/>
                    <w:szCs w:val="22"/>
                  </w:rPr>
                  <w:t>Prepares future teachers to utilize best practices. (Mission Statement)</w:t>
                </w:r>
              </w:p>
              <w:p w14:paraId="739B55F1" w14:textId="3980D80E" w:rsidR="00AE1A91" w:rsidRDefault="00AE1A91" w:rsidP="00770C70">
                <w:pPr>
                  <w:pStyle w:val="NormalWeb"/>
                  <w:spacing w:before="240" w:beforeAutospacing="0" w:after="240" w:afterAutospacing="0"/>
                  <w:rPr>
                    <w:rFonts w:ascii="Calibri" w:hAnsi="Calibri" w:cs="Calibri"/>
                    <w:color w:val="000000"/>
                    <w:sz w:val="22"/>
                    <w:szCs w:val="22"/>
                  </w:rPr>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w:t>
                </w:r>
              </w:p>
              <w:p w14:paraId="4DCCB77A" w14:textId="6D47B944" w:rsidR="00770C70" w:rsidRDefault="00770C70" w:rsidP="00770C70">
                <w:pPr>
                  <w:pStyle w:val="NormalWeb"/>
                  <w:spacing w:before="240" w:beforeAutospacing="0" w:after="240" w:afterAutospacing="0"/>
                </w:pPr>
                <w:r>
                  <w:rPr>
                    <w:rFonts w:ascii="Calibri" w:hAnsi="Calibri" w:cs="Calibri"/>
                    <w:color w:val="000000"/>
                    <w:sz w:val="22"/>
                    <w:szCs w:val="22"/>
                  </w:rPr>
                  <w:t>Looks at school culture from the perspectives of language, gender, socioeconomic, ethnic, and disability based academic diversity and equity. (EDUC 1301 SLO 2)</w:t>
                </w:r>
              </w:p>
              <w:p w14:paraId="2D1F70FD" w14:textId="41A79CDC" w:rsidR="006446D0" w:rsidRPr="006446D0" w:rsidRDefault="006446D0" w:rsidP="006446D0">
                <w:pPr>
                  <w:spacing w:before="120" w:after="120"/>
                  <w:rPr>
                    <w:rFonts w:eastAsiaTheme="minorEastAsia"/>
                    <w:sz w:val="24"/>
                    <w:szCs w:val="24"/>
                  </w:rPr>
                </w:pPr>
              </w:p>
            </w:tc>
          </w:sdtContent>
        </w:sdt>
      </w:tr>
      <w:tr w:rsidR="006446D0" w:rsidRPr="006446D0" w14:paraId="04686FD7" w14:textId="77777777" w:rsidTr="00BD7F41">
        <w:trPr>
          <w:trHeight w:val="288"/>
        </w:trPr>
        <w:sdt>
          <w:sdtPr>
            <w:rPr>
              <w:rFonts w:eastAsiaTheme="minorEastAsia"/>
              <w:sz w:val="24"/>
              <w:szCs w:val="24"/>
            </w:rPr>
            <w:id w:val="1217942539"/>
            <w:placeholder>
              <w:docPart w:val="160142EF729743E3979557D30F13025A"/>
            </w:placeholder>
            <w15:color w:val="FF0000"/>
          </w:sdtPr>
          <w:sdtEndPr/>
          <w:sdtContent>
            <w:tc>
              <w:tcPr>
                <w:tcW w:w="3330" w:type="dxa"/>
              </w:tcPr>
              <w:p w14:paraId="3644FCF2" w14:textId="26C7EF87" w:rsidR="006446D0" w:rsidRPr="006446D0" w:rsidRDefault="00AE1A91" w:rsidP="006446D0">
                <w:pPr>
                  <w:spacing w:before="120" w:after="120"/>
                  <w:rPr>
                    <w:rFonts w:eastAsiaTheme="minorEastAsia"/>
                    <w:sz w:val="24"/>
                    <w:szCs w:val="24"/>
                  </w:rPr>
                </w:pPr>
                <w:r>
                  <w:rPr>
                    <w:rFonts w:ascii="Calibri" w:hAnsi="Calibri" w:cs="Calibri"/>
                    <w:color w:val="000000"/>
                  </w:rPr>
                  <w:t>Ann Butler, M.Ed.</w:t>
                </w:r>
              </w:p>
            </w:tc>
          </w:sdtContent>
        </w:sdt>
        <w:sdt>
          <w:sdtPr>
            <w:rPr>
              <w:rFonts w:eastAsiaTheme="minorEastAsia"/>
              <w:sz w:val="24"/>
              <w:szCs w:val="24"/>
            </w:rPr>
            <w:id w:val="-1834206917"/>
            <w:placeholder>
              <w:docPart w:val="0DCA63BD0A1A4BABAE5D5AC40CE993F8"/>
            </w:placeholder>
            <w15:color w:val="FF0000"/>
          </w:sdtPr>
          <w:sdtEndPr/>
          <w:sdtContent>
            <w:tc>
              <w:tcPr>
                <w:tcW w:w="3240" w:type="dxa"/>
              </w:tcPr>
              <w:p w14:paraId="0FA8906E" w14:textId="2F5FD68D" w:rsidR="006446D0" w:rsidRPr="006446D0" w:rsidRDefault="008A5B09" w:rsidP="006446D0">
                <w:pPr>
                  <w:spacing w:before="120" w:after="120"/>
                  <w:rPr>
                    <w:rFonts w:eastAsiaTheme="minorEastAsia"/>
                    <w:sz w:val="24"/>
                    <w:szCs w:val="24"/>
                  </w:rPr>
                </w:pPr>
                <w:r>
                  <w:rPr>
                    <w:rFonts w:ascii="Calibri" w:hAnsi="Calibri" w:cs="Calibri"/>
                    <w:color w:val="000000"/>
                  </w:rPr>
                  <w:t>Full Time Faculty</w:t>
                </w:r>
              </w:p>
            </w:tc>
          </w:sdtContent>
        </w:sdt>
        <w:sdt>
          <w:sdtPr>
            <w:rPr>
              <w:rFonts w:asciiTheme="minorHAnsi" w:eastAsiaTheme="minorEastAsia" w:hAnsiTheme="minorHAnsi" w:cstheme="minorBidi"/>
              <w:sz w:val="22"/>
              <w:szCs w:val="22"/>
            </w:rPr>
            <w:id w:val="-557706721"/>
            <w:placeholder>
              <w:docPart w:val="8CFBD2B1447747769BDB620BED5A8213"/>
            </w:placeholder>
            <w15:color w:val="FF0000"/>
          </w:sdtPr>
          <w:sdtEndPr/>
          <w:sdtContent>
            <w:tc>
              <w:tcPr>
                <w:tcW w:w="3240" w:type="dxa"/>
              </w:tcPr>
              <w:p w14:paraId="42EB87E5" w14:textId="77777777" w:rsidR="00304ACC" w:rsidRDefault="00304ACC" w:rsidP="00304ACC">
                <w:pPr>
                  <w:pStyle w:val="NormalWeb"/>
                  <w:shd w:val="clear" w:color="auto" w:fill="FFFFFF"/>
                  <w:spacing w:before="240" w:beforeAutospacing="0" w:after="0" w:afterAutospacing="0"/>
                </w:pPr>
                <w:r>
                  <w:rPr>
                    <w:rFonts w:ascii="Calibri" w:hAnsi="Calibri" w:cs="Calibri"/>
                    <w:color w:val="000000"/>
                    <w:sz w:val="22"/>
                    <w:szCs w:val="22"/>
                  </w:rPr>
                  <w:t>“Educational Equity in Pandemic Times” by Tyrone Howard; 2021</w:t>
                </w:r>
              </w:p>
              <w:p w14:paraId="43FBAC86" w14:textId="77777777" w:rsidR="00A93269" w:rsidRDefault="00A93269" w:rsidP="00304ACC">
                <w:pPr>
                  <w:pStyle w:val="NormalWeb"/>
                  <w:shd w:val="clear" w:color="auto" w:fill="FFFFFF"/>
                  <w:spacing w:before="0" w:beforeAutospacing="0" w:after="240" w:afterAutospacing="0"/>
                  <w:rPr>
                    <w:rFonts w:ascii="Calibri" w:hAnsi="Calibri" w:cs="Calibri"/>
                    <w:color w:val="000000"/>
                    <w:sz w:val="22"/>
                    <w:szCs w:val="22"/>
                  </w:rPr>
                </w:pPr>
              </w:p>
              <w:p w14:paraId="60C9464A" w14:textId="33259617" w:rsidR="00304ACC" w:rsidRDefault="00304ACC" w:rsidP="00304ACC">
                <w:pPr>
                  <w:pStyle w:val="NormalWeb"/>
                  <w:shd w:val="clear" w:color="auto" w:fill="FFFFFF"/>
                  <w:spacing w:before="0" w:beforeAutospacing="0" w:after="240" w:afterAutospacing="0"/>
                </w:pPr>
                <w:r>
                  <w:rPr>
                    <w:rFonts w:ascii="Calibri" w:hAnsi="Calibri" w:cs="Calibri"/>
                    <w:color w:val="000000"/>
                    <w:sz w:val="22"/>
                    <w:szCs w:val="22"/>
                  </w:rPr>
                  <w:t>TCRWP: Social and Emotional Learning During a Pandemic: From Research to Practice by Marc Brackett; 2021</w:t>
                </w:r>
              </w:p>
              <w:p w14:paraId="50B98E7F" w14:textId="249A6684" w:rsidR="006446D0" w:rsidRPr="006446D0" w:rsidRDefault="006446D0" w:rsidP="006446D0">
                <w:pPr>
                  <w:spacing w:before="120" w:after="120"/>
                  <w:rPr>
                    <w:rFonts w:eastAsiaTheme="minorEastAsia"/>
                    <w:sz w:val="24"/>
                    <w:szCs w:val="24"/>
                  </w:rPr>
                </w:pPr>
              </w:p>
            </w:tc>
          </w:sdtContent>
        </w:sdt>
        <w:sdt>
          <w:sdtPr>
            <w:rPr>
              <w:rFonts w:asciiTheme="minorHAnsi" w:eastAsiaTheme="minorEastAsia" w:hAnsiTheme="minorHAnsi" w:cstheme="minorBidi"/>
              <w:color w:val="auto"/>
              <w:sz w:val="22"/>
              <w:szCs w:val="22"/>
            </w:rPr>
            <w:id w:val="-1911922329"/>
            <w:placeholder>
              <w:docPart w:val="736A9DB541904EE2BFAF787434DA7E26"/>
            </w:placeholder>
            <w15:color w:val="FF0000"/>
          </w:sdtPr>
          <w:sdtEndPr/>
          <w:sdtContent>
            <w:tc>
              <w:tcPr>
                <w:tcW w:w="3472" w:type="dxa"/>
              </w:tcPr>
              <w:p w14:paraId="6522F892" w14:textId="7D327EA7" w:rsidR="00D44BD2" w:rsidRPr="00D44BD2" w:rsidRDefault="00A93269" w:rsidP="00D44BD2">
                <w:pPr>
                  <w:pStyle w:val="Heading3"/>
                  <w:spacing w:before="280" w:after="80"/>
                  <w:outlineLvl w:val="2"/>
                  <w:rPr>
                    <w:rFonts w:ascii="Calibri" w:hAnsi="Calibri" w:cs="Calibri"/>
                    <w:b/>
                    <w:bCs/>
                    <w:color w:val="000000"/>
                    <w:sz w:val="22"/>
                    <w:szCs w:val="22"/>
                  </w:rPr>
                </w:pPr>
                <w:r>
                  <w:rPr>
                    <w:rFonts w:ascii="Calibri" w:hAnsi="Calibri" w:cs="Calibri"/>
                    <w:color w:val="000000"/>
                    <w:sz w:val="22"/>
                    <w:szCs w:val="22"/>
                  </w:rPr>
                  <w:t>Collaboration of ideas to assist in creating a classroom environment of respect and rapport that fosters a positive climate for learning, equity, and excellence.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II)</w:t>
                </w:r>
                <w:r>
                  <w:rPr>
                    <w:rFonts w:ascii="Calibri" w:hAnsi="Calibri" w:cs="Calibri"/>
                    <w:b/>
                    <w:bCs/>
                    <w:color w:val="000000"/>
                    <w:sz w:val="22"/>
                    <w:szCs w:val="22"/>
                  </w:rPr>
                  <w:t xml:space="preserve"> </w:t>
                </w:r>
                <w:r w:rsidR="00D44BD2">
                  <w:rPr>
                    <w:rFonts w:ascii="Calibri" w:hAnsi="Calibri" w:cs="Calibri"/>
                    <w:b/>
                    <w:bCs/>
                    <w:color w:val="000000"/>
                    <w:sz w:val="22"/>
                    <w:szCs w:val="22"/>
                  </w:rPr>
                  <w:br/>
                </w:r>
              </w:p>
              <w:p w14:paraId="29E0D22A" w14:textId="7C2A89A7" w:rsidR="00A93269" w:rsidRDefault="00D44BD2" w:rsidP="00A93269">
                <w:pPr>
                  <w:rPr>
                    <w:rFonts w:ascii="Calibri" w:hAnsi="Calibri" w:cs="Calibri"/>
                    <w:color w:val="000000"/>
                  </w:rPr>
                </w:pPr>
                <w:r>
                  <w:rPr>
                    <w:rFonts w:ascii="Calibri" w:hAnsi="Calibri" w:cs="Calibri"/>
                    <w:color w:val="000000"/>
                  </w:rPr>
                  <w:t>Promotes student learning by providing responsive instruction that makes use of effective communication techniques, instructional strategies that actively engage students in the learning process, and timely, high-quality feedback. (</w:t>
                </w:r>
                <w:proofErr w:type="spellStart"/>
                <w:r>
                  <w:rPr>
                    <w:rFonts w:ascii="Calibri" w:hAnsi="Calibri" w:cs="Calibri"/>
                    <w:color w:val="000000"/>
                  </w:rPr>
                  <w:t>TExES</w:t>
                </w:r>
                <w:proofErr w:type="spellEnd"/>
                <w:r>
                  <w:rPr>
                    <w:rFonts w:ascii="Calibri" w:hAnsi="Calibri" w:cs="Calibri"/>
                    <w:color w:val="000000"/>
                  </w:rPr>
                  <w:t xml:space="preserve"> PPR III)</w:t>
                </w:r>
              </w:p>
              <w:p w14:paraId="3070F113" w14:textId="77777777" w:rsidR="00D44BD2" w:rsidRDefault="00D44BD2" w:rsidP="00A93269"/>
              <w:p w14:paraId="448C47AB" w14:textId="77777777" w:rsidR="00A93269" w:rsidRDefault="00A93269" w:rsidP="00A93269">
                <w:pPr>
                  <w:pStyle w:val="NormalWeb"/>
                  <w:spacing w:before="0" w:beforeAutospacing="0" w:after="0" w:afterAutospacing="0"/>
                </w:pPr>
                <w:r>
                  <w:rPr>
                    <w:rFonts w:ascii="Calibri" w:hAnsi="Calibri" w:cs="Calibri"/>
                    <w:color w:val="000000"/>
                    <w:sz w:val="22"/>
                    <w:szCs w:val="22"/>
                  </w:rPr>
                  <w:t>Recognizes multiple intelligences and learning styles allowing for the creation and implementation of instructional practices to meet the needs of all students. (EDUC 1301 SLO 5)</w:t>
                </w:r>
              </w:p>
              <w:p w14:paraId="799C835D" w14:textId="54A64543" w:rsidR="006446D0" w:rsidRPr="006446D0" w:rsidRDefault="006446D0" w:rsidP="006446D0">
                <w:pPr>
                  <w:spacing w:before="120" w:after="120"/>
                  <w:rPr>
                    <w:rFonts w:eastAsiaTheme="minorEastAsia"/>
                    <w:sz w:val="24"/>
                    <w:szCs w:val="24"/>
                  </w:rPr>
                </w:pPr>
              </w:p>
            </w:tc>
          </w:sdtContent>
        </w:sdt>
      </w:tr>
      <w:tr w:rsidR="006446D0" w:rsidRPr="006446D0" w14:paraId="5C0BA5E0" w14:textId="77777777" w:rsidTr="00BD7F41">
        <w:trPr>
          <w:trHeight w:val="288"/>
        </w:trPr>
        <w:sdt>
          <w:sdtPr>
            <w:rPr>
              <w:rFonts w:eastAsiaTheme="minorEastAsia"/>
              <w:sz w:val="24"/>
              <w:szCs w:val="24"/>
            </w:rPr>
            <w:id w:val="-197549687"/>
            <w:placeholder>
              <w:docPart w:val="E4F631C0E9FF4153BD2F686033271B05"/>
            </w:placeholder>
            <w15:color w:val="FF0000"/>
          </w:sdtPr>
          <w:sdtEndPr/>
          <w:sdtContent>
            <w:tc>
              <w:tcPr>
                <w:tcW w:w="3330" w:type="dxa"/>
              </w:tcPr>
              <w:p w14:paraId="359731B2" w14:textId="301CE462" w:rsidR="006446D0" w:rsidRPr="006446D0" w:rsidRDefault="00BA28FB" w:rsidP="006446D0">
                <w:pPr>
                  <w:spacing w:before="120" w:after="120"/>
                  <w:rPr>
                    <w:rFonts w:eastAsiaTheme="minorEastAsia"/>
                    <w:sz w:val="24"/>
                    <w:szCs w:val="24"/>
                  </w:rPr>
                </w:pPr>
                <w:r>
                  <w:rPr>
                    <w:rFonts w:ascii="Calibri" w:hAnsi="Calibri" w:cs="Calibri"/>
                    <w:color w:val="000000"/>
                  </w:rPr>
                  <w:t>Patricia Crawford, Ph.D.</w:t>
                </w:r>
              </w:p>
            </w:tc>
          </w:sdtContent>
        </w:sdt>
        <w:sdt>
          <w:sdtPr>
            <w:rPr>
              <w:rFonts w:eastAsiaTheme="minorEastAsia"/>
              <w:sz w:val="24"/>
              <w:szCs w:val="24"/>
            </w:rPr>
            <w:id w:val="1491448121"/>
            <w:placeholder>
              <w:docPart w:val="90DAF4BFA24C41D4AD139603991B82FE"/>
            </w:placeholder>
            <w15:color w:val="FF0000"/>
          </w:sdtPr>
          <w:sdtEndPr/>
          <w:sdtContent>
            <w:tc>
              <w:tcPr>
                <w:tcW w:w="3240" w:type="dxa"/>
              </w:tcPr>
              <w:p w14:paraId="045A420C" w14:textId="0604BC7B" w:rsidR="006446D0" w:rsidRPr="006446D0" w:rsidRDefault="00BA28FB" w:rsidP="006446D0">
                <w:pPr>
                  <w:spacing w:before="120" w:after="120"/>
                  <w:rPr>
                    <w:rFonts w:eastAsiaTheme="minorEastAsia"/>
                    <w:sz w:val="24"/>
                    <w:szCs w:val="24"/>
                  </w:rPr>
                </w:pPr>
                <w:r>
                  <w:rPr>
                    <w:rFonts w:ascii="Calibri" w:hAnsi="Calibri" w:cs="Calibri"/>
                    <w:color w:val="000000"/>
                  </w:rPr>
                  <w:t>Adjunct Faculty</w:t>
                </w:r>
              </w:p>
            </w:tc>
          </w:sdtContent>
        </w:sdt>
        <w:sdt>
          <w:sdtPr>
            <w:rPr>
              <w:rFonts w:eastAsiaTheme="minorEastAsia"/>
              <w:sz w:val="24"/>
              <w:szCs w:val="24"/>
            </w:rPr>
            <w:id w:val="861873236"/>
            <w:placeholder>
              <w:docPart w:val="F21555867D4142EDBD576E5B0A5DCF4D"/>
            </w:placeholder>
            <w15:color w:val="FF0000"/>
          </w:sdtPr>
          <w:sdtEndPr/>
          <w:sdtContent>
            <w:tc>
              <w:tcPr>
                <w:tcW w:w="3240" w:type="dxa"/>
              </w:tcPr>
              <w:p w14:paraId="15A48BAC" w14:textId="4D452D7C" w:rsidR="006446D0" w:rsidRPr="006446D0" w:rsidRDefault="00BA28FB" w:rsidP="006446D0">
                <w:pPr>
                  <w:spacing w:before="120" w:after="120"/>
                  <w:rPr>
                    <w:rFonts w:eastAsiaTheme="minorEastAsia"/>
                    <w:sz w:val="24"/>
                    <w:szCs w:val="24"/>
                  </w:rPr>
                </w:pPr>
                <w:r>
                  <w:rPr>
                    <w:rFonts w:ascii="Calibri" w:hAnsi="Calibri" w:cs="Calibri"/>
                    <w:color w:val="000000"/>
                  </w:rPr>
                  <w:t>Collin Adjunct Faculty Development Conference; 2016-2020</w:t>
                </w:r>
              </w:p>
            </w:tc>
          </w:sdtContent>
        </w:sdt>
        <w:sdt>
          <w:sdtPr>
            <w:rPr>
              <w:rFonts w:asciiTheme="minorHAnsi" w:eastAsiaTheme="minorEastAsia" w:hAnsiTheme="minorHAnsi" w:cstheme="minorBidi"/>
              <w:color w:val="auto"/>
              <w:sz w:val="22"/>
              <w:szCs w:val="22"/>
            </w:rPr>
            <w:id w:val="-119158162"/>
            <w:placeholder>
              <w:docPart w:val="7D9E7ED1493F40DCB9480975DEEB98B7"/>
            </w:placeholder>
            <w15:color w:val="FF0000"/>
          </w:sdtPr>
          <w:sdtEndPr/>
          <w:sdtContent>
            <w:tc>
              <w:tcPr>
                <w:tcW w:w="3472" w:type="dxa"/>
              </w:tcPr>
              <w:p w14:paraId="63AC0851" w14:textId="44A52AAF" w:rsidR="00884DE3" w:rsidRDefault="00884DE3" w:rsidP="00DF2A4A">
                <w:pPr>
                  <w:pStyle w:val="Heading3"/>
                  <w:spacing w:before="280" w:after="80"/>
                  <w:outlineLvl w:val="2"/>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w:t>
                </w:r>
                <w:r w:rsidR="00DF2A4A">
                  <w:rPr>
                    <w:rFonts w:ascii="Calibri" w:hAnsi="Calibri" w:cs="Calibri"/>
                    <w:color w:val="000000"/>
                    <w:sz w:val="22"/>
                    <w:szCs w:val="22"/>
                  </w:rPr>
                  <w:br/>
                </w:r>
                <w:r w:rsidR="00DF2A4A">
                  <w:rPr>
                    <w:rFonts w:ascii="Calibri" w:hAnsi="Calibri" w:cs="Calibri"/>
                    <w:color w:val="000000"/>
                    <w:sz w:val="22"/>
                    <w:szCs w:val="22"/>
                  </w:rPr>
                  <w:br/>
                </w:r>
                <w:r>
                  <w:rPr>
                    <w:rFonts w:ascii="Calibri" w:hAnsi="Calibri" w:cs="Calibri"/>
                    <w:color w:val="000000"/>
                    <w:sz w:val="22"/>
                    <w:szCs w:val="22"/>
                  </w:rPr>
                  <w:t>Provides understanding of educational pedagogy and professional responsibilities of teachers. (EDUC 1301 SLO 3)</w:t>
                </w:r>
              </w:p>
              <w:p w14:paraId="648EF9A2" w14:textId="59C7EBEF" w:rsidR="006446D0" w:rsidRPr="006446D0" w:rsidRDefault="006446D0" w:rsidP="006446D0">
                <w:pPr>
                  <w:spacing w:before="120" w:after="120"/>
                  <w:rPr>
                    <w:rFonts w:eastAsiaTheme="minorEastAsia"/>
                    <w:sz w:val="24"/>
                    <w:szCs w:val="24"/>
                  </w:rPr>
                </w:pPr>
              </w:p>
            </w:tc>
          </w:sdtContent>
        </w:sdt>
      </w:tr>
      <w:tr w:rsidR="006446D0" w:rsidRPr="006446D0" w14:paraId="5B99F9A8" w14:textId="77777777" w:rsidTr="00BD7F41">
        <w:trPr>
          <w:trHeight w:val="288"/>
        </w:trPr>
        <w:sdt>
          <w:sdtPr>
            <w:rPr>
              <w:rFonts w:eastAsiaTheme="minorEastAsia"/>
              <w:sz w:val="24"/>
              <w:szCs w:val="24"/>
            </w:rPr>
            <w:id w:val="1124281896"/>
            <w:placeholder>
              <w:docPart w:val="034DF93D08314364A53FC512297897DF"/>
            </w:placeholder>
            <w15:color w:val="FF0000"/>
          </w:sdtPr>
          <w:sdtEndPr/>
          <w:sdtContent>
            <w:tc>
              <w:tcPr>
                <w:tcW w:w="3330" w:type="dxa"/>
              </w:tcPr>
              <w:p w14:paraId="45E75D0A" w14:textId="628DC21A" w:rsidR="006446D0" w:rsidRPr="006446D0" w:rsidRDefault="00E02F71" w:rsidP="006446D0">
                <w:pPr>
                  <w:spacing w:before="120" w:after="120"/>
                  <w:rPr>
                    <w:rFonts w:eastAsiaTheme="minorEastAsia"/>
                    <w:sz w:val="24"/>
                    <w:szCs w:val="24"/>
                  </w:rPr>
                </w:pPr>
                <w:r>
                  <w:rPr>
                    <w:rFonts w:ascii="Calibri" w:hAnsi="Calibri" w:cs="Calibri"/>
                    <w:color w:val="000000"/>
                  </w:rPr>
                  <w:t>Catherine Dutton, Ph.D.</w:t>
                </w:r>
              </w:p>
            </w:tc>
          </w:sdtContent>
        </w:sdt>
        <w:sdt>
          <w:sdtPr>
            <w:rPr>
              <w:rFonts w:eastAsiaTheme="minorEastAsia"/>
              <w:sz w:val="24"/>
              <w:szCs w:val="24"/>
            </w:rPr>
            <w:id w:val="-88234470"/>
            <w:placeholder>
              <w:docPart w:val="9C886E0C7F5842B9BF2FD5A6D558ED53"/>
            </w:placeholder>
            <w15:color w:val="FF0000"/>
          </w:sdtPr>
          <w:sdtEndPr/>
          <w:sdtContent>
            <w:tc>
              <w:tcPr>
                <w:tcW w:w="3240" w:type="dxa"/>
              </w:tcPr>
              <w:p w14:paraId="57E91A3B" w14:textId="0FACC2F0" w:rsidR="006446D0" w:rsidRPr="006446D0" w:rsidRDefault="00E02F71" w:rsidP="006446D0">
                <w:pPr>
                  <w:spacing w:before="120" w:after="120"/>
                  <w:rPr>
                    <w:rFonts w:eastAsiaTheme="minorEastAsia"/>
                    <w:sz w:val="24"/>
                    <w:szCs w:val="24"/>
                  </w:rPr>
                </w:pPr>
                <w:r>
                  <w:rPr>
                    <w:rFonts w:ascii="Calibri" w:hAnsi="Calibri" w:cs="Calibri"/>
                    <w:color w:val="000000"/>
                  </w:rPr>
                  <w:t>Adjunct Faculty</w:t>
                </w:r>
              </w:p>
            </w:tc>
          </w:sdtContent>
        </w:sdt>
        <w:sdt>
          <w:sdtPr>
            <w:rPr>
              <w:rFonts w:eastAsiaTheme="minorEastAsia"/>
            </w:rPr>
            <w:id w:val="-1843696221"/>
            <w:placeholder>
              <w:docPart w:val="0E65058CC6124F54A7E381C77C7EC49B"/>
            </w:placeholder>
            <w15:color w:val="FF0000"/>
          </w:sdtPr>
          <w:sdtEndPr/>
          <w:sdtContent>
            <w:tc>
              <w:tcPr>
                <w:tcW w:w="3240" w:type="dxa"/>
              </w:tcPr>
              <w:p w14:paraId="487A479C" w14:textId="77777777" w:rsidR="00E02F71" w:rsidRDefault="00E02F71" w:rsidP="00E02F71">
                <w:pPr>
                  <w:pStyle w:val="NormalWeb"/>
                  <w:shd w:val="clear" w:color="auto" w:fill="FFFFFF"/>
                  <w:spacing w:before="0" w:beforeAutospacing="0" w:after="0" w:afterAutospacing="0"/>
                </w:pPr>
                <w:r>
                  <w:rPr>
                    <w:rFonts w:ascii="Calibri" w:hAnsi="Calibri" w:cs="Calibri"/>
                    <w:color w:val="000000"/>
                    <w:sz w:val="22"/>
                    <w:szCs w:val="22"/>
                  </w:rPr>
                  <w:t>Attended Conference, Educause; 2019 </w:t>
                </w:r>
              </w:p>
              <w:p w14:paraId="161A031E" w14:textId="77777777" w:rsidR="00E02F71" w:rsidRDefault="00E02F71" w:rsidP="00E02F71">
                <w:pPr>
                  <w:pStyle w:val="NormalWeb"/>
                  <w:shd w:val="clear" w:color="auto" w:fill="FFFFFF"/>
                  <w:spacing w:before="0" w:beforeAutospacing="0" w:after="0" w:afterAutospacing="0"/>
                </w:pPr>
                <w:r>
                  <w:t> </w:t>
                </w:r>
              </w:p>
              <w:p w14:paraId="24A01BDB" w14:textId="55FE1963" w:rsidR="006446D0" w:rsidRPr="00E02F71" w:rsidRDefault="00E02F71" w:rsidP="00E02F71">
                <w:pPr>
                  <w:pStyle w:val="NormalWeb"/>
                  <w:shd w:val="clear" w:color="auto" w:fill="FFFFFF"/>
                  <w:spacing w:before="0" w:beforeAutospacing="0" w:after="0" w:afterAutospacing="0"/>
                </w:pPr>
                <w:r>
                  <w:rPr>
                    <w:rFonts w:ascii="Calibri" w:hAnsi="Calibri" w:cs="Calibri"/>
                    <w:color w:val="000000"/>
                    <w:sz w:val="22"/>
                    <w:szCs w:val="22"/>
                  </w:rPr>
                  <w:t>Attended 14th Annual Teaching and Learning Symposium; 2019</w:t>
                </w:r>
              </w:p>
            </w:tc>
          </w:sdtContent>
        </w:sdt>
        <w:sdt>
          <w:sdtPr>
            <w:rPr>
              <w:rFonts w:asciiTheme="minorHAnsi" w:eastAsiaTheme="minorEastAsia" w:hAnsiTheme="minorHAnsi" w:cstheme="minorBidi"/>
              <w:color w:val="auto"/>
              <w:sz w:val="22"/>
              <w:szCs w:val="22"/>
            </w:rPr>
            <w:id w:val="1461765140"/>
            <w:placeholder>
              <w:docPart w:val="E8710A1BDC3E4151A08392E53BF90ED5"/>
            </w:placeholder>
            <w15:color w:val="FF0000"/>
          </w:sdtPr>
          <w:sdtEndPr/>
          <w:sdtContent>
            <w:tc>
              <w:tcPr>
                <w:tcW w:w="3472" w:type="dxa"/>
              </w:tcPr>
              <w:p w14:paraId="690897C0" w14:textId="34CD3FF5" w:rsidR="00740E0B" w:rsidRDefault="00740E0B" w:rsidP="00740E0B">
                <w:pPr>
                  <w:pStyle w:val="Heading3"/>
                  <w:spacing w:before="280" w:after="80"/>
                  <w:outlineLvl w:val="2"/>
                  <w:rPr>
                    <w:rFonts w:ascii="Calibri" w:hAnsi="Calibri" w:cs="Calibri"/>
                    <w:color w:val="000000"/>
                  </w:rPr>
                </w:pPr>
                <w:r>
                  <w:rPr>
                    <w:rFonts w:ascii="Calibri" w:hAnsi="Calibri" w:cs="Calibri"/>
                    <w:color w:val="000000"/>
                  </w:rPr>
                  <w:t>Ai</w:t>
                </w:r>
                <w:r>
                  <w:rPr>
                    <w:rFonts w:ascii="Calibri" w:hAnsi="Calibri" w:cs="Calibri"/>
                    <w:color w:val="000000"/>
                    <w:sz w:val="22"/>
                    <w:szCs w:val="22"/>
                  </w:rPr>
                  <w:t>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w:t>
                </w:r>
                <w:r>
                  <w:rPr>
                    <w:rFonts w:ascii="Calibri" w:hAnsi="Calibri" w:cs="Calibri"/>
                    <w:color w:val="000000"/>
                  </w:rPr>
                  <w:t>)</w:t>
                </w:r>
                <w:r>
                  <w:rPr>
                    <w:rFonts w:ascii="Calibri" w:hAnsi="Calibri" w:cs="Calibri"/>
                    <w:color w:val="000000"/>
                  </w:rPr>
                  <w:br/>
                </w:r>
              </w:p>
              <w:p w14:paraId="2D5972E8" w14:textId="311CD4D4" w:rsidR="006446D0" w:rsidRPr="006446D0" w:rsidRDefault="00740E0B" w:rsidP="006446D0">
                <w:pPr>
                  <w:spacing w:before="120" w:after="120"/>
                  <w:rPr>
                    <w:rFonts w:eastAsiaTheme="minorEastAsia"/>
                    <w:sz w:val="24"/>
                    <w:szCs w:val="24"/>
                  </w:rPr>
                </w:pPr>
                <w:r>
                  <w:rPr>
                    <w:rFonts w:ascii="Calibri" w:hAnsi="Calibri" w:cs="Calibri"/>
                    <w:color w:val="000000"/>
                  </w:rPr>
                  <w:t>Provides understanding of educational pedagogy and professional responsibilities of teachers. (EDUC 1301 SLO 3)</w:t>
                </w:r>
              </w:p>
            </w:tc>
          </w:sdtContent>
        </w:sdt>
      </w:tr>
      <w:tr w:rsidR="006446D0" w:rsidRPr="006446D0" w14:paraId="17E5D844" w14:textId="77777777" w:rsidTr="00BD7F41">
        <w:trPr>
          <w:trHeight w:val="288"/>
        </w:trPr>
        <w:sdt>
          <w:sdtPr>
            <w:rPr>
              <w:rFonts w:eastAsiaTheme="minorEastAsia"/>
              <w:sz w:val="24"/>
              <w:szCs w:val="24"/>
            </w:rPr>
            <w:id w:val="-2052065947"/>
            <w:placeholder>
              <w:docPart w:val="3F6224AA6B31413287B0A23A329DAB30"/>
            </w:placeholder>
            <w15:color w:val="FF0000"/>
          </w:sdtPr>
          <w:sdtEndPr/>
          <w:sdtContent>
            <w:tc>
              <w:tcPr>
                <w:tcW w:w="3330" w:type="dxa"/>
              </w:tcPr>
              <w:p w14:paraId="3D0B97E5" w14:textId="58A6435A" w:rsidR="006446D0" w:rsidRPr="006446D0" w:rsidRDefault="0072553D" w:rsidP="006446D0">
                <w:pPr>
                  <w:spacing w:before="120" w:after="120"/>
                  <w:rPr>
                    <w:rFonts w:eastAsiaTheme="minorEastAsia"/>
                    <w:sz w:val="24"/>
                    <w:szCs w:val="24"/>
                  </w:rPr>
                </w:pPr>
                <w:r>
                  <w:rPr>
                    <w:rFonts w:ascii="Calibri" w:hAnsi="Calibri" w:cs="Calibri"/>
                    <w:color w:val="000000"/>
                  </w:rPr>
                  <w:t>Sharon Hirschy, M.Ed.</w:t>
                </w:r>
              </w:p>
            </w:tc>
          </w:sdtContent>
        </w:sdt>
        <w:sdt>
          <w:sdtPr>
            <w:rPr>
              <w:rFonts w:eastAsiaTheme="minorEastAsia"/>
              <w:sz w:val="24"/>
              <w:szCs w:val="24"/>
            </w:rPr>
            <w:id w:val="-1740166624"/>
            <w:placeholder>
              <w:docPart w:val="5D9257A988CB4DCDA7E1AA2ADF4F5A5D"/>
            </w:placeholder>
            <w15:color w:val="FF0000"/>
          </w:sdtPr>
          <w:sdtEndPr/>
          <w:sdtContent>
            <w:tc>
              <w:tcPr>
                <w:tcW w:w="3240" w:type="dxa"/>
              </w:tcPr>
              <w:p w14:paraId="00CEFB52" w14:textId="0663A777" w:rsidR="006446D0" w:rsidRPr="006446D0" w:rsidRDefault="0072553D" w:rsidP="006446D0">
                <w:pPr>
                  <w:spacing w:before="120" w:after="120"/>
                  <w:rPr>
                    <w:rFonts w:eastAsiaTheme="minorEastAsia"/>
                    <w:sz w:val="24"/>
                    <w:szCs w:val="24"/>
                  </w:rPr>
                </w:pPr>
                <w:r>
                  <w:rPr>
                    <w:rFonts w:ascii="Calibri" w:hAnsi="Calibri" w:cs="Calibri"/>
                    <w:color w:val="000000"/>
                  </w:rPr>
                  <w:t>Professor Emeritus</w:t>
                </w:r>
              </w:p>
            </w:tc>
          </w:sdtContent>
        </w:sdt>
        <w:sdt>
          <w:sdtPr>
            <w:rPr>
              <w:rFonts w:eastAsiaTheme="minorEastAsia"/>
            </w:rPr>
            <w:id w:val="1532074747"/>
            <w:placeholder>
              <w:docPart w:val="99F175BD8D07430A9BDC619EB1105045"/>
            </w:placeholder>
            <w15:color w:val="FF0000"/>
          </w:sdtPr>
          <w:sdtEndPr/>
          <w:sdtContent>
            <w:tc>
              <w:tcPr>
                <w:tcW w:w="3240" w:type="dxa"/>
              </w:tcPr>
              <w:p w14:paraId="6731B576" w14:textId="77777777" w:rsidR="0072553D" w:rsidRDefault="0072553D" w:rsidP="0072553D">
                <w:pPr>
                  <w:pStyle w:val="NormalWeb"/>
                  <w:spacing w:before="240" w:beforeAutospacing="0" w:after="240" w:afterAutospacing="0"/>
                </w:pPr>
                <w:r>
                  <w:rPr>
                    <w:rFonts w:ascii="Calibri" w:hAnsi="Calibri" w:cs="Calibri"/>
                    <w:color w:val="000000"/>
                    <w:sz w:val="22"/>
                    <w:szCs w:val="22"/>
                  </w:rPr>
                  <w:t>Bruce Sperry: Working with Trauma in Children; 2021</w:t>
                </w:r>
              </w:p>
              <w:p w14:paraId="1F8C2513" w14:textId="1DBC04C6" w:rsidR="006446D0" w:rsidRPr="0072553D" w:rsidRDefault="0072553D" w:rsidP="0072553D">
                <w:pPr>
                  <w:pStyle w:val="NormalWeb"/>
                  <w:spacing w:before="240" w:beforeAutospacing="0" w:after="240" w:afterAutospacing="0"/>
                </w:pPr>
                <w:r>
                  <w:rPr>
                    <w:rFonts w:ascii="Calibri" w:hAnsi="Calibri" w:cs="Calibri"/>
                    <w:color w:val="000000"/>
                    <w:sz w:val="22"/>
                    <w:szCs w:val="22"/>
                  </w:rPr>
                  <w:t>National Association for the Education of Young Children- “Integrating Technology in YOUR Classroom: Digital tools and practical ways to apply the NAEYC/Fred Rogers Position Statement on Technology in the learning environment;” Los Angeles, California, 2016</w:t>
                </w:r>
              </w:p>
            </w:tc>
          </w:sdtContent>
        </w:sdt>
        <w:sdt>
          <w:sdtPr>
            <w:rPr>
              <w:rFonts w:ascii="Times New Roman" w:eastAsiaTheme="minorEastAsia" w:hAnsi="Times New Roman" w:cs="Times New Roman"/>
              <w:color w:val="auto"/>
            </w:rPr>
            <w:id w:val="-71274329"/>
            <w:placeholder>
              <w:docPart w:val="5286BEAE7CC545DBB661B1F27407A423"/>
            </w:placeholder>
            <w15:color w:val="FF0000"/>
          </w:sdtPr>
          <w:sdtEndPr/>
          <w:sdtContent>
            <w:tc>
              <w:tcPr>
                <w:tcW w:w="3472" w:type="dxa"/>
              </w:tcPr>
              <w:p w14:paraId="2AE4A090" w14:textId="0308EB80" w:rsidR="00173981" w:rsidRPr="00173981" w:rsidRDefault="00173981" w:rsidP="00173981">
                <w:pPr>
                  <w:pStyle w:val="Heading3"/>
                  <w:spacing w:before="280" w:after="80"/>
                  <w:outlineLvl w:val="2"/>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w:t>
                </w:r>
              </w:p>
              <w:p w14:paraId="78C35ED7" w14:textId="77777777" w:rsidR="00173981" w:rsidRDefault="00173981" w:rsidP="00173981">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5E770ACA" w14:textId="367E3E15" w:rsidR="006446D0" w:rsidRPr="00173981" w:rsidRDefault="00173981" w:rsidP="00173981">
                <w:pPr>
                  <w:pStyle w:val="NormalWeb"/>
                  <w:spacing w:before="240" w:beforeAutospacing="0" w:after="240" w:afterAutospacing="0"/>
                </w:pPr>
                <w:r>
                  <w:rPr>
                    <w:rFonts w:ascii="Calibri" w:hAnsi="Calibri" w:cs="Calibri"/>
                    <w:color w:val="000000"/>
                    <w:sz w:val="22"/>
                    <w:szCs w:val="22"/>
                  </w:rPr>
                  <w:t>Generates developmentally appropriate education environments and positive impacts on children, families and school communities. (Mission Statement)</w:t>
                </w:r>
              </w:p>
            </w:tc>
          </w:sdtContent>
        </w:sdt>
      </w:tr>
      <w:tr w:rsidR="006446D0" w:rsidRPr="006446D0" w14:paraId="7EDF3BED" w14:textId="77777777" w:rsidTr="00BD7F41">
        <w:trPr>
          <w:trHeight w:val="288"/>
        </w:trPr>
        <w:sdt>
          <w:sdtPr>
            <w:rPr>
              <w:rFonts w:eastAsiaTheme="minorEastAsia"/>
              <w:sz w:val="24"/>
              <w:szCs w:val="24"/>
            </w:rPr>
            <w:id w:val="181023532"/>
            <w:placeholder>
              <w:docPart w:val="1901CA3920AE43F2B0D576F90A25B4D7"/>
            </w:placeholder>
            <w15:color w:val="FF0000"/>
          </w:sdtPr>
          <w:sdtEndPr/>
          <w:sdtContent>
            <w:tc>
              <w:tcPr>
                <w:tcW w:w="3330" w:type="dxa"/>
              </w:tcPr>
              <w:p w14:paraId="67A661A6" w14:textId="7DEB8850" w:rsidR="006446D0" w:rsidRPr="006446D0" w:rsidRDefault="00A83B46" w:rsidP="006446D0">
                <w:pPr>
                  <w:spacing w:before="120" w:after="120"/>
                  <w:rPr>
                    <w:rFonts w:eastAsiaTheme="minorEastAsia"/>
                    <w:sz w:val="24"/>
                    <w:szCs w:val="24"/>
                  </w:rPr>
                </w:pPr>
                <w:r>
                  <w:rPr>
                    <w:rFonts w:ascii="Calibri" w:hAnsi="Calibri" w:cs="Calibri"/>
                    <w:color w:val="000000"/>
                  </w:rPr>
                  <w:t>Judea Hodge, Ed.D.</w:t>
                </w:r>
              </w:p>
            </w:tc>
          </w:sdtContent>
        </w:sdt>
        <w:sdt>
          <w:sdtPr>
            <w:rPr>
              <w:rFonts w:eastAsiaTheme="minorEastAsia"/>
              <w:sz w:val="24"/>
              <w:szCs w:val="24"/>
            </w:rPr>
            <w:id w:val="1733878143"/>
            <w:placeholder>
              <w:docPart w:val="4C5658FEDE6946B49308D1F2654F803A"/>
            </w:placeholder>
            <w15:color w:val="FF0000"/>
          </w:sdtPr>
          <w:sdtEndPr/>
          <w:sdtContent>
            <w:tc>
              <w:tcPr>
                <w:tcW w:w="3240" w:type="dxa"/>
              </w:tcPr>
              <w:p w14:paraId="74FCF8F0" w14:textId="0AACC960" w:rsidR="006446D0" w:rsidRPr="006446D0" w:rsidRDefault="00A83B46" w:rsidP="006446D0">
                <w:pPr>
                  <w:spacing w:before="120" w:after="120"/>
                  <w:rPr>
                    <w:rFonts w:eastAsiaTheme="minorEastAsia"/>
                    <w:sz w:val="24"/>
                    <w:szCs w:val="24"/>
                  </w:rPr>
                </w:pPr>
                <w:r>
                  <w:rPr>
                    <w:rFonts w:ascii="Calibri" w:hAnsi="Calibri" w:cs="Calibri"/>
                    <w:color w:val="000000"/>
                  </w:rPr>
                  <w:t>Adjunct Faculty</w:t>
                </w:r>
              </w:p>
            </w:tc>
          </w:sdtContent>
        </w:sdt>
        <w:sdt>
          <w:sdtPr>
            <w:rPr>
              <w:rFonts w:asciiTheme="minorHAnsi" w:eastAsiaTheme="minorEastAsia" w:hAnsiTheme="minorHAnsi" w:cstheme="minorBidi"/>
              <w:sz w:val="22"/>
              <w:szCs w:val="22"/>
            </w:rPr>
            <w:id w:val="682476230"/>
            <w:placeholder>
              <w:docPart w:val="C32105B2412241048FC09555F13AECCF"/>
            </w:placeholder>
            <w15:color w:val="FF0000"/>
          </w:sdtPr>
          <w:sdtEndPr/>
          <w:sdtContent>
            <w:tc>
              <w:tcPr>
                <w:tcW w:w="3240" w:type="dxa"/>
              </w:tcPr>
              <w:p w14:paraId="0AB7D7F3" w14:textId="77777777" w:rsidR="00CC3CA6" w:rsidRDefault="00CC3CA6" w:rsidP="00CC3CA6">
                <w:pPr>
                  <w:pStyle w:val="NormalWeb"/>
                  <w:shd w:val="clear" w:color="auto" w:fill="FFFFFF"/>
                  <w:spacing w:before="240" w:beforeAutospacing="0" w:after="0" w:afterAutospacing="0"/>
                </w:pPr>
                <w:r>
                  <w:rPr>
                    <w:rFonts w:ascii="Calibri" w:hAnsi="Calibri" w:cs="Calibri"/>
                    <w:color w:val="000000"/>
                    <w:sz w:val="22"/>
                    <w:szCs w:val="22"/>
                  </w:rPr>
                  <w:t>Online Faculty Certification Course</w:t>
                </w:r>
              </w:p>
              <w:p w14:paraId="49E448F0" w14:textId="28C42CCD" w:rsidR="00CC3CA6" w:rsidRDefault="00CC3CA6" w:rsidP="00CC3CA6">
                <w:pPr>
                  <w:pStyle w:val="NormalWeb"/>
                  <w:shd w:val="clear" w:color="auto" w:fill="FFFFFF"/>
                  <w:spacing w:before="0" w:beforeAutospacing="0" w:after="0" w:afterAutospacing="0"/>
                </w:pPr>
                <w:r>
                  <w:rPr>
                    <w:rFonts w:ascii="Calibri" w:hAnsi="Calibri" w:cs="Calibri"/>
                    <w:color w:val="000000"/>
                    <w:sz w:val="22"/>
                    <w:szCs w:val="22"/>
                  </w:rPr>
                  <w:br/>
                  <w:t>Best Practices in Online Learning; March 2021</w:t>
                </w:r>
              </w:p>
              <w:p w14:paraId="55CEF9DA" w14:textId="37F40DDA" w:rsidR="00CC3CA6" w:rsidRDefault="00CC3CA6" w:rsidP="00CC3CA6">
                <w:pPr>
                  <w:pStyle w:val="NormalWeb"/>
                  <w:shd w:val="clear" w:color="auto" w:fill="FFFFFF"/>
                  <w:spacing w:before="0" w:beforeAutospacing="0" w:after="240" w:afterAutospacing="0"/>
                </w:pPr>
                <w:r>
                  <w:rPr>
                    <w:rFonts w:ascii="Calibri" w:hAnsi="Calibri" w:cs="Calibri"/>
                    <w:color w:val="000000"/>
                    <w:sz w:val="22"/>
                    <w:szCs w:val="22"/>
                  </w:rPr>
                  <w:br/>
                  <w:t>Quality Matters training- Applying the QM Rubric; Summer 2021</w:t>
                </w:r>
              </w:p>
              <w:p w14:paraId="27E71503" w14:textId="0053F1CC" w:rsidR="006446D0" w:rsidRPr="006446D0" w:rsidRDefault="006446D0" w:rsidP="006446D0">
                <w:pPr>
                  <w:spacing w:before="120" w:after="120"/>
                  <w:rPr>
                    <w:rFonts w:eastAsiaTheme="minorEastAsia"/>
                    <w:sz w:val="24"/>
                    <w:szCs w:val="24"/>
                  </w:rPr>
                </w:pPr>
              </w:p>
            </w:tc>
          </w:sdtContent>
        </w:sdt>
        <w:sdt>
          <w:sdtPr>
            <w:rPr>
              <w:rFonts w:eastAsiaTheme="minorEastAsia"/>
            </w:rPr>
            <w:id w:val="2108312908"/>
            <w:placeholder>
              <w:docPart w:val="0F322400EF714D6BB2908F23B4731015"/>
            </w:placeholder>
            <w15:color w:val="FF0000"/>
          </w:sdtPr>
          <w:sdtEndPr/>
          <w:sdtContent>
            <w:tc>
              <w:tcPr>
                <w:tcW w:w="3472" w:type="dxa"/>
              </w:tcPr>
              <w:p w14:paraId="6A77EABB" w14:textId="0EA24701" w:rsidR="00CC3CA6" w:rsidRDefault="00FC3F81" w:rsidP="00CC3CA6">
                <w:pPr>
                  <w:pStyle w:val="Heading3"/>
                  <w:spacing w:before="280" w:after="80"/>
                  <w:outlineLvl w:val="2"/>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1)</w:t>
                </w:r>
              </w:p>
              <w:p w14:paraId="671DD773" w14:textId="0732740A" w:rsidR="006446D0" w:rsidRPr="006446D0" w:rsidRDefault="00FC3F81" w:rsidP="00FC3F81">
                <w:pPr>
                  <w:pStyle w:val="Heading3"/>
                  <w:spacing w:before="280" w:after="80"/>
                  <w:outlineLvl w:val="2"/>
                  <w:rPr>
                    <w:rFonts w:eastAsiaTheme="minorEastAsia"/>
                  </w:rPr>
                </w:pPr>
                <w:r>
                  <w:rPr>
                    <w:rFonts w:ascii="Calibri" w:hAnsi="Calibri" w:cs="Calibri"/>
                    <w:color w:val="000000"/>
                    <w:sz w:val="22"/>
                    <w:szCs w:val="22"/>
                  </w:rPr>
                  <w:t>Fulfills professional roles and responsibilities and adheres to legal and ethical requirements of the profession.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IV)</w:t>
                </w:r>
              </w:p>
            </w:tc>
          </w:sdtContent>
        </w:sdt>
      </w:tr>
      <w:tr w:rsidR="006446D0" w:rsidRPr="006446D0" w14:paraId="1AB1C65B" w14:textId="77777777" w:rsidTr="00BD7F41">
        <w:trPr>
          <w:trHeight w:val="288"/>
        </w:trPr>
        <w:sdt>
          <w:sdtPr>
            <w:rPr>
              <w:rFonts w:eastAsiaTheme="minorEastAsia"/>
              <w:sz w:val="24"/>
              <w:szCs w:val="24"/>
            </w:rPr>
            <w:id w:val="-1320801709"/>
            <w:placeholder>
              <w:docPart w:val="7FE7D3FA12F048B5A7420655CEF9DDCF"/>
            </w:placeholder>
            <w15:color w:val="FF0000"/>
          </w:sdtPr>
          <w:sdtEndPr/>
          <w:sdtContent>
            <w:tc>
              <w:tcPr>
                <w:tcW w:w="3330" w:type="dxa"/>
              </w:tcPr>
              <w:p w14:paraId="550AFB8B" w14:textId="67932C23" w:rsidR="006446D0" w:rsidRPr="006446D0" w:rsidRDefault="005C3D78" w:rsidP="006446D0">
                <w:pPr>
                  <w:spacing w:before="120" w:after="120"/>
                  <w:rPr>
                    <w:rFonts w:eastAsiaTheme="minorEastAsia"/>
                    <w:sz w:val="24"/>
                    <w:szCs w:val="24"/>
                  </w:rPr>
                </w:pPr>
                <w:r>
                  <w:rPr>
                    <w:rFonts w:ascii="Calibri" w:hAnsi="Calibri" w:cs="Calibri"/>
                    <w:color w:val="000000"/>
                  </w:rPr>
                  <w:t>Adrienne Hunter, M.Ed.</w:t>
                </w:r>
              </w:p>
            </w:tc>
          </w:sdtContent>
        </w:sdt>
        <w:sdt>
          <w:sdtPr>
            <w:rPr>
              <w:rFonts w:eastAsiaTheme="minorEastAsia"/>
              <w:sz w:val="24"/>
              <w:szCs w:val="24"/>
            </w:rPr>
            <w:id w:val="-135803826"/>
            <w:placeholder>
              <w:docPart w:val="4710EDF3D8D242908AEE856CF0EBF1BA"/>
            </w:placeholder>
            <w15:color w:val="FF0000"/>
          </w:sdtPr>
          <w:sdtEndPr/>
          <w:sdtContent>
            <w:tc>
              <w:tcPr>
                <w:tcW w:w="3240" w:type="dxa"/>
              </w:tcPr>
              <w:p w14:paraId="2160D47F" w14:textId="433A4534" w:rsidR="006446D0" w:rsidRPr="006446D0" w:rsidRDefault="005C3D78" w:rsidP="006446D0">
                <w:pPr>
                  <w:spacing w:before="120" w:after="120"/>
                  <w:rPr>
                    <w:rFonts w:eastAsiaTheme="minorEastAsia"/>
                    <w:sz w:val="24"/>
                    <w:szCs w:val="24"/>
                  </w:rPr>
                </w:pPr>
                <w:r>
                  <w:rPr>
                    <w:rFonts w:ascii="Calibri" w:hAnsi="Calibri" w:cs="Calibri"/>
                    <w:color w:val="000000"/>
                  </w:rPr>
                  <w:t>Adjunct Faculty</w:t>
                </w:r>
              </w:p>
            </w:tc>
          </w:sdtContent>
        </w:sdt>
        <w:sdt>
          <w:sdtPr>
            <w:rPr>
              <w:rFonts w:eastAsiaTheme="minorEastAsia"/>
            </w:rPr>
            <w:id w:val="608011247"/>
            <w:placeholder>
              <w:docPart w:val="68A76B3BD930487DA74348D62D41C444"/>
            </w:placeholder>
            <w15:color w:val="FF0000"/>
          </w:sdtPr>
          <w:sdtEndPr/>
          <w:sdtContent>
            <w:tc>
              <w:tcPr>
                <w:tcW w:w="3240" w:type="dxa"/>
              </w:tcPr>
              <w:p w14:paraId="60F0401C" w14:textId="307DBF3D" w:rsidR="005C3D78" w:rsidRDefault="005C3D78" w:rsidP="005C3D78">
                <w:pPr>
                  <w:pStyle w:val="NormalWeb"/>
                  <w:shd w:val="clear" w:color="auto" w:fill="FFFFFF"/>
                  <w:spacing w:before="240" w:beforeAutospacing="0" w:after="0" w:afterAutospacing="0"/>
                </w:pPr>
                <w:r>
                  <w:rPr>
                    <w:rFonts w:ascii="Calibri" w:hAnsi="Calibri" w:cs="Calibri"/>
                    <w:color w:val="000000"/>
                    <w:sz w:val="22"/>
                    <w:szCs w:val="22"/>
                  </w:rPr>
                  <w:t>Equity Outreach-The Pathway; 2017</w:t>
                </w:r>
                <w:r>
                  <w:rPr>
                    <w:rFonts w:ascii="Calibri" w:hAnsi="Calibri" w:cs="Calibri"/>
                    <w:color w:val="000000"/>
                    <w:sz w:val="22"/>
                    <w:szCs w:val="22"/>
                  </w:rPr>
                  <w:br/>
                </w:r>
              </w:p>
              <w:p w14:paraId="7BD86230" w14:textId="631E50E3" w:rsidR="005C3D78" w:rsidRDefault="005C3D78" w:rsidP="005C3D78">
                <w:pPr>
                  <w:pStyle w:val="NormalWeb"/>
                  <w:shd w:val="clear" w:color="auto" w:fill="FFFFFF"/>
                  <w:spacing w:before="0" w:beforeAutospacing="0" w:after="0" w:afterAutospacing="0"/>
                </w:pPr>
                <w:r>
                  <w:rPr>
                    <w:rFonts w:ascii="Calibri" w:hAnsi="Calibri" w:cs="Calibri"/>
                    <w:color w:val="000000"/>
                    <w:sz w:val="22"/>
                    <w:szCs w:val="22"/>
                  </w:rPr>
                  <w:lastRenderedPageBreak/>
                  <w:t>Diversity Training; 2018</w:t>
                </w:r>
                <w:r>
                  <w:rPr>
                    <w:rFonts w:ascii="Calibri" w:hAnsi="Calibri" w:cs="Calibri"/>
                    <w:color w:val="000000"/>
                    <w:sz w:val="22"/>
                    <w:szCs w:val="22"/>
                  </w:rPr>
                  <w:br/>
                </w:r>
              </w:p>
              <w:p w14:paraId="1AC4CD2D" w14:textId="2F75C502" w:rsidR="006446D0" w:rsidRPr="005C3D78" w:rsidRDefault="005C3D78" w:rsidP="005C3D78">
                <w:pPr>
                  <w:pStyle w:val="NormalWeb"/>
                  <w:shd w:val="clear" w:color="auto" w:fill="FFFFFF"/>
                  <w:spacing w:before="0" w:beforeAutospacing="0" w:after="240" w:afterAutospacing="0"/>
                </w:pPr>
                <w:r>
                  <w:rPr>
                    <w:rFonts w:ascii="Calibri" w:hAnsi="Calibri" w:cs="Calibri"/>
                    <w:color w:val="000000"/>
                    <w:sz w:val="22"/>
                    <w:szCs w:val="22"/>
                  </w:rPr>
                  <w:t>Pursuing doctoral studies in education.</w:t>
                </w:r>
              </w:p>
            </w:tc>
          </w:sdtContent>
        </w:sdt>
        <w:sdt>
          <w:sdtPr>
            <w:rPr>
              <w:rFonts w:eastAsiaTheme="minorEastAsia"/>
            </w:rPr>
            <w:id w:val="-864741773"/>
            <w:placeholder>
              <w:docPart w:val="A9FCBE2B91B64029A4CA9A678FC4FB6C"/>
            </w:placeholder>
            <w15:color w:val="FF0000"/>
          </w:sdtPr>
          <w:sdtEndPr/>
          <w:sdtContent>
            <w:tc>
              <w:tcPr>
                <w:tcW w:w="3472" w:type="dxa"/>
              </w:tcPr>
              <w:p w14:paraId="1A39528C" w14:textId="77777777" w:rsidR="00875F28" w:rsidRDefault="00875F28" w:rsidP="00875F28">
                <w:pPr>
                  <w:pStyle w:val="NormalWeb"/>
                  <w:spacing w:before="240" w:beforeAutospacing="0" w:after="240" w:afterAutospacing="0"/>
                </w:pPr>
                <w:r>
                  <w:rPr>
                    <w:rFonts w:ascii="Calibri" w:hAnsi="Calibri" w:cs="Calibri"/>
                    <w:color w:val="000000"/>
                    <w:sz w:val="22"/>
                    <w:szCs w:val="22"/>
                  </w:rPr>
                  <w:t xml:space="preserve">Looks at school culture from the perspectives of language, gender, socioeconomic, ethnic, and </w:t>
                </w:r>
                <w:r>
                  <w:rPr>
                    <w:rFonts w:ascii="Calibri" w:hAnsi="Calibri" w:cs="Calibri"/>
                    <w:color w:val="000000"/>
                    <w:sz w:val="22"/>
                    <w:szCs w:val="22"/>
                  </w:rPr>
                  <w:lastRenderedPageBreak/>
                  <w:t>disability based academic diversity and equity. (EDUC 1301 SLO 2)</w:t>
                </w:r>
              </w:p>
              <w:p w14:paraId="242097CF" w14:textId="77777777" w:rsidR="00875F28" w:rsidRDefault="00875F28" w:rsidP="00875F28">
                <w:pPr>
                  <w:pStyle w:val="NormalWeb"/>
                  <w:spacing w:before="0" w:beforeAutospacing="0" w:after="240" w:afterAutospacing="0"/>
                </w:pPr>
                <w:r>
                  <w:rPr>
                    <w:rFonts w:ascii="Calibri" w:hAnsi="Calibri" w:cs="Calibri"/>
                    <w:color w:val="000000"/>
                    <w:sz w:val="22"/>
                    <w:szCs w:val="22"/>
                  </w:rPr>
                  <w:t>Exposure to the characteristics of exceptional learners and how diversity impacts learning. (EDUC 2301 SLO 1 and 2)</w:t>
                </w:r>
              </w:p>
              <w:p w14:paraId="0B00044D" w14:textId="76E480F6" w:rsidR="006446D0" w:rsidRPr="00875F28" w:rsidRDefault="00875F28" w:rsidP="00875F28">
                <w:pPr>
                  <w:pStyle w:val="NormalWeb"/>
                  <w:spacing w:before="120" w:beforeAutospacing="0" w:after="120" w:afterAutospacing="0"/>
                </w:pPr>
                <w:r>
                  <w:rPr>
                    <w:rFonts w:ascii="Calibri" w:hAnsi="Calibri" w:cs="Calibri"/>
                    <w:color w:val="000000"/>
                    <w:sz w:val="22"/>
                    <w:szCs w:val="22"/>
                  </w:rPr>
                  <w:t>Educates on the impact of socio-economic status on learning and creating equitable classrooms. (EDUC 2301 SLO 3)</w:t>
                </w:r>
              </w:p>
            </w:tc>
          </w:sdtContent>
        </w:sdt>
      </w:tr>
      <w:tr w:rsidR="006446D0" w:rsidRPr="006446D0" w14:paraId="48CA9B84" w14:textId="77777777" w:rsidTr="00BD7F41">
        <w:trPr>
          <w:trHeight w:val="288"/>
        </w:trPr>
        <w:sdt>
          <w:sdtPr>
            <w:rPr>
              <w:rFonts w:eastAsiaTheme="minorEastAsia"/>
            </w:rPr>
            <w:id w:val="-1789189605"/>
            <w:placeholder>
              <w:docPart w:val="C3F34AC5F1144E27B1BF2B0AC26C3B79"/>
            </w:placeholder>
            <w15:color w:val="FF0000"/>
          </w:sdtPr>
          <w:sdtEndPr/>
          <w:sdtContent>
            <w:tc>
              <w:tcPr>
                <w:tcW w:w="3330" w:type="dxa"/>
              </w:tcPr>
              <w:p w14:paraId="3113565E" w14:textId="09B81879" w:rsidR="006446D0" w:rsidRPr="00875F28" w:rsidRDefault="00875F28" w:rsidP="00875F28">
                <w:pPr>
                  <w:pStyle w:val="NormalWeb"/>
                  <w:spacing w:before="120" w:beforeAutospacing="0" w:after="120" w:afterAutospacing="0"/>
                </w:pPr>
                <w:r>
                  <w:rPr>
                    <w:rFonts w:ascii="Calibri" w:hAnsi="Calibri" w:cs="Calibri"/>
                    <w:color w:val="000000"/>
                    <w:sz w:val="22"/>
                    <w:szCs w:val="22"/>
                  </w:rPr>
                  <w:t>Courtenay Jauregui, M.Ed.</w:t>
                </w:r>
              </w:p>
            </w:tc>
          </w:sdtContent>
        </w:sdt>
        <w:sdt>
          <w:sdtPr>
            <w:rPr>
              <w:rFonts w:eastAsiaTheme="minorEastAsia"/>
              <w:sz w:val="24"/>
              <w:szCs w:val="24"/>
            </w:rPr>
            <w:id w:val="-1531561841"/>
            <w:placeholder>
              <w:docPart w:val="7DB2DCB6BBF44EBEB67A530597CDD5C9"/>
            </w:placeholder>
            <w15:color w:val="FF0000"/>
          </w:sdtPr>
          <w:sdtEndPr/>
          <w:sdtContent>
            <w:tc>
              <w:tcPr>
                <w:tcW w:w="3240" w:type="dxa"/>
              </w:tcPr>
              <w:p w14:paraId="4DE52EA9" w14:textId="1BA4F117" w:rsidR="006446D0" w:rsidRPr="006446D0" w:rsidRDefault="00875F28" w:rsidP="006446D0">
                <w:pPr>
                  <w:spacing w:before="120" w:after="120"/>
                  <w:rPr>
                    <w:rFonts w:eastAsiaTheme="minorEastAsia"/>
                    <w:sz w:val="24"/>
                    <w:szCs w:val="24"/>
                  </w:rPr>
                </w:pPr>
                <w:r>
                  <w:rPr>
                    <w:rFonts w:ascii="Calibri" w:hAnsi="Calibri" w:cs="Calibri"/>
                    <w:color w:val="000000"/>
                  </w:rPr>
                  <w:t>Full Time Faculty</w:t>
                </w:r>
              </w:p>
            </w:tc>
          </w:sdtContent>
        </w:sdt>
        <w:sdt>
          <w:sdtPr>
            <w:rPr>
              <w:rFonts w:eastAsiaTheme="minorEastAsia"/>
            </w:rPr>
            <w:id w:val="90432720"/>
            <w:placeholder>
              <w:docPart w:val="BDA227A771B447669DAD6779ABD4666C"/>
            </w:placeholder>
            <w15:color w:val="FF0000"/>
          </w:sdtPr>
          <w:sdtEndPr/>
          <w:sdtContent>
            <w:tc>
              <w:tcPr>
                <w:tcW w:w="3240" w:type="dxa"/>
              </w:tcPr>
              <w:p w14:paraId="3CD566FE" w14:textId="77777777" w:rsidR="00FB5EC9" w:rsidRDefault="00FB5EC9" w:rsidP="00FB5EC9">
                <w:pPr>
                  <w:pStyle w:val="NormalWeb"/>
                  <w:spacing w:before="240" w:beforeAutospacing="0" w:after="240" w:afterAutospacing="0"/>
                </w:pPr>
                <w:r>
                  <w:rPr>
                    <w:rFonts w:ascii="Calibri" w:hAnsi="Calibri" w:cs="Calibri"/>
                    <w:color w:val="000000"/>
                    <w:sz w:val="22"/>
                    <w:szCs w:val="22"/>
                  </w:rPr>
                  <w:t>Workshop, “Why Boys Fail;” 2017</w:t>
                </w:r>
              </w:p>
              <w:p w14:paraId="61DCFF9B" w14:textId="77777777" w:rsidR="00FB5EC9" w:rsidRDefault="00FB5EC9" w:rsidP="00FB5EC9">
                <w:pPr>
                  <w:pStyle w:val="NormalWeb"/>
                  <w:spacing w:before="240" w:beforeAutospacing="0" w:after="240" w:afterAutospacing="0"/>
                </w:pPr>
                <w:r>
                  <w:rPr>
                    <w:rFonts w:ascii="Calibri" w:hAnsi="Calibri" w:cs="Calibri"/>
                    <w:color w:val="000000"/>
                    <w:sz w:val="22"/>
                    <w:szCs w:val="22"/>
                  </w:rPr>
                  <w:t>Conference, Consortium of State Organizations for Texas Teacher Education (CSOTTE); 2019, 2020</w:t>
                </w:r>
              </w:p>
              <w:p w14:paraId="6C3BF36A" w14:textId="6136EA53" w:rsidR="006446D0" w:rsidRPr="00FB5EC9" w:rsidRDefault="00FB5EC9" w:rsidP="00FB5EC9">
                <w:pPr>
                  <w:pStyle w:val="NormalWeb"/>
                  <w:spacing w:before="240" w:beforeAutospacing="0" w:after="240" w:afterAutospacing="0"/>
                </w:pPr>
                <w:r>
                  <w:rPr>
                    <w:rFonts w:ascii="Calibri" w:hAnsi="Calibri" w:cs="Calibri"/>
                    <w:color w:val="000000"/>
                    <w:sz w:val="22"/>
                    <w:szCs w:val="22"/>
                  </w:rPr>
                  <w:t>Attended, International Society for Technology in Education (ISTE) National Conference; Fall 2020</w:t>
                </w:r>
              </w:p>
            </w:tc>
          </w:sdtContent>
        </w:sdt>
        <w:sdt>
          <w:sdtPr>
            <w:rPr>
              <w:rFonts w:asciiTheme="minorHAnsi" w:eastAsiaTheme="minorEastAsia" w:hAnsiTheme="minorHAnsi" w:cstheme="minorBidi"/>
              <w:sz w:val="22"/>
              <w:szCs w:val="22"/>
            </w:rPr>
            <w:id w:val="2025508027"/>
            <w:placeholder>
              <w:docPart w:val="CD1F409874B1433BB0B515BC2B0E766D"/>
            </w:placeholder>
            <w15:color w:val="FF0000"/>
          </w:sdtPr>
          <w:sdtEndPr/>
          <w:sdtContent>
            <w:tc>
              <w:tcPr>
                <w:tcW w:w="3472" w:type="dxa"/>
              </w:tcPr>
              <w:p w14:paraId="715656A9" w14:textId="77777777" w:rsidR="00FB5EC9" w:rsidRDefault="00FB5EC9" w:rsidP="00FB5EC9">
                <w:pPr>
                  <w:pStyle w:val="NormalWeb"/>
                  <w:spacing w:before="240" w:beforeAutospacing="0" w:after="240" w:afterAutospacing="0"/>
                </w:pPr>
                <w:r>
                  <w:rPr>
                    <w:rFonts w:ascii="Calibri" w:hAnsi="Calibri" w:cs="Calibri"/>
                    <w:color w:val="000000"/>
                    <w:sz w:val="22"/>
                    <w:szCs w:val="22"/>
                  </w:rPr>
                  <w:t>Looks at school culture from the perspectives of language, gender, socioeconomic, ethnic, and disability based academic diversity and equity. (EDUC 1301 SLO 2)</w:t>
                </w:r>
              </w:p>
              <w:p w14:paraId="09147583" w14:textId="430D6AB2" w:rsidR="00FB5EC9" w:rsidRDefault="00FB5EC9" w:rsidP="00FB5EC9">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52F62A89" w14:textId="51A6850F" w:rsidR="006446D0" w:rsidRPr="006446D0" w:rsidRDefault="00FB5EC9" w:rsidP="006446D0">
                <w:pPr>
                  <w:spacing w:before="120" w:after="120"/>
                  <w:rPr>
                    <w:rFonts w:eastAsiaTheme="minorEastAsia"/>
                    <w:sz w:val="24"/>
                    <w:szCs w:val="24"/>
                  </w:rPr>
                </w:pPr>
                <w:r>
                  <w:rPr>
                    <w:rFonts w:ascii="Calibri" w:hAnsi="Calibri" w:cs="Calibri"/>
                    <w:color w:val="000000"/>
                  </w:rPr>
                  <w:t>Aids in designing instruction appropriate for all students that reflects an understanding of relevant content and is based on continuous and appropriate assessment. (</w:t>
                </w:r>
                <w:proofErr w:type="spellStart"/>
                <w:r>
                  <w:rPr>
                    <w:rFonts w:ascii="Calibri" w:hAnsi="Calibri" w:cs="Calibri"/>
                    <w:color w:val="000000"/>
                  </w:rPr>
                  <w:t>TExES</w:t>
                </w:r>
                <w:proofErr w:type="spellEnd"/>
                <w:r>
                  <w:rPr>
                    <w:rFonts w:ascii="Calibri" w:hAnsi="Calibri" w:cs="Calibri"/>
                    <w:color w:val="000000"/>
                  </w:rPr>
                  <w:t xml:space="preserve"> PPR I)</w:t>
                </w:r>
              </w:p>
            </w:tc>
          </w:sdtContent>
        </w:sdt>
      </w:tr>
      <w:tr w:rsidR="006446D0" w:rsidRPr="006446D0" w14:paraId="55FFC288" w14:textId="77777777" w:rsidTr="00BD7F41">
        <w:trPr>
          <w:trHeight w:val="288"/>
        </w:trPr>
        <w:sdt>
          <w:sdtPr>
            <w:rPr>
              <w:rFonts w:eastAsiaTheme="minorEastAsia"/>
              <w:sz w:val="24"/>
              <w:szCs w:val="24"/>
            </w:rPr>
            <w:id w:val="-1775160368"/>
            <w:placeholder>
              <w:docPart w:val="E795A0661D304B728B73EA8216863F12"/>
            </w:placeholder>
            <w15:color w:val="FF0000"/>
          </w:sdtPr>
          <w:sdtEndPr/>
          <w:sdtContent>
            <w:tc>
              <w:tcPr>
                <w:tcW w:w="3330" w:type="dxa"/>
              </w:tcPr>
              <w:p w14:paraId="1FBCF750" w14:textId="02B8E6A2" w:rsidR="006446D0" w:rsidRPr="006446D0" w:rsidRDefault="006F31EB" w:rsidP="006446D0">
                <w:pPr>
                  <w:spacing w:before="120" w:after="120"/>
                  <w:rPr>
                    <w:rFonts w:eastAsiaTheme="minorEastAsia"/>
                    <w:sz w:val="24"/>
                    <w:szCs w:val="24"/>
                  </w:rPr>
                </w:pPr>
                <w:r>
                  <w:rPr>
                    <w:rFonts w:ascii="Calibri" w:hAnsi="Calibri" w:cs="Calibri"/>
                    <w:color w:val="000000"/>
                  </w:rPr>
                  <w:t>Suzanne Jones, Ed.D.</w:t>
                </w:r>
              </w:p>
            </w:tc>
          </w:sdtContent>
        </w:sdt>
        <w:sdt>
          <w:sdtPr>
            <w:rPr>
              <w:rFonts w:eastAsiaTheme="minorEastAsia"/>
              <w:sz w:val="24"/>
              <w:szCs w:val="24"/>
            </w:rPr>
            <w:id w:val="22133561"/>
            <w:placeholder>
              <w:docPart w:val="76BB8E0AE95A483F989220E829F9E1DA"/>
            </w:placeholder>
            <w15:color w:val="FF0000"/>
          </w:sdtPr>
          <w:sdtEndPr/>
          <w:sdtContent>
            <w:tc>
              <w:tcPr>
                <w:tcW w:w="3240" w:type="dxa"/>
              </w:tcPr>
              <w:p w14:paraId="2F68822B" w14:textId="7336361B" w:rsidR="006446D0" w:rsidRPr="006446D0" w:rsidRDefault="006F31EB" w:rsidP="006446D0">
                <w:pPr>
                  <w:spacing w:before="120" w:after="120"/>
                  <w:rPr>
                    <w:rFonts w:eastAsiaTheme="minorEastAsia"/>
                    <w:sz w:val="24"/>
                    <w:szCs w:val="24"/>
                  </w:rPr>
                </w:pPr>
                <w:r>
                  <w:rPr>
                    <w:rFonts w:ascii="Calibri" w:hAnsi="Calibri" w:cs="Calibri"/>
                    <w:color w:val="000000"/>
                  </w:rPr>
                  <w:t>Former Full Time Faculty</w:t>
                </w:r>
              </w:p>
            </w:tc>
          </w:sdtContent>
        </w:sdt>
        <w:sdt>
          <w:sdtPr>
            <w:rPr>
              <w:rFonts w:asciiTheme="minorHAnsi" w:eastAsiaTheme="minorEastAsia" w:hAnsiTheme="minorHAnsi" w:cstheme="minorBidi"/>
              <w:sz w:val="22"/>
              <w:szCs w:val="22"/>
            </w:rPr>
            <w:id w:val="-696699322"/>
            <w:placeholder>
              <w:docPart w:val="54D5A185392947D6B2ECB71EFB6AC987"/>
            </w:placeholder>
            <w15:color w:val="FF0000"/>
          </w:sdtPr>
          <w:sdtEndPr/>
          <w:sdtContent>
            <w:tc>
              <w:tcPr>
                <w:tcW w:w="3240" w:type="dxa"/>
              </w:tcPr>
              <w:p w14:paraId="6D0FB1E2" w14:textId="1E5B14B2" w:rsidR="006F31EB" w:rsidRDefault="006F31EB" w:rsidP="006F31EB">
                <w:pPr>
                  <w:pStyle w:val="NormalWeb"/>
                  <w:shd w:val="clear" w:color="auto" w:fill="FFFFFF"/>
                  <w:spacing w:before="240" w:beforeAutospacing="0" w:after="0" w:afterAutospacing="0"/>
                </w:pPr>
                <w:r>
                  <w:rPr>
                    <w:rFonts w:ascii="Calibri" w:hAnsi="Calibri" w:cs="Calibri"/>
                    <w:color w:val="000000"/>
                    <w:sz w:val="22"/>
                    <w:szCs w:val="22"/>
                  </w:rPr>
                  <w:t xml:space="preserve">Attended Workshop, </w:t>
                </w:r>
                <w:proofErr w:type="spellStart"/>
                <w:r>
                  <w:rPr>
                    <w:rFonts w:ascii="Calibri" w:hAnsi="Calibri" w:cs="Calibri"/>
                    <w:color w:val="000000"/>
                    <w:sz w:val="22"/>
                    <w:szCs w:val="22"/>
                  </w:rPr>
                  <w:t>EdTPA</w:t>
                </w:r>
                <w:proofErr w:type="spellEnd"/>
                <w:r>
                  <w:rPr>
                    <w:rFonts w:ascii="Calibri" w:hAnsi="Calibri" w:cs="Calibri"/>
                    <w:color w:val="000000"/>
                    <w:sz w:val="22"/>
                    <w:szCs w:val="22"/>
                  </w:rPr>
                  <w:t>; 2019</w:t>
                </w:r>
                <w:r>
                  <w:rPr>
                    <w:rFonts w:ascii="Calibri" w:hAnsi="Calibri" w:cs="Calibri"/>
                    <w:color w:val="000000"/>
                    <w:sz w:val="22"/>
                    <w:szCs w:val="22"/>
                  </w:rPr>
                  <w:br/>
                </w:r>
              </w:p>
              <w:p w14:paraId="0E280D56" w14:textId="77777777" w:rsidR="006F31EB" w:rsidRDefault="006F31EB" w:rsidP="006F31EB">
                <w:pPr>
                  <w:pStyle w:val="NormalWeb"/>
                  <w:shd w:val="clear" w:color="auto" w:fill="FFFFFF"/>
                  <w:spacing w:before="0" w:beforeAutospacing="0" w:after="240" w:afterAutospacing="0"/>
                </w:pPr>
                <w:r>
                  <w:rPr>
                    <w:rFonts w:ascii="Calibri" w:hAnsi="Calibri" w:cs="Calibri"/>
                    <w:color w:val="000000"/>
                    <w:sz w:val="22"/>
                    <w:szCs w:val="22"/>
                  </w:rPr>
                  <w:t>Conference, International Society for Technology in Education; 2019, 2020</w:t>
                </w:r>
              </w:p>
              <w:p w14:paraId="575677BF" w14:textId="319454D0" w:rsidR="006446D0" w:rsidRPr="006446D0" w:rsidRDefault="006446D0" w:rsidP="006446D0">
                <w:pPr>
                  <w:spacing w:before="120" w:after="120"/>
                  <w:rPr>
                    <w:rFonts w:eastAsiaTheme="minorEastAsia"/>
                    <w:sz w:val="24"/>
                    <w:szCs w:val="24"/>
                  </w:rPr>
                </w:pPr>
              </w:p>
            </w:tc>
          </w:sdtContent>
        </w:sdt>
        <w:sdt>
          <w:sdtPr>
            <w:rPr>
              <w:rFonts w:asciiTheme="minorHAnsi" w:eastAsiaTheme="minorEastAsia" w:hAnsiTheme="minorHAnsi" w:cstheme="minorBidi"/>
              <w:color w:val="auto"/>
              <w:sz w:val="22"/>
              <w:szCs w:val="22"/>
            </w:rPr>
            <w:id w:val="1505783922"/>
            <w:placeholder>
              <w:docPart w:val="F3F8DAF7740245FD8092E7EC28DA96FD"/>
            </w:placeholder>
            <w15:color w:val="FF0000"/>
          </w:sdtPr>
          <w:sdtEndPr/>
          <w:sdtContent>
            <w:tc>
              <w:tcPr>
                <w:tcW w:w="3472" w:type="dxa"/>
              </w:tcPr>
              <w:p w14:paraId="3C01B0AA" w14:textId="115035C0" w:rsidR="0087702A" w:rsidRDefault="0087702A" w:rsidP="0087702A">
                <w:pPr>
                  <w:pStyle w:val="Heading3"/>
                  <w:spacing w:before="280" w:after="80"/>
                  <w:outlineLvl w:val="2"/>
                </w:pPr>
                <w:r>
                  <w:rPr>
                    <w:rFonts w:ascii="Calibri" w:hAnsi="Calibri" w:cs="Calibri"/>
                    <w:color w:val="000000"/>
                    <w:sz w:val="22"/>
                    <w:szCs w:val="22"/>
                  </w:rPr>
                  <w:t>Aids in designing instruction appropriate for all students that reflects an understanding of relevant content and is based on continuous and appropriate assessment.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1)</w:t>
                </w:r>
              </w:p>
              <w:p w14:paraId="27E33FA1" w14:textId="77777777" w:rsidR="0087702A" w:rsidRDefault="0087702A" w:rsidP="0087702A">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2B3CC935" w14:textId="540CBD1B" w:rsidR="006446D0" w:rsidRPr="006446D0" w:rsidRDefault="006446D0" w:rsidP="006446D0">
                <w:pPr>
                  <w:spacing w:before="120" w:after="120"/>
                  <w:rPr>
                    <w:rFonts w:eastAsiaTheme="minorEastAsia"/>
                    <w:sz w:val="24"/>
                    <w:szCs w:val="24"/>
                  </w:rPr>
                </w:pPr>
              </w:p>
            </w:tc>
          </w:sdtContent>
        </w:sdt>
      </w:tr>
      <w:tr w:rsidR="006446D0" w:rsidRPr="006446D0" w14:paraId="3006CD08" w14:textId="77777777" w:rsidTr="00BD7F41">
        <w:trPr>
          <w:trHeight w:val="288"/>
        </w:trPr>
        <w:sdt>
          <w:sdtPr>
            <w:rPr>
              <w:rFonts w:eastAsiaTheme="minorEastAsia"/>
              <w:sz w:val="24"/>
              <w:szCs w:val="24"/>
            </w:rPr>
            <w:id w:val="767894184"/>
            <w:placeholder>
              <w:docPart w:val="C0322F32439E4DA3A14B7F3D6B162791"/>
            </w:placeholder>
            <w15:color w:val="FF0000"/>
          </w:sdtPr>
          <w:sdtEndPr/>
          <w:sdtContent>
            <w:tc>
              <w:tcPr>
                <w:tcW w:w="3330" w:type="dxa"/>
              </w:tcPr>
              <w:p w14:paraId="4FD6B1CC" w14:textId="59DA8BBC" w:rsidR="006446D0" w:rsidRPr="006446D0" w:rsidRDefault="004B57A5" w:rsidP="006446D0">
                <w:pPr>
                  <w:spacing w:before="120" w:after="120"/>
                  <w:rPr>
                    <w:rFonts w:eastAsiaTheme="minorEastAsia"/>
                    <w:sz w:val="24"/>
                    <w:szCs w:val="24"/>
                  </w:rPr>
                </w:pPr>
                <w:r>
                  <w:rPr>
                    <w:rFonts w:ascii="Calibri" w:hAnsi="Calibri" w:cs="Calibri"/>
                    <w:color w:val="000000"/>
                  </w:rPr>
                  <w:t>Janet Kimbriel, M.Ed.</w:t>
                </w:r>
              </w:p>
            </w:tc>
          </w:sdtContent>
        </w:sdt>
        <w:sdt>
          <w:sdtPr>
            <w:rPr>
              <w:rFonts w:eastAsiaTheme="minorEastAsia"/>
              <w:sz w:val="24"/>
              <w:szCs w:val="24"/>
            </w:rPr>
            <w:id w:val="-1014610877"/>
            <w:placeholder>
              <w:docPart w:val="47E5468726AB4D00A4FE991E9E7980C9"/>
            </w:placeholder>
            <w15:color w:val="FF0000"/>
          </w:sdtPr>
          <w:sdtEndPr/>
          <w:sdtContent>
            <w:tc>
              <w:tcPr>
                <w:tcW w:w="3240" w:type="dxa"/>
              </w:tcPr>
              <w:p w14:paraId="7A6FC981" w14:textId="3237B6B6" w:rsidR="006446D0" w:rsidRPr="006446D0" w:rsidRDefault="00792342" w:rsidP="006446D0">
                <w:pPr>
                  <w:spacing w:before="120" w:after="120"/>
                  <w:rPr>
                    <w:rFonts w:eastAsiaTheme="minorEastAsia"/>
                    <w:sz w:val="24"/>
                    <w:szCs w:val="24"/>
                  </w:rPr>
                </w:pPr>
                <w:r>
                  <w:rPr>
                    <w:rFonts w:eastAsiaTheme="minorEastAsia"/>
                    <w:sz w:val="24"/>
                    <w:szCs w:val="24"/>
                  </w:rPr>
                  <w:t xml:space="preserve">Former </w:t>
                </w:r>
                <w:r w:rsidR="004B57A5">
                  <w:rPr>
                    <w:rFonts w:ascii="Calibri" w:hAnsi="Calibri" w:cs="Calibri"/>
                    <w:color w:val="000000"/>
                  </w:rPr>
                  <w:t>Adjunct Faculty</w:t>
                </w:r>
              </w:p>
            </w:tc>
          </w:sdtContent>
        </w:sdt>
        <w:sdt>
          <w:sdtPr>
            <w:rPr>
              <w:rFonts w:eastAsiaTheme="minorEastAsia"/>
            </w:rPr>
            <w:id w:val="414910090"/>
            <w:placeholder>
              <w:docPart w:val="BF68B31D784F4939830C47DD6BCCC61A"/>
            </w:placeholder>
            <w15:color w:val="FF0000"/>
          </w:sdtPr>
          <w:sdtEndPr/>
          <w:sdtContent>
            <w:tc>
              <w:tcPr>
                <w:tcW w:w="3240" w:type="dxa"/>
              </w:tcPr>
              <w:p w14:paraId="31CFD0EE" w14:textId="77777777" w:rsidR="004B57A5" w:rsidRDefault="004B57A5" w:rsidP="004B57A5">
                <w:pPr>
                  <w:pStyle w:val="NormalWeb"/>
                  <w:spacing w:before="120" w:beforeAutospacing="0" w:after="120" w:afterAutospacing="0"/>
                </w:pPr>
                <w:proofErr w:type="spellStart"/>
                <w:r>
                  <w:rPr>
                    <w:rFonts w:ascii="Calibri" w:hAnsi="Calibri" w:cs="Calibri"/>
                    <w:color w:val="000000"/>
                    <w:sz w:val="22"/>
                    <w:szCs w:val="22"/>
                  </w:rPr>
                  <w:t>CSite</w:t>
                </w:r>
                <w:proofErr w:type="spellEnd"/>
                <w:r>
                  <w:rPr>
                    <w:rFonts w:ascii="Calibri" w:hAnsi="Calibri" w:cs="Calibri"/>
                    <w:color w:val="000000"/>
                    <w:sz w:val="22"/>
                    <w:szCs w:val="22"/>
                  </w:rPr>
                  <w:t xml:space="preserve"> Coordinator Training with US PREP; 2020</w:t>
                </w:r>
              </w:p>
              <w:p w14:paraId="2D92575F" w14:textId="2818D83A" w:rsidR="006446D0" w:rsidRPr="004B57A5" w:rsidRDefault="004B57A5" w:rsidP="004B57A5">
                <w:pPr>
                  <w:pStyle w:val="NormalWeb"/>
                  <w:spacing w:before="120" w:beforeAutospacing="0" w:after="120" w:afterAutospacing="0"/>
                </w:pPr>
                <w:r>
                  <w:rPr>
                    <w:rFonts w:ascii="Calibri" w:hAnsi="Calibri" w:cs="Calibri"/>
                    <w:color w:val="000000"/>
                    <w:sz w:val="22"/>
                    <w:szCs w:val="22"/>
                  </w:rPr>
                  <w:t>Pursuing doctoral studies in education.</w:t>
                </w:r>
              </w:p>
            </w:tc>
          </w:sdtContent>
        </w:sdt>
        <w:sdt>
          <w:sdtPr>
            <w:rPr>
              <w:rFonts w:eastAsiaTheme="minorEastAsia"/>
              <w:sz w:val="24"/>
              <w:szCs w:val="24"/>
            </w:rPr>
            <w:id w:val="561290976"/>
            <w:placeholder>
              <w:docPart w:val="95B96DD54FA54EEE9805753DA440C466"/>
            </w:placeholder>
            <w15:color w:val="FF0000"/>
          </w:sdtPr>
          <w:sdtEndPr/>
          <w:sdtContent>
            <w:tc>
              <w:tcPr>
                <w:tcW w:w="3472" w:type="dxa"/>
              </w:tcPr>
              <w:p w14:paraId="622E9494" w14:textId="2A6868CF" w:rsidR="006446D0" w:rsidRPr="006446D0" w:rsidRDefault="004B57A5" w:rsidP="00DF2A4A">
                <w:pPr>
                  <w:spacing w:before="120" w:after="120"/>
                  <w:rPr>
                    <w:rFonts w:eastAsiaTheme="minorEastAsia"/>
                    <w:sz w:val="24"/>
                    <w:szCs w:val="24"/>
                  </w:rPr>
                </w:pPr>
                <w:r>
                  <w:rPr>
                    <w:rFonts w:ascii="Calibri" w:hAnsi="Calibri" w:cs="Calibri"/>
                    <w:color w:val="000000"/>
                  </w:rPr>
                  <w:t>Fulfills professional roles and responsibilities and adheres to legal and ethical requirements of the profession. (</w:t>
                </w:r>
                <w:proofErr w:type="spellStart"/>
                <w:r>
                  <w:rPr>
                    <w:rFonts w:ascii="Calibri" w:hAnsi="Calibri" w:cs="Calibri"/>
                    <w:color w:val="000000"/>
                  </w:rPr>
                  <w:t>TExES</w:t>
                </w:r>
                <w:proofErr w:type="spellEnd"/>
                <w:r>
                  <w:rPr>
                    <w:rFonts w:ascii="Calibri" w:hAnsi="Calibri" w:cs="Calibri"/>
                    <w:color w:val="000000"/>
                  </w:rPr>
                  <w:t xml:space="preserve"> PPR IV)</w:t>
                </w:r>
                <w:r w:rsidR="00DF2A4A">
                  <w:rPr>
                    <w:rFonts w:ascii="Calibri" w:hAnsi="Calibri" w:cs="Calibri"/>
                    <w:color w:val="000000"/>
                  </w:rPr>
                  <w:br/>
                </w:r>
                <w:r w:rsidR="00DF2A4A">
                  <w:rPr>
                    <w:rFonts w:ascii="Calibri" w:hAnsi="Calibri" w:cs="Calibri"/>
                    <w:color w:val="000000"/>
                  </w:rPr>
                  <w:br/>
                  <w:t>Provides understanding of educational pedagogy and professional responsibilities of teachers. (EDUC 1301 SLO 3)</w:t>
                </w:r>
              </w:p>
            </w:tc>
          </w:sdtContent>
        </w:sdt>
      </w:tr>
      <w:tr w:rsidR="006446D0" w:rsidRPr="006446D0" w14:paraId="6F1D3EB8" w14:textId="77777777" w:rsidTr="00BD7F41">
        <w:trPr>
          <w:trHeight w:val="288"/>
        </w:trPr>
        <w:sdt>
          <w:sdtPr>
            <w:rPr>
              <w:rFonts w:eastAsiaTheme="minorEastAsia"/>
              <w:sz w:val="24"/>
              <w:szCs w:val="24"/>
            </w:rPr>
            <w:id w:val="1341283268"/>
            <w:placeholder>
              <w:docPart w:val="ACF7FCDFC70E44EA9906C69659A69A0B"/>
            </w:placeholder>
            <w15:color w:val="FF0000"/>
          </w:sdtPr>
          <w:sdtEndPr/>
          <w:sdtContent>
            <w:tc>
              <w:tcPr>
                <w:tcW w:w="3330" w:type="dxa"/>
              </w:tcPr>
              <w:p w14:paraId="0FF46887" w14:textId="57ED2F74" w:rsidR="006446D0" w:rsidRPr="006446D0" w:rsidRDefault="004A1663" w:rsidP="006446D0">
                <w:pPr>
                  <w:spacing w:before="120" w:after="120"/>
                  <w:rPr>
                    <w:rFonts w:eastAsiaTheme="minorEastAsia"/>
                    <w:sz w:val="24"/>
                    <w:szCs w:val="24"/>
                  </w:rPr>
                </w:pPr>
                <w:r>
                  <w:rPr>
                    <w:rFonts w:ascii="Calibri" w:hAnsi="Calibri" w:cs="Calibri"/>
                    <w:color w:val="000000"/>
                  </w:rPr>
                  <w:t>Michael Minyard, Ph.D.</w:t>
                </w:r>
              </w:p>
            </w:tc>
          </w:sdtContent>
        </w:sdt>
        <w:sdt>
          <w:sdtPr>
            <w:rPr>
              <w:rFonts w:eastAsiaTheme="minorEastAsia"/>
              <w:sz w:val="24"/>
              <w:szCs w:val="24"/>
            </w:rPr>
            <w:id w:val="-1282884021"/>
            <w:placeholder>
              <w:docPart w:val="9A34822F22384766954EBE8F459FD802"/>
            </w:placeholder>
            <w15:color w:val="FF0000"/>
          </w:sdtPr>
          <w:sdtEndPr/>
          <w:sdtContent>
            <w:tc>
              <w:tcPr>
                <w:tcW w:w="3240" w:type="dxa"/>
              </w:tcPr>
              <w:p w14:paraId="2E5AB47F" w14:textId="09A27BFE" w:rsidR="006446D0" w:rsidRPr="006446D0" w:rsidRDefault="004A1663" w:rsidP="006446D0">
                <w:pPr>
                  <w:spacing w:before="120" w:after="120"/>
                  <w:rPr>
                    <w:rFonts w:eastAsiaTheme="minorEastAsia"/>
                    <w:sz w:val="24"/>
                    <w:szCs w:val="24"/>
                  </w:rPr>
                </w:pPr>
                <w:r>
                  <w:rPr>
                    <w:rFonts w:ascii="Calibri" w:hAnsi="Calibri" w:cs="Calibri"/>
                    <w:color w:val="000000"/>
                  </w:rPr>
                  <w:t>Adjunct Faculty</w:t>
                </w:r>
              </w:p>
            </w:tc>
          </w:sdtContent>
        </w:sdt>
        <w:sdt>
          <w:sdtPr>
            <w:rPr>
              <w:rFonts w:eastAsiaTheme="minorEastAsia"/>
            </w:rPr>
            <w:id w:val="-1540968271"/>
            <w:placeholder>
              <w:docPart w:val="51F8935B96FC4F5198FBE55698A36B22"/>
            </w:placeholder>
            <w15:color w:val="FF0000"/>
          </w:sdtPr>
          <w:sdtEndPr/>
          <w:sdtContent>
            <w:tc>
              <w:tcPr>
                <w:tcW w:w="3240" w:type="dxa"/>
              </w:tcPr>
              <w:p w14:paraId="21BA21B2" w14:textId="77777777" w:rsidR="004A1663" w:rsidRDefault="004A1663" w:rsidP="004A1663">
                <w:pPr>
                  <w:pStyle w:val="NormalWeb"/>
                  <w:spacing w:before="240" w:beforeAutospacing="0" w:after="240" w:afterAutospacing="0"/>
                </w:pPr>
                <w:r>
                  <w:rPr>
                    <w:rFonts w:ascii="Calibri" w:hAnsi="Calibri" w:cs="Calibri"/>
                    <w:color w:val="000000"/>
                    <w:sz w:val="22"/>
                    <w:szCs w:val="22"/>
                  </w:rPr>
                  <w:t>Multicultural Training; 2020</w:t>
                </w:r>
              </w:p>
              <w:p w14:paraId="68CB417A" w14:textId="1CAB3324" w:rsidR="006446D0" w:rsidRPr="004A1663" w:rsidRDefault="004A1663" w:rsidP="004A1663">
                <w:pPr>
                  <w:pStyle w:val="NormalWeb"/>
                  <w:spacing w:before="240" w:beforeAutospacing="0" w:after="240" w:afterAutospacing="0"/>
                </w:pPr>
                <w:r>
                  <w:rPr>
                    <w:rFonts w:ascii="Calibri" w:hAnsi="Calibri" w:cs="Calibri"/>
                    <w:color w:val="000000"/>
                    <w:sz w:val="22"/>
                    <w:szCs w:val="22"/>
                  </w:rPr>
                  <w:t>Professional Ethics; 2020</w:t>
                </w:r>
              </w:p>
            </w:tc>
          </w:sdtContent>
        </w:sdt>
        <w:sdt>
          <w:sdtPr>
            <w:rPr>
              <w:rFonts w:asciiTheme="minorHAnsi" w:eastAsiaTheme="minorEastAsia" w:hAnsiTheme="minorHAnsi" w:cstheme="minorBidi"/>
              <w:sz w:val="22"/>
              <w:szCs w:val="22"/>
            </w:rPr>
            <w:id w:val="-842549977"/>
            <w:placeholder>
              <w:docPart w:val="0531ACA71D3F42B0B36D38750E5BABF6"/>
            </w:placeholder>
            <w15:color w:val="FF0000"/>
          </w:sdtPr>
          <w:sdtEndPr/>
          <w:sdtContent>
            <w:tc>
              <w:tcPr>
                <w:tcW w:w="3472" w:type="dxa"/>
              </w:tcPr>
              <w:p w14:paraId="7A603E2F" w14:textId="77777777" w:rsidR="00B36604" w:rsidRDefault="00B36604" w:rsidP="00B36604">
                <w:pPr>
                  <w:pStyle w:val="NormalWeb"/>
                  <w:spacing w:before="240" w:beforeAutospacing="0" w:after="240" w:afterAutospacing="0"/>
                </w:pPr>
                <w:r>
                  <w:rPr>
                    <w:rFonts w:ascii="Calibri" w:hAnsi="Calibri" w:cs="Calibri"/>
                    <w:color w:val="000000"/>
                    <w:sz w:val="22"/>
                    <w:szCs w:val="22"/>
                  </w:rPr>
                  <w:t>Looks at school culture from the perspectives of language, gender, socioeconomic, ethnic, and disability based academic diversity and equity. (EDUC 1301 SLO 2)</w:t>
                </w:r>
              </w:p>
              <w:p w14:paraId="593E848A" w14:textId="14920298" w:rsidR="00B36604" w:rsidRDefault="00B36604" w:rsidP="00B36604">
                <w:pPr>
                  <w:pStyle w:val="Heading3"/>
                  <w:spacing w:before="280" w:after="80"/>
                  <w:outlineLvl w:val="2"/>
                </w:pPr>
                <w:r>
                  <w:rPr>
                    <w:rFonts w:ascii="Calibri" w:hAnsi="Calibri" w:cs="Calibri"/>
                    <w:color w:val="000000"/>
                    <w:sz w:val="22"/>
                    <w:szCs w:val="22"/>
                  </w:rPr>
                  <w:lastRenderedPageBreak/>
                  <w:t>Fulfills professional roles and responsibilities and adheres to legal and ethical requirements of the profession.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IV)</w:t>
                </w:r>
              </w:p>
              <w:p w14:paraId="4E6F7886" w14:textId="77777777" w:rsidR="00B36604" w:rsidRDefault="00B36604" w:rsidP="00B36604">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589BE140" w14:textId="256F9714" w:rsidR="006446D0" w:rsidRPr="006446D0" w:rsidRDefault="006446D0" w:rsidP="006446D0">
                <w:pPr>
                  <w:spacing w:before="120" w:after="120"/>
                  <w:rPr>
                    <w:rFonts w:eastAsiaTheme="minorEastAsia"/>
                    <w:sz w:val="24"/>
                    <w:szCs w:val="24"/>
                  </w:rPr>
                </w:pPr>
              </w:p>
            </w:tc>
          </w:sdtContent>
        </w:sdt>
      </w:tr>
      <w:tr w:rsidR="006446D0" w:rsidRPr="006446D0" w14:paraId="1C888988" w14:textId="77777777" w:rsidTr="00BD7F41">
        <w:trPr>
          <w:trHeight w:val="288"/>
        </w:trPr>
        <w:sdt>
          <w:sdtPr>
            <w:rPr>
              <w:rFonts w:eastAsiaTheme="minorEastAsia"/>
              <w:sz w:val="24"/>
              <w:szCs w:val="24"/>
            </w:rPr>
            <w:id w:val="-17624523"/>
            <w:placeholder>
              <w:docPart w:val="E7DA59B4EE544F92AD95274A950B7D54"/>
            </w:placeholder>
            <w15:color w:val="FF0000"/>
          </w:sdtPr>
          <w:sdtEndPr/>
          <w:sdtContent>
            <w:tc>
              <w:tcPr>
                <w:tcW w:w="3330" w:type="dxa"/>
              </w:tcPr>
              <w:p w14:paraId="4FFC1D51" w14:textId="756870E8" w:rsidR="006446D0" w:rsidRPr="006446D0" w:rsidRDefault="00C03AF7" w:rsidP="006446D0">
                <w:pPr>
                  <w:spacing w:before="120" w:after="120"/>
                  <w:rPr>
                    <w:rFonts w:eastAsiaTheme="minorEastAsia"/>
                    <w:sz w:val="24"/>
                    <w:szCs w:val="24"/>
                  </w:rPr>
                </w:pPr>
                <w:r>
                  <w:rPr>
                    <w:rFonts w:ascii="Calibri" w:hAnsi="Calibri" w:cs="Calibri"/>
                    <w:color w:val="000000"/>
                  </w:rPr>
                  <w:t>Katelyn Riggins, M.Ed.</w:t>
                </w:r>
              </w:p>
            </w:tc>
          </w:sdtContent>
        </w:sdt>
        <w:sdt>
          <w:sdtPr>
            <w:rPr>
              <w:rFonts w:eastAsiaTheme="minorEastAsia"/>
              <w:sz w:val="24"/>
              <w:szCs w:val="24"/>
            </w:rPr>
            <w:id w:val="-994483191"/>
            <w:placeholder>
              <w:docPart w:val="21C200EFBCBB47838C8331FAF4461263"/>
            </w:placeholder>
            <w15:color w:val="FF0000"/>
          </w:sdtPr>
          <w:sdtEndPr/>
          <w:sdtContent>
            <w:tc>
              <w:tcPr>
                <w:tcW w:w="3240" w:type="dxa"/>
              </w:tcPr>
              <w:p w14:paraId="15FD8BAA" w14:textId="398300CA" w:rsidR="006446D0" w:rsidRPr="006446D0" w:rsidRDefault="00C03AF7" w:rsidP="006446D0">
                <w:pPr>
                  <w:spacing w:before="120" w:after="120"/>
                  <w:rPr>
                    <w:rFonts w:eastAsiaTheme="minorEastAsia"/>
                    <w:sz w:val="24"/>
                    <w:szCs w:val="24"/>
                  </w:rPr>
                </w:pPr>
                <w:r>
                  <w:rPr>
                    <w:rFonts w:ascii="Calibri" w:hAnsi="Calibri" w:cs="Calibri"/>
                    <w:color w:val="000000"/>
                  </w:rPr>
                  <w:t>Adjunct Dual Credit Faculty</w:t>
                </w:r>
              </w:p>
            </w:tc>
          </w:sdtContent>
        </w:sdt>
        <w:sdt>
          <w:sdtPr>
            <w:rPr>
              <w:rFonts w:eastAsiaTheme="minorEastAsia"/>
            </w:rPr>
            <w:id w:val="53126138"/>
            <w:placeholder>
              <w:docPart w:val="20984C79C088411788E6641EB169E0FF"/>
            </w:placeholder>
            <w15:color w:val="FF0000"/>
          </w:sdtPr>
          <w:sdtEndPr/>
          <w:sdtContent>
            <w:tc>
              <w:tcPr>
                <w:tcW w:w="3240" w:type="dxa"/>
              </w:tcPr>
              <w:p w14:paraId="18150643" w14:textId="77777777" w:rsidR="00C03AF7" w:rsidRDefault="00C03AF7" w:rsidP="00C03AF7">
                <w:pPr>
                  <w:pStyle w:val="NormalWeb"/>
                  <w:spacing w:before="240" w:beforeAutospacing="0" w:after="240" w:afterAutospacing="0"/>
                </w:pPr>
                <w:r>
                  <w:rPr>
                    <w:rFonts w:ascii="Calibri" w:hAnsi="Calibri" w:cs="Calibri"/>
                    <w:color w:val="000000"/>
                    <w:sz w:val="22"/>
                    <w:szCs w:val="22"/>
                  </w:rPr>
                  <w:t>“Underrepresented GT Populations;” 2020</w:t>
                </w:r>
              </w:p>
              <w:p w14:paraId="3AE3A710" w14:textId="15F5CC09" w:rsidR="006446D0" w:rsidRPr="00C03AF7" w:rsidRDefault="00C03AF7" w:rsidP="00C03AF7">
                <w:pPr>
                  <w:pStyle w:val="NormalWeb"/>
                  <w:spacing w:before="240" w:beforeAutospacing="0" w:after="240" w:afterAutospacing="0"/>
                </w:pPr>
                <w:r>
                  <w:rPr>
                    <w:rFonts w:ascii="Calibri" w:hAnsi="Calibri" w:cs="Calibri"/>
                    <w:color w:val="000000"/>
                    <w:sz w:val="22"/>
                    <w:szCs w:val="22"/>
                  </w:rPr>
                  <w:t> Bilingual and ESL Virtual Symposium; 2020</w:t>
                </w:r>
              </w:p>
            </w:tc>
          </w:sdtContent>
        </w:sdt>
        <w:sdt>
          <w:sdtPr>
            <w:rPr>
              <w:rFonts w:eastAsiaTheme="minorEastAsia"/>
            </w:rPr>
            <w:id w:val="382996272"/>
            <w:placeholder>
              <w:docPart w:val="29BA0A34F8BA4656A9B787F06FE3C0BE"/>
            </w:placeholder>
            <w15:color w:val="FF0000"/>
          </w:sdtPr>
          <w:sdtEndPr/>
          <w:sdtContent>
            <w:tc>
              <w:tcPr>
                <w:tcW w:w="3472" w:type="dxa"/>
              </w:tcPr>
              <w:p w14:paraId="6FA40069" w14:textId="77777777" w:rsidR="00DE3404" w:rsidRDefault="00DE3404" w:rsidP="00DE3404">
                <w:pPr>
                  <w:pStyle w:val="NormalWeb"/>
                  <w:spacing w:before="240" w:beforeAutospacing="0" w:after="240" w:afterAutospacing="0"/>
                </w:pPr>
                <w:r>
                  <w:rPr>
                    <w:rFonts w:ascii="Calibri" w:hAnsi="Calibri" w:cs="Calibri"/>
                    <w:color w:val="000000"/>
                    <w:sz w:val="22"/>
                    <w:szCs w:val="22"/>
                  </w:rPr>
                  <w:t>Identifies current issues influencing the field of education. (EDUC 1301 SLO 1)</w:t>
                </w:r>
              </w:p>
              <w:p w14:paraId="01B0C09F" w14:textId="77777777" w:rsidR="00DE3404" w:rsidRDefault="00DE3404" w:rsidP="00DE3404">
                <w:pPr>
                  <w:pStyle w:val="NormalWeb"/>
                  <w:spacing w:before="240" w:beforeAutospacing="0" w:after="240" w:afterAutospacing="0"/>
                </w:pPr>
                <w:r>
                  <w:rPr>
                    <w:rFonts w:ascii="Calibri" w:hAnsi="Calibri" w:cs="Calibri"/>
                    <w:color w:val="000000"/>
                    <w:sz w:val="22"/>
                    <w:szCs w:val="22"/>
                  </w:rPr>
                  <w:t>Understanding of diversity challenges in the classroom. (EDUC 2301 SLO 4)</w:t>
                </w:r>
              </w:p>
              <w:p w14:paraId="4A8CF464" w14:textId="6A26341A" w:rsidR="006446D0" w:rsidRPr="00DE3404" w:rsidRDefault="00DE3404" w:rsidP="00DE3404">
                <w:pPr>
                  <w:pStyle w:val="NormalWeb"/>
                  <w:spacing w:before="240" w:beforeAutospacing="0" w:after="240" w:afterAutospacing="0"/>
                </w:pPr>
                <w:r>
                  <w:rPr>
                    <w:rFonts w:ascii="Calibri" w:hAnsi="Calibri" w:cs="Calibri"/>
                    <w:color w:val="000000"/>
                    <w:sz w:val="22"/>
                    <w:szCs w:val="22"/>
                  </w:rPr>
                  <w:t>Looks at school culture from the perspectives of language, gender, socioeconomic, ethnic, and disability based academic diversity and equity. (EDUC 1301 SLO 2)</w:t>
                </w:r>
              </w:p>
            </w:tc>
          </w:sdtContent>
        </w:sdt>
      </w:tr>
      <w:tr w:rsidR="006446D0" w:rsidRPr="006446D0" w14:paraId="6F8A36A2" w14:textId="77777777" w:rsidTr="00BD7F41">
        <w:trPr>
          <w:trHeight w:val="288"/>
        </w:trPr>
        <w:sdt>
          <w:sdtPr>
            <w:rPr>
              <w:rFonts w:eastAsiaTheme="minorEastAsia"/>
              <w:sz w:val="24"/>
              <w:szCs w:val="24"/>
            </w:rPr>
            <w:id w:val="-531042326"/>
            <w:placeholder>
              <w:docPart w:val="37639012E85A49B193E386128B98D387"/>
            </w:placeholder>
            <w15:color w:val="FF0000"/>
          </w:sdtPr>
          <w:sdtEndPr/>
          <w:sdtContent>
            <w:tc>
              <w:tcPr>
                <w:tcW w:w="3330" w:type="dxa"/>
              </w:tcPr>
              <w:p w14:paraId="3D10DAC8" w14:textId="77607B0C" w:rsidR="006446D0" w:rsidRPr="006446D0" w:rsidRDefault="00DE3404" w:rsidP="006446D0">
                <w:pPr>
                  <w:spacing w:before="120" w:after="120"/>
                  <w:rPr>
                    <w:rFonts w:eastAsiaTheme="minorEastAsia"/>
                    <w:sz w:val="24"/>
                    <w:szCs w:val="24"/>
                  </w:rPr>
                </w:pPr>
                <w:r>
                  <w:rPr>
                    <w:rFonts w:ascii="Calibri" w:hAnsi="Calibri" w:cs="Calibri"/>
                    <w:color w:val="000000"/>
                  </w:rPr>
                  <w:t>Allison Tucker, M.Ed.</w:t>
                </w:r>
              </w:p>
            </w:tc>
          </w:sdtContent>
        </w:sdt>
        <w:sdt>
          <w:sdtPr>
            <w:rPr>
              <w:rFonts w:eastAsiaTheme="minorEastAsia"/>
              <w:sz w:val="24"/>
              <w:szCs w:val="24"/>
            </w:rPr>
            <w:id w:val="1573309053"/>
            <w:placeholder>
              <w:docPart w:val="2A55E1A64DCB4840B3FEC8E643F69EC7"/>
            </w:placeholder>
            <w15:color w:val="FF0000"/>
          </w:sdtPr>
          <w:sdtEndPr/>
          <w:sdtContent>
            <w:tc>
              <w:tcPr>
                <w:tcW w:w="3240" w:type="dxa"/>
              </w:tcPr>
              <w:p w14:paraId="4AA60339" w14:textId="2FD02EBB" w:rsidR="006446D0" w:rsidRPr="006446D0" w:rsidRDefault="00792342" w:rsidP="006446D0">
                <w:pPr>
                  <w:spacing w:before="120" w:after="120"/>
                  <w:rPr>
                    <w:rFonts w:eastAsiaTheme="minorEastAsia"/>
                    <w:sz w:val="24"/>
                    <w:szCs w:val="24"/>
                  </w:rPr>
                </w:pPr>
                <w:r>
                  <w:rPr>
                    <w:rFonts w:eastAsiaTheme="minorEastAsia"/>
                    <w:sz w:val="24"/>
                    <w:szCs w:val="24"/>
                  </w:rPr>
                  <w:t xml:space="preserve">Former </w:t>
                </w:r>
                <w:r w:rsidR="00DE3404">
                  <w:rPr>
                    <w:rFonts w:ascii="Calibri" w:hAnsi="Calibri" w:cs="Calibri"/>
                    <w:color w:val="000000"/>
                  </w:rPr>
                  <w:t>Adjunct Dual Credit Faculty</w:t>
                </w:r>
              </w:p>
            </w:tc>
          </w:sdtContent>
        </w:sdt>
        <w:sdt>
          <w:sdtPr>
            <w:rPr>
              <w:rFonts w:eastAsiaTheme="minorEastAsia"/>
            </w:rPr>
            <w:id w:val="-1851317527"/>
            <w:placeholder>
              <w:docPart w:val="5C4DBCF67D74434E94A73D72E357D900"/>
            </w:placeholder>
            <w15:color w:val="FF0000"/>
          </w:sdtPr>
          <w:sdtEndPr/>
          <w:sdtContent>
            <w:tc>
              <w:tcPr>
                <w:tcW w:w="3240" w:type="dxa"/>
              </w:tcPr>
              <w:p w14:paraId="512C1446" w14:textId="77777777" w:rsidR="00D57122" w:rsidRDefault="00D57122" w:rsidP="00D57122">
                <w:pPr>
                  <w:pStyle w:val="NormalWeb"/>
                  <w:shd w:val="clear" w:color="auto" w:fill="FFFFFF"/>
                  <w:spacing w:before="240" w:beforeAutospacing="0" w:after="0" w:afterAutospacing="0"/>
                </w:pPr>
                <w:r>
                  <w:rPr>
                    <w:rFonts w:ascii="Calibri" w:hAnsi="Calibri" w:cs="Calibri"/>
                    <w:color w:val="000000"/>
                    <w:sz w:val="22"/>
                    <w:szCs w:val="22"/>
                  </w:rPr>
                  <w:t>TTESS Evaluator Training; 2019</w:t>
                </w:r>
              </w:p>
              <w:p w14:paraId="5DD67001" w14:textId="5079B4B2" w:rsidR="006446D0" w:rsidRPr="00D57122" w:rsidRDefault="00D57122" w:rsidP="00D57122">
                <w:pPr>
                  <w:pStyle w:val="NormalWeb"/>
                  <w:shd w:val="clear" w:color="auto" w:fill="FFFFFF"/>
                  <w:spacing w:before="0" w:beforeAutospacing="0" w:after="240" w:afterAutospacing="0"/>
                </w:pPr>
                <w:r>
                  <w:rPr>
                    <w:rFonts w:ascii="Calibri" w:hAnsi="Calibri" w:cs="Calibri"/>
                    <w:color w:val="000000"/>
                    <w:sz w:val="22"/>
                    <w:szCs w:val="22"/>
                  </w:rPr>
                  <w:br/>
                  <w:t>CTAT Administrator Conference; 2020, 2021</w:t>
                </w:r>
              </w:p>
            </w:tc>
          </w:sdtContent>
        </w:sdt>
        <w:sdt>
          <w:sdtPr>
            <w:rPr>
              <w:rFonts w:asciiTheme="minorHAnsi" w:eastAsiaTheme="minorEastAsia" w:hAnsiTheme="minorHAnsi" w:cstheme="minorBidi"/>
              <w:color w:val="auto"/>
              <w:sz w:val="22"/>
              <w:szCs w:val="22"/>
            </w:rPr>
            <w:id w:val="-2060933102"/>
            <w:placeholder>
              <w:docPart w:val="B6E13C6F63754C19891B9C69EECE11A4"/>
            </w:placeholder>
            <w15:color w:val="FF0000"/>
          </w:sdtPr>
          <w:sdtEndPr/>
          <w:sdtContent>
            <w:tc>
              <w:tcPr>
                <w:tcW w:w="3472" w:type="dxa"/>
              </w:tcPr>
              <w:p w14:paraId="065B10A1" w14:textId="30AD91A1" w:rsidR="00D57122" w:rsidRDefault="00D57122" w:rsidP="00D57122">
                <w:pPr>
                  <w:pStyle w:val="Heading3"/>
                  <w:spacing w:before="280" w:after="80"/>
                  <w:outlineLvl w:val="2"/>
                </w:pPr>
                <w:r>
                  <w:rPr>
                    <w:rFonts w:ascii="Calibri" w:hAnsi="Calibri" w:cs="Calibri"/>
                    <w:color w:val="000000"/>
                    <w:sz w:val="22"/>
                    <w:szCs w:val="22"/>
                  </w:rPr>
                  <w:t>Fulfills professional roles and responsibilities and adheres to legal and ethical requirements of the profession. (</w:t>
                </w:r>
                <w:proofErr w:type="spellStart"/>
                <w:r>
                  <w:rPr>
                    <w:rFonts w:ascii="Calibri" w:hAnsi="Calibri" w:cs="Calibri"/>
                    <w:color w:val="000000"/>
                    <w:sz w:val="22"/>
                    <w:szCs w:val="22"/>
                  </w:rPr>
                  <w:t>TExES</w:t>
                </w:r>
                <w:proofErr w:type="spellEnd"/>
                <w:r>
                  <w:rPr>
                    <w:rFonts w:ascii="Calibri" w:hAnsi="Calibri" w:cs="Calibri"/>
                    <w:color w:val="000000"/>
                    <w:sz w:val="22"/>
                    <w:szCs w:val="22"/>
                  </w:rPr>
                  <w:t xml:space="preserve"> PPR IV)</w:t>
                </w:r>
              </w:p>
              <w:p w14:paraId="6E99B4BF" w14:textId="77777777" w:rsidR="00D57122" w:rsidRDefault="00D57122" w:rsidP="00D57122">
                <w:pPr>
                  <w:pStyle w:val="NormalWeb"/>
                  <w:spacing w:before="240" w:beforeAutospacing="0" w:after="240" w:afterAutospacing="0"/>
                </w:pPr>
                <w:r>
                  <w:rPr>
                    <w:rFonts w:ascii="Calibri" w:hAnsi="Calibri" w:cs="Calibri"/>
                    <w:color w:val="000000"/>
                    <w:sz w:val="22"/>
                    <w:szCs w:val="22"/>
                  </w:rPr>
                  <w:t xml:space="preserve">Provides understanding of educational pedagogy and </w:t>
                </w:r>
                <w:r>
                  <w:rPr>
                    <w:rFonts w:ascii="Calibri" w:hAnsi="Calibri" w:cs="Calibri"/>
                    <w:color w:val="000000"/>
                    <w:sz w:val="22"/>
                    <w:szCs w:val="22"/>
                  </w:rPr>
                  <w:lastRenderedPageBreak/>
                  <w:t>professional responsibilities of teachers. (EDUC 1301 SLO 3)</w:t>
                </w:r>
              </w:p>
              <w:p w14:paraId="0693CF74" w14:textId="19B7EF70" w:rsidR="006446D0" w:rsidRPr="006446D0" w:rsidRDefault="006446D0" w:rsidP="006446D0">
                <w:pPr>
                  <w:spacing w:before="120" w:after="120"/>
                  <w:rPr>
                    <w:rFonts w:eastAsiaTheme="minorEastAsia"/>
                    <w:sz w:val="24"/>
                    <w:szCs w:val="24"/>
                  </w:rPr>
                </w:pPr>
              </w:p>
            </w:tc>
          </w:sdtContent>
        </w:sdt>
      </w:tr>
      <w:tr w:rsidR="006446D0" w:rsidRPr="006446D0" w14:paraId="4DD31E23" w14:textId="77777777" w:rsidTr="00BD7F41">
        <w:trPr>
          <w:trHeight w:val="288"/>
        </w:trPr>
        <w:sdt>
          <w:sdtPr>
            <w:rPr>
              <w:rFonts w:eastAsiaTheme="minorEastAsia"/>
              <w:sz w:val="24"/>
              <w:szCs w:val="24"/>
            </w:rPr>
            <w:id w:val="481660924"/>
            <w:placeholder>
              <w:docPart w:val="B21DFB096AD244DBA3AF2202777BC920"/>
            </w:placeholder>
            <w15:color w:val="FF0000"/>
          </w:sdtPr>
          <w:sdtEndPr/>
          <w:sdtContent>
            <w:tc>
              <w:tcPr>
                <w:tcW w:w="3330" w:type="dxa"/>
              </w:tcPr>
              <w:p w14:paraId="245EC61C" w14:textId="16CF5E28" w:rsidR="006446D0" w:rsidRPr="006446D0" w:rsidRDefault="00643B78" w:rsidP="006446D0">
                <w:pPr>
                  <w:spacing w:before="120" w:after="120"/>
                  <w:rPr>
                    <w:rFonts w:eastAsiaTheme="minorEastAsia"/>
                    <w:sz w:val="24"/>
                    <w:szCs w:val="24"/>
                  </w:rPr>
                </w:pPr>
                <w:r>
                  <w:rPr>
                    <w:rFonts w:ascii="Calibri" w:hAnsi="Calibri" w:cs="Calibri"/>
                    <w:color w:val="000000"/>
                  </w:rPr>
                  <w:t>Allison Venuto, Ed.D.</w:t>
                </w:r>
              </w:p>
            </w:tc>
          </w:sdtContent>
        </w:sdt>
        <w:sdt>
          <w:sdtPr>
            <w:rPr>
              <w:rFonts w:eastAsiaTheme="minorEastAsia"/>
              <w:sz w:val="24"/>
              <w:szCs w:val="24"/>
            </w:rPr>
            <w:id w:val="567850079"/>
            <w:placeholder>
              <w:docPart w:val="3E5FCACD1BA649EBA8AEC860548D55F0"/>
            </w:placeholder>
            <w15:color w:val="FF0000"/>
          </w:sdtPr>
          <w:sdtEndPr/>
          <w:sdtContent>
            <w:tc>
              <w:tcPr>
                <w:tcW w:w="3240" w:type="dxa"/>
              </w:tcPr>
              <w:p w14:paraId="62E2F151" w14:textId="2DD73EDE" w:rsidR="006446D0" w:rsidRPr="006446D0" w:rsidRDefault="00643B78" w:rsidP="006446D0">
                <w:pPr>
                  <w:spacing w:before="120" w:after="120"/>
                  <w:rPr>
                    <w:rFonts w:eastAsiaTheme="minorEastAsia"/>
                    <w:sz w:val="24"/>
                    <w:szCs w:val="24"/>
                  </w:rPr>
                </w:pPr>
                <w:r>
                  <w:rPr>
                    <w:rFonts w:eastAsiaTheme="minorEastAsia"/>
                    <w:sz w:val="24"/>
                    <w:szCs w:val="24"/>
                  </w:rPr>
                  <w:t>Former Full-Time Faculty</w:t>
                </w:r>
              </w:p>
            </w:tc>
          </w:sdtContent>
        </w:sdt>
        <w:sdt>
          <w:sdtPr>
            <w:rPr>
              <w:rFonts w:asciiTheme="minorHAnsi" w:eastAsiaTheme="minorEastAsia" w:hAnsiTheme="minorHAnsi" w:cstheme="minorBidi"/>
              <w:sz w:val="22"/>
              <w:szCs w:val="22"/>
            </w:rPr>
            <w:id w:val="145950561"/>
            <w:placeholder>
              <w:docPart w:val="AA16126450F04910A00A0DBF368AEE04"/>
            </w:placeholder>
            <w15:color w:val="FF0000"/>
          </w:sdtPr>
          <w:sdtEndPr/>
          <w:sdtContent>
            <w:tc>
              <w:tcPr>
                <w:tcW w:w="3240" w:type="dxa"/>
              </w:tcPr>
              <w:p w14:paraId="40167DBD" w14:textId="77777777" w:rsidR="00643B78" w:rsidRPr="00643B78" w:rsidRDefault="00643B78" w:rsidP="00643B78">
                <w:pPr>
                  <w:pStyle w:val="NormalWeb"/>
                  <w:spacing w:before="0" w:beforeAutospacing="0" w:after="0" w:afterAutospacing="0"/>
                </w:pPr>
                <w:r w:rsidRPr="00643B78">
                  <w:rPr>
                    <w:rFonts w:ascii="Calibri" w:hAnsi="Calibri" w:cs="Calibri"/>
                    <w:color w:val="000000"/>
                    <w:sz w:val="22"/>
                    <w:szCs w:val="22"/>
                  </w:rPr>
                  <w:t>“Learning and the Brain Conference,” Washington, DC; 2017</w:t>
                </w:r>
              </w:p>
              <w:p w14:paraId="39E27FEC" w14:textId="77777777" w:rsidR="00643B78" w:rsidRPr="00643B78" w:rsidRDefault="00643B78" w:rsidP="00643B78">
                <w:pPr>
                  <w:rPr>
                    <w:rFonts w:ascii="Times New Roman" w:eastAsia="Times New Roman" w:hAnsi="Times New Roman" w:cs="Times New Roman"/>
                    <w:sz w:val="24"/>
                    <w:szCs w:val="24"/>
                  </w:rPr>
                </w:pPr>
              </w:p>
              <w:p w14:paraId="3750A5C4" w14:textId="3269927E" w:rsidR="006446D0" w:rsidRPr="00643B78" w:rsidRDefault="00643B78" w:rsidP="00643B78">
                <w:pPr>
                  <w:rPr>
                    <w:rFonts w:ascii="Times New Roman" w:eastAsia="Times New Roman" w:hAnsi="Times New Roman" w:cs="Times New Roman"/>
                    <w:sz w:val="24"/>
                    <w:szCs w:val="24"/>
                  </w:rPr>
                </w:pPr>
                <w:r w:rsidRPr="00643B78">
                  <w:rPr>
                    <w:rFonts w:ascii="Calibri" w:eastAsia="Times New Roman" w:hAnsi="Calibri" w:cs="Calibri"/>
                    <w:color w:val="000000"/>
                  </w:rPr>
                  <w:t>Arizona State University’s Remote Virtual Conference; 2019</w:t>
                </w:r>
              </w:p>
            </w:tc>
          </w:sdtContent>
        </w:sdt>
        <w:sdt>
          <w:sdtPr>
            <w:rPr>
              <w:rFonts w:eastAsiaTheme="minorEastAsia"/>
            </w:rPr>
            <w:id w:val="1416353347"/>
            <w:placeholder>
              <w:docPart w:val="5BF7AB689E014423B4AC671329F87A90"/>
            </w:placeholder>
            <w15:color w:val="FF0000"/>
          </w:sdtPr>
          <w:sdtEndPr/>
          <w:sdtContent>
            <w:tc>
              <w:tcPr>
                <w:tcW w:w="3472" w:type="dxa"/>
              </w:tcPr>
              <w:p w14:paraId="45FE5734" w14:textId="77777777" w:rsidR="005A5666" w:rsidRDefault="005A5666" w:rsidP="005A5666">
                <w:pPr>
                  <w:pStyle w:val="NormalWeb"/>
                  <w:spacing w:before="240" w:beforeAutospacing="0" w:after="240" w:afterAutospacing="0"/>
                </w:pPr>
                <w:r>
                  <w:rPr>
                    <w:rFonts w:ascii="Calibri" w:hAnsi="Calibri" w:cs="Calibri"/>
                    <w:color w:val="000000"/>
                    <w:sz w:val="22"/>
                    <w:szCs w:val="22"/>
                  </w:rPr>
                  <w:t>Provides understanding of educational pedagogy and professional responsibilities of teachers. (EDUC 1301 SLO 3)</w:t>
                </w:r>
              </w:p>
              <w:p w14:paraId="4964389C" w14:textId="77777777" w:rsidR="005A5666" w:rsidRDefault="005A5666" w:rsidP="005A5666">
                <w:pPr>
                  <w:pStyle w:val="NormalWeb"/>
                  <w:spacing w:before="240" w:beforeAutospacing="0" w:after="240" w:afterAutospacing="0"/>
                </w:pPr>
                <w:r>
                  <w:rPr>
                    <w:rFonts w:ascii="Calibri" w:hAnsi="Calibri" w:cs="Calibri"/>
                    <w:color w:val="000000"/>
                    <w:sz w:val="22"/>
                    <w:szCs w:val="22"/>
                  </w:rPr>
                  <w:t>Identifies current issues influencing the field of education. (EDUC 1301 SLO 1)</w:t>
                </w:r>
              </w:p>
              <w:p w14:paraId="2BF414EA" w14:textId="5C495753" w:rsidR="006446D0" w:rsidRPr="005A5666" w:rsidRDefault="005A5666" w:rsidP="005A5666">
                <w:pPr>
                  <w:pStyle w:val="NormalWeb"/>
                  <w:spacing w:before="240" w:beforeAutospacing="0" w:after="240" w:afterAutospacing="0"/>
                </w:pPr>
                <w:r>
                  <w:rPr>
                    <w:rFonts w:ascii="Calibri" w:hAnsi="Calibri" w:cs="Calibri"/>
                    <w:color w:val="000000"/>
                    <w:sz w:val="22"/>
                    <w:szCs w:val="22"/>
                  </w:rPr>
                  <w:t>Understanding of diversity challenges in the classroom. (EDUC 2301 SLO 4)</w:t>
                </w:r>
              </w:p>
            </w:tc>
          </w:sdtContent>
        </w:sdt>
      </w:tr>
      <w:tr w:rsidR="00451344" w:rsidRPr="006446D0" w14:paraId="5FB247A2" w14:textId="77777777" w:rsidTr="00BD7F41">
        <w:trPr>
          <w:trHeight w:val="288"/>
        </w:trPr>
        <w:sdt>
          <w:sdtPr>
            <w:rPr>
              <w:rFonts w:eastAsiaTheme="minorEastAsia"/>
              <w:sz w:val="24"/>
              <w:szCs w:val="24"/>
            </w:rPr>
            <w:id w:val="-2031936959"/>
            <w:placeholder>
              <w:docPart w:val="E3AC95F9C8D74802B237393AE41CA109"/>
            </w:placeholder>
            <w15:color w:val="FF0000"/>
          </w:sdtPr>
          <w:sdtEndPr/>
          <w:sdtContent>
            <w:tc>
              <w:tcPr>
                <w:tcW w:w="3330" w:type="dxa"/>
              </w:tcPr>
              <w:p w14:paraId="37380958" w14:textId="3A72EDC7" w:rsidR="00451344" w:rsidRPr="006446D0" w:rsidRDefault="005A5666" w:rsidP="00451344">
                <w:pPr>
                  <w:spacing w:before="120" w:after="120"/>
                  <w:rPr>
                    <w:rFonts w:eastAsiaTheme="minorEastAsia"/>
                    <w:sz w:val="24"/>
                    <w:szCs w:val="24"/>
                  </w:rPr>
                </w:pPr>
                <w:r>
                  <w:rPr>
                    <w:rFonts w:ascii="Calibri" w:hAnsi="Calibri" w:cs="Calibri"/>
                    <w:color w:val="000000"/>
                  </w:rPr>
                  <w:t>Elaine Zweig, Ph.D.</w:t>
                </w:r>
              </w:p>
            </w:tc>
          </w:sdtContent>
        </w:sdt>
        <w:sdt>
          <w:sdtPr>
            <w:rPr>
              <w:rFonts w:eastAsiaTheme="minorEastAsia"/>
              <w:sz w:val="24"/>
              <w:szCs w:val="24"/>
            </w:rPr>
            <w:id w:val="1860318828"/>
            <w:placeholder>
              <w:docPart w:val="BDC943FACF08429CA0CFE452499B95C5"/>
            </w:placeholder>
            <w15:color w:val="FF0000"/>
          </w:sdtPr>
          <w:sdtEndPr/>
          <w:sdtContent>
            <w:tc>
              <w:tcPr>
                <w:tcW w:w="3240" w:type="dxa"/>
              </w:tcPr>
              <w:p w14:paraId="7BCB4CA2" w14:textId="00136062" w:rsidR="00451344" w:rsidRPr="006446D0" w:rsidRDefault="005A5666" w:rsidP="00451344">
                <w:pPr>
                  <w:spacing w:before="120" w:after="120"/>
                  <w:rPr>
                    <w:rFonts w:eastAsiaTheme="minorEastAsia"/>
                    <w:sz w:val="24"/>
                    <w:szCs w:val="24"/>
                  </w:rPr>
                </w:pPr>
                <w:r>
                  <w:rPr>
                    <w:rFonts w:ascii="Calibri" w:hAnsi="Calibri" w:cs="Calibri"/>
                    <w:color w:val="000000"/>
                  </w:rPr>
                  <w:t>Full Time Faculty</w:t>
                </w:r>
              </w:p>
            </w:tc>
          </w:sdtContent>
        </w:sdt>
        <w:sdt>
          <w:sdtPr>
            <w:rPr>
              <w:rFonts w:eastAsiaTheme="minorEastAsia"/>
            </w:rPr>
            <w:id w:val="426232932"/>
            <w:placeholder>
              <w:docPart w:val="E38D587A3B3E4279BA1E6EE772EEB988"/>
            </w:placeholder>
            <w15:color w:val="FF0000"/>
          </w:sdtPr>
          <w:sdtEndPr/>
          <w:sdtContent>
            <w:tc>
              <w:tcPr>
                <w:tcW w:w="3240" w:type="dxa"/>
              </w:tcPr>
              <w:p w14:paraId="732B4783" w14:textId="77777777" w:rsidR="005A5666" w:rsidRDefault="005A5666" w:rsidP="005A5666">
                <w:pPr>
                  <w:pStyle w:val="NormalWeb"/>
                  <w:spacing w:before="120" w:beforeAutospacing="0" w:after="120" w:afterAutospacing="0"/>
                </w:pPr>
                <w:r>
                  <w:rPr>
                    <w:rFonts w:ascii="Calibri" w:hAnsi="Calibri" w:cs="Calibri"/>
                    <w:color w:val="000000"/>
                    <w:sz w:val="22"/>
                    <w:szCs w:val="22"/>
                  </w:rPr>
                  <w:t>Empowering Girls with Positive Role Models in Children's Books; 2020</w:t>
                </w:r>
              </w:p>
              <w:p w14:paraId="4147D09F" w14:textId="08F4A604" w:rsidR="00451344" w:rsidRPr="005A5666" w:rsidRDefault="005A5666" w:rsidP="005A5666">
                <w:pPr>
                  <w:pStyle w:val="NormalWeb"/>
                  <w:shd w:val="clear" w:color="auto" w:fill="FFFFFF"/>
                  <w:spacing w:before="0" w:beforeAutospacing="0" w:after="240" w:afterAutospacing="0"/>
                </w:pPr>
                <w:r>
                  <w:rPr>
                    <w:rFonts w:ascii="Calibri" w:hAnsi="Calibri" w:cs="Calibri"/>
                    <w:color w:val="000000"/>
                    <w:sz w:val="22"/>
                    <w:szCs w:val="22"/>
                  </w:rPr>
                  <w:t>Traumatic Experiences in the Lives of Children and Teachers: Creating Trauma-Sensitive Classrooms; 2019</w:t>
                </w:r>
              </w:p>
            </w:tc>
          </w:sdtContent>
        </w:sdt>
        <w:sdt>
          <w:sdtPr>
            <w:rPr>
              <w:rFonts w:eastAsiaTheme="minorEastAsia"/>
            </w:rPr>
            <w:id w:val="1974871224"/>
            <w:placeholder>
              <w:docPart w:val="89A018FDBDA54EACBA864D41A7E19EA8"/>
            </w:placeholder>
            <w15:color w:val="FF0000"/>
          </w:sdtPr>
          <w:sdtEndPr/>
          <w:sdtContent>
            <w:tc>
              <w:tcPr>
                <w:tcW w:w="3472" w:type="dxa"/>
              </w:tcPr>
              <w:p w14:paraId="7F276210" w14:textId="77777777" w:rsidR="005C20AE" w:rsidRDefault="005C20AE" w:rsidP="005C20AE">
                <w:pPr>
                  <w:pStyle w:val="NormalWeb"/>
                  <w:spacing w:before="120" w:beforeAutospacing="0" w:after="120" w:afterAutospacing="0"/>
                </w:pPr>
                <w:r>
                  <w:rPr>
                    <w:rFonts w:ascii="Calibri" w:hAnsi="Calibri" w:cs="Calibri"/>
                    <w:color w:val="000000"/>
                    <w:sz w:val="22"/>
                    <w:szCs w:val="22"/>
                  </w:rPr>
                  <w:t>Provides examples of activities that demonstrate educational pedagogy. (EDUC 1301 SLO 3)</w:t>
                </w:r>
              </w:p>
              <w:p w14:paraId="24E9F4DA" w14:textId="77777777" w:rsidR="005C20AE" w:rsidRDefault="005C20AE" w:rsidP="005C20AE">
                <w:pPr>
                  <w:pStyle w:val="NormalWeb"/>
                  <w:spacing w:before="120" w:beforeAutospacing="0" w:after="120" w:afterAutospacing="0"/>
                </w:pPr>
                <w:r>
                  <w:rPr>
                    <w:rFonts w:ascii="Calibri" w:hAnsi="Calibri" w:cs="Calibri"/>
                    <w:color w:val="000000"/>
                    <w:sz w:val="22"/>
                    <w:szCs w:val="22"/>
                  </w:rPr>
                  <w:t>Identifies current issues influencing the field of education. (EDUC 1301 SLO 1)</w:t>
                </w:r>
              </w:p>
              <w:p w14:paraId="7B1B41A5" w14:textId="439E1CD9" w:rsidR="00451344" w:rsidRPr="005C20AE" w:rsidRDefault="005C20AE" w:rsidP="005C20AE">
                <w:pPr>
                  <w:pStyle w:val="NormalWeb"/>
                  <w:spacing w:before="120" w:beforeAutospacing="0" w:after="120" w:afterAutospacing="0"/>
                </w:pPr>
                <w:r>
                  <w:rPr>
                    <w:rFonts w:ascii="Calibri" w:hAnsi="Calibri" w:cs="Calibri"/>
                    <w:color w:val="000000"/>
                    <w:sz w:val="22"/>
                    <w:szCs w:val="22"/>
                  </w:rPr>
                  <w:t>Understanding of diversity challenges in the classroom. (EDUC 2301 SLO 4)</w:t>
                </w:r>
              </w:p>
            </w:tc>
          </w:sdtContent>
        </w:sdt>
      </w:tr>
      <w:tr w:rsidR="00451344" w:rsidRPr="006446D0" w14:paraId="02EBB4A1" w14:textId="77777777" w:rsidTr="00BD7F41">
        <w:trPr>
          <w:trHeight w:val="288"/>
        </w:trPr>
        <w:sdt>
          <w:sdtPr>
            <w:rPr>
              <w:rFonts w:eastAsiaTheme="minorEastAsia"/>
              <w:sz w:val="24"/>
              <w:szCs w:val="24"/>
            </w:rPr>
            <w:id w:val="113177444"/>
            <w:placeholder>
              <w:docPart w:val="9158D37B24A74FBBA384F0F73F38A721"/>
            </w:placeholder>
            <w:showingPlcHdr/>
            <w15:color w:val="FF0000"/>
          </w:sdtPr>
          <w:sdtEndPr/>
          <w:sdtContent>
            <w:tc>
              <w:tcPr>
                <w:tcW w:w="3330" w:type="dxa"/>
              </w:tcPr>
              <w:p w14:paraId="5572F2E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3842947"/>
            <w:placeholder>
              <w:docPart w:val="C4D86918BF7E4B64A7C35ED32EF840C4"/>
            </w:placeholder>
            <w:showingPlcHdr/>
            <w15:color w:val="FF0000"/>
          </w:sdtPr>
          <w:sdtEndPr/>
          <w:sdtContent>
            <w:tc>
              <w:tcPr>
                <w:tcW w:w="3240" w:type="dxa"/>
              </w:tcPr>
              <w:p w14:paraId="35DCAA8F"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714506401"/>
            <w:placeholder>
              <w:docPart w:val="BD1B6C72221B40CFB86801E5D11448B0"/>
            </w:placeholder>
            <w:showingPlcHdr/>
            <w15:color w:val="FF0000"/>
          </w:sdtPr>
          <w:sdtEndPr/>
          <w:sdtContent>
            <w:tc>
              <w:tcPr>
                <w:tcW w:w="3240" w:type="dxa"/>
              </w:tcPr>
              <w:p w14:paraId="6D87FD5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903299660"/>
            <w:placeholder>
              <w:docPart w:val="46C10413D927482787A965B86D1B254F"/>
            </w:placeholder>
            <w:showingPlcHdr/>
            <w15:color w:val="FF0000"/>
          </w:sdtPr>
          <w:sdtEndPr/>
          <w:sdtContent>
            <w:tc>
              <w:tcPr>
                <w:tcW w:w="3472" w:type="dxa"/>
              </w:tcPr>
              <w:p w14:paraId="150F318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22652C2D" w14:textId="77777777" w:rsidTr="00BD7F41">
        <w:trPr>
          <w:trHeight w:val="288"/>
        </w:trPr>
        <w:sdt>
          <w:sdtPr>
            <w:rPr>
              <w:rFonts w:eastAsiaTheme="minorEastAsia"/>
              <w:sz w:val="24"/>
              <w:szCs w:val="24"/>
            </w:rPr>
            <w:id w:val="209086119"/>
            <w:placeholder>
              <w:docPart w:val="1021D4B28F90497D8E37CA81C4E05581"/>
            </w:placeholder>
            <w:showingPlcHdr/>
            <w15:color w:val="FF0000"/>
          </w:sdtPr>
          <w:sdtEndPr/>
          <w:sdtContent>
            <w:tc>
              <w:tcPr>
                <w:tcW w:w="3330" w:type="dxa"/>
              </w:tcPr>
              <w:p w14:paraId="277D3AE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665429233"/>
            <w:placeholder>
              <w:docPart w:val="6FDD5F18F0F642AF8DDD7579C64911AE"/>
            </w:placeholder>
            <w:showingPlcHdr/>
            <w15:color w:val="FF0000"/>
          </w:sdtPr>
          <w:sdtEndPr/>
          <w:sdtContent>
            <w:tc>
              <w:tcPr>
                <w:tcW w:w="3240" w:type="dxa"/>
              </w:tcPr>
              <w:p w14:paraId="0A48EB5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71565751"/>
            <w:placeholder>
              <w:docPart w:val="B44100E69A914F6AB271918C77D520AA"/>
            </w:placeholder>
            <w:showingPlcHdr/>
            <w15:color w:val="FF0000"/>
          </w:sdtPr>
          <w:sdtEndPr/>
          <w:sdtContent>
            <w:tc>
              <w:tcPr>
                <w:tcW w:w="3240" w:type="dxa"/>
              </w:tcPr>
              <w:p w14:paraId="2A7A118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090687937"/>
            <w:placeholder>
              <w:docPart w:val="919ED27A3AE84430B4E3B2F07A8498F6"/>
            </w:placeholder>
            <w:showingPlcHdr/>
            <w15:color w:val="FF0000"/>
          </w:sdtPr>
          <w:sdtEndPr/>
          <w:sdtContent>
            <w:tc>
              <w:tcPr>
                <w:tcW w:w="3472" w:type="dxa"/>
              </w:tcPr>
              <w:p w14:paraId="27FFFBA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29A2D637" w14:textId="77777777" w:rsidTr="00BD7F41">
        <w:trPr>
          <w:trHeight w:val="288"/>
        </w:trPr>
        <w:sdt>
          <w:sdtPr>
            <w:rPr>
              <w:rFonts w:eastAsiaTheme="minorEastAsia"/>
              <w:sz w:val="24"/>
              <w:szCs w:val="24"/>
            </w:rPr>
            <w:id w:val="-1336839678"/>
            <w:placeholder>
              <w:docPart w:val="61CBD8381C7D4BC2838FBBDDEEA7C8FE"/>
            </w:placeholder>
            <w:showingPlcHdr/>
            <w15:color w:val="FF0000"/>
          </w:sdtPr>
          <w:sdtEndPr/>
          <w:sdtContent>
            <w:tc>
              <w:tcPr>
                <w:tcW w:w="3330" w:type="dxa"/>
              </w:tcPr>
              <w:p w14:paraId="1E5C884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318784559"/>
            <w:placeholder>
              <w:docPart w:val="CA0167B3C0E9403C92AD74B0DB002D46"/>
            </w:placeholder>
            <w:showingPlcHdr/>
            <w15:color w:val="FF0000"/>
          </w:sdtPr>
          <w:sdtEndPr/>
          <w:sdtContent>
            <w:tc>
              <w:tcPr>
                <w:tcW w:w="3240" w:type="dxa"/>
              </w:tcPr>
              <w:p w14:paraId="5EE4BBA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99583"/>
            <w:placeholder>
              <w:docPart w:val="E5A5C60DF77D420EB9D2E53527518155"/>
            </w:placeholder>
            <w:showingPlcHdr/>
            <w15:color w:val="FF0000"/>
          </w:sdtPr>
          <w:sdtEndPr/>
          <w:sdtContent>
            <w:tc>
              <w:tcPr>
                <w:tcW w:w="3240" w:type="dxa"/>
              </w:tcPr>
              <w:p w14:paraId="080091F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31449"/>
            <w:placeholder>
              <w:docPart w:val="975619D03D8146ADB469D5EA333F6997"/>
            </w:placeholder>
            <w:showingPlcHdr/>
            <w15:color w:val="FF0000"/>
          </w:sdtPr>
          <w:sdtEndPr/>
          <w:sdtContent>
            <w:tc>
              <w:tcPr>
                <w:tcW w:w="3472" w:type="dxa"/>
              </w:tcPr>
              <w:p w14:paraId="18EBD04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65DB3085" w14:textId="77777777" w:rsidTr="00BD7F41">
        <w:trPr>
          <w:trHeight w:val="288"/>
        </w:trPr>
        <w:sdt>
          <w:sdtPr>
            <w:rPr>
              <w:rFonts w:eastAsiaTheme="minorEastAsia"/>
              <w:sz w:val="24"/>
              <w:szCs w:val="24"/>
            </w:rPr>
            <w:id w:val="600227674"/>
            <w:placeholder>
              <w:docPart w:val="EE00B2B447754C1997A349B1E1BB6B58"/>
            </w:placeholder>
            <w:showingPlcHdr/>
            <w15:color w:val="FF0000"/>
          </w:sdtPr>
          <w:sdtEndPr/>
          <w:sdtContent>
            <w:tc>
              <w:tcPr>
                <w:tcW w:w="3330" w:type="dxa"/>
              </w:tcPr>
              <w:p w14:paraId="6700D751"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62997094"/>
            <w:placeholder>
              <w:docPart w:val="F76A3778FDFF4BE68DBAA1C0F7E13099"/>
            </w:placeholder>
            <w:showingPlcHdr/>
            <w15:color w:val="FF0000"/>
          </w:sdtPr>
          <w:sdtEndPr/>
          <w:sdtContent>
            <w:tc>
              <w:tcPr>
                <w:tcW w:w="3240" w:type="dxa"/>
              </w:tcPr>
              <w:p w14:paraId="2651286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4494165"/>
            <w:placeholder>
              <w:docPart w:val="DB5DF92A4D6E4C3C934F4163E70C0CB4"/>
            </w:placeholder>
            <w:showingPlcHdr/>
            <w15:color w:val="FF0000"/>
          </w:sdtPr>
          <w:sdtEndPr/>
          <w:sdtContent>
            <w:tc>
              <w:tcPr>
                <w:tcW w:w="3240" w:type="dxa"/>
              </w:tcPr>
              <w:p w14:paraId="1286BE93"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82351916"/>
            <w:placeholder>
              <w:docPart w:val="56F16E55E014472982027E0D7A176A3F"/>
            </w:placeholder>
            <w:showingPlcHdr/>
            <w15:color w:val="FF0000"/>
          </w:sdtPr>
          <w:sdtEndPr/>
          <w:sdtContent>
            <w:tc>
              <w:tcPr>
                <w:tcW w:w="3472" w:type="dxa"/>
              </w:tcPr>
              <w:p w14:paraId="5649BCC2"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152D65CD" w14:textId="77777777" w:rsidTr="00BD7F41">
        <w:trPr>
          <w:trHeight w:val="288"/>
        </w:trPr>
        <w:sdt>
          <w:sdtPr>
            <w:rPr>
              <w:rFonts w:eastAsiaTheme="minorEastAsia"/>
              <w:sz w:val="24"/>
              <w:szCs w:val="24"/>
            </w:rPr>
            <w:id w:val="-61024356"/>
            <w:placeholder>
              <w:docPart w:val="5DB401FAE5A0483A9A4F55BFE752B89F"/>
            </w:placeholder>
            <w:showingPlcHdr/>
            <w15:color w:val="FF0000"/>
          </w:sdtPr>
          <w:sdtEndPr/>
          <w:sdtContent>
            <w:tc>
              <w:tcPr>
                <w:tcW w:w="3330" w:type="dxa"/>
              </w:tcPr>
              <w:p w14:paraId="24E15A8D"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577059434"/>
            <w:placeholder>
              <w:docPart w:val="C03A66FD23FC41928D96EA079FF2BAF8"/>
            </w:placeholder>
            <w:showingPlcHdr/>
            <w15:color w:val="FF0000"/>
          </w:sdtPr>
          <w:sdtEndPr/>
          <w:sdtContent>
            <w:tc>
              <w:tcPr>
                <w:tcW w:w="3240" w:type="dxa"/>
              </w:tcPr>
              <w:p w14:paraId="745B8CD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927456686"/>
            <w:placeholder>
              <w:docPart w:val="0AD9E2B22B0A41D3AF623E5672E0050B"/>
            </w:placeholder>
            <w:showingPlcHdr/>
            <w15:color w:val="FF0000"/>
          </w:sdtPr>
          <w:sdtEndPr/>
          <w:sdtContent>
            <w:tc>
              <w:tcPr>
                <w:tcW w:w="3240" w:type="dxa"/>
              </w:tcPr>
              <w:p w14:paraId="7737081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287091411"/>
            <w:placeholder>
              <w:docPart w:val="F9DE7C79AFA04D74B2DE0D2757577D6D"/>
            </w:placeholder>
            <w:showingPlcHdr/>
            <w15:color w:val="FF0000"/>
          </w:sdtPr>
          <w:sdtEndPr/>
          <w:sdtContent>
            <w:tc>
              <w:tcPr>
                <w:tcW w:w="3472" w:type="dxa"/>
              </w:tcPr>
              <w:p w14:paraId="153E6174"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6CA46166" w14:textId="77777777" w:rsidTr="00BD7F41">
        <w:trPr>
          <w:trHeight w:val="288"/>
        </w:trPr>
        <w:sdt>
          <w:sdtPr>
            <w:rPr>
              <w:rFonts w:eastAsiaTheme="minorEastAsia"/>
              <w:sz w:val="24"/>
              <w:szCs w:val="24"/>
            </w:rPr>
            <w:id w:val="-1303299591"/>
            <w:placeholder>
              <w:docPart w:val="32991165A3624269A7BA612EB7AA749C"/>
            </w:placeholder>
            <w:showingPlcHdr/>
            <w15:color w:val="FF0000"/>
          </w:sdtPr>
          <w:sdtEndPr/>
          <w:sdtContent>
            <w:tc>
              <w:tcPr>
                <w:tcW w:w="3330" w:type="dxa"/>
              </w:tcPr>
              <w:p w14:paraId="09A727F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741365872"/>
            <w:placeholder>
              <w:docPart w:val="C89D012D768E4DA780CBF68F4571D874"/>
            </w:placeholder>
            <w:showingPlcHdr/>
            <w15:color w:val="FF0000"/>
          </w:sdtPr>
          <w:sdtEndPr/>
          <w:sdtContent>
            <w:tc>
              <w:tcPr>
                <w:tcW w:w="3240" w:type="dxa"/>
              </w:tcPr>
              <w:p w14:paraId="6CB4F4F0"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865025994"/>
            <w:placeholder>
              <w:docPart w:val="02C724077FD34799B4BCC4D11CB9EFC3"/>
            </w:placeholder>
            <w:showingPlcHdr/>
            <w15:color w:val="FF0000"/>
          </w:sdtPr>
          <w:sdtEndPr/>
          <w:sdtContent>
            <w:tc>
              <w:tcPr>
                <w:tcW w:w="3240" w:type="dxa"/>
              </w:tcPr>
              <w:p w14:paraId="75257C9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859271627"/>
            <w:placeholder>
              <w:docPart w:val="102AEBC58E02440283B7D7AA63949E95"/>
            </w:placeholder>
            <w:showingPlcHdr/>
            <w15:color w:val="FF0000"/>
          </w:sdtPr>
          <w:sdtEndPr/>
          <w:sdtContent>
            <w:tc>
              <w:tcPr>
                <w:tcW w:w="3472" w:type="dxa"/>
              </w:tcPr>
              <w:p w14:paraId="3A29B227"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r w:rsidR="00451344" w:rsidRPr="006446D0" w14:paraId="0214766C" w14:textId="77777777" w:rsidTr="00BD7F41">
        <w:trPr>
          <w:trHeight w:val="288"/>
        </w:trPr>
        <w:sdt>
          <w:sdtPr>
            <w:rPr>
              <w:rFonts w:eastAsiaTheme="minorEastAsia"/>
              <w:sz w:val="24"/>
              <w:szCs w:val="24"/>
            </w:rPr>
            <w:id w:val="-308638953"/>
            <w:placeholder>
              <w:docPart w:val="604DBD6042234B01BDC66366F7177E5B"/>
            </w:placeholder>
            <w:showingPlcHdr/>
            <w15:color w:val="FF0000"/>
          </w:sdtPr>
          <w:sdtEndPr/>
          <w:sdtContent>
            <w:tc>
              <w:tcPr>
                <w:tcW w:w="3330" w:type="dxa"/>
              </w:tcPr>
              <w:p w14:paraId="79398115"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084117058"/>
            <w:placeholder>
              <w:docPart w:val="3EBC282C4D7C4488BDB4E304E82F8C6A"/>
            </w:placeholder>
            <w:showingPlcHdr/>
            <w15:color w:val="FF0000"/>
          </w:sdtPr>
          <w:sdtEndPr/>
          <w:sdtContent>
            <w:tc>
              <w:tcPr>
                <w:tcW w:w="3240" w:type="dxa"/>
              </w:tcPr>
              <w:p w14:paraId="2E1A0CB9"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98484177"/>
            <w:placeholder>
              <w:docPart w:val="1EAC9B85169246AA8DE05EDC1CF17DC8"/>
            </w:placeholder>
            <w:showingPlcHdr/>
            <w15:color w:val="FF0000"/>
          </w:sdtPr>
          <w:sdtEndPr/>
          <w:sdtContent>
            <w:tc>
              <w:tcPr>
                <w:tcW w:w="3240" w:type="dxa"/>
              </w:tcPr>
              <w:p w14:paraId="3866E60E"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sdt>
          <w:sdtPr>
            <w:rPr>
              <w:rFonts w:eastAsiaTheme="minorEastAsia"/>
              <w:sz w:val="24"/>
              <w:szCs w:val="24"/>
            </w:rPr>
            <w:id w:val="-1356569066"/>
            <w:placeholder>
              <w:docPart w:val="6D9C87C93E9C402C8BADAB81E9A40329"/>
            </w:placeholder>
            <w:showingPlcHdr/>
            <w15:color w:val="FF0000"/>
          </w:sdtPr>
          <w:sdtEndPr/>
          <w:sdtContent>
            <w:tc>
              <w:tcPr>
                <w:tcW w:w="3472" w:type="dxa"/>
              </w:tcPr>
              <w:p w14:paraId="5E94808C" w14:textId="77777777" w:rsidR="00451344" w:rsidRPr="006446D0" w:rsidRDefault="00451344" w:rsidP="00451344">
                <w:pPr>
                  <w:spacing w:before="120" w:after="120"/>
                  <w:rPr>
                    <w:rFonts w:eastAsiaTheme="minorEastAsia"/>
                    <w:sz w:val="24"/>
                    <w:szCs w:val="24"/>
                  </w:rPr>
                </w:pPr>
                <w:r w:rsidRPr="006446D0">
                  <w:rPr>
                    <w:rFonts w:eastAsiaTheme="minorEastAsia"/>
                    <w:color w:val="808080"/>
                    <w:sz w:val="24"/>
                    <w:szCs w:val="24"/>
                  </w:rPr>
                  <w:t>Click or tap here to enter text.</w:t>
                </w:r>
              </w:p>
            </w:tc>
          </w:sdtContent>
        </w:sdt>
      </w:tr>
    </w:tbl>
    <w:p w14:paraId="660FAE80" w14:textId="77777777" w:rsidR="000B6C05" w:rsidRDefault="00BD7F41" w:rsidP="000353D8">
      <w:pPr>
        <w:spacing w:after="0"/>
      </w:pPr>
      <w:r>
        <w:t xml:space="preserve">      </w:t>
      </w:r>
      <w:r w:rsidRPr="00BD7F41">
        <w:t>**For convenience, if providing a listing of professional development activities, this list may be included in this document as an appendix.</w:t>
      </w:r>
    </w:p>
    <w:p w14:paraId="02A65739" w14:textId="77777777" w:rsidR="00BD7F41" w:rsidRDefault="00BD7F41">
      <w:r>
        <w:br w:type="page"/>
      </w:r>
    </w:p>
    <w:p w14:paraId="426CCD58" w14:textId="77777777" w:rsidR="00064F11" w:rsidRPr="00064F11" w:rsidRDefault="00796749" w:rsidP="00064F11">
      <w:pPr>
        <w:spacing w:after="0" w:line="240" w:lineRule="auto"/>
        <w:ind w:left="360" w:hanging="360"/>
        <w:rPr>
          <w:rFonts w:ascii="Cambria" w:eastAsia="MS Gothic" w:hAnsi="Cambria" w:cs="Times New Roman"/>
          <w:b/>
          <w:bCs/>
          <w:smallCaps/>
          <w:color w:val="FF0000"/>
        </w:rPr>
      </w:pPr>
      <w:sdt>
        <w:sdtPr>
          <w:rPr>
            <w:rFonts w:ascii="Cambria" w:eastAsia="MS Gothic" w:hAnsi="Cambria" w:cs="Times New Roman"/>
            <w:b/>
            <w:bCs/>
            <w:smallCaps/>
            <w:color w:val="4F81BD"/>
            <w:sz w:val="26"/>
            <w:szCs w:val="26"/>
          </w:rPr>
          <w:id w:val="321479885"/>
          <w14:checkbox>
            <w14:checked w14:val="0"/>
            <w14:checkedState w14:val="2612" w14:font="MS Gothic"/>
            <w14:uncheckedState w14:val="2610" w14:font="MS Gothic"/>
          </w14:checkbox>
        </w:sdtPr>
        <w:sdtEndPr/>
        <w:sdtContent>
          <w:r w:rsidR="00436908">
            <w:rPr>
              <w:rFonts w:ascii="MS Gothic" w:eastAsia="MS Gothic" w:hAnsi="MS Gothic" w:cs="Times New Roman" w:hint="eastAsia"/>
              <w:b/>
              <w:bCs/>
              <w:smallCaps/>
              <w:color w:val="4F81BD"/>
              <w:sz w:val="26"/>
              <w:szCs w:val="26"/>
            </w:rPr>
            <w:t>☐</w:t>
          </w:r>
        </w:sdtContent>
      </w:sdt>
      <w:r w:rsidR="00064F11" w:rsidRPr="00064F11">
        <w:rPr>
          <w:rFonts w:ascii="Cambria" w:eastAsia="MS Gothic" w:hAnsi="Cambria" w:cs="Times New Roman"/>
          <w:b/>
          <w:bCs/>
          <w:smallCaps/>
          <w:color w:val="4F81BD"/>
          <w:sz w:val="26"/>
          <w:szCs w:val="26"/>
        </w:rPr>
        <w:t>9. Are facilities, equipment, and funding sufficient to support the program?  If not, please explain.</w:t>
      </w:r>
      <w:r w:rsidR="00064F11" w:rsidRPr="00064F11">
        <w:rPr>
          <w:rFonts w:ascii="Cambria" w:eastAsia="MS Gothic" w:hAnsi="Cambria" w:cs="Times New Roman"/>
          <w:b/>
          <w:bCs/>
          <w:smallCaps/>
          <w:color w:val="FF0000"/>
        </w:rPr>
        <w:t xml:space="preserve"> </w:t>
      </w:r>
    </w:p>
    <w:p w14:paraId="630E862E" w14:textId="77777777" w:rsidR="00064F11" w:rsidRPr="00064F11" w:rsidRDefault="00064F11" w:rsidP="00064F11">
      <w:pPr>
        <w:spacing w:after="0" w:line="240" w:lineRule="auto"/>
        <w:ind w:left="360" w:hanging="360"/>
        <w:rPr>
          <w:rFonts w:ascii="Cambria" w:eastAsia="MS Gothic" w:hAnsi="Cambria" w:cs="Times New Roman"/>
          <w:b/>
          <w:bCs/>
          <w:smallCaps/>
          <w:color w:val="FF0000"/>
        </w:rPr>
      </w:pPr>
      <w:r w:rsidRPr="00064F11">
        <w:rPr>
          <w:rFonts w:ascii="Cambria" w:eastAsia="MS Gothic" w:hAnsi="Cambria" w:cs="Times New Roman"/>
          <w:b/>
          <w:bCs/>
          <w:smallCaps/>
          <w:color w:val="FF0000"/>
        </w:rPr>
        <w:t>[OPTIONAL—Only respond to prompt 9 if you are requesting improved resources for your program.  If current facilities and budget are adequate, please proceed to prompt 10.]</w:t>
      </w:r>
    </w:p>
    <w:p w14:paraId="3F3E820E" w14:textId="77777777" w:rsidR="00064F11" w:rsidRPr="00064F11" w:rsidRDefault="00064F11" w:rsidP="00064F11">
      <w:pPr>
        <w:spacing w:after="0" w:line="240" w:lineRule="auto"/>
        <w:rPr>
          <w:rFonts w:ascii="Calibri" w:eastAsia="MS Mincho" w:hAnsi="Calibri" w:cs="Times New Roman"/>
          <w:sz w:val="24"/>
          <w:szCs w:val="24"/>
        </w:rPr>
      </w:pPr>
      <w:r w:rsidRPr="00064F11">
        <w:rPr>
          <w:rFonts w:ascii="Calibri" w:eastAsia="MS Mincho" w:hAnsi="Calibri" w:cs="Times New Roman"/>
          <w:b/>
          <w:sz w:val="24"/>
          <w:szCs w:val="24"/>
        </w:rPr>
        <w:t xml:space="preserve">Make a case with evidence that current deficiencies or potential deficiencies related to facilities, equipment, maintenance, replacement, plans, or budgets pose important barriers to the program or student success.  </w:t>
      </w:r>
      <w:r w:rsidRPr="00064F11">
        <w:rPr>
          <w:rFonts w:ascii="Calibri" w:eastAsia="MS Mincho" w:hAnsi="Calibri" w:cs="Times New Roman"/>
          <w:sz w:val="24"/>
          <w:szCs w:val="24"/>
        </w:rPr>
        <w:t>As part of your response, complete the resource tables, below, to support</w:t>
      </w:r>
      <w:r w:rsidRPr="00064F11">
        <w:rPr>
          <w:rFonts w:ascii="Calibri" w:eastAsia="MS Mincho" w:hAnsi="Calibri" w:cs="Times New Roman"/>
          <w:i/>
          <w:sz w:val="24"/>
          <w:szCs w:val="24"/>
        </w:rPr>
        <w:t xml:space="preserve"> </w:t>
      </w:r>
      <w:r w:rsidRPr="00064F11">
        <w:rPr>
          <w:rFonts w:ascii="Calibri" w:eastAsia="MS Mincho" w:hAnsi="Calibri" w:cs="Times New Roman"/>
          <w:sz w:val="24"/>
          <w:szCs w:val="24"/>
        </w:rPr>
        <w:t>your narrative.</w:t>
      </w:r>
    </w:p>
    <w:p w14:paraId="5C1029C7" w14:textId="77777777" w:rsidR="00064F11" w:rsidRPr="00064F11" w:rsidRDefault="00064F11" w:rsidP="006A1172">
      <w:pPr>
        <w:spacing w:after="0" w:line="240" w:lineRule="auto"/>
        <w:ind w:firstLine="360"/>
        <w:rPr>
          <w:rFonts w:ascii="Calibri" w:eastAsia="MS Mincho" w:hAnsi="Calibri" w:cs="Times New Roman"/>
          <w:i/>
        </w:rPr>
      </w:pPr>
      <w:r w:rsidRPr="00064F11">
        <w:rPr>
          <w:rFonts w:ascii="Calibri" w:eastAsia="MS Mincho" w:hAnsi="Calibri" w:cs="Times New Roman"/>
          <w:i/>
        </w:rPr>
        <w:t>Possible points to consider:</w:t>
      </w:r>
    </w:p>
    <w:p w14:paraId="731F9733"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The useful life of structure, technologies and equipment</w:t>
      </w:r>
    </w:p>
    <w:p w14:paraId="1DF86C8D" w14:textId="77777777" w:rsidR="00064F11" w:rsidRP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Special structural requirements</w:t>
      </w:r>
    </w:p>
    <w:p w14:paraId="5E691BC9" w14:textId="77777777" w:rsidR="00064F11" w:rsidRDefault="00064F11" w:rsidP="00064F11">
      <w:pPr>
        <w:numPr>
          <w:ilvl w:val="0"/>
          <w:numId w:val="14"/>
        </w:numPr>
        <w:spacing w:after="0" w:line="240" w:lineRule="auto"/>
        <w:rPr>
          <w:rFonts w:ascii="Calibri" w:eastAsia="MS Mincho" w:hAnsi="Calibri" w:cs="Times New Roman"/>
          <w:i/>
        </w:rPr>
      </w:pPr>
      <w:r w:rsidRPr="00064F11">
        <w:rPr>
          <w:rFonts w:ascii="Calibri" w:eastAsia="MS Mincho" w:hAnsi="Calibri" w:cs="Times New Roman"/>
          <w:i/>
        </w:rPr>
        <w:t>Anticipated technology changes impacting equipment sooner than usual</w:t>
      </w:r>
    </w:p>
    <w:p w14:paraId="015BE190" w14:textId="77777777" w:rsidR="004164C1" w:rsidRPr="004164C1" w:rsidRDefault="004164C1" w:rsidP="004164C1">
      <w:pPr>
        <w:pStyle w:val="ListParagraph"/>
        <w:numPr>
          <w:ilvl w:val="0"/>
          <w:numId w:val="14"/>
        </w:numPr>
        <w:rPr>
          <w:rFonts w:ascii="Calibri" w:eastAsia="MS Mincho" w:hAnsi="Calibri" w:cs="Times New Roman"/>
          <w:i/>
        </w:rPr>
      </w:pPr>
      <w:r w:rsidRPr="004164C1">
        <w:rPr>
          <w:rFonts w:ascii="Calibri" w:eastAsia="MS Mincho" w:hAnsi="Calibri" w:cs="Times New Roman"/>
          <w:i/>
        </w:rPr>
        <w:t xml:space="preserve">If you plan to include new or renovated facilities or replacement of equipment in your Continuous Improvement Plan, be sure to provide qualitative and/or quantitative data evidence of the need in this section. </w:t>
      </w:r>
      <w:r w:rsidR="006A1172">
        <w:rPr>
          <w:rFonts w:ascii="Calibri" w:eastAsia="MS Mincho" w:hAnsi="Calibri" w:cs="Times New Roman"/>
          <w:i/>
        </w:rPr>
        <w:t xml:space="preserve"> </w:t>
      </w:r>
    </w:p>
    <w:p w14:paraId="3CE9083C" w14:textId="77777777" w:rsidR="00451344" w:rsidRDefault="00451344" w:rsidP="00451344">
      <w:pPr>
        <w:spacing w:after="0" w:line="240" w:lineRule="auto"/>
        <w:ind w:left="720"/>
        <w:rPr>
          <w:rFonts w:ascii="Calibri" w:eastAsia="MS Mincho" w:hAnsi="Calibri" w:cs="Times New Roman"/>
          <w:i/>
        </w:rPr>
      </w:pPr>
    </w:p>
    <w:tbl>
      <w:tblPr>
        <w:tblStyle w:val="TableGrid"/>
        <w:tblW w:w="13680" w:type="dxa"/>
        <w:tblInd w:w="85" w:type="dxa"/>
        <w:tblLook w:val="04A0" w:firstRow="1" w:lastRow="0" w:firstColumn="1" w:lastColumn="0" w:noHBand="0" w:noVBand="1"/>
      </w:tblPr>
      <w:tblGrid>
        <w:gridCol w:w="13680"/>
      </w:tblGrid>
      <w:tr w:rsidR="00451344" w14:paraId="68F359DE" w14:textId="77777777" w:rsidTr="001A42B0">
        <w:sdt>
          <w:sdtPr>
            <w:rPr>
              <w:rFonts w:ascii="Calibri" w:eastAsia="MS Mincho" w:hAnsi="Calibri" w:cs="Times New Roman"/>
              <w:b/>
              <w:sz w:val="24"/>
              <w:szCs w:val="24"/>
            </w:rPr>
            <w:id w:val="-535805490"/>
            <w:placeholder>
              <w:docPart w:val="42EC353BD82C467DBF5152A1656CC0A2"/>
            </w:placeholder>
            <w15:color w:val="FF0000"/>
          </w:sdtPr>
          <w:sdtEndPr/>
          <w:sdtContent>
            <w:tc>
              <w:tcPr>
                <w:tcW w:w="13680" w:type="dxa"/>
              </w:tcPr>
              <w:p w14:paraId="4276F720" w14:textId="12FDF2F1" w:rsidR="00451344" w:rsidRDefault="00C82C84" w:rsidP="001A42B0">
                <w:pPr>
                  <w:rPr>
                    <w:rFonts w:ascii="Calibri" w:eastAsia="MS Mincho" w:hAnsi="Calibri" w:cs="Times New Roman"/>
                    <w:b/>
                    <w:sz w:val="24"/>
                    <w:szCs w:val="24"/>
                  </w:rPr>
                </w:pPr>
                <w:r>
                  <w:rPr>
                    <w:rFonts w:ascii="Calibri" w:hAnsi="Calibri" w:cs="Calibri"/>
                    <w:color w:val="000000"/>
                  </w:rPr>
                  <w:t xml:space="preserve">Our future teachers will need access to technologies to help them obtain and retain positions within local independent school districts. Job listings (please refer to section 4) require future teachers to integrate technology into their classrooms. Having students practice and become comfortable with different software and applications can be helpful to obtaining and retaining future teaching positions. The more comfortable students are with current tools, the better they will effectively implement technology in their own classrooms. A lack of updated educational technology could reflect poorly on our program and subsequently on our students. The interactive smart boards in Plano and Frisco need updating or replacing. The department is also requesting for professional development so professors can use these interactive smart boards at optimal levels. Wylie Campus needs an electronic die cut machine to simulate an aspect of </w:t>
                </w:r>
                <w:proofErr w:type="gramStart"/>
                <w:r>
                  <w:rPr>
                    <w:rFonts w:ascii="Calibri" w:hAnsi="Calibri" w:cs="Calibri"/>
                    <w:color w:val="000000"/>
                  </w:rPr>
                  <w:t>real world</w:t>
                </w:r>
                <w:proofErr w:type="gramEnd"/>
                <w:r>
                  <w:rPr>
                    <w:rFonts w:ascii="Calibri" w:hAnsi="Calibri" w:cs="Calibri"/>
                    <w:color w:val="000000"/>
                  </w:rPr>
                  <w:t xml:space="preserve"> teaching.</w:t>
                </w:r>
                <w:r w:rsidR="008750C6">
                  <w:rPr>
                    <w:rFonts w:ascii="Calibri" w:hAnsi="Calibri" w:cs="Calibri"/>
                    <w:color w:val="000000"/>
                  </w:rPr>
                  <w:t xml:space="preserve"> Purchased with department money in 2019. However, with transition to workday, purchase amount information was lost.</w:t>
                </w:r>
              </w:p>
            </w:tc>
          </w:sdtContent>
        </w:sdt>
      </w:tr>
    </w:tbl>
    <w:p w14:paraId="5ACB9248" w14:textId="77777777" w:rsidR="00064F11" w:rsidRPr="00064F11" w:rsidRDefault="00064F11" w:rsidP="00064F11">
      <w:pPr>
        <w:keepNext/>
        <w:keepLines/>
        <w:tabs>
          <w:tab w:val="left" w:pos="720"/>
        </w:tabs>
        <w:spacing w:before="200" w:after="0" w:line="276" w:lineRule="auto"/>
        <w:outlineLvl w:val="2"/>
        <w:rPr>
          <w:rFonts w:ascii="Cambria" w:eastAsia="MS Gothic" w:hAnsi="Cambria" w:cs="Times New Roman"/>
          <w:b/>
          <w:bCs/>
          <w:color w:val="4F81BD"/>
        </w:rPr>
      </w:pPr>
      <w:r w:rsidRPr="00064F11">
        <w:rPr>
          <w:rFonts w:ascii="Cambria" w:eastAsia="MS Gothic" w:hAnsi="Cambria" w:cs="Times New Roman"/>
          <w:b/>
          <w:bCs/>
          <w:color w:val="4F81BD"/>
        </w:rPr>
        <w:t>Facilities Resources Table**</w:t>
      </w:r>
    </w:p>
    <w:tbl>
      <w:tblPr>
        <w:tblStyle w:val="MediumShading1-Accent11"/>
        <w:tblW w:w="13050" w:type="dxa"/>
        <w:tblInd w:w="-105"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7C0EC8D2" w14:textId="77777777" w:rsidTr="00064F11">
        <w:trPr>
          <w:cnfStyle w:val="100000000000" w:firstRow="1" w:lastRow="0" w:firstColumn="0" w:lastColumn="0" w:oddVBand="0" w:evenVBand="0" w:oddHBand="0" w:evenHBand="0" w:firstRowFirstColumn="0" w:firstRowLastColumn="0" w:lastRowFirstColumn="0" w:lastRowLastColumn="0"/>
          <w:trHeight w:val="628"/>
        </w:trPr>
        <w:tc>
          <w:tcPr>
            <w:tcW w:w="3399" w:type="dxa"/>
            <w:vAlign w:val="bottom"/>
          </w:tcPr>
          <w:p w14:paraId="4EB7BEEE"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Significant Pieces of Equipment</w:t>
            </w:r>
          </w:p>
        </w:tc>
        <w:tc>
          <w:tcPr>
            <w:tcW w:w="3072" w:type="dxa"/>
            <w:vAlign w:val="bottom"/>
          </w:tcPr>
          <w:p w14:paraId="7A248414"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 xml:space="preserve">Description </w:t>
            </w:r>
            <w:r w:rsidRPr="00064F11">
              <w:rPr>
                <w:rFonts w:ascii="Calibri" w:eastAsia="Calibri" w:hAnsi="Calibri" w:cs="Times New Roman"/>
                <w:sz w:val="20"/>
                <w:szCs w:val="20"/>
              </w:rPr>
              <w:br/>
              <w:t>(i.e. Special Characteristics)</w:t>
            </w:r>
          </w:p>
        </w:tc>
        <w:tc>
          <w:tcPr>
            <w:tcW w:w="2700" w:type="dxa"/>
            <w:gridSpan w:val="2"/>
            <w:vAlign w:val="bottom"/>
          </w:tcPr>
          <w:p w14:paraId="65EBE860"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263EA77C"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vAlign w:val="bottom"/>
          </w:tcPr>
          <w:p w14:paraId="4CABF625" w14:textId="77777777" w:rsidR="00064F11" w:rsidRPr="00064F11" w:rsidRDefault="00064F11" w:rsidP="00064F11">
            <w:pPr>
              <w:spacing w:line="276" w:lineRule="auto"/>
              <w:jc w:val="center"/>
              <w:rPr>
                <w:rFonts w:ascii="Calibri" w:eastAsia="Calibri" w:hAnsi="Calibri" w:cs="Times New Roman"/>
                <w:sz w:val="20"/>
                <w:szCs w:val="20"/>
              </w:rPr>
            </w:pPr>
            <w:r w:rsidRPr="00064F11">
              <w:rPr>
                <w:rFonts w:ascii="Calibri" w:eastAsia="Calibri" w:hAnsi="Calibri" w:cs="Times New Roman"/>
                <w:sz w:val="20"/>
                <w:szCs w:val="20"/>
              </w:rPr>
              <w:t>Analysis of Equipment Utilization</w:t>
            </w:r>
          </w:p>
        </w:tc>
      </w:tr>
      <w:tr w:rsidR="00064F11" w:rsidRPr="00064F11" w14:paraId="305625B5" w14:textId="77777777" w:rsidTr="00064F11">
        <w:sdt>
          <w:sdtPr>
            <w:id w:val="710544959"/>
            <w:placeholder>
              <w:docPart w:val="E1482A55EAFB4F00AEF9BDCDFD9CB8AD"/>
            </w:placeholder>
            <w:showingPlcHdr/>
            <w15:color w:val="FF0000"/>
          </w:sdtPr>
          <w:sdtEndPr/>
          <w:sdtContent>
            <w:tc>
              <w:tcPr>
                <w:tcW w:w="3399" w:type="dxa"/>
              </w:tcPr>
              <w:p w14:paraId="5E3B2942" w14:textId="77777777" w:rsidR="00064F11" w:rsidRDefault="00064F11" w:rsidP="00064F11">
                <w:pPr>
                  <w:pStyle w:val="BodyText"/>
                </w:pPr>
                <w:r w:rsidRPr="00924023">
                  <w:rPr>
                    <w:rStyle w:val="PlaceholderText"/>
                  </w:rPr>
                  <w:t>Click or tap here to enter text.</w:t>
                </w:r>
              </w:p>
            </w:tc>
          </w:sdtContent>
        </w:sdt>
        <w:sdt>
          <w:sdtPr>
            <w:id w:val="-559555308"/>
            <w:placeholder>
              <w:docPart w:val="3896D35E4DB54949AF7B5134958DDD61"/>
            </w:placeholder>
            <w:showingPlcHdr/>
            <w15:color w:val="FF0000"/>
          </w:sdtPr>
          <w:sdtEndPr/>
          <w:sdtContent>
            <w:tc>
              <w:tcPr>
                <w:tcW w:w="3072" w:type="dxa"/>
              </w:tcPr>
              <w:p w14:paraId="1EAAA451" w14:textId="77777777" w:rsidR="00064F11" w:rsidRDefault="00064F11" w:rsidP="00064F11">
                <w:pPr>
                  <w:pStyle w:val="BodyText"/>
                </w:pPr>
                <w:r w:rsidRPr="00924023">
                  <w:rPr>
                    <w:rStyle w:val="PlaceholderText"/>
                  </w:rPr>
                  <w:t>Click or tap here to enter text.</w:t>
                </w:r>
              </w:p>
            </w:tc>
          </w:sdtContent>
        </w:sdt>
        <w:sdt>
          <w:sdtPr>
            <w:rPr>
              <w:rStyle w:val="BodyTextChar"/>
            </w:rPr>
            <w:id w:val="1973475877"/>
            <w:placeholder>
              <w:docPart w:val="A9644C43480B47C3BE8369B9723A3E4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36E7B04"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14626070"/>
            <w:placeholder>
              <w:docPart w:val="BF44811A1B3F45E69AD531A52DED5F35"/>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071F5CA" w14:textId="77777777" w:rsidR="00064F11" w:rsidRDefault="00064F11" w:rsidP="00064F11">
                <w:r w:rsidRPr="005364CD">
                  <w:rPr>
                    <w:rStyle w:val="PlaceholderText"/>
                  </w:rPr>
                  <w:t>Choose an item.</w:t>
                </w:r>
              </w:p>
            </w:tc>
          </w:sdtContent>
        </w:sdt>
        <w:sdt>
          <w:sdtPr>
            <w:id w:val="1035163706"/>
            <w:placeholder>
              <w:docPart w:val="87F7D64AE1134FCFAC70211DF4F6582E"/>
            </w:placeholder>
            <w:showingPlcHdr/>
            <w15:color w:val="FF0000"/>
          </w:sdtPr>
          <w:sdtEndPr/>
          <w:sdtContent>
            <w:tc>
              <w:tcPr>
                <w:tcW w:w="3879" w:type="dxa"/>
              </w:tcPr>
              <w:p w14:paraId="7EEEF5BC" w14:textId="77777777" w:rsidR="00064F11" w:rsidRDefault="00064F11" w:rsidP="00064F11">
                <w:pPr>
                  <w:pStyle w:val="BodyText"/>
                </w:pPr>
                <w:r w:rsidRPr="00924023">
                  <w:rPr>
                    <w:rStyle w:val="PlaceholderText"/>
                  </w:rPr>
                  <w:t>Click or tap here to enter text.</w:t>
                </w:r>
              </w:p>
            </w:tc>
          </w:sdtContent>
        </w:sdt>
      </w:tr>
      <w:tr w:rsidR="00064F11" w:rsidRPr="00064F11" w14:paraId="5B464CFE" w14:textId="77777777" w:rsidTr="00064F11">
        <w:sdt>
          <w:sdtPr>
            <w:id w:val="-1464342578"/>
            <w:placeholder>
              <w:docPart w:val="C10F71A5407C420C8BDF396085320566"/>
            </w:placeholder>
            <w:showingPlcHdr/>
            <w15:color w:val="FF0000"/>
          </w:sdtPr>
          <w:sdtEndPr/>
          <w:sdtContent>
            <w:tc>
              <w:tcPr>
                <w:tcW w:w="3399" w:type="dxa"/>
              </w:tcPr>
              <w:p w14:paraId="73F166B2" w14:textId="77777777" w:rsidR="00064F11" w:rsidRDefault="00064F11" w:rsidP="00064F11">
                <w:pPr>
                  <w:pStyle w:val="BodyText"/>
                </w:pPr>
                <w:r w:rsidRPr="00924023">
                  <w:rPr>
                    <w:rStyle w:val="PlaceholderText"/>
                  </w:rPr>
                  <w:t>Click or tap here to enter text.</w:t>
                </w:r>
              </w:p>
            </w:tc>
          </w:sdtContent>
        </w:sdt>
        <w:sdt>
          <w:sdtPr>
            <w:id w:val="936333483"/>
            <w:placeholder>
              <w:docPart w:val="7FD605FDBB9142819663CE5130F002A2"/>
            </w:placeholder>
            <w:showingPlcHdr/>
            <w15:color w:val="FF0000"/>
          </w:sdtPr>
          <w:sdtEndPr/>
          <w:sdtContent>
            <w:tc>
              <w:tcPr>
                <w:tcW w:w="3072" w:type="dxa"/>
              </w:tcPr>
              <w:p w14:paraId="0EFDA19E" w14:textId="77777777" w:rsidR="00064F11" w:rsidRDefault="00064F11" w:rsidP="00064F11">
                <w:pPr>
                  <w:pStyle w:val="BodyText"/>
                </w:pPr>
                <w:r w:rsidRPr="00924023">
                  <w:rPr>
                    <w:rStyle w:val="PlaceholderText"/>
                  </w:rPr>
                  <w:t>Click or tap here to enter text.</w:t>
                </w:r>
              </w:p>
            </w:tc>
          </w:sdtContent>
        </w:sdt>
        <w:sdt>
          <w:sdtPr>
            <w:rPr>
              <w:rStyle w:val="BodyTextChar"/>
            </w:rPr>
            <w:id w:val="1890445675"/>
            <w:placeholder>
              <w:docPart w:val="31BD78C104A04872A64337FFA3A73E7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32DF40E" w14:textId="77777777" w:rsidR="00064F11" w:rsidRDefault="00064F11" w:rsidP="00064F11">
                <w:r w:rsidRPr="00552A35">
                  <w:rPr>
                    <w:rStyle w:val="PlaceholderText"/>
                  </w:rPr>
                  <w:t>Choose an item.</w:t>
                </w:r>
              </w:p>
            </w:tc>
          </w:sdtContent>
        </w:sdt>
        <w:sdt>
          <w:sdtPr>
            <w:rPr>
              <w:rStyle w:val="BodyTextChar"/>
            </w:rPr>
            <w:id w:val="1192503596"/>
            <w:placeholder>
              <w:docPart w:val="6C3BF796C32D4C3B848A69208276471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4F885C5" w14:textId="77777777" w:rsidR="00064F11" w:rsidRDefault="00064F11" w:rsidP="00064F11">
                <w:r w:rsidRPr="005364CD">
                  <w:rPr>
                    <w:rStyle w:val="PlaceholderText"/>
                  </w:rPr>
                  <w:t>Choose an item.</w:t>
                </w:r>
              </w:p>
            </w:tc>
          </w:sdtContent>
        </w:sdt>
        <w:sdt>
          <w:sdtPr>
            <w:id w:val="1773282537"/>
            <w:placeholder>
              <w:docPart w:val="01D59F098FFF4DFEB46DC32738B42951"/>
            </w:placeholder>
            <w:showingPlcHdr/>
            <w15:color w:val="FF0000"/>
          </w:sdtPr>
          <w:sdtEndPr/>
          <w:sdtContent>
            <w:tc>
              <w:tcPr>
                <w:tcW w:w="3879" w:type="dxa"/>
              </w:tcPr>
              <w:p w14:paraId="4D309162" w14:textId="77777777" w:rsidR="00064F11" w:rsidRDefault="00064F11" w:rsidP="00064F11">
                <w:pPr>
                  <w:pStyle w:val="BodyText"/>
                </w:pPr>
                <w:r w:rsidRPr="00924023">
                  <w:rPr>
                    <w:rStyle w:val="PlaceholderText"/>
                  </w:rPr>
                  <w:t>Click or tap here to enter text.</w:t>
                </w:r>
              </w:p>
            </w:tc>
          </w:sdtContent>
        </w:sdt>
      </w:tr>
      <w:tr w:rsidR="00064F11" w:rsidRPr="00064F11" w14:paraId="2E0517C6" w14:textId="77777777" w:rsidTr="00064F11">
        <w:sdt>
          <w:sdtPr>
            <w:id w:val="132841915"/>
            <w:placeholder>
              <w:docPart w:val="DD14B7D7F0C14F00930F6012CD401F2F"/>
            </w:placeholder>
            <w:showingPlcHdr/>
            <w15:color w:val="FF0000"/>
          </w:sdtPr>
          <w:sdtEndPr/>
          <w:sdtContent>
            <w:tc>
              <w:tcPr>
                <w:tcW w:w="3399" w:type="dxa"/>
              </w:tcPr>
              <w:p w14:paraId="330497CC" w14:textId="77777777" w:rsidR="00064F11" w:rsidRDefault="00064F11" w:rsidP="00064F11">
                <w:pPr>
                  <w:pStyle w:val="BodyText"/>
                </w:pPr>
                <w:r w:rsidRPr="00924023">
                  <w:rPr>
                    <w:rStyle w:val="PlaceholderText"/>
                  </w:rPr>
                  <w:t>Click or tap here to enter text.</w:t>
                </w:r>
              </w:p>
            </w:tc>
          </w:sdtContent>
        </w:sdt>
        <w:sdt>
          <w:sdtPr>
            <w:id w:val="-1326129495"/>
            <w:placeholder>
              <w:docPart w:val="9468F3A2612644AFB74F4133DD5CDC19"/>
            </w:placeholder>
            <w:showingPlcHdr/>
            <w15:color w:val="FF0000"/>
          </w:sdtPr>
          <w:sdtEndPr/>
          <w:sdtContent>
            <w:tc>
              <w:tcPr>
                <w:tcW w:w="3072" w:type="dxa"/>
              </w:tcPr>
              <w:p w14:paraId="524039AF" w14:textId="77777777" w:rsidR="00064F11" w:rsidRDefault="00064F11" w:rsidP="00064F11">
                <w:pPr>
                  <w:pStyle w:val="BodyText"/>
                </w:pPr>
                <w:r w:rsidRPr="00924023">
                  <w:rPr>
                    <w:rStyle w:val="PlaceholderText"/>
                  </w:rPr>
                  <w:t>Click or tap here to enter text.</w:t>
                </w:r>
              </w:p>
            </w:tc>
          </w:sdtContent>
        </w:sdt>
        <w:sdt>
          <w:sdtPr>
            <w:rPr>
              <w:rStyle w:val="BodyTextChar"/>
            </w:rPr>
            <w:id w:val="467100781"/>
            <w:placeholder>
              <w:docPart w:val="AC9E9E75C1DD46BC9AFDE63353BF0A64"/>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4F1E0D8" w14:textId="77777777" w:rsidR="00064F11" w:rsidRDefault="00064F11" w:rsidP="00064F11">
                <w:r w:rsidRPr="00552A35">
                  <w:rPr>
                    <w:rStyle w:val="PlaceholderText"/>
                  </w:rPr>
                  <w:t>Choose an item.</w:t>
                </w:r>
              </w:p>
            </w:tc>
          </w:sdtContent>
        </w:sdt>
        <w:sdt>
          <w:sdtPr>
            <w:rPr>
              <w:rStyle w:val="BodyTextChar"/>
            </w:rPr>
            <w:id w:val="-21324267"/>
            <w:placeholder>
              <w:docPart w:val="86A949A27AC54C0CA8091C5AB6CDA2C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E4B7205" w14:textId="77777777" w:rsidR="00064F11" w:rsidRDefault="00064F11" w:rsidP="00064F11">
                <w:r w:rsidRPr="005364CD">
                  <w:rPr>
                    <w:rStyle w:val="PlaceholderText"/>
                  </w:rPr>
                  <w:t>Choose an item.</w:t>
                </w:r>
              </w:p>
            </w:tc>
          </w:sdtContent>
        </w:sdt>
        <w:sdt>
          <w:sdtPr>
            <w:id w:val="1222478810"/>
            <w:placeholder>
              <w:docPart w:val="E0F592F9D021497D87FA92942A2A7BA9"/>
            </w:placeholder>
            <w:showingPlcHdr/>
            <w15:color w:val="FF0000"/>
          </w:sdtPr>
          <w:sdtEndPr/>
          <w:sdtContent>
            <w:tc>
              <w:tcPr>
                <w:tcW w:w="3879" w:type="dxa"/>
              </w:tcPr>
              <w:p w14:paraId="3F620275" w14:textId="77777777" w:rsidR="00064F11" w:rsidRDefault="00064F11" w:rsidP="00064F11">
                <w:pPr>
                  <w:pStyle w:val="BodyText"/>
                </w:pPr>
                <w:r w:rsidRPr="00924023">
                  <w:rPr>
                    <w:rStyle w:val="PlaceholderText"/>
                  </w:rPr>
                  <w:t>Click or tap here to enter text.</w:t>
                </w:r>
              </w:p>
            </w:tc>
          </w:sdtContent>
        </w:sdt>
      </w:tr>
      <w:tr w:rsidR="00064F11" w:rsidRPr="00064F11" w14:paraId="57264328" w14:textId="77777777" w:rsidTr="00064F11">
        <w:sdt>
          <w:sdtPr>
            <w:id w:val="1382754197"/>
            <w:placeholder>
              <w:docPart w:val="56B209F8455042BB87E6845CD56F664E"/>
            </w:placeholder>
            <w:showingPlcHdr/>
            <w15:color w:val="FF0000"/>
          </w:sdtPr>
          <w:sdtEndPr/>
          <w:sdtContent>
            <w:tc>
              <w:tcPr>
                <w:tcW w:w="3399" w:type="dxa"/>
              </w:tcPr>
              <w:p w14:paraId="146DD588" w14:textId="77777777" w:rsidR="00064F11" w:rsidRDefault="00064F11" w:rsidP="00064F11">
                <w:pPr>
                  <w:pStyle w:val="BodyText"/>
                </w:pPr>
                <w:r w:rsidRPr="00924023">
                  <w:rPr>
                    <w:rStyle w:val="PlaceholderText"/>
                  </w:rPr>
                  <w:t>Click or tap here to enter text.</w:t>
                </w:r>
              </w:p>
            </w:tc>
          </w:sdtContent>
        </w:sdt>
        <w:sdt>
          <w:sdtPr>
            <w:id w:val="-964191609"/>
            <w:placeholder>
              <w:docPart w:val="C45FD5B7B0B04969B887DC7CE5C92685"/>
            </w:placeholder>
            <w:showingPlcHdr/>
            <w15:color w:val="FF0000"/>
          </w:sdtPr>
          <w:sdtEndPr/>
          <w:sdtContent>
            <w:tc>
              <w:tcPr>
                <w:tcW w:w="3072" w:type="dxa"/>
              </w:tcPr>
              <w:p w14:paraId="54A58AA3" w14:textId="77777777" w:rsidR="00064F11" w:rsidRDefault="00064F11" w:rsidP="00064F11">
                <w:pPr>
                  <w:pStyle w:val="BodyText"/>
                </w:pPr>
                <w:r w:rsidRPr="00924023">
                  <w:rPr>
                    <w:rStyle w:val="PlaceholderText"/>
                  </w:rPr>
                  <w:t>Click or tap here to enter text.</w:t>
                </w:r>
              </w:p>
            </w:tc>
          </w:sdtContent>
        </w:sdt>
        <w:sdt>
          <w:sdtPr>
            <w:rPr>
              <w:rStyle w:val="BodyTextChar"/>
            </w:rPr>
            <w:id w:val="-1321190358"/>
            <w:placeholder>
              <w:docPart w:val="108BFE54DB4C4C92ABD2101A2679BF4E"/>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DC46CF3" w14:textId="77777777" w:rsidR="00064F11" w:rsidRDefault="00064F11" w:rsidP="00064F11">
                <w:r w:rsidRPr="00552A35">
                  <w:rPr>
                    <w:rStyle w:val="PlaceholderText"/>
                  </w:rPr>
                  <w:t>Choose an item.</w:t>
                </w:r>
              </w:p>
            </w:tc>
          </w:sdtContent>
        </w:sdt>
        <w:sdt>
          <w:sdtPr>
            <w:rPr>
              <w:rStyle w:val="BodyTextChar"/>
            </w:rPr>
            <w:id w:val="1151953877"/>
            <w:placeholder>
              <w:docPart w:val="EC3E83DC559247C0B039CE4574C23EEC"/>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3948909" w14:textId="77777777" w:rsidR="00064F11" w:rsidRDefault="00064F11" w:rsidP="00064F11">
                <w:r w:rsidRPr="005364CD">
                  <w:rPr>
                    <w:rStyle w:val="PlaceholderText"/>
                  </w:rPr>
                  <w:t>Choose an item.</w:t>
                </w:r>
              </w:p>
            </w:tc>
          </w:sdtContent>
        </w:sdt>
        <w:sdt>
          <w:sdtPr>
            <w:id w:val="-1729530041"/>
            <w:placeholder>
              <w:docPart w:val="1B1B901DD5FB4A2E98068352A6227C01"/>
            </w:placeholder>
            <w:showingPlcHdr/>
            <w15:color w:val="FF0000"/>
          </w:sdtPr>
          <w:sdtEndPr/>
          <w:sdtContent>
            <w:tc>
              <w:tcPr>
                <w:tcW w:w="3879" w:type="dxa"/>
              </w:tcPr>
              <w:p w14:paraId="1459E155" w14:textId="77777777" w:rsidR="00064F11" w:rsidRDefault="00064F11" w:rsidP="00064F11">
                <w:pPr>
                  <w:pStyle w:val="BodyText"/>
                </w:pPr>
                <w:r w:rsidRPr="00924023">
                  <w:rPr>
                    <w:rStyle w:val="PlaceholderText"/>
                  </w:rPr>
                  <w:t>Click or tap here to enter text.</w:t>
                </w:r>
              </w:p>
            </w:tc>
          </w:sdtContent>
        </w:sdt>
      </w:tr>
      <w:tr w:rsidR="00064F11" w:rsidRPr="00064F11" w14:paraId="3044D315" w14:textId="77777777" w:rsidTr="00064F11">
        <w:sdt>
          <w:sdtPr>
            <w:id w:val="-1440282213"/>
            <w:placeholder>
              <w:docPart w:val="33999EC2C457443CB4A72F070C8A7525"/>
            </w:placeholder>
            <w:showingPlcHdr/>
            <w15:color w:val="FF0000"/>
          </w:sdtPr>
          <w:sdtEndPr/>
          <w:sdtContent>
            <w:tc>
              <w:tcPr>
                <w:tcW w:w="3399" w:type="dxa"/>
              </w:tcPr>
              <w:p w14:paraId="71EB4818" w14:textId="77777777" w:rsidR="00064F11" w:rsidRDefault="00064F11" w:rsidP="00064F11">
                <w:pPr>
                  <w:pStyle w:val="BodyText"/>
                </w:pPr>
                <w:r w:rsidRPr="00924023">
                  <w:rPr>
                    <w:rStyle w:val="PlaceholderText"/>
                  </w:rPr>
                  <w:t>Click or tap here to enter text.</w:t>
                </w:r>
              </w:p>
            </w:tc>
          </w:sdtContent>
        </w:sdt>
        <w:sdt>
          <w:sdtPr>
            <w:id w:val="-695529823"/>
            <w:placeholder>
              <w:docPart w:val="D5E11DE271744F9E9FAC4213264E1940"/>
            </w:placeholder>
            <w:showingPlcHdr/>
            <w15:color w:val="FF0000"/>
          </w:sdtPr>
          <w:sdtEndPr/>
          <w:sdtContent>
            <w:tc>
              <w:tcPr>
                <w:tcW w:w="3072" w:type="dxa"/>
              </w:tcPr>
              <w:p w14:paraId="6A39B681"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33796024"/>
            <w:placeholder>
              <w:docPart w:val="132E1CB9085147809411D26F6021B32A"/>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431B6162" w14:textId="77777777" w:rsidR="00064F11" w:rsidRPr="000E7284" w:rsidRDefault="00064F11" w:rsidP="00064F11">
                <w:pPr>
                  <w:rPr>
                    <w:color w:val="FFFFFF" w:themeColor="background1"/>
                    <w:sz w:val="20"/>
                    <w:szCs w:val="20"/>
                  </w:rPr>
                </w:pPr>
                <w:r w:rsidRPr="00924023">
                  <w:rPr>
                    <w:rStyle w:val="PlaceholderText"/>
                  </w:rPr>
                  <w:t>Choose an item.</w:t>
                </w:r>
              </w:p>
            </w:tc>
          </w:sdtContent>
        </w:sdt>
        <w:sdt>
          <w:sdtPr>
            <w:rPr>
              <w:rStyle w:val="BodyTextChar"/>
            </w:rPr>
            <w:id w:val="1851057128"/>
            <w:placeholder>
              <w:docPart w:val="AABA2516FC424712AB1E65C91A290A17"/>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C73C35F" w14:textId="77777777" w:rsidR="00064F11" w:rsidRDefault="00064F11" w:rsidP="00064F11">
                <w:r w:rsidRPr="005364CD">
                  <w:rPr>
                    <w:rStyle w:val="PlaceholderText"/>
                  </w:rPr>
                  <w:t>Choose an item.</w:t>
                </w:r>
              </w:p>
            </w:tc>
          </w:sdtContent>
        </w:sdt>
        <w:sdt>
          <w:sdtPr>
            <w:id w:val="-1686891677"/>
            <w:placeholder>
              <w:docPart w:val="DC374DB8E6544033B35C5FF2F8C96709"/>
            </w:placeholder>
            <w:showingPlcHdr/>
            <w15:color w:val="FF0000"/>
          </w:sdtPr>
          <w:sdtEndPr/>
          <w:sdtContent>
            <w:tc>
              <w:tcPr>
                <w:tcW w:w="3879" w:type="dxa"/>
              </w:tcPr>
              <w:p w14:paraId="501AD406" w14:textId="77777777" w:rsidR="00064F11" w:rsidRDefault="00064F11" w:rsidP="00064F11">
                <w:pPr>
                  <w:pStyle w:val="BodyText"/>
                </w:pPr>
                <w:r w:rsidRPr="00924023">
                  <w:rPr>
                    <w:rStyle w:val="PlaceholderText"/>
                  </w:rPr>
                  <w:t>Click or tap here to enter text.</w:t>
                </w:r>
              </w:p>
            </w:tc>
          </w:sdtContent>
        </w:sdt>
      </w:tr>
      <w:tr w:rsidR="00064F11" w:rsidRPr="00064F11" w14:paraId="25F885AC" w14:textId="77777777" w:rsidTr="00064F11">
        <w:sdt>
          <w:sdtPr>
            <w:id w:val="-42834476"/>
            <w:placeholder>
              <w:docPart w:val="E736834B27104D30A671E96D92F14BFA"/>
            </w:placeholder>
            <w:showingPlcHdr/>
            <w15:color w:val="FF0000"/>
          </w:sdtPr>
          <w:sdtEndPr/>
          <w:sdtContent>
            <w:tc>
              <w:tcPr>
                <w:tcW w:w="3399" w:type="dxa"/>
              </w:tcPr>
              <w:p w14:paraId="5B628B7E" w14:textId="77777777" w:rsidR="00064F11" w:rsidRDefault="00064F11" w:rsidP="00064F11">
                <w:pPr>
                  <w:pStyle w:val="BodyText"/>
                </w:pPr>
                <w:r w:rsidRPr="00924023">
                  <w:rPr>
                    <w:rStyle w:val="PlaceholderText"/>
                  </w:rPr>
                  <w:t>Click or tap here to enter text.</w:t>
                </w:r>
              </w:p>
            </w:tc>
          </w:sdtContent>
        </w:sdt>
        <w:sdt>
          <w:sdtPr>
            <w:id w:val="-578754392"/>
            <w:placeholder>
              <w:docPart w:val="9A2771542C944743A1D2D03B5FB3C596"/>
            </w:placeholder>
            <w:showingPlcHdr/>
            <w15:color w:val="FF0000"/>
          </w:sdtPr>
          <w:sdtEndPr/>
          <w:sdtContent>
            <w:tc>
              <w:tcPr>
                <w:tcW w:w="3072" w:type="dxa"/>
              </w:tcPr>
              <w:p w14:paraId="6E8E49D2" w14:textId="77777777" w:rsidR="00064F11" w:rsidRDefault="00064F11" w:rsidP="00064F11">
                <w:pPr>
                  <w:pStyle w:val="BodyText"/>
                </w:pPr>
                <w:r w:rsidRPr="00924023">
                  <w:rPr>
                    <w:rStyle w:val="PlaceholderText"/>
                  </w:rPr>
                  <w:t>Click or tap here to enter text.</w:t>
                </w:r>
              </w:p>
            </w:tc>
          </w:sdtContent>
        </w:sdt>
        <w:sdt>
          <w:sdtPr>
            <w:rPr>
              <w:rStyle w:val="BodyTextChar"/>
            </w:rPr>
            <w:id w:val="-757202491"/>
            <w:placeholder>
              <w:docPart w:val="34235FC272994461AFC3D92B1BB6322B"/>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3B2F074" w14:textId="77777777" w:rsidR="00064F11" w:rsidRDefault="00064F11" w:rsidP="00064F11">
                <w:r w:rsidRPr="00552A35">
                  <w:rPr>
                    <w:rStyle w:val="PlaceholderText"/>
                  </w:rPr>
                  <w:t>Choose an item.</w:t>
                </w:r>
              </w:p>
            </w:tc>
          </w:sdtContent>
        </w:sdt>
        <w:sdt>
          <w:sdtPr>
            <w:rPr>
              <w:rStyle w:val="BodyTextChar"/>
            </w:rPr>
            <w:id w:val="836493547"/>
            <w:placeholder>
              <w:docPart w:val="4791322B9745457AA4CAA0D0E32DB58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62BF7305" w14:textId="77777777" w:rsidR="00064F11" w:rsidRDefault="00064F11" w:rsidP="00064F11">
                <w:r w:rsidRPr="005364CD">
                  <w:rPr>
                    <w:rStyle w:val="PlaceholderText"/>
                  </w:rPr>
                  <w:t>Choose an item.</w:t>
                </w:r>
              </w:p>
            </w:tc>
          </w:sdtContent>
        </w:sdt>
        <w:sdt>
          <w:sdtPr>
            <w:id w:val="250473203"/>
            <w:placeholder>
              <w:docPart w:val="4EB7F02E69B74EAE87F865AB9B275F84"/>
            </w:placeholder>
            <w:showingPlcHdr/>
            <w15:color w:val="FF0000"/>
          </w:sdtPr>
          <w:sdtEndPr/>
          <w:sdtContent>
            <w:tc>
              <w:tcPr>
                <w:tcW w:w="3879" w:type="dxa"/>
              </w:tcPr>
              <w:p w14:paraId="65AC81B2" w14:textId="77777777" w:rsidR="00064F11" w:rsidRDefault="00064F11" w:rsidP="00064F11">
                <w:pPr>
                  <w:pStyle w:val="BodyText"/>
                </w:pPr>
                <w:r w:rsidRPr="00924023">
                  <w:rPr>
                    <w:rStyle w:val="PlaceholderText"/>
                  </w:rPr>
                  <w:t>Click or tap here to enter text.</w:t>
                </w:r>
              </w:p>
            </w:tc>
          </w:sdtContent>
        </w:sdt>
      </w:tr>
      <w:tr w:rsidR="00064F11" w:rsidRPr="00064F11" w14:paraId="6CE8D646" w14:textId="77777777" w:rsidTr="00064F11">
        <w:sdt>
          <w:sdtPr>
            <w:id w:val="-528253623"/>
            <w:placeholder>
              <w:docPart w:val="E60C792BBBAC46CAB1D3BD9C231FD249"/>
            </w:placeholder>
            <w:showingPlcHdr/>
            <w15:color w:val="FF0000"/>
          </w:sdtPr>
          <w:sdtEndPr/>
          <w:sdtContent>
            <w:tc>
              <w:tcPr>
                <w:tcW w:w="3399" w:type="dxa"/>
              </w:tcPr>
              <w:p w14:paraId="4A2CE290" w14:textId="77777777" w:rsidR="00064F11" w:rsidRDefault="00064F11" w:rsidP="00064F11">
                <w:pPr>
                  <w:pStyle w:val="BodyText"/>
                </w:pPr>
                <w:r w:rsidRPr="00924023">
                  <w:rPr>
                    <w:rStyle w:val="PlaceholderText"/>
                  </w:rPr>
                  <w:t>Click or tap here to enter text.</w:t>
                </w:r>
              </w:p>
            </w:tc>
          </w:sdtContent>
        </w:sdt>
        <w:sdt>
          <w:sdtPr>
            <w:id w:val="-1457873610"/>
            <w:placeholder>
              <w:docPart w:val="426103DDB1F641068679ADD55222875C"/>
            </w:placeholder>
            <w:showingPlcHdr/>
            <w15:color w:val="FF0000"/>
          </w:sdtPr>
          <w:sdtEndPr/>
          <w:sdtContent>
            <w:tc>
              <w:tcPr>
                <w:tcW w:w="3072" w:type="dxa"/>
              </w:tcPr>
              <w:p w14:paraId="36FC884D" w14:textId="77777777" w:rsidR="00064F11" w:rsidRDefault="00064F11" w:rsidP="00064F11">
                <w:pPr>
                  <w:pStyle w:val="BodyText"/>
                </w:pPr>
                <w:r w:rsidRPr="00924023">
                  <w:rPr>
                    <w:rStyle w:val="PlaceholderText"/>
                  </w:rPr>
                  <w:t>Click or tap here to enter text.</w:t>
                </w:r>
              </w:p>
            </w:tc>
          </w:sdtContent>
        </w:sdt>
        <w:sdt>
          <w:sdtPr>
            <w:rPr>
              <w:rStyle w:val="BodyTextChar"/>
            </w:rPr>
            <w:id w:val="-2023625186"/>
            <w:placeholder>
              <w:docPart w:val="E98B57CF365E432C81A010CCFC06B8E4"/>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1105D196" w14:textId="77777777" w:rsidR="00064F11" w:rsidRDefault="00064F11" w:rsidP="00064F11">
                <w:r w:rsidRPr="00552A35">
                  <w:rPr>
                    <w:rStyle w:val="PlaceholderText"/>
                  </w:rPr>
                  <w:t>Choose an item.</w:t>
                </w:r>
              </w:p>
            </w:tc>
          </w:sdtContent>
        </w:sdt>
        <w:sdt>
          <w:sdtPr>
            <w:rPr>
              <w:rStyle w:val="BodyTextChar"/>
            </w:rPr>
            <w:id w:val="1617484086"/>
            <w:placeholder>
              <w:docPart w:val="6DEBBABCB8BC459096A8BF2F3102F4A2"/>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27461247" w14:textId="77777777" w:rsidR="00064F11" w:rsidRDefault="00064F11" w:rsidP="00064F11">
                <w:r w:rsidRPr="005364CD">
                  <w:rPr>
                    <w:rStyle w:val="PlaceholderText"/>
                  </w:rPr>
                  <w:t>Choose an item.</w:t>
                </w:r>
              </w:p>
            </w:tc>
          </w:sdtContent>
        </w:sdt>
        <w:sdt>
          <w:sdtPr>
            <w:id w:val="1469933398"/>
            <w:placeholder>
              <w:docPart w:val="BD76A456FBB649FAA68581BAEF31E8BE"/>
            </w:placeholder>
            <w:showingPlcHdr/>
            <w15:color w:val="FF0000"/>
          </w:sdtPr>
          <w:sdtEndPr/>
          <w:sdtContent>
            <w:tc>
              <w:tcPr>
                <w:tcW w:w="3879" w:type="dxa"/>
              </w:tcPr>
              <w:p w14:paraId="4637FCC4" w14:textId="77777777" w:rsidR="00064F11" w:rsidRDefault="00064F11" w:rsidP="00064F11">
                <w:pPr>
                  <w:pStyle w:val="BodyText"/>
                </w:pPr>
                <w:r w:rsidRPr="00924023">
                  <w:rPr>
                    <w:rStyle w:val="PlaceholderText"/>
                  </w:rPr>
                  <w:t>Click or tap here to enter text.</w:t>
                </w:r>
              </w:p>
            </w:tc>
          </w:sdtContent>
        </w:sdt>
      </w:tr>
      <w:tr w:rsidR="00451344" w:rsidRPr="00064F11" w14:paraId="028FADA1" w14:textId="77777777" w:rsidTr="00064F11">
        <w:sdt>
          <w:sdtPr>
            <w:id w:val="-890105579"/>
            <w:placeholder>
              <w:docPart w:val="72AE81A1530047E4A12F790F16EFC2CD"/>
            </w:placeholder>
            <w:showingPlcHdr/>
            <w15:color w:val="FF0000"/>
          </w:sdtPr>
          <w:sdtEndPr/>
          <w:sdtContent>
            <w:tc>
              <w:tcPr>
                <w:tcW w:w="3399" w:type="dxa"/>
              </w:tcPr>
              <w:p w14:paraId="3B712AEC" w14:textId="77777777" w:rsidR="00451344" w:rsidRDefault="00451344" w:rsidP="00451344">
                <w:pPr>
                  <w:pStyle w:val="BodyText"/>
                </w:pPr>
                <w:r w:rsidRPr="00924023">
                  <w:rPr>
                    <w:rStyle w:val="PlaceholderText"/>
                  </w:rPr>
                  <w:t>Click or tap here to enter text.</w:t>
                </w:r>
              </w:p>
            </w:tc>
          </w:sdtContent>
        </w:sdt>
        <w:sdt>
          <w:sdtPr>
            <w:id w:val="-1941980801"/>
            <w:placeholder>
              <w:docPart w:val="49A1B395C4644B2594438389789265A9"/>
            </w:placeholder>
            <w:showingPlcHdr/>
            <w15:color w:val="FF0000"/>
          </w:sdtPr>
          <w:sdtEndPr/>
          <w:sdtContent>
            <w:tc>
              <w:tcPr>
                <w:tcW w:w="3072" w:type="dxa"/>
              </w:tcPr>
              <w:p w14:paraId="7F88845C" w14:textId="77777777" w:rsidR="00451344" w:rsidRDefault="00451344" w:rsidP="00451344">
                <w:pPr>
                  <w:pStyle w:val="BodyText"/>
                </w:pPr>
                <w:r w:rsidRPr="00924023">
                  <w:rPr>
                    <w:rStyle w:val="PlaceholderText"/>
                  </w:rPr>
                  <w:t>Click or tap here to enter text.</w:t>
                </w:r>
              </w:p>
            </w:tc>
          </w:sdtContent>
        </w:sdt>
        <w:sdt>
          <w:sdtPr>
            <w:rPr>
              <w:rStyle w:val="BodyTextChar"/>
            </w:rPr>
            <w:id w:val="-1314246212"/>
            <w:placeholder>
              <w:docPart w:val="E647D1E03638462096EC25EEA873EF6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334ABB74" w14:textId="77777777" w:rsidR="00451344" w:rsidRDefault="00451344" w:rsidP="00451344">
                <w:r w:rsidRPr="00552A35">
                  <w:rPr>
                    <w:rStyle w:val="PlaceholderText"/>
                  </w:rPr>
                  <w:t>Choose an item.</w:t>
                </w:r>
              </w:p>
            </w:tc>
          </w:sdtContent>
        </w:sdt>
        <w:sdt>
          <w:sdtPr>
            <w:rPr>
              <w:rStyle w:val="BodyTextChar"/>
            </w:rPr>
            <w:id w:val="1094970071"/>
            <w:placeholder>
              <w:docPart w:val="BD407EFD145346C28F5CE6BAC88E75E0"/>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550618B2" w14:textId="77777777" w:rsidR="00451344" w:rsidRDefault="00451344" w:rsidP="00451344">
                <w:r w:rsidRPr="005364CD">
                  <w:rPr>
                    <w:rStyle w:val="PlaceholderText"/>
                  </w:rPr>
                  <w:t>Choose an item.</w:t>
                </w:r>
              </w:p>
            </w:tc>
          </w:sdtContent>
        </w:sdt>
        <w:sdt>
          <w:sdtPr>
            <w:id w:val="-1192141540"/>
            <w:placeholder>
              <w:docPart w:val="E8E0FA18605E4F86A322AFDB73063756"/>
            </w:placeholder>
            <w:showingPlcHdr/>
            <w15:color w:val="FF0000"/>
          </w:sdtPr>
          <w:sdtEndPr/>
          <w:sdtContent>
            <w:tc>
              <w:tcPr>
                <w:tcW w:w="3879" w:type="dxa"/>
              </w:tcPr>
              <w:p w14:paraId="65EE5069" w14:textId="77777777" w:rsidR="00451344" w:rsidRDefault="00451344" w:rsidP="00451344">
                <w:pPr>
                  <w:pStyle w:val="BodyText"/>
                </w:pPr>
                <w:r w:rsidRPr="00924023">
                  <w:rPr>
                    <w:rStyle w:val="PlaceholderText"/>
                  </w:rPr>
                  <w:t>Click or tap here to enter text.</w:t>
                </w:r>
              </w:p>
            </w:tc>
          </w:sdtContent>
        </w:sdt>
      </w:tr>
      <w:tr w:rsidR="00451344" w:rsidRPr="00064F11" w14:paraId="2D6BBBDC" w14:textId="77777777" w:rsidTr="00064F11">
        <w:sdt>
          <w:sdtPr>
            <w:id w:val="1288625521"/>
            <w:placeholder>
              <w:docPart w:val="5E4CCB607D7546FB807E738FA9214F4A"/>
            </w:placeholder>
            <w:showingPlcHdr/>
            <w15:color w:val="FF0000"/>
          </w:sdtPr>
          <w:sdtEndPr/>
          <w:sdtContent>
            <w:tc>
              <w:tcPr>
                <w:tcW w:w="3399" w:type="dxa"/>
              </w:tcPr>
              <w:p w14:paraId="5D04B907" w14:textId="77777777" w:rsidR="00451344" w:rsidRDefault="00451344" w:rsidP="00451344">
                <w:pPr>
                  <w:pStyle w:val="BodyText"/>
                </w:pPr>
                <w:r w:rsidRPr="00924023">
                  <w:rPr>
                    <w:rStyle w:val="PlaceholderText"/>
                  </w:rPr>
                  <w:t>Click or tap here to enter text.</w:t>
                </w:r>
              </w:p>
            </w:tc>
          </w:sdtContent>
        </w:sdt>
        <w:sdt>
          <w:sdtPr>
            <w:id w:val="-1379695288"/>
            <w:placeholder>
              <w:docPart w:val="1BB4D96DD2094CEBB198B15464E6908D"/>
            </w:placeholder>
            <w:showingPlcHdr/>
            <w15:color w:val="FF0000"/>
          </w:sdtPr>
          <w:sdtEndPr/>
          <w:sdtContent>
            <w:tc>
              <w:tcPr>
                <w:tcW w:w="3072" w:type="dxa"/>
              </w:tcPr>
              <w:p w14:paraId="193B1C96" w14:textId="77777777" w:rsidR="00451344" w:rsidRDefault="00451344" w:rsidP="00451344">
                <w:pPr>
                  <w:pStyle w:val="BodyText"/>
                </w:pPr>
                <w:r w:rsidRPr="00924023">
                  <w:rPr>
                    <w:rStyle w:val="PlaceholderText"/>
                  </w:rPr>
                  <w:t>Click or tap here to enter text.</w:t>
                </w:r>
              </w:p>
            </w:tc>
          </w:sdtContent>
        </w:sdt>
        <w:sdt>
          <w:sdtPr>
            <w:rPr>
              <w:rStyle w:val="BodyTextChar"/>
            </w:rPr>
            <w:id w:val="2076470016"/>
            <w:placeholder>
              <w:docPart w:val="DB421DB316CC4F11B35DFA71783C8258"/>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BC46536" w14:textId="77777777" w:rsidR="00451344" w:rsidRDefault="00451344" w:rsidP="00451344">
                <w:r w:rsidRPr="00552A35">
                  <w:rPr>
                    <w:rStyle w:val="PlaceholderText"/>
                  </w:rPr>
                  <w:t>Choose an item.</w:t>
                </w:r>
              </w:p>
            </w:tc>
          </w:sdtContent>
        </w:sdt>
        <w:sdt>
          <w:sdtPr>
            <w:rPr>
              <w:rStyle w:val="BodyTextChar"/>
            </w:rPr>
            <w:id w:val="646088772"/>
            <w:placeholder>
              <w:docPart w:val="FFA3FA93B13A4142A36C9829DC4DA8C9"/>
            </w:placeholder>
            <w:showingPlcHdr/>
            <w15:color w:val="FF0000"/>
            <w:dropDownList>
              <w:listItem w:value="Choose an item."/>
              <w:listItem w:displayText="Yes" w:value="Yes"/>
              <w:listItem w:displayText="No" w:value="No"/>
            </w:dropDownList>
          </w:sdtPr>
          <w:sdtEndPr>
            <w:rPr>
              <w:rStyle w:val="BodyTextChar"/>
            </w:rPr>
          </w:sdtEndPr>
          <w:sdtContent>
            <w:tc>
              <w:tcPr>
                <w:tcW w:w="1350" w:type="dxa"/>
              </w:tcPr>
              <w:p w14:paraId="086B7D5F" w14:textId="77777777" w:rsidR="00451344" w:rsidRDefault="00451344" w:rsidP="00451344">
                <w:r w:rsidRPr="005364CD">
                  <w:rPr>
                    <w:rStyle w:val="PlaceholderText"/>
                  </w:rPr>
                  <w:t>Choose an item.</w:t>
                </w:r>
              </w:p>
            </w:tc>
          </w:sdtContent>
        </w:sdt>
        <w:sdt>
          <w:sdtPr>
            <w:id w:val="-478845857"/>
            <w:placeholder>
              <w:docPart w:val="2320F8DB58814AE0B57099A07A91F645"/>
            </w:placeholder>
            <w:showingPlcHdr/>
            <w15:color w:val="FF0000"/>
          </w:sdtPr>
          <w:sdtEndPr/>
          <w:sdtContent>
            <w:tc>
              <w:tcPr>
                <w:tcW w:w="3879" w:type="dxa"/>
              </w:tcPr>
              <w:p w14:paraId="1EB55432" w14:textId="77777777" w:rsidR="00451344" w:rsidRDefault="00451344" w:rsidP="00451344">
                <w:pPr>
                  <w:pStyle w:val="BodyText"/>
                </w:pPr>
                <w:r w:rsidRPr="00924023">
                  <w:rPr>
                    <w:rStyle w:val="PlaceholderText"/>
                  </w:rPr>
                  <w:t>Click or tap here to enter text.</w:t>
                </w:r>
              </w:p>
            </w:tc>
          </w:sdtContent>
        </w:sdt>
      </w:tr>
    </w:tbl>
    <w:p w14:paraId="1912BB85" w14:textId="77777777" w:rsidR="00BD7F41" w:rsidRDefault="00BD7F41" w:rsidP="000353D8">
      <w:pPr>
        <w:spacing w:after="0"/>
      </w:pPr>
    </w:p>
    <w:p w14:paraId="7EB09390" w14:textId="77777777" w:rsidR="00451344" w:rsidRDefault="00451344" w:rsidP="000353D8">
      <w:pPr>
        <w:spacing w:after="0"/>
      </w:pPr>
    </w:p>
    <w:p w14:paraId="5719E8A2" w14:textId="77777777" w:rsidR="00064F11" w:rsidRPr="00064F11" w:rsidRDefault="00064F11" w:rsidP="00064F11">
      <w:pPr>
        <w:keepNext/>
        <w:keepLines/>
        <w:tabs>
          <w:tab w:val="left" w:pos="720"/>
        </w:tabs>
        <w:spacing w:before="40" w:after="0"/>
        <w:outlineLvl w:val="2"/>
        <w:rPr>
          <w:rFonts w:ascii="Cambria" w:eastAsia="MS Gothic" w:hAnsi="Cambria" w:cs="Times New Roman"/>
          <w:b/>
          <w:bCs/>
          <w:color w:val="4F81BD"/>
        </w:rPr>
      </w:pPr>
      <w:r w:rsidRPr="00064F11">
        <w:rPr>
          <w:rFonts w:ascii="Cambria" w:eastAsia="MS Gothic" w:hAnsi="Cambria" w:cs="Times New Roman"/>
          <w:b/>
          <w:bCs/>
          <w:color w:val="4F81BD"/>
        </w:rPr>
        <w:t>Equipment/Technology Table ($5,000 or more) **</w:t>
      </w:r>
    </w:p>
    <w:tbl>
      <w:tblPr>
        <w:tblStyle w:val="MediumShading1-Accent12"/>
        <w:tblW w:w="13050" w:type="dxa"/>
        <w:tblInd w:w="-100" w:type="dxa"/>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620" w:firstRow="1" w:lastRow="0" w:firstColumn="0" w:lastColumn="0" w:noHBand="1" w:noVBand="1"/>
      </w:tblPr>
      <w:tblGrid>
        <w:gridCol w:w="3399"/>
        <w:gridCol w:w="3072"/>
        <w:gridCol w:w="1350"/>
        <w:gridCol w:w="1350"/>
        <w:gridCol w:w="3879"/>
      </w:tblGrid>
      <w:tr w:rsidR="00064F11" w:rsidRPr="00064F11" w14:paraId="45450B1F" w14:textId="77777777" w:rsidTr="00064F11">
        <w:trPr>
          <w:cnfStyle w:val="100000000000" w:firstRow="1" w:lastRow="0" w:firstColumn="0" w:lastColumn="0" w:oddVBand="0" w:evenVBand="0" w:oddHBand="0" w:evenHBand="0" w:firstRowFirstColumn="0" w:firstRowLastColumn="0" w:lastRowFirstColumn="0" w:lastRowLastColumn="0"/>
        </w:trPr>
        <w:tc>
          <w:tcPr>
            <w:tcW w:w="3399" w:type="dxa"/>
            <w:shd w:val="clear" w:color="auto" w:fill="2E74B5" w:themeFill="accent1" w:themeFillShade="BF"/>
            <w:vAlign w:val="bottom"/>
          </w:tcPr>
          <w:p w14:paraId="17FE694B"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Equipment Item or Budget Amount</w:t>
            </w:r>
          </w:p>
        </w:tc>
        <w:tc>
          <w:tcPr>
            <w:tcW w:w="3072" w:type="dxa"/>
            <w:shd w:val="clear" w:color="auto" w:fill="2E74B5" w:themeFill="accent1" w:themeFillShade="BF"/>
            <w:vAlign w:val="bottom"/>
          </w:tcPr>
          <w:p w14:paraId="161A1EF1"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Description</w:t>
            </w:r>
          </w:p>
        </w:tc>
        <w:tc>
          <w:tcPr>
            <w:tcW w:w="2700" w:type="dxa"/>
            <w:gridSpan w:val="2"/>
            <w:shd w:val="clear" w:color="auto" w:fill="2E74B5" w:themeFill="accent1" w:themeFillShade="BF"/>
            <w:vAlign w:val="bottom"/>
          </w:tcPr>
          <w:p w14:paraId="0321BBFA"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Meets Needs (Y or N):</w:t>
            </w:r>
          </w:p>
          <w:p w14:paraId="403510AE"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Current          For Next 5 Years</w:t>
            </w:r>
          </w:p>
        </w:tc>
        <w:tc>
          <w:tcPr>
            <w:tcW w:w="3879" w:type="dxa"/>
            <w:shd w:val="clear" w:color="auto" w:fill="2E74B5" w:themeFill="accent1" w:themeFillShade="BF"/>
            <w:vAlign w:val="bottom"/>
          </w:tcPr>
          <w:p w14:paraId="4ECDB928" w14:textId="77777777" w:rsidR="00064F11" w:rsidRPr="00064F11" w:rsidRDefault="00064F11" w:rsidP="00064F11">
            <w:pPr>
              <w:jc w:val="center"/>
              <w:rPr>
                <w:rFonts w:ascii="Calibri" w:eastAsia="Calibri" w:hAnsi="Calibri" w:cs="Times New Roman"/>
                <w:sz w:val="20"/>
                <w:szCs w:val="20"/>
              </w:rPr>
            </w:pPr>
            <w:r w:rsidRPr="00064F11">
              <w:rPr>
                <w:rFonts w:ascii="Calibri" w:eastAsia="Calibri" w:hAnsi="Calibri" w:cs="Times New Roman"/>
                <w:sz w:val="20"/>
                <w:szCs w:val="20"/>
              </w:rPr>
              <w:t>For any “N”, justify needed equipment or budget change</w:t>
            </w:r>
          </w:p>
        </w:tc>
      </w:tr>
      <w:tr w:rsidR="00064F11" w:rsidRPr="00064F11" w14:paraId="445B01E4" w14:textId="77777777" w:rsidTr="00064F11">
        <w:sdt>
          <w:sdtPr>
            <w:rPr>
              <w:rFonts w:eastAsiaTheme="minorEastAsia"/>
              <w:sz w:val="24"/>
              <w:szCs w:val="24"/>
            </w:rPr>
            <w:id w:val="-1333368200"/>
            <w:placeholder>
              <w:docPart w:val="45A14C1A84BA4BB0B05398E9157D117A"/>
            </w:placeholder>
            <w15:color w:val="FF0000"/>
          </w:sdtPr>
          <w:sdtEndPr/>
          <w:sdtContent>
            <w:tc>
              <w:tcPr>
                <w:tcW w:w="3399" w:type="dxa"/>
              </w:tcPr>
              <w:p w14:paraId="04C88B11" w14:textId="3BC45C46" w:rsidR="00064F11" w:rsidRPr="00064F11" w:rsidRDefault="008750C6" w:rsidP="00064F11">
                <w:pPr>
                  <w:spacing w:before="120" w:after="120"/>
                  <w:rPr>
                    <w:rFonts w:eastAsiaTheme="minorEastAsia"/>
                    <w:sz w:val="24"/>
                    <w:szCs w:val="24"/>
                  </w:rPr>
                </w:pPr>
                <w:r>
                  <w:rPr>
                    <w:rFonts w:ascii="Calibri" w:hAnsi="Calibri" w:cs="Calibri"/>
                    <w:color w:val="000000"/>
                  </w:rPr>
                  <w:t>Purchased with department money in 2019. However, with transition to workday, purchase amount information was lost.</w:t>
                </w:r>
              </w:p>
            </w:tc>
          </w:sdtContent>
        </w:sdt>
        <w:sdt>
          <w:sdtPr>
            <w:rPr>
              <w:rFonts w:eastAsiaTheme="minorEastAsia"/>
              <w:sz w:val="24"/>
              <w:szCs w:val="24"/>
            </w:rPr>
            <w:id w:val="-424890310"/>
            <w:placeholder>
              <w:docPart w:val="C7796FC98320404989FA52A5E8086731"/>
            </w:placeholder>
            <w15:color w:val="FF0000"/>
          </w:sdtPr>
          <w:sdtEndPr/>
          <w:sdtContent>
            <w:tc>
              <w:tcPr>
                <w:tcW w:w="3072" w:type="dxa"/>
              </w:tcPr>
              <w:p w14:paraId="1C8BC6BF" w14:textId="66C22A4D" w:rsidR="00064F11" w:rsidRPr="00064F11" w:rsidRDefault="008750C6" w:rsidP="00064F11">
                <w:pPr>
                  <w:spacing w:before="120" w:after="120"/>
                  <w:rPr>
                    <w:rFonts w:eastAsiaTheme="minorEastAsia"/>
                    <w:sz w:val="24"/>
                    <w:szCs w:val="24"/>
                  </w:rPr>
                </w:pPr>
                <w:r>
                  <w:rPr>
                    <w:rFonts w:ascii="Calibri" w:hAnsi="Calibri" w:cs="Calibri"/>
                    <w:color w:val="000000"/>
                  </w:rPr>
                  <w:t>12 iPads for Frisco</w:t>
                </w:r>
                <w:r>
                  <w:rPr>
                    <w:rFonts w:ascii="Calibri" w:hAnsi="Calibri" w:cs="Calibri"/>
                    <w:color w:val="000000"/>
                  </w:rPr>
                  <w:br/>
                  <w:t>12 iPads for Plano</w:t>
                </w:r>
                <w:r>
                  <w:rPr>
                    <w:rFonts w:ascii="Calibri" w:hAnsi="Calibri" w:cs="Calibri"/>
                    <w:color w:val="000000"/>
                  </w:rPr>
                  <w:br/>
                  <w:t xml:space="preserve">2 </w:t>
                </w:r>
                <w:proofErr w:type="spellStart"/>
                <w:r>
                  <w:rPr>
                    <w:rFonts w:ascii="Calibri" w:hAnsi="Calibri" w:cs="Calibri"/>
                    <w:color w:val="000000"/>
                  </w:rPr>
                  <w:t>PowerSync</w:t>
                </w:r>
                <w:proofErr w:type="spellEnd"/>
                <w:r>
                  <w:rPr>
                    <w:rFonts w:ascii="Calibri" w:hAnsi="Calibri" w:cs="Calibri"/>
                    <w:color w:val="000000"/>
                  </w:rPr>
                  <w:t xml:space="preserve"> trays</w:t>
                </w:r>
              </w:p>
            </w:tc>
          </w:sdtContent>
        </w:sdt>
        <w:sdt>
          <w:sdtPr>
            <w:rPr>
              <w:rFonts w:eastAsiaTheme="minorEastAsia"/>
              <w:sz w:val="24"/>
              <w:szCs w:val="24"/>
            </w:rPr>
            <w:id w:val="-1142578070"/>
            <w:placeholder>
              <w:docPart w:val="CFE563A208064BCFA893E8A8172EED51"/>
            </w:placeholder>
            <w15:color w:val="FF0000"/>
            <w:dropDownList>
              <w:listItem w:value="Choose an item."/>
              <w:listItem w:displayText="Yes" w:value="Yes"/>
              <w:listItem w:displayText="No" w:value="No"/>
            </w:dropDownList>
          </w:sdtPr>
          <w:sdtEndPr/>
          <w:sdtContent>
            <w:tc>
              <w:tcPr>
                <w:tcW w:w="1350" w:type="dxa"/>
              </w:tcPr>
              <w:p w14:paraId="39545060" w14:textId="6F96C49C" w:rsidR="00064F11" w:rsidRPr="00064F11" w:rsidRDefault="008750C6" w:rsidP="00064F11">
                <w:r>
                  <w:rPr>
                    <w:rFonts w:eastAsiaTheme="minorEastAsia"/>
                    <w:sz w:val="24"/>
                    <w:szCs w:val="24"/>
                  </w:rPr>
                  <w:t>Yes</w:t>
                </w:r>
              </w:p>
            </w:tc>
          </w:sdtContent>
        </w:sdt>
        <w:sdt>
          <w:sdtPr>
            <w:rPr>
              <w:rFonts w:eastAsiaTheme="minorEastAsia"/>
              <w:sz w:val="24"/>
              <w:szCs w:val="24"/>
            </w:rPr>
            <w:id w:val="791712371"/>
            <w:placeholder>
              <w:docPart w:val="90E5E05C74B44A98BC64A2D7A515D21C"/>
            </w:placeholder>
            <w15:color w:val="FF0000"/>
            <w:dropDownList>
              <w:listItem w:value="Choose an item."/>
              <w:listItem w:displayText="Yes" w:value="Yes"/>
              <w:listItem w:displayText="No" w:value="No"/>
            </w:dropDownList>
          </w:sdtPr>
          <w:sdtEndPr/>
          <w:sdtContent>
            <w:tc>
              <w:tcPr>
                <w:tcW w:w="1350" w:type="dxa"/>
              </w:tcPr>
              <w:p w14:paraId="729C352F" w14:textId="02384F7A" w:rsidR="00064F11" w:rsidRPr="00064F11" w:rsidRDefault="008750C6" w:rsidP="00064F11">
                <w:r>
                  <w:rPr>
                    <w:rFonts w:eastAsiaTheme="minorEastAsia"/>
                    <w:sz w:val="24"/>
                    <w:szCs w:val="24"/>
                  </w:rPr>
                  <w:t>No</w:t>
                </w:r>
              </w:p>
            </w:tc>
          </w:sdtContent>
        </w:sdt>
        <w:sdt>
          <w:sdtPr>
            <w:rPr>
              <w:rFonts w:asciiTheme="minorHAnsi" w:eastAsiaTheme="minorEastAsia" w:hAnsiTheme="minorHAnsi" w:cstheme="minorBidi"/>
              <w:sz w:val="22"/>
              <w:szCs w:val="22"/>
            </w:rPr>
            <w:id w:val="407809772"/>
            <w:placeholder>
              <w:docPart w:val="BE66A924989C40B6A852F1FD4C64E56A"/>
            </w:placeholder>
            <w15:color w:val="FF0000"/>
          </w:sdtPr>
          <w:sdtEndPr/>
          <w:sdtContent>
            <w:tc>
              <w:tcPr>
                <w:tcW w:w="3879" w:type="dxa"/>
              </w:tcPr>
              <w:p w14:paraId="10658A0F" w14:textId="77777777" w:rsidR="00EF2EFD" w:rsidRPr="00EF2EFD" w:rsidRDefault="00EF2EFD" w:rsidP="00EF2EFD">
                <w:pPr>
                  <w:pStyle w:val="NormalWeb"/>
                  <w:spacing w:before="120" w:beforeAutospacing="0" w:after="120" w:afterAutospacing="0"/>
                </w:pPr>
                <w:r w:rsidRPr="00EF2EFD">
                  <w:rPr>
                    <w:rFonts w:ascii="Calibri" w:hAnsi="Calibri" w:cs="Calibri"/>
                    <w:color w:val="000000"/>
                    <w:sz w:val="22"/>
                    <w:szCs w:val="22"/>
                  </w:rPr>
                  <w:t>Technology will be outdated and need updating by 2024-2025.</w:t>
                </w:r>
              </w:p>
              <w:p w14:paraId="226E257C" w14:textId="77777777" w:rsidR="00EF2EFD" w:rsidRPr="00EF2EFD" w:rsidRDefault="00EF2EFD" w:rsidP="00EF2EFD">
                <w:pPr>
                  <w:rPr>
                    <w:rFonts w:ascii="Times New Roman" w:eastAsia="Times New Roman" w:hAnsi="Times New Roman" w:cs="Times New Roman"/>
                    <w:sz w:val="24"/>
                    <w:szCs w:val="24"/>
                  </w:rPr>
                </w:pPr>
              </w:p>
              <w:p w14:paraId="76A0DD2F" w14:textId="77777777" w:rsidR="00EF2EFD" w:rsidRPr="00EF2EFD" w:rsidRDefault="00EF2EFD" w:rsidP="00EF2EFD">
                <w:pPr>
                  <w:spacing w:before="120" w:after="120"/>
                  <w:rPr>
                    <w:rFonts w:ascii="Times New Roman" w:eastAsia="Times New Roman" w:hAnsi="Times New Roman" w:cs="Times New Roman"/>
                    <w:sz w:val="24"/>
                    <w:szCs w:val="24"/>
                  </w:rPr>
                </w:pPr>
                <w:r w:rsidRPr="00EF2EFD">
                  <w:rPr>
                    <w:rFonts w:ascii="Calibri" w:eastAsia="Times New Roman" w:hAnsi="Calibri" w:cs="Calibri"/>
                    <w:color w:val="000000"/>
                  </w:rPr>
                  <w:t xml:space="preserve">If we want equitable distribution of resources across the district, then we would need to add iPad and </w:t>
                </w:r>
                <w:proofErr w:type="spellStart"/>
                <w:r w:rsidRPr="00EF2EFD">
                  <w:rPr>
                    <w:rFonts w:ascii="Calibri" w:eastAsia="Times New Roman" w:hAnsi="Calibri" w:cs="Calibri"/>
                    <w:color w:val="000000"/>
                  </w:rPr>
                  <w:t>PowerSync</w:t>
                </w:r>
                <w:proofErr w:type="spellEnd"/>
                <w:r w:rsidRPr="00EF2EFD">
                  <w:rPr>
                    <w:rFonts w:ascii="Calibri" w:eastAsia="Times New Roman" w:hAnsi="Calibri" w:cs="Calibri"/>
                    <w:color w:val="000000"/>
                  </w:rPr>
                  <w:t xml:space="preserve"> trays for other campuses.</w:t>
                </w:r>
              </w:p>
              <w:p w14:paraId="6DB142C2" w14:textId="14525DCC" w:rsidR="00064F11" w:rsidRPr="00064F11" w:rsidRDefault="00064F11" w:rsidP="00064F11">
                <w:pPr>
                  <w:spacing w:before="120" w:after="120"/>
                  <w:rPr>
                    <w:rFonts w:eastAsiaTheme="minorEastAsia"/>
                    <w:sz w:val="24"/>
                    <w:szCs w:val="24"/>
                  </w:rPr>
                </w:pPr>
              </w:p>
            </w:tc>
          </w:sdtContent>
        </w:sdt>
      </w:tr>
      <w:tr w:rsidR="00064F11" w:rsidRPr="00064F11" w14:paraId="24C3320D" w14:textId="77777777" w:rsidTr="00064F11">
        <w:sdt>
          <w:sdtPr>
            <w:rPr>
              <w:rFonts w:eastAsiaTheme="minorEastAsia"/>
              <w:sz w:val="24"/>
              <w:szCs w:val="24"/>
            </w:rPr>
            <w:id w:val="308218594"/>
            <w:placeholder>
              <w:docPart w:val="C6645FFC4A694100A3B46245BDDB659D"/>
            </w:placeholder>
            <w15:color w:val="FF0000"/>
          </w:sdtPr>
          <w:sdtEndPr/>
          <w:sdtContent>
            <w:tc>
              <w:tcPr>
                <w:tcW w:w="3399" w:type="dxa"/>
              </w:tcPr>
              <w:p w14:paraId="72645394" w14:textId="3B8ECC38" w:rsidR="00064F11" w:rsidRPr="00064F11" w:rsidRDefault="00EF2EFD" w:rsidP="00064F11">
                <w:pPr>
                  <w:spacing w:before="120" w:after="120"/>
                  <w:rPr>
                    <w:rFonts w:eastAsiaTheme="minorEastAsia"/>
                    <w:sz w:val="24"/>
                    <w:szCs w:val="24"/>
                  </w:rPr>
                </w:pPr>
                <w:r>
                  <w:rPr>
                    <w:rFonts w:ascii="Calibri" w:hAnsi="Calibri" w:cs="Calibri"/>
                    <w:color w:val="000000"/>
                  </w:rPr>
                  <w:t>iPads: $473/each</w:t>
                </w:r>
                <w:r>
                  <w:rPr>
                    <w:rFonts w:ascii="Calibri" w:hAnsi="Calibri" w:cs="Calibri"/>
                    <w:color w:val="000000"/>
                  </w:rPr>
                  <w:br/>
                  <w:t>iPad cases: $34.95/each</w:t>
                </w:r>
                <w:r>
                  <w:rPr>
                    <w:rFonts w:ascii="Calibri" w:hAnsi="Calibri" w:cs="Calibri"/>
                    <w:color w:val="000000"/>
                  </w:rPr>
                  <w:br/>
                  <w:t>Bretford Cart: $2,649.95.</w:t>
                </w:r>
              </w:p>
            </w:tc>
          </w:sdtContent>
        </w:sdt>
        <w:sdt>
          <w:sdtPr>
            <w:rPr>
              <w:rFonts w:eastAsiaTheme="minorEastAsia"/>
              <w:sz w:val="24"/>
              <w:szCs w:val="24"/>
            </w:rPr>
            <w:id w:val="-836077707"/>
            <w:placeholder>
              <w:docPart w:val="BC74196952434AC7A51E132797BD3298"/>
            </w:placeholder>
            <w15:color w:val="FF0000"/>
          </w:sdtPr>
          <w:sdtEndPr/>
          <w:sdtContent>
            <w:tc>
              <w:tcPr>
                <w:tcW w:w="3072" w:type="dxa"/>
              </w:tcPr>
              <w:p w14:paraId="0DE7471C" w14:textId="4E16BEE2" w:rsidR="00064F11" w:rsidRPr="00064F11" w:rsidRDefault="00EF2EFD" w:rsidP="00064F11">
                <w:pPr>
                  <w:spacing w:before="120" w:after="120"/>
                  <w:rPr>
                    <w:rFonts w:eastAsiaTheme="minorEastAsia"/>
                    <w:sz w:val="24"/>
                    <w:szCs w:val="24"/>
                  </w:rPr>
                </w:pPr>
                <w:r>
                  <w:rPr>
                    <w:rFonts w:ascii="Calibri" w:hAnsi="Calibri" w:cs="Calibri"/>
                    <w:color w:val="000000"/>
                  </w:rPr>
                  <w:t>24 iPads for Wylie</w:t>
                </w:r>
                <w:r>
                  <w:rPr>
                    <w:rFonts w:ascii="Calibri" w:hAnsi="Calibri" w:cs="Calibri"/>
                    <w:color w:val="000000"/>
                  </w:rPr>
                  <w:br/>
                  <w:t>1 lock box and charging station for Wylie</w:t>
                </w:r>
              </w:p>
            </w:tc>
          </w:sdtContent>
        </w:sdt>
        <w:sdt>
          <w:sdtPr>
            <w:rPr>
              <w:rFonts w:eastAsiaTheme="minorEastAsia"/>
              <w:sz w:val="24"/>
              <w:szCs w:val="24"/>
            </w:rPr>
            <w:id w:val="-1801526879"/>
            <w:placeholder>
              <w:docPart w:val="F12BD51400ED478A9279533711A9E617"/>
            </w:placeholder>
            <w15:color w:val="FF0000"/>
            <w:dropDownList>
              <w:listItem w:value="Choose an item."/>
              <w:listItem w:displayText="Yes" w:value="Yes"/>
              <w:listItem w:displayText="No" w:value="No"/>
            </w:dropDownList>
          </w:sdtPr>
          <w:sdtEndPr/>
          <w:sdtContent>
            <w:tc>
              <w:tcPr>
                <w:tcW w:w="1350" w:type="dxa"/>
              </w:tcPr>
              <w:p w14:paraId="7C9FB7D6" w14:textId="22383440" w:rsidR="00064F11" w:rsidRPr="00064F11" w:rsidRDefault="00EF2EFD" w:rsidP="00064F11">
                <w:r>
                  <w:rPr>
                    <w:rFonts w:eastAsiaTheme="minorEastAsia"/>
                    <w:sz w:val="24"/>
                    <w:szCs w:val="24"/>
                  </w:rPr>
                  <w:t>Yes</w:t>
                </w:r>
              </w:p>
            </w:tc>
          </w:sdtContent>
        </w:sdt>
        <w:sdt>
          <w:sdtPr>
            <w:rPr>
              <w:rFonts w:eastAsiaTheme="minorEastAsia"/>
              <w:sz w:val="24"/>
              <w:szCs w:val="24"/>
            </w:rPr>
            <w:id w:val="1865557635"/>
            <w:placeholder>
              <w:docPart w:val="5A840DCAE39B490B9C3A5566E406EE5D"/>
            </w:placeholder>
            <w15:color w:val="FF0000"/>
            <w:dropDownList>
              <w:listItem w:value="Choose an item."/>
              <w:listItem w:displayText="Yes" w:value="Yes"/>
              <w:listItem w:displayText="No" w:value="No"/>
            </w:dropDownList>
          </w:sdtPr>
          <w:sdtEndPr/>
          <w:sdtContent>
            <w:tc>
              <w:tcPr>
                <w:tcW w:w="1350" w:type="dxa"/>
              </w:tcPr>
              <w:p w14:paraId="165C9590" w14:textId="6EC74D6E" w:rsidR="00064F11" w:rsidRPr="00064F11" w:rsidRDefault="00EF2EFD" w:rsidP="00064F11">
                <w:r>
                  <w:rPr>
                    <w:rFonts w:eastAsiaTheme="minorEastAsia"/>
                    <w:sz w:val="24"/>
                    <w:szCs w:val="24"/>
                  </w:rPr>
                  <w:t>No</w:t>
                </w:r>
              </w:p>
            </w:tc>
          </w:sdtContent>
        </w:sdt>
        <w:sdt>
          <w:sdtPr>
            <w:rPr>
              <w:rFonts w:eastAsiaTheme="minorEastAsia"/>
              <w:sz w:val="24"/>
              <w:szCs w:val="24"/>
            </w:rPr>
            <w:id w:val="1328561775"/>
            <w:placeholder>
              <w:docPart w:val="0C3F1FE04EAC4FC59B7754568CAA77C7"/>
            </w:placeholder>
            <w15:color w:val="FF0000"/>
          </w:sdtPr>
          <w:sdtEndPr/>
          <w:sdtContent>
            <w:tc>
              <w:tcPr>
                <w:tcW w:w="3879" w:type="dxa"/>
              </w:tcPr>
              <w:p w14:paraId="78E282DC" w14:textId="45EE843A" w:rsidR="00064F11" w:rsidRPr="00064F11" w:rsidRDefault="004F5672" w:rsidP="00064F11">
                <w:pPr>
                  <w:spacing w:before="120" w:after="120"/>
                  <w:rPr>
                    <w:rFonts w:eastAsiaTheme="minorEastAsia"/>
                    <w:sz w:val="24"/>
                    <w:szCs w:val="24"/>
                  </w:rPr>
                </w:pPr>
                <w:r>
                  <w:rPr>
                    <w:rFonts w:ascii="Calibri" w:hAnsi="Calibri" w:cs="Calibri"/>
                    <w:color w:val="000000"/>
                  </w:rPr>
                  <w:t>Technology will be outdated and need updating by 2024-2025.</w:t>
                </w:r>
              </w:p>
            </w:tc>
          </w:sdtContent>
        </w:sdt>
      </w:tr>
      <w:tr w:rsidR="00064F11" w:rsidRPr="00064F11" w14:paraId="028D5371" w14:textId="77777777" w:rsidTr="00064F11">
        <w:sdt>
          <w:sdtPr>
            <w:rPr>
              <w:rFonts w:eastAsiaTheme="minorEastAsia"/>
              <w:sz w:val="24"/>
              <w:szCs w:val="24"/>
            </w:rPr>
            <w:id w:val="231506856"/>
            <w:placeholder>
              <w:docPart w:val="0A3ECAAB63DD40ED91E69CA1E17CCDE7"/>
            </w:placeholder>
            <w15:color w:val="FF0000"/>
          </w:sdtPr>
          <w:sdtEndPr/>
          <w:sdtContent>
            <w:tc>
              <w:tcPr>
                <w:tcW w:w="3399" w:type="dxa"/>
              </w:tcPr>
              <w:p w14:paraId="6F63E793" w14:textId="58164592" w:rsidR="00064F11" w:rsidRPr="00064F11" w:rsidRDefault="004F5672" w:rsidP="00064F11">
                <w:pPr>
                  <w:spacing w:before="120" w:after="120"/>
                  <w:rPr>
                    <w:rFonts w:eastAsiaTheme="minorEastAsia"/>
                    <w:sz w:val="24"/>
                    <w:szCs w:val="24"/>
                  </w:rPr>
                </w:pPr>
                <w:r>
                  <w:rPr>
                    <w:rFonts w:ascii="Calibri" w:hAnsi="Calibri" w:cs="Calibri"/>
                    <w:color w:val="000000"/>
                  </w:rPr>
                  <w:t>$11,210</w:t>
                </w:r>
              </w:p>
            </w:tc>
          </w:sdtContent>
        </w:sdt>
        <w:sdt>
          <w:sdtPr>
            <w:rPr>
              <w:rFonts w:eastAsiaTheme="minorEastAsia"/>
              <w:sz w:val="24"/>
              <w:szCs w:val="24"/>
            </w:rPr>
            <w:id w:val="510271486"/>
            <w:placeholder>
              <w:docPart w:val="703495E9BB5D483F8BD5B087FBE933B5"/>
            </w:placeholder>
            <w15:color w:val="FF0000"/>
          </w:sdtPr>
          <w:sdtEndPr/>
          <w:sdtContent>
            <w:tc>
              <w:tcPr>
                <w:tcW w:w="3072" w:type="dxa"/>
              </w:tcPr>
              <w:p w14:paraId="66B7DDD9" w14:textId="656F55D6" w:rsidR="00064F11" w:rsidRPr="00064F11" w:rsidRDefault="004F5672" w:rsidP="00064F11">
                <w:pPr>
                  <w:spacing w:before="120" w:after="120"/>
                  <w:rPr>
                    <w:rFonts w:eastAsiaTheme="minorEastAsia"/>
                    <w:sz w:val="24"/>
                    <w:szCs w:val="24"/>
                  </w:rPr>
                </w:pPr>
                <w:r>
                  <w:rPr>
                    <w:rFonts w:ascii="Calibri" w:hAnsi="Calibri" w:cs="Calibri"/>
                    <w:color w:val="000000"/>
                  </w:rPr>
                  <w:t>Interactive Smart Board (Plano and Frisco)</w:t>
                </w:r>
              </w:p>
            </w:tc>
          </w:sdtContent>
        </w:sdt>
        <w:sdt>
          <w:sdtPr>
            <w:rPr>
              <w:rFonts w:eastAsiaTheme="minorEastAsia"/>
              <w:sz w:val="24"/>
              <w:szCs w:val="24"/>
            </w:rPr>
            <w:id w:val="-1137486695"/>
            <w:placeholder>
              <w:docPart w:val="B036E0CC36AE40C4AE85B8AF123C6306"/>
            </w:placeholder>
            <w15:color w:val="FF0000"/>
            <w:dropDownList>
              <w:listItem w:value="Choose an item."/>
              <w:listItem w:displayText="Yes" w:value="Yes"/>
              <w:listItem w:displayText="No" w:value="No"/>
            </w:dropDownList>
          </w:sdtPr>
          <w:sdtEndPr/>
          <w:sdtContent>
            <w:tc>
              <w:tcPr>
                <w:tcW w:w="1350" w:type="dxa"/>
              </w:tcPr>
              <w:p w14:paraId="36C6B9F4" w14:textId="4A896E2A" w:rsidR="00064F11" w:rsidRPr="00064F11" w:rsidRDefault="004F5672" w:rsidP="00064F11">
                <w:r>
                  <w:rPr>
                    <w:rFonts w:eastAsiaTheme="minorEastAsia"/>
                    <w:sz w:val="24"/>
                    <w:szCs w:val="24"/>
                  </w:rPr>
                  <w:t>No</w:t>
                </w:r>
              </w:p>
            </w:tc>
          </w:sdtContent>
        </w:sdt>
        <w:sdt>
          <w:sdtPr>
            <w:rPr>
              <w:rFonts w:eastAsiaTheme="minorEastAsia"/>
              <w:sz w:val="24"/>
              <w:szCs w:val="24"/>
            </w:rPr>
            <w:id w:val="847440157"/>
            <w:placeholder>
              <w:docPart w:val="278553D9DA0142B987EE48253348D755"/>
            </w:placeholder>
            <w15:color w:val="FF0000"/>
            <w:dropDownList>
              <w:listItem w:value="Choose an item."/>
              <w:listItem w:displayText="Yes" w:value="Yes"/>
              <w:listItem w:displayText="No" w:value="No"/>
            </w:dropDownList>
          </w:sdtPr>
          <w:sdtEndPr/>
          <w:sdtContent>
            <w:tc>
              <w:tcPr>
                <w:tcW w:w="1350" w:type="dxa"/>
              </w:tcPr>
              <w:p w14:paraId="00D8A39B" w14:textId="55B05A84" w:rsidR="00064F11" w:rsidRPr="00064F11" w:rsidRDefault="004F5672" w:rsidP="00064F11">
                <w:r>
                  <w:rPr>
                    <w:rFonts w:eastAsiaTheme="minorEastAsia"/>
                    <w:sz w:val="24"/>
                    <w:szCs w:val="24"/>
                  </w:rPr>
                  <w:t>No</w:t>
                </w:r>
              </w:p>
            </w:tc>
          </w:sdtContent>
        </w:sdt>
        <w:sdt>
          <w:sdtPr>
            <w:rPr>
              <w:rFonts w:eastAsiaTheme="minorEastAsia"/>
              <w:sz w:val="24"/>
              <w:szCs w:val="24"/>
            </w:rPr>
            <w:id w:val="1445427211"/>
            <w:placeholder>
              <w:docPart w:val="C3BBB52FD4EE46B1A5C933583FC603DF"/>
            </w:placeholder>
            <w15:color w:val="FF0000"/>
          </w:sdtPr>
          <w:sdtEndPr/>
          <w:sdtContent>
            <w:tc>
              <w:tcPr>
                <w:tcW w:w="3879" w:type="dxa"/>
              </w:tcPr>
              <w:p w14:paraId="12091C3F" w14:textId="17793109" w:rsidR="00064F11" w:rsidRPr="00064F11" w:rsidRDefault="009B726D" w:rsidP="00064F11">
                <w:pPr>
                  <w:spacing w:before="120" w:after="120"/>
                  <w:rPr>
                    <w:rFonts w:eastAsiaTheme="minorEastAsia"/>
                    <w:sz w:val="24"/>
                    <w:szCs w:val="24"/>
                  </w:rPr>
                </w:pPr>
                <w:r>
                  <w:rPr>
                    <w:rFonts w:ascii="Calibri" w:hAnsi="Calibri" w:cs="Calibri"/>
                    <w:color w:val="000000"/>
                  </w:rPr>
                  <w:t>These Smart Boards were purchased under a Perkins Grant in 2015-2016. Faculty are experiencing technical glitches and other issues requiring the help of media services. New Smart Boards and training to use the boards at an optimum level are needed.</w:t>
                </w:r>
              </w:p>
            </w:tc>
          </w:sdtContent>
        </w:sdt>
      </w:tr>
      <w:tr w:rsidR="00064F11" w:rsidRPr="00064F11" w14:paraId="30828B25" w14:textId="77777777" w:rsidTr="00064F11">
        <w:sdt>
          <w:sdtPr>
            <w:rPr>
              <w:rFonts w:eastAsiaTheme="minorEastAsia"/>
              <w:sz w:val="24"/>
              <w:szCs w:val="24"/>
            </w:rPr>
            <w:id w:val="-1553068696"/>
            <w:placeholder>
              <w:docPart w:val="CDBBF0AD91644F7B93396ECA8DE53872"/>
            </w:placeholder>
            <w15:color w:val="FF0000"/>
          </w:sdtPr>
          <w:sdtEndPr/>
          <w:sdtContent>
            <w:tc>
              <w:tcPr>
                <w:tcW w:w="3399" w:type="dxa"/>
              </w:tcPr>
              <w:p w14:paraId="02C6B7A9" w14:textId="784B9F0F" w:rsidR="00064F11" w:rsidRPr="00064F11" w:rsidRDefault="009B726D" w:rsidP="00064F11">
                <w:pPr>
                  <w:spacing w:before="120" w:after="120"/>
                  <w:rPr>
                    <w:rFonts w:eastAsiaTheme="minorEastAsia"/>
                    <w:sz w:val="24"/>
                    <w:szCs w:val="24"/>
                  </w:rPr>
                </w:pPr>
                <w:r>
                  <w:rPr>
                    <w:rFonts w:ascii="Calibri" w:hAnsi="Calibri" w:cs="Calibri"/>
                    <w:color w:val="000000"/>
                  </w:rPr>
                  <w:t>$7396 plus shipping</w:t>
                </w:r>
              </w:p>
            </w:tc>
          </w:sdtContent>
        </w:sdt>
        <w:sdt>
          <w:sdtPr>
            <w:rPr>
              <w:rFonts w:eastAsiaTheme="minorEastAsia"/>
              <w:sz w:val="24"/>
              <w:szCs w:val="24"/>
            </w:rPr>
            <w:id w:val="-1613898771"/>
            <w:placeholder>
              <w:docPart w:val="31E434B716A946CE8505BCBA5CAED081"/>
            </w:placeholder>
            <w15:color w:val="FF0000"/>
          </w:sdtPr>
          <w:sdtEndPr/>
          <w:sdtContent>
            <w:tc>
              <w:tcPr>
                <w:tcW w:w="3072" w:type="dxa"/>
              </w:tcPr>
              <w:p w14:paraId="1C808090" w14:textId="02444093" w:rsidR="00064F11" w:rsidRPr="00064F11" w:rsidRDefault="009B726D" w:rsidP="00064F11">
                <w:pPr>
                  <w:spacing w:before="120" w:after="120"/>
                  <w:rPr>
                    <w:rFonts w:eastAsiaTheme="minorEastAsia"/>
                    <w:sz w:val="24"/>
                    <w:szCs w:val="24"/>
                  </w:rPr>
                </w:pPr>
                <w:r>
                  <w:rPr>
                    <w:rFonts w:ascii="Calibri" w:hAnsi="Calibri" w:cs="Calibri"/>
                    <w:color w:val="000000"/>
                  </w:rPr>
                  <w:t>Newline Smart Board (Wylie)</w:t>
                </w:r>
              </w:p>
            </w:tc>
          </w:sdtContent>
        </w:sdt>
        <w:sdt>
          <w:sdtPr>
            <w:rPr>
              <w:rFonts w:eastAsiaTheme="minorEastAsia"/>
              <w:sz w:val="24"/>
              <w:szCs w:val="24"/>
            </w:rPr>
            <w:id w:val="215860392"/>
            <w:placeholder>
              <w:docPart w:val="3FBE7F14316E49198C4F0029BCD3F714"/>
            </w:placeholder>
            <w15:color w:val="FF0000"/>
            <w:dropDownList>
              <w:listItem w:value="Choose an item."/>
              <w:listItem w:displayText="Yes" w:value="Yes"/>
              <w:listItem w:displayText="No" w:value="No"/>
            </w:dropDownList>
          </w:sdtPr>
          <w:sdtEndPr/>
          <w:sdtContent>
            <w:tc>
              <w:tcPr>
                <w:tcW w:w="1350" w:type="dxa"/>
              </w:tcPr>
              <w:p w14:paraId="08D0E2F3" w14:textId="18EBF660" w:rsidR="00064F11" w:rsidRPr="00064F11" w:rsidRDefault="009B726D" w:rsidP="00064F11">
                <w:r>
                  <w:rPr>
                    <w:rFonts w:eastAsiaTheme="minorEastAsia"/>
                    <w:sz w:val="24"/>
                    <w:szCs w:val="24"/>
                  </w:rPr>
                  <w:t>Yes</w:t>
                </w:r>
              </w:p>
            </w:tc>
          </w:sdtContent>
        </w:sdt>
        <w:sdt>
          <w:sdtPr>
            <w:rPr>
              <w:rFonts w:eastAsiaTheme="minorEastAsia"/>
              <w:sz w:val="24"/>
              <w:szCs w:val="24"/>
            </w:rPr>
            <w:id w:val="343908135"/>
            <w:placeholder>
              <w:docPart w:val="E7E5A7593028444DA57685017C6F9F40"/>
            </w:placeholder>
            <w15:color w:val="FF0000"/>
            <w:dropDownList>
              <w:listItem w:value="Choose an item."/>
              <w:listItem w:displayText="Yes" w:value="Yes"/>
              <w:listItem w:displayText="No" w:value="No"/>
            </w:dropDownList>
          </w:sdtPr>
          <w:sdtEndPr/>
          <w:sdtContent>
            <w:tc>
              <w:tcPr>
                <w:tcW w:w="1350" w:type="dxa"/>
              </w:tcPr>
              <w:p w14:paraId="509F352B" w14:textId="49BE2ADE" w:rsidR="00064F11" w:rsidRPr="00064F11" w:rsidRDefault="009B726D" w:rsidP="00064F11">
                <w:r>
                  <w:rPr>
                    <w:rFonts w:eastAsiaTheme="minorEastAsia"/>
                    <w:sz w:val="24"/>
                    <w:szCs w:val="24"/>
                  </w:rPr>
                  <w:t>No</w:t>
                </w:r>
              </w:p>
            </w:tc>
          </w:sdtContent>
        </w:sdt>
        <w:sdt>
          <w:sdtPr>
            <w:rPr>
              <w:rFonts w:eastAsiaTheme="minorEastAsia"/>
              <w:sz w:val="24"/>
              <w:szCs w:val="24"/>
            </w:rPr>
            <w:id w:val="-1378465509"/>
            <w:placeholder>
              <w:docPart w:val="9C0B346D86884A528CFBB2B556385A04"/>
            </w:placeholder>
            <w15:color w:val="FF0000"/>
          </w:sdtPr>
          <w:sdtEndPr/>
          <w:sdtContent>
            <w:tc>
              <w:tcPr>
                <w:tcW w:w="3879" w:type="dxa"/>
              </w:tcPr>
              <w:p w14:paraId="06C78D40" w14:textId="21771455" w:rsidR="00064F11" w:rsidRPr="00064F11" w:rsidRDefault="00271503" w:rsidP="00064F11">
                <w:pPr>
                  <w:spacing w:before="120" w:after="120"/>
                  <w:rPr>
                    <w:rFonts w:eastAsiaTheme="minorEastAsia"/>
                    <w:sz w:val="24"/>
                    <w:szCs w:val="24"/>
                  </w:rPr>
                </w:pPr>
                <w:r>
                  <w:rPr>
                    <w:rFonts w:ascii="Calibri" w:hAnsi="Calibri" w:cs="Calibri"/>
                    <w:color w:val="000000"/>
                  </w:rPr>
                  <w:t>Technology will need updating as Smart Board ages.</w:t>
                </w:r>
              </w:p>
            </w:tc>
          </w:sdtContent>
        </w:sdt>
      </w:tr>
      <w:tr w:rsidR="00064F11" w:rsidRPr="00064F11" w14:paraId="344154B4" w14:textId="77777777" w:rsidTr="00064F11">
        <w:sdt>
          <w:sdtPr>
            <w:rPr>
              <w:rFonts w:eastAsiaTheme="minorEastAsia"/>
              <w:sz w:val="24"/>
              <w:szCs w:val="24"/>
            </w:rPr>
            <w:id w:val="-2110198244"/>
            <w:placeholder>
              <w:docPart w:val="1611BE8658D3470FB43CD4C34E9D0E5B"/>
            </w:placeholder>
            <w15:color w:val="FF0000"/>
          </w:sdtPr>
          <w:sdtEndPr/>
          <w:sdtContent>
            <w:tc>
              <w:tcPr>
                <w:tcW w:w="3399" w:type="dxa"/>
              </w:tcPr>
              <w:p w14:paraId="1B20DB71" w14:textId="03E4E543" w:rsidR="00064F11" w:rsidRPr="00064F11" w:rsidRDefault="00271503" w:rsidP="00064F11">
                <w:pPr>
                  <w:spacing w:before="120" w:after="120"/>
                  <w:rPr>
                    <w:rFonts w:eastAsiaTheme="minorEastAsia"/>
                    <w:sz w:val="24"/>
                    <w:szCs w:val="24"/>
                  </w:rPr>
                </w:pPr>
                <w:r>
                  <w:rPr>
                    <w:rFonts w:ascii="Calibri" w:hAnsi="Calibri" w:cs="Calibri"/>
                    <w:color w:val="000000"/>
                  </w:rPr>
                  <w:t>$19,000</w:t>
                </w:r>
              </w:p>
            </w:tc>
          </w:sdtContent>
        </w:sdt>
        <w:sdt>
          <w:sdtPr>
            <w:rPr>
              <w:rFonts w:eastAsiaTheme="minorEastAsia"/>
              <w:sz w:val="24"/>
              <w:szCs w:val="24"/>
            </w:rPr>
            <w:id w:val="218022498"/>
            <w:placeholder>
              <w:docPart w:val="1D9E20ADA0EC4A29B3CD6933CD4B6F02"/>
            </w:placeholder>
            <w15:color w:val="FF0000"/>
          </w:sdtPr>
          <w:sdtEndPr/>
          <w:sdtContent>
            <w:tc>
              <w:tcPr>
                <w:tcW w:w="3072" w:type="dxa"/>
              </w:tcPr>
              <w:p w14:paraId="568F3F16" w14:textId="26449D16" w:rsidR="00064F11" w:rsidRPr="00064F11" w:rsidRDefault="00271503" w:rsidP="00064F11">
                <w:pPr>
                  <w:spacing w:before="120" w:after="120"/>
                  <w:rPr>
                    <w:rFonts w:eastAsiaTheme="minorEastAsia"/>
                    <w:sz w:val="24"/>
                    <w:szCs w:val="24"/>
                  </w:rPr>
                </w:pPr>
                <w:r>
                  <w:rPr>
                    <w:rFonts w:ascii="Calibri" w:hAnsi="Calibri" w:cs="Calibri"/>
                    <w:color w:val="000000"/>
                  </w:rPr>
                  <w:t>Electronic Die Cut Machines (Plano and Frisco)</w:t>
                </w:r>
              </w:p>
            </w:tc>
          </w:sdtContent>
        </w:sdt>
        <w:sdt>
          <w:sdtPr>
            <w:rPr>
              <w:rFonts w:eastAsiaTheme="minorEastAsia"/>
              <w:sz w:val="24"/>
              <w:szCs w:val="24"/>
            </w:rPr>
            <w:id w:val="169071848"/>
            <w:placeholder>
              <w:docPart w:val="D2737FD1BBDA4547A8FC9A7B9A973A89"/>
            </w:placeholder>
            <w15:color w:val="FF0000"/>
            <w:dropDownList>
              <w:listItem w:value="Choose an item."/>
              <w:listItem w:displayText="Yes" w:value="Yes"/>
              <w:listItem w:displayText="No" w:value="No"/>
            </w:dropDownList>
          </w:sdtPr>
          <w:sdtEndPr/>
          <w:sdtContent>
            <w:tc>
              <w:tcPr>
                <w:tcW w:w="1350" w:type="dxa"/>
              </w:tcPr>
              <w:p w14:paraId="5074224E" w14:textId="27B8039D" w:rsidR="00064F11" w:rsidRPr="00064F11" w:rsidRDefault="00271503" w:rsidP="00064F11">
                <w:r>
                  <w:rPr>
                    <w:rFonts w:eastAsiaTheme="minorEastAsia"/>
                    <w:sz w:val="24"/>
                    <w:szCs w:val="24"/>
                  </w:rPr>
                  <w:t>Yes</w:t>
                </w:r>
              </w:p>
            </w:tc>
          </w:sdtContent>
        </w:sdt>
        <w:sdt>
          <w:sdtPr>
            <w:rPr>
              <w:rFonts w:eastAsiaTheme="minorEastAsia"/>
              <w:sz w:val="24"/>
              <w:szCs w:val="24"/>
            </w:rPr>
            <w:id w:val="218789720"/>
            <w:placeholder>
              <w:docPart w:val="5438FE9415514D3181DEBEF953958E9A"/>
            </w:placeholder>
            <w15:color w:val="FF0000"/>
            <w:dropDownList>
              <w:listItem w:value="Choose an item."/>
              <w:listItem w:displayText="Yes" w:value="Yes"/>
              <w:listItem w:displayText="No" w:value="No"/>
            </w:dropDownList>
          </w:sdtPr>
          <w:sdtEndPr/>
          <w:sdtContent>
            <w:tc>
              <w:tcPr>
                <w:tcW w:w="1350" w:type="dxa"/>
              </w:tcPr>
              <w:p w14:paraId="1254F915" w14:textId="1F4BF81E" w:rsidR="00064F11" w:rsidRPr="00064F11" w:rsidRDefault="00271503" w:rsidP="00064F11">
                <w:r>
                  <w:rPr>
                    <w:rFonts w:eastAsiaTheme="minorEastAsia"/>
                    <w:sz w:val="24"/>
                    <w:szCs w:val="24"/>
                  </w:rPr>
                  <w:t>No</w:t>
                </w:r>
              </w:p>
            </w:tc>
          </w:sdtContent>
        </w:sdt>
        <w:sdt>
          <w:sdtPr>
            <w:rPr>
              <w:rFonts w:eastAsiaTheme="minorEastAsia"/>
              <w:sz w:val="24"/>
              <w:szCs w:val="24"/>
            </w:rPr>
            <w:id w:val="10732929"/>
            <w:placeholder>
              <w:docPart w:val="45300609A4A4498DAB67E8E832858084"/>
            </w:placeholder>
            <w15:color w:val="FF0000"/>
          </w:sdtPr>
          <w:sdtEndPr/>
          <w:sdtContent>
            <w:tc>
              <w:tcPr>
                <w:tcW w:w="3879" w:type="dxa"/>
              </w:tcPr>
              <w:p w14:paraId="60E45FF0" w14:textId="678CF60F" w:rsidR="00064F11" w:rsidRPr="00064F11" w:rsidRDefault="00B12A0E" w:rsidP="00064F11">
                <w:pPr>
                  <w:spacing w:before="120" w:after="120"/>
                  <w:rPr>
                    <w:rFonts w:eastAsiaTheme="minorEastAsia"/>
                    <w:sz w:val="24"/>
                    <w:szCs w:val="24"/>
                  </w:rPr>
                </w:pPr>
                <w:r>
                  <w:rPr>
                    <w:rFonts w:ascii="Calibri" w:hAnsi="Calibri" w:cs="Calibri"/>
                    <w:color w:val="000000"/>
                  </w:rPr>
                  <w:t>If we want equitable distribution of resources across the district, then we would need to add this technology on other campuses.</w:t>
                </w:r>
              </w:p>
            </w:tc>
          </w:sdtContent>
        </w:sdt>
      </w:tr>
      <w:tr w:rsidR="00064F11" w:rsidRPr="00064F11" w14:paraId="69D7AE64" w14:textId="77777777" w:rsidTr="00064F11">
        <w:sdt>
          <w:sdtPr>
            <w:rPr>
              <w:rFonts w:eastAsiaTheme="minorEastAsia"/>
              <w:sz w:val="24"/>
              <w:szCs w:val="24"/>
            </w:rPr>
            <w:id w:val="-1639331287"/>
            <w:placeholder>
              <w:docPart w:val="45E57295809E49FA8A58A419DAA8A02A"/>
            </w:placeholder>
            <w:showingPlcHdr/>
            <w15:color w:val="FF0000"/>
          </w:sdtPr>
          <w:sdtEndPr/>
          <w:sdtContent>
            <w:tc>
              <w:tcPr>
                <w:tcW w:w="3399" w:type="dxa"/>
              </w:tcPr>
              <w:p w14:paraId="495B410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5717203"/>
            <w:placeholder>
              <w:docPart w:val="4710F06F908A45228A84FBB6B62CCBA0"/>
            </w:placeholder>
            <w:showingPlcHdr/>
            <w15:color w:val="FF0000"/>
          </w:sdtPr>
          <w:sdtEndPr/>
          <w:sdtContent>
            <w:tc>
              <w:tcPr>
                <w:tcW w:w="3072" w:type="dxa"/>
              </w:tcPr>
              <w:p w14:paraId="4CDB6A6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26919329"/>
            <w:placeholder>
              <w:docPart w:val="10123E19619240CBB058468E13C76790"/>
            </w:placeholder>
            <w:showingPlcHdr/>
            <w15:color w:val="FF0000"/>
            <w:dropDownList>
              <w:listItem w:value="Choose an item."/>
              <w:listItem w:displayText="Yes" w:value="Yes"/>
              <w:listItem w:displayText="No" w:value="No"/>
            </w:dropDownList>
          </w:sdtPr>
          <w:sdtEndPr/>
          <w:sdtContent>
            <w:tc>
              <w:tcPr>
                <w:tcW w:w="1350" w:type="dxa"/>
              </w:tcPr>
              <w:p w14:paraId="188D2991" w14:textId="77777777" w:rsidR="00064F11" w:rsidRPr="00064F11" w:rsidRDefault="00064F11" w:rsidP="00064F11">
                <w:r w:rsidRPr="00064F11">
                  <w:rPr>
                    <w:color w:val="808080"/>
                  </w:rPr>
                  <w:t>Choose an item.</w:t>
                </w:r>
              </w:p>
            </w:tc>
          </w:sdtContent>
        </w:sdt>
        <w:sdt>
          <w:sdtPr>
            <w:rPr>
              <w:rFonts w:eastAsiaTheme="minorEastAsia"/>
              <w:sz w:val="24"/>
              <w:szCs w:val="24"/>
            </w:rPr>
            <w:id w:val="329485912"/>
            <w:placeholder>
              <w:docPart w:val="9308CB75A2D34B4AA16128184A6619E4"/>
            </w:placeholder>
            <w:showingPlcHdr/>
            <w15:color w:val="FF0000"/>
            <w:dropDownList>
              <w:listItem w:value="Choose an item."/>
              <w:listItem w:displayText="Yes" w:value="Yes"/>
              <w:listItem w:displayText="No" w:value="No"/>
            </w:dropDownList>
          </w:sdtPr>
          <w:sdtEndPr/>
          <w:sdtContent>
            <w:tc>
              <w:tcPr>
                <w:tcW w:w="1350" w:type="dxa"/>
              </w:tcPr>
              <w:p w14:paraId="7A804BBB" w14:textId="77777777" w:rsidR="00064F11" w:rsidRPr="00064F11" w:rsidRDefault="00064F11" w:rsidP="00064F11">
                <w:r w:rsidRPr="00064F11">
                  <w:rPr>
                    <w:color w:val="808080"/>
                  </w:rPr>
                  <w:t>Choose an item.</w:t>
                </w:r>
              </w:p>
            </w:tc>
          </w:sdtContent>
        </w:sdt>
        <w:sdt>
          <w:sdtPr>
            <w:rPr>
              <w:rFonts w:eastAsiaTheme="minorEastAsia"/>
              <w:sz w:val="24"/>
              <w:szCs w:val="24"/>
            </w:rPr>
            <w:id w:val="122819979"/>
            <w:placeholder>
              <w:docPart w:val="A83C4483ABFB419E981AB4802B52039F"/>
            </w:placeholder>
            <w:showingPlcHdr/>
            <w15:color w:val="FF0000"/>
          </w:sdtPr>
          <w:sdtEndPr/>
          <w:sdtContent>
            <w:tc>
              <w:tcPr>
                <w:tcW w:w="3879" w:type="dxa"/>
              </w:tcPr>
              <w:p w14:paraId="26E63DA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FA1B9FD" w14:textId="77777777" w:rsidTr="00064F11">
        <w:sdt>
          <w:sdtPr>
            <w:rPr>
              <w:rFonts w:eastAsiaTheme="minorEastAsia"/>
              <w:sz w:val="24"/>
              <w:szCs w:val="24"/>
            </w:rPr>
            <w:id w:val="-1249118983"/>
            <w:placeholder>
              <w:docPart w:val="8D28CA06BD1643ADB72DE9409EDEF6AD"/>
            </w:placeholder>
            <w:showingPlcHdr/>
            <w15:color w:val="FF0000"/>
          </w:sdtPr>
          <w:sdtEndPr/>
          <w:sdtContent>
            <w:tc>
              <w:tcPr>
                <w:tcW w:w="3399" w:type="dxa"/>
              </w:tcPr>
              <w:p w14:paraId="124A2F2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885057814"/>
            <w:placeholder>
              <w:docPart w:val="C0EFFE284C184A22B823FBF6A1CB84F7"/>
            </w:placeholder>
            <w:showingPlcHdr/>
            <w15:color w:val="FF0000"/>
          </w:sdtPr>
          <w:sdtEndPr/>
          <w:sdtContent>
            <w:tc>
              <w:tcPr>
                <w:tcW w:w="3072" w:type="dxa"/>
              </w:tcPr>
              <w:p w14:paraId="430002E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9072723"/>
            <w:placeholder>
              <w:docPart w:val="60074EAD069F4E8F8F07A6230FB1B2F2"/>
            </w:placeholder>
            <w:showingPlcHdr/>
            <w15:color w:val="FF0000"/>
            <w:dropDownList>
              <w:listItem w:value="Choose an item."/>
              <w:listItem w:displayText="Yes" w:value="Yes"/>
              <w:listItem w:displayText="No" w:value="No"/>
            </w:dropDownList>
          </w:sdtPr>
          <w:sdtEndPr/>
          <w:sdtContent>
            <w:tc>
              <w:tcPr>
                <w:tcW w:w="1350" w:type="dxa"/>
              </w:tcPr>
              <w:p w14:paraId="727C0493" w14:textId="77777777" w:rsidR="00064F11" w:rsidRPr="00064F11" w:rsidRDefault="00064F11" w:rsidP="00064F11">
                <w:r w:rsidRPr="00064F11">
                  <w:rPr>
                    <w:color w:val="808080"/>
                  </w:rPr>
                  <w:t>Choose an item.</w:t>
                </w:r>
              </w:p>
            </w:tc>
          </w:sdtContent>
        </w:sdt>
        <w:sdt>
          <w:sdtPr>
            <w:rPr>
              <w:rFonts w:eastAsiaTheme="minorEastAsia"/>
              <w:sz w:val="24"/>
              <w:szCs w:val="24"/>
            </w:rPr>
            <w:id w:val="366800668"/>
            <w:placeholder>
              <w:docPart w:val="E52122F69152489FA0A2CDC25B68AFE8"/>
            </w:placeholder>
            <w:showingPlcHdr/>
            <w15:color w:val="FF0000"/>
            <w:dropDownList>
              <w:listItem w:value="Choose an item."/>
              <w:listItem w:displayText="Yes" w:value="Yes"/>
              <w:listItem w:displayText="No" w:value="No"/>
            </w:dropDownList>
          </w:sdtPr>
          <w:sdtEndPr/>
          <w:sdtContent>
            <w:tc>
              <w:tcPr>
                <w:tcW w:w="1350" w:type="dxa"/>
              </w:tcPr>
              <w:p w14:paraId="1AC85F22" w14:textId="77777777" w:rsidR="00064F11" w:rsidRPr="00064F11" w:rsidRDefault="00064F11" w:rsidP="00064F11">
                <w:r w:rsidRPr="00064F11">
                  <w:rPr>
                    <w:color w:val="808080"/>
                  </w:rPr>
                  <w:t>Choose an item.</w:t>
                </w:r>
              </w:p>
            </w:tc>
          </w:sdtContent>
        </w:sdt>
        <w:sdt>
          <w:sdtPr>
            <w:rPr>
              <w:rFonts w:eastAsiaTheme="minorEastAsia"/>
              <w:sz w:val="24"/>
              <w:szCs w:val="24"/>
            </w:rPr>
            <w:id w:val="1365022788"/>
            <w:placeholder>
              <w:docPart w:val="57D5D1EB75444C25BF696A9B0BBCF91C"/>
            </w:placeholder>
            <w:showingPlcHdr/>
            <w15:color w:val="FF0000"/>
          </w:sdtPr>
          <w:sdtEndPr/>
          <w:sdtContent>
            <w:tc>
              <w:tcPr>
                <w:tcW w:w="3879" w:type="dxa"/>
              </w:tcPr>
              <w:p w14:paraId="13F66C3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5419B22C" w14:textId="77777777" w:rsidTr="00064F11">
        <w:sdt>
          <w:sdtPr>
            <w:rPr>
              <w:rFonts w:eastAsiaTheme="minorEastAsia"/>
              <w:sz w:val="24"/>
              <w:szCs w:val="24"/>
            </w:rPr>
            <w:id w:val="-1186827378"/>
            <w:placeholder>
              <w:docPart w:val="431F0DCD968E4CBD86F28B649B8B0570"/>
            </w:placeholder>
            <w:showingPlcHdr/>
            <w15:color w:val="FF0000"/>
          </w:sdtPr>
          <w:sdtEndPr/>
          <w:sdtContent>
            <w:tc>
              <w:tcPr>
                <w:tcW w:w="3399" w:type="dxa"/>
              </w:tcPr>
              <w:p w14:paraId="2A691A7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996915230"/>
            <w:placeholder>
              <w:docPart w:val="32EC9BACF82247F3B6EFD1C4CAD63C24"/>
            </w:placeholder>
            <w:showingPlcHdr/>
            <w15:color w:val="FF0000"/>
          </w:sdtPr>
          <w:sdtEndPr/>
          <w:sdtContent>
            <w:tc>
              <w:tcPr>
                <w:tcW w:w="3072" w:type="dxa"/>
              </w:tcPr>
              <w:p w14:paraId="1D29354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08635243"/>
            <w:placeholder>
              <w:docPart w:val="B8A52611670646099B9CF90799A31346"/>
            </w:placeholder>
            <w:showingPlcHdr/>
            <w15:color w:val="FF0000"/>
            <w:dropDownList>
              <w:listItem w:value="Choose an item."/>
              <w:listItem w:displayText="Yes" w:value="Yes"/>
              <w:listItem w:displayText="No" w:value="No"/>
            </w:dropDownList>
          </w:sdtPr>
          <w:sdtEndPr/>
          <w:sdtContent>
            <w:tc>
              <w:tcPr>
                <w:tcW w:w="1350" w:type="dxa"/>
              </w:tcPr>
              <w:p w14:paraId="50EE9E4B" w14:textId="77777777" w:rsidR="00064F11" w:rsidRPr="00064F11" w:rsidRDefault="00064F11" w:rsidP="00064F11">
                <w:r w:rsidRPr="00064F11">
                  <w:rPr>
                    <w:color w:val="808080"/>
                  </w:rPr>
                  <w:t>Choose an item.</w:t>
                </w:r>
              </w:p>
            </w:tc>
          </w:sdtContent>
        </w:sdt>
        <w:sdt>
          <w:sdtPr>
            <w:rPr>
              <w:rFonts w:eastAsiaTheme="minorEastAsia"/>
              <w:sz w:val="24"/>
              <w:szCs w:val="24"/>
            </w:rPr>
            <w:id w:val="-898978015"/>
            <w:placeholder>
              <w:docPart w:val="B76F0AC95B9F4E1C9994D5E62F7BB5D9"/>
            </w:placeholder>
            <w:showingPlcHdr/>
            <w15:color w:val="FF0000"/>
            <w:dropDownList>
              <w:listItem w:value="Choose an item."/>
              <w:listItem w:displayText="Yes" w:value="Yes"/>
              <w:listItem w:displayText="No" w:value="No"/>
            </w:dropDownList>
          </w:sdtPr>
          <w:sdtEndPr/>
          <w:sdtContent>
            <w:tc>
              <w:tcPr>
                <w:tcW w:w="1350" w:type="dxa"/>
              </w:tcPr>
              <w:p w14:paraId="6D3B7C7C" w14:textId="77777777" w:rsidR="00064F11" w:rsidRPr="00064F11" w:rsidRDefault="00064F11" w:rsidP="00064F11">
                <w:r w:rsidRPr="00064F11">
                  <w:rPr>
                    <w:color w:val="808080"/>
                  </w:rPr>
                  <w:t>Choose an item.</w:t>
                </w:r>
              </w:p>
            </w:tc>
          </w:sdtContent>
        </w:sdt>
        <w:sdt>
          <w:sdtPr>
            <w:rPr>
              <w:rFonts w:eastAsiaTheme="minorEastAsia"/>
              <w:sz w:val="24"/>
              <w:szCs w:val="24"/>
            </w:rPr>
            <w:id w:val="1981724180"/>
            <w:placeholder>
              <w:docPart w:val="8BF397640CBC4792A7A5A8089F9A270A"/>
            </w:placeholder>
            <w:showingPlcHdr/>
            <w15:color w:val="FF0000"/>
          </w:sdtPr>
          <w:sdtEndPr/>
          <w:sdtContent>
            <w:tc>
              <w:tcPr>
                <w:tcW w:w="3879" w:type="dxa"/>
              </w:tcPr>
              <w:p w14:paraId="1E2387B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2F33A164" w14:textId="77777777" w:rsidTr="00064F11">
        <w:sdt>
          <w:sdtPr>
            <w:rPr>
              <w:rFonts w:eastAsiaTheme="minorEastAsia"/>
              <w:sz w:val="24"/>
              <w:szCs w:val="24"/>
            </w:rPr>
            <w:id w:val="276530746"/>
            <w:placeholder>
              <w:docPart w:val="58772FE5E8F043B3A80F2B613571D7A6"/>
            </w:placeholder>
            <w:showingPlcHdr/>
            <w15:color w:val="FF0000"/>
          </w:sdtPr>
          <w:sdtEndPr/>
          <w:sdtContent>
            <w:tc>
              <w:tcPr>
                <w:tcW w:w="3399" w:type="dxa"/>
              </w:tcPr>
              <w:p w14:paraId="78D51B2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029571784"/>
            <w:placeholder>
              <w:docPart w:val="5A5A2C6C151D4A708DBDC8F3420BFCF2"/>
            </w:placeholder>
            <w:showingPlcHdr/>
            <w15:color w:val="FF0000"/>
          </w:sdtPr>
          <w:sdtEndPr/>
          <w:sdtContent>
            <w:tc>
              <w:tcPr>
                <w:tcW w:w="3072" w:type="dxa"/>
              </w:tcPr>
              <w:p w14:paraId="227F607E"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25161872"/>
            <w:placeholder>
              <w:docPart w:val="9574BED0727F40A4A9132A7EA07D1943"/>
            </w:placeholder>
            <w:showingPlcHdr/>
            <w15:color w:val="FF0000"/>
            <w:dropDownList>
              <w:listItem w:value="Choose an item."/>
              <w:listItem w:displayText="Yes" w:value="Yes"/>
              <w:listItem w:displayText="No" w:value="No"/>
            </w:dropDownList>
          </w:sdtPr>
          <w:sdtEndPr/>
          <w:sdtContent>
            <w:tc>
              <w:tcPr>
                <w:tcW w:w="1350" w:type="dxa"/>
              </w:tcPr>
              <w:p w14:paraId="0BA5739B" w14:textId="77777777" w:rsidR="00064F11" w:rsidRPr="00064F11" w:rsidRDefault="00064F11" w:rsidP="00064F11">
                <w:r w:rsidRPr="00064F11">
                  <w:rPr>
                    <w:color w:val="808080"/>
                  </w:rPr>
                  <w:t>Choose an item.</w:t>
                </w:r>
              </w:p>
            </w:tc>
          </w:sdtContent>
        </w:sdt>
        <w:sdt>
          <w:sdtPr>
            <w:rPr>
              <w:rFonts w:eastAsiaTheme="minorEastAsia"/>
              <w:sz w:val="24"/>
              <w:szCs w:val="24"/>
            </w:rPr>
            <w:id w:val="-560798597"/>
            <w:placeholder>
              <w:docPart w:val="5CDDE58247864B7F92E4282BBC1A632A"/>
            </w:placeholder>
            <w:showingPlcHdr/>
            <w15:color w:val="FF0000"/>
            <w:dropDownList>
              <w:listItem w:value="Choose an item."/>
              <w:listItem w:displayText="Yes" w:value="Yes"/>
              <w:listItem w:displayText="No" w:value="No"/>
            </w:dropDownList>
          </w:sdtPr>
          <w:sdtEndPr/>
          <w:sdtContent>
            <w:tc>
              <w:tcPr>
                <w:tcW w:w="1350" w:type="dxa"/>
              </w:tcPr>
              <w:p w14:paraId="6550ACC4" w14:textId="77777777" w:rsidR="00064F11" w:rsidRPr="00064F11" w:rsidRDefault="00064F11" w:rsidP="00064F11">
                <w:r w:rsidRPr="00064F11">
                  <w:rPr>
                    <w:color w:val="808080"/>
                  </w:rPr>
                  <w:t>Choose an item.</w:t>
                </w:r>
              </w:p>
            </w:tc>
          </w:sdtContent>
        </w:sdt>
        <w:sdt>
          <w:sdtPr>
            <w:rPr>
              <w:rFonts w:eastAsiaTheme="minorEastAsia"/>
              <w:sz w:val="24"/>
              <w:szCs w:val="24"/>
            </w:rPr>
            <w:id w:val="616794405"/>
            <w:placeholder>
              <w:docPart w:val="48FFEE146C6C46DD81F5D3BF356FD981"/>
            </w:placeholder>
            <w:showingPlcHdr/>
            <w15:color w:val="FF0000"/>
          </w:sdtPr>
          <w:sdtEndPr/>
          <w:sdtContent>
            <w:tc>
              <w:tcPr>
                <w:tcW w:w="3879" w:type="dxa"/>
              </w:tcPr>
              <w:p w14:paraId="6300C28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40630278" w14:textId="77777777" w:rsidTr="00064F11">
        <w:sdt>
          <w:sdtPr>
            <w:rPr>
              <w:rFonts w:eastAsiaTheme="minorEastAsia"/>
              <w:sz w:val="24"/>
              <w:szCs w:val="24"/>
            </w:rPr>
            <w:id w:val="146789414"/>
            <w:placeholder>
              <w:docPart w:val="AAEA154322DF42F3B78FAD4639DCDC56"/>
            </w:placeholder>
            <w:showingPlcHdr/>
            <w15:color w:val="FF0000"/>
          </w:sdtPr>
          <w:sdtEndPr/>
          <w:sdtContent>
            <w:tc>
              <w:tcPr>
                <w:tcW w:w="3399" w:type="dxa"/>
              </w:tcPr>
              <w:p w14:paraId="6AC345D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59026040"/>
            <w:placeholder>
              <w:docPart w:val="E43CF6C82E894CB5A0DD94A2C55F5E5D"/>
            </w:placeholder>
            <w:showingPlcHdr/>
            <w15:color w:val="FF0000"/>
          </w:sdtPr>
          <w:sdtEndPr/>
          <w:sdtContent>
            <w:tc>
              <w:tcPr>
                <w:tcW w:w="3072" w:type="dxa"/>
              </w:tcPr>
              <w:p w14:paraId="605AC150"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14637659"/>
            <w:placeholder>
              <w:docPart w:val="49C848BF5DF844DA85B0B3D081902E14"/>
            </w:placeholder>
            <w:showingPlcHdr/>
            <w15:color w:val="FF0000"/>
            <w:dropDownList>
              <w:listItem w:value="Choose an item."/>
              <w:listItem w:displayText="Yes" w:value="Yes"/>
              <w:listItem w:displayText="No" w:value="No"/>
            </w:dropDownList>
          </w:sdtPr>
          <w:sdtEndPr/>
          <w:sdtContent>
            <w:tc>
              <w:tcPr>
                <w:tcW w:w="1350" w:type="dxa"/>
              </w:tcPr>
              <w:p w14:paraId="14B6F81A" w14:textId="77777777" w:rsidR="00064F11" w:rsidRPr="00064F11" w:rsidRDefault="00064F11" w:rsidP="00064F11">
                <w:r w:rsidRPr="00064F11">
                  <w:rPr>
                    <w:color w:val="808080"/>
                  </w:rPr>
                  <w:t>Choose an item.</w:t>
                </w:r>
              </w:p>
            </w:tc>
          </w:sdtContent>
        </w:sdt>
        <w:sdt>
          <w:sdtPr>
            <w:rPr>
              <w:rFonts w:eastAsiaTheme="minorEastAsia"/>
              <w:sz w:val="24"/>
              <w:szCs w:val="24"/>
            </w:rPr>
            <w:id w:val="396089691"/>
            <w:placeholder>
              <w:docPart w:val="901281C7E5A24E3A909097FC5F983A50"/>
            </w:placeholder>
            <w:showingPlcHdr/>
            <w15:color w:val="FF0000"/>
            <w:dropDownList>
              <w:listItem w:value="Choose an item."/>
              <w:listItem w:displayText="Yes" w:value="Yes"/>
              <w:listItem w:displayText="No" w:value="No"/>
            </w:dropDownList>
          </w:sdtPr>
          <w:sdtEndPr/>
          <w:sdtContent>
            <w:tc>
              <w:tcPr>
                <w:tcW w:w="1350" w:type="dxa"/>
              </w:tcPr>
              <w:p w14:paraId="4A58AF59" w14:textId="77777777" w:rsidR="00064F11" w:rsidRPr="00064F11" w:rsidRDefault="00064F11" w:rsidP="00064F11">
                <w:r w:rsidRPr="00064F11">
                  <w:rPr>
                    <w:color w:val="808080"/>
                  </w:rPr>
                  <w:t>Choose an item.</w:t>
                </w:r>
              </w:p>
            </w:tc>
          </w:sdtContent>
        </w:sdt>
        <w:sdt>
          <w:sdtPr>
            <w:rPr>
              <w:rFonts w:eastAsiaTheme="minorEastAsia"/>
              <w:sz w:val="24"/>
              <w:szCs w:val="24"/>
            </w:rPr>
            <w:id w:val="568932865"/>
            <w:placeholder>
              <w:docPart w:val="6EB84398B86B4FC89FF8D05131ACD431"/>
            </w:placeholder>
            <w:showingPlcHdr/>
            <w15:color w:val="FF0000"/>
          </w:sdtPr>
          <w:sdtEndPr/>
          <w:sdtContent>
            <w:tc>
              <w:tcPr>
                <w:tcW w:w="3879" w:type="dxa"/>
              </w:tcPr>
              <w:p w14:paraId="474BC21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31627BF4" w14:textId="77777777" w:rsidR="00064F11" w:rsidRDefault="00064F11" w:rsidP="00064F11">
      <w:pPr>
        <w:spacing w:after="0"/>
        <w:ind w:left="-90"/>
      </w:pPr>
    </w:p>
    <w:p w14:paraId="2A3A089F" w14:textId="77777777" w:rsidR="00596A7A" w:rsidRPr="00596A7A" w:rsidRDefault="00596A7A" w:rsidP="00596A7A">
      <w:pPr>
        <w:keepNext/>
        <w:keepLines/>
        <w:spacing w:after="0"/>
        <w:outlineLvl w:val="2"/>
        <w:rPr>
          <w:rFonts w:ascii="Cambria" w:eastAsia="MS Gothic" w:hAnsi="Cambria" w:cs="Times New Roman"/>
          <w:b/>
          <w:bCs/>
          <w:color w:val="1F497D"/>
        </w:rPr>
      </w:pPr>
      <w:r w:rsidRPr="00596A7A">
        <w:rPr>
          <w:rFonts w:ascii="Cambria" w:eastAsia="MS Gothic" w:hAnsi="Cambria" w:cs="Times New Roman"/>
          <w:b/>
          <w:bCs/>
          <w:color w:val="4F81BD"/>
        </w:rPr>
        <w:lastRenderedPageBreak/>
        <w:t>Financial Resources Table**</w:t>
      </w:r>
    </w:p>
    <w:tbl>
      <w:tblPr>
        <w:tblStyle w:val="LightList-Accent12"/>
        <w:tblW w:w="13050" w:type="dxa"/>
        <w:tblInd w:w="-10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620" w:firstRow="1" w:lastRow="0" w:firstColumn="0" w:lastColumn="0" w:noHBand="1" w:noVBand="1"/>
      </w:tblPr>
      <w:tblGrid>
        <w:gridCol w:w="2970"/>
        <w:gridCol w:w="1260"/>
        <w:gridCol w:w="1350"/>
        <w:gridCol w:w="3765"/>
        <w:gridCol w:w="3705"/>
      </w:tblGrid>
      <w:tr w:rsidR="00064F11" w:rsidRPr="00064F11" w14:paraId="13E35240" w14:textId="77777777" w:rsidTr="00596A7A">
        <w:trPr>
          <w:cnfStyle w:val="100000000000" w:firstRow="1" w:lastRow="0" w:firstColumn="0" w:lastColumn="0" w:oddVBand="0" w:evenVBand="0" w:oddHBand="0" w:evenHBand="0" w:firstRowFirstColumn="0" w:firstRowLastColumn="0" w:lastRowFirstColumn="0" w:lastRowLastColumn="0"/>
        </w:trPr>
        <w:tc>
          <w:tcPr>
            <w:tcW w:w="2970" w:type="dxa"/>
            <w:shd w:val="clear" w:color="auto" w:fill="2E74B5" w:themeFill="accent1" w:themeFillShade="BF"/>
            <w:vAlign w:val="bottom"/>
          </w:tcPr>
          <w:p w14:paraId="0F699275"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Source of Funds</w:t>
            </w:r>
            <w:r w:rsidRPr="00064F11">
              <w:rPr>
                <w:rFonts w:ascii="Calibri" w:eastAsia="Calibri" w:hAnsi="Calibri" w:cs="Times New Roman"/>
                <w:color w:val="FFFFFF"/>
                <w:sz w:val="20"/>
                <w:szCs w:val="20"/>
              </w:rPr>
              <w:br/>
              <w:t>(i.e. college budget, grant, etc.)</w:t>
            </w:r>
          </w:p>
        </w:tc>
        <w:tc>
          <w:tcPr>
            <w:tcW w:w="2610" w:type="dxa"/>
            <w:gridSpan w:val="2"/>
            <w:shd w:val="clear" w:color="auto" w:fill="2E74B5" w:themeFill="accent1" w:themeFillShade="BF"/>
            <w:vAlign w:val="bottom"/>
          </w:tcPr>
          <w:p w14:paraId="60244C0C"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Meets Needs (Y or N):</w:t>
            </w:r>
          </w:p>
          <w:p w14:paraId="6B865561"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Current          For Next 5 Years</w:t>
            </w:r>
          </w:p>
        </w:tc>
        <w:tc>
          <w:tcPr>
            <w:tcW w:w="3765" w:type="dxa"/>
            <w:shd w:val="clear" w:color="auto" w:fill="2E74B5" w:themeFill="accent1" w:themeFillShade="BF"/>
            <w:vAlign w:val="bottom"/>
          </w:tcPr>
          <w:p w14:paraId="1B864F18" w14:textId="77777777" w:rsidR="00064F11" w:rsidRPr="00064F11" w:rsidRDefault="00064F11" w:rsidP="00064F11">
            <w:pPr>
              <w:jc w:val="cente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explain why</w:t>
            </w:r>
          </w:p>
        </w:tc>
        <w:tc>
          <w:tcPr>
            <w:tcW w:w="3705" w:type="dxa"/>
            <w:shd w:val="clear" w:color="auto" w:fill="2E74B5" w:themeFill="accent1" w:themeFillShade="BF"/>
            <w:vAlign w:val="bottom"/>
          </w:tcPr>
          <w:p w14:paraId="0A951214" w14:textId="77777777" w:rsidR="00064F11" w:rsidRPr="00064F11" w:rsidRDefault="00064F11" w:rsidP="00064F11">
            <w:pPr>
              <w:rPr>
                <w:rFonts w:ascii="Calibri" w:eastAsia="Calibri" w:hAnsi="Calibri" w:cs="Times New Roman"/>
                <w:color w:val="FFFFFF"/>
                <w:sz w:val="20"/>
                <w:szCs w:val="20"/>
              </w:rPr>
            </w:pPr>
            <w:r w:rsidRPr="00064F11">
              <w:rPr>
                <w:rFonts w:ascii="Calibri" w:eastAsia="Calibri" w:hAnsi="Calibri" w:cs="Times New Roman"/>
                <w:color w:val="FFFFFF"/>
                <w:sz w:val="20"/>
                <w:szCs w:val="20"/>
              </w:rPr>
              <w:t>For any “N”, identify expected source of additional funds if needed</w:t>
            </w:r>
          </w:p>
        </w:tc>
      </w:tr>
      <w:tr w:rsidR="00064F11" w:rsidRPr="00064F11" w14:paraId="315D82F2" w14:textId="77777777" w:rsidTr="00596A7A">
        <w:sdt>
          <w:sdtPr>
            <w:rPr>
              <w:rFonts w:eastAsiaTheme="minorEastAsia"/>
              <w:sz w:val="24"/>
              <w:szCs w:val="24"/>
            </w:rPr>
            <w:id w:val="2002384103"/>
            <w:placeholder>
              <w:docPart w:val="A0310A3B5251419FABFB84CD16AAFE01"/>
            </w:placeholder>
            <w15:color w:val="FF0000"/>
          </w:sdtPr>
          <w:sdtEndPr/>
          <w:sdtContent>
            <w:tc>
              <w:tcPr>
                <w:tcW w:w="2970" w:type="dxa"/>
              </w:tcPr>
              <w:p w14:paraId="12D71195" w14:textId="2D5FA547" w:rsidR="00064F11" w:rsidRPr="00064F11" w:rsidRDefault="00B12A0E" w:rsidP="00064F11">
                <w:pPr>
                  <w:spacing w:before="120" w:after="120"/>
                  <w:rPr>
                    <w:rFonts w:eastAsiaTheme="minorEastAsia"/>
                    <w:sz w:val="24"/>
                    <w:szCs w:val="24"/>
                  </w:rPr>
                </w:pPr>
                <w:r>
                  <w:rPr>
                    <w:rFonts w:eastAsiaTheme="minorEastAsia"/>
                    <w:sz w:val="24"/>
                    <w:szCs w:val="24"/>
                  </w:rPr>
                  <w:t>College budget</w:t>
                </w:r>
              </w:p>
            </w:tc>
          </w:sdtContent>
        </w:sdt>
        <w:sdt>
          <w:sdtPr>
            <w:rPr>
              <w:rFonts w:eastAsiaTheme="minorEastAsia"/>
              <w:sz w:val="24"/>
              <w:szCs w:val="24"/>
            </w:rPr>
            <w:id w:val="-1483918843"/>
            <w:placeholder>
              <w:docPart w:val="217103F7822744498CB3AF2A9A782FF8"/>
            </w:placeholder>
            <w15:color w:val="FF0000"/>
            <w:dropDownList>
              <w:listItem w:value="Choose an item."/>
              <w:listItem w:displayText="Yes" w:value="Yes"/>
              <w:listItem w:displayText="No" w:value="No"/>
            </w:dropDownList>
          </w:sdtPr>
          <w:sdtEndPr/>
          <w:sdtContent>
            <w:tc>
              <w:tcPr>
                <w:tcW w:w="1260" w:type="dxa"/>
              </w:tcPr>
              <w:p w14:paraId="5FCA3AAC" w14:textId="4689D582" w:rsidR="00064F11" w:rsidRPr="00064F11" w:rsidRDefault="00B12A0E" w:rsidP="00064F11">
                <w:r>
                  <w:rPr>
                    <w:rFonts w:eastAsiaTheme="minorEastAsia"/>
                    <w:sz w:val="24"/>
                    <w:szCs w:val="24"/>
                  </w:rPr>
                  <w:t>Yes</w:t>
                </w:r>
              </w:p>
            </w:tc>
          </w:sdtContent>
        </w:sdt>
        <w:sdt>
          <w:sdtPr>
            <w:rPr>
              <w:rFonts w:eastAsiaTheme="minorEastAsia"/>
              <w:sz w:val="24"/>
              <w:szCs w:val="24"/>
            </w:rPr>
            <w:id w:val="-1760664777"/>
            <w:placeholder>
              <w:docPart w:val="1CFF5655D47641568CB92C8BC9392D9F"/>
            </w:placeholder>
            <w15:color w:val="FF0000"/>
            <w:dropDownList>
              <w:listItem w:value="Choose an item."/>
              <w:listItem w:displayText="Yes" w:value="Yes"/>
              <w:listItem w:displayText="No" w:value="No"/>
            </w:dropDownList>
          </w:sdtPr>
          <w:sdtEndPr/>
          <w:sdtContent>
            <w:tc>
              <w:tcPr>
                <w:tcW w:w="1350" w:type="dxa"/>
              </w:tcPr>
              <w:p w14:paraId="6C39C581" w14:textId="50AF09D0" w:rsidR="00064F11" w:rsidRPr="00064F11" w:rsidRDefault="00B12A0E" w:rsidP="00064F11">
                <w:r>
                  <w:rPr>
                    <w:rFonts w:eastAsiaTheme="minorEastAsia"/>
                    <w:sz w:val="24"/>
                    <w:szCs w:val="24"/>
                  </w:rPr>
                  <w:t>Yes</w:t>
                </w:r>
              </w:p>
            </w:tc>
          </w:sdtContent>
        </w:sdt>
        <w:sdt>
          <w:sdtPr>
            <w:rPr>
              <w:rFonts w:eastAsiaTheme="minorEastAsia"/>
              <w:sz w:val="24"/>
              <w:szCs w:val="24"/>
            </w:rPr>
            <w:id w:val="-584615401"/>
            <w:placeholder>
              <w:docPart w:val="10F2484AD9FB4ECAB3458C54E033C145"/>
            </w:placeholder>
            <w:showingPlcHdr/>
            <w15:color w:val="FF0000"/>
          </w:sdtPr>
          <w:sdtEndPr/>
          <w:sdtContent>
            <w:tc>
              <w:tcPr>
                <w:tcW w:w="3765" w:type="dxa"/>
              </w:tcPr>
              <w:p w14:paraId="7F5ACAB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56515334"/>
            <w:placeholder>
              <w:docPart w:val="EB2DBC2363F74F9B9DD5943C57C050CC"/>
            </w:placeholder>
            <w:showingPlcHdr/>
            <w15:color w:val="FF0000"/>
          </w:sdtPr>
          <w:sdtEndPr/>
          <w:sdtContent>
            <w:tc>
              <w:tcPr>
                <w:tcW w:w="3705" w:type="dxa"/>
              </w:tcPr>
              <w:p w14:paraId="591FBB33"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49931D" w14:textId="77777777" w:rsidTr="00596A7A">
        <w:sdt>
          <w:sdtPr>
            <w:rPr>
              <w:rFonts w:eastAsiaTheme="minorEastAsia"/>
              <w:sz w:val="24"/>
              <w:szCs w:val="24"/>
            </w:rPr>
            <w:id w:val="-1515219991"/>
            <w:placeholder>
              <w:docPart w:val="6AA9D900AE1D44729B1B5A3E77D9A11F"/>
            </w:placeholder>
            <w15:color w:val="FF0000"/>
          </w:sdtPr>
          <w:sdtEndPr/>
          <w:sdtContent>
            <w:tc>
              <w:tcPr>
                <w:tcW w:w="2970" w:type="dxa"/>
              </w:tcPr>
              <w:p w14:paraId="6B755B92" w14:textId="1486F68F" w:rsidR="00064F11" w:rsidRPr="00064F11" w:rsidRDefault="00B12A0E" w:rsidP="00064F11">
                <w:pPr>
                  <w:spacing w:before="120" w:after="120"/>
                  <w:rPr>
                    <w:rFonts w:eastAsiaTheme="minorEastAsia"/>
                    <w:sz w:val="24"/>
                    <w:szCs w:val="24"/>
                  </w:rPr>
                </w:pPr>
                <w:r>
                  <w:rPr>
                    <w:rFonts w:eastAsiaTheme="minorEastAsia"/>
                    <w:sz w:val="24"/>
                    <w:szCs w:val="24"/>
                  </w:rPr>
                  <w:t>CARES Grant Funding</w:t>
                </w:r>
                <w:r>
                  <w:rPr>
                    <w:rFonts w:eastAsiaTheme="minorEastAsia"/>
                    <w:sz w:val="24"/>
                    <w:szCs w:val="24"/>
                  </w:rPr>
                  <w:tab/>
                </w:r>
              </w:p>
            </w:tc>
          </w:sdtContent>
        </w:sdt>
        <w:sdt>
          <w:sdtPr>
            <w:rPr>
              <w:rFonts w:eastAsiaTheme="minorEastAsia"/>
              <w:sz w:val="24"/>
              <w:szCs w:val="24"/>
            </w:rPr>
            <w:id w:val="1812132257"/>
            <w:placeholder>
              <w:docPart w:val="CFE80A0F0E914B348B7CB08E36B6FF97"/>
            </w:placeholder>
            <w15:color w:val="FF0000"/>
            <w:dropDownList>
              <w:listItem w:value="Choose an item."/>
              <w:listItem w:displayText="Yes" w:value="Yes"/>
              <w:listItem w:displayText="No" w:value="No"/>
            </w:dropDownList>
          </w:sdtPr>
          <w:sdtEndPr/>
          <w:sdtContent>
            <w:tc>
              <w:tcPr>
                <w:tcW w:w="1260" w:type="dxa"/>
              </w:tcPr>
              <w:p w14:paraId="1046F231" w14:textId="52EFEAEA" w:rsidR="00064F11" w:rsidRPr="00064F11" w:rsidRDefault="00B12A0E" w:rsidP="00064F11">
                <w:r>
                  <w:rPr>
                    <w:rFonts w:eastAsiaTheme="minorEastAsia"/>
                    <w:sz w:val="24"/>
                    <w:szCs w:val="24"/>
                  </w:rPr>
                  <w:t>Yes</w:t>
                </w:r>
              </w:p>
            </w:tc>
          </w:sdtContent>
        </w:sdt>
        <w:sdt>
          <w:sdtPr>
            <w:rPr>
              <w:rFonts w:eastAsiaTheme="minorEastAsia"/>
              <w:sz w:val="24"/>
              <w:szCs w:val="24"/>
            </w:rPr>
            <w:id w:val="-1991628712"/>
            <w:placeholder>
              <w:docPart w:val="A750EA2DD7E843D4BBD7872CE19E5623"/>
            </w:placeholder>
            <w15:color w:val="FF0000"/>
            <w:dropDownList>
              <w:listItem w:value="Choose an item."/>
              <w:listItem w:displayText="Yes" w:value="Yes"/>
              <w:listItem w:displayText="No" w:value="No"/>
            </w:dropDownList>
          </w:sdtPr>
          <w:sdtEndPr/>
          <w:sdtContent>
            <w:tc>
              <w:tcPr>
                <w:tcW w:w="1350" w:type="dxa"/>
              </w:tcPr>
              <w:p w14:paraId="0CC608E9" w14:textId="6F774FB6" w:rsidR="00064F11" w:rsidRPr="00064F11" w:rsidRDefault="00B12A0E" w:rsidP="00064F11">
                <w:r>
                  <w:rPr>
                    <w:rFonts w:eastAsiaTheme="minorEastAsia"/>
                    <w:sz w:val="24"/>
                    <w:szCs w:val="24"/>
                  </w:rPr>
                  <w:t>No</w:t>
                </w:r>
              </w:p>
            </w:tc>
          </w:sdtContent>
        </w:sdt>
        <w:sdt>
          <w:sdtPr>
            <w:rPr>
              <w:rFonts w:eastAsiaTheme="minorEastAsia"/>
              <w:sz w:val="24"/>
              <w:szCs w:val="24"/>
            </w:rPr>
            <w:id w:val="291329782"/>
            <w:placeholder>
              <w:docPart w:val="B1B33AF9426940ED93B0E91A2D96F039"/>
            </w:placeholder>
            <w15:color w:val="FF0000"/>
          </w:sdtPr>
          <w:sdtEndPr/>
          <w:sdtContent>
            <w:tc>
              <w:tcPr>
                <w:tcW w:w="3765" w:type="dxa"/>
              </w:tcPr>
              <w:p w14:paraId="24509495" w14:textId="264B6B73" w:rsidR="00064F11" w:rsidRPr="00064F11" w:rsidRDefault="005D4049" w:rsidP="00064F11">
                <w:pPr>
                  <w:spacing w:before="120" w:after="120"/>
                  <w:rPr>
                    <w:rFonts w:eastAsiaTheme="minorEastAsia"/>
                    <w:sz w:val="24"/>
                    <w:szCs w:val="24"/>
                  </w:rPr>
                </w:pPr>
                <w:r>
                  <w:rPr>
                    <w:rFonts w:eastAsiaTheme="minorEastAsia"/>
                    <w:sz w:val="24"/>
                    <w:szCs w:val="24"/>
                  </w:rPr>
                  <w:t>Grant covers 1-year college-wide license to The Teaching Channel.</w:t>
                </w:r>
              </w:p>
            </w:tc>
          </w:sdtContent>
        </w:sdt>
        <w:sdt>
          <w:sdtPr>
            <w:rPr>
              <w:rFonts w:eastAsiaTheme="minorEastAsia"/>
              <w:sz w:val="24"/>
              <w:szCs w:val="24"/>
            </w:rPr>
            <w:id w:val="2005239735"/>
            <w:placeholder>
              <w:docPart w:val="B454095AD15440A88B8D644577F1BFA5"/>
            </w:placeholder>
            <w15:color w:val="FF0000"/>
          </w:sdtPr>
          <w:sdtEndPr/>
          <w:sdtContent>
            <w:tc>
              <w:tcPr>
                <w:tcW w:w="3705" w:type="dxa"/>
              </w:tcPr>
              <w:p w14:paraId="4260EBF9" w14:textId="78C937D5" w:rsidR="00064F11" w:rsidRPr="00064F11" w:rsidRDefault="005D4049" w:rsidP="00064F11">
                <w:pPr>
                  <w:spacing w:before="120" w:after="120"/>
                  <w:rPr>
                    <w:rFonts w:eastAsiaTheme="minorEastAsia"/>
                    <w:sz w:val="24"/>
                    <w:szCs w:val="24"/>
                  </w:rPr>
                </w:pPr>
                <w:r>
                  <w:rPr>
                    <w:rFonts w:eastAsiaTheme="minorEastAsia"/>
                    <w:sz w:val="24"/>
                    <w:szCs w:val="24"/>
                  </w:rPr>
                  <w:t>College budget via discipline dean, Collin College library, and/or pursue other grant funding.</w:t>
                </w:r>
              </w:p>
            </w:tc>
          </w:sdtContent>
        </w:sdt>
      </w:tr>
      <w:tr w:rsidR="00064F11" w:rsidRPr="00064F11" w14:paraId="75A984E6" w14:textId="77777777" w:rsidTr="00596A7A">
        <w:sdt>
          <w:sdtPr>
            <w:rPr>
              <w:rFonts w:eastAsiaTheme="minorEastAsia"/>
              <w:sz w:val="24"/>
              <w:szCs w:val="24"/>
            </w:rPr>
            <w:id w:val="-1350866684"/>
            <w:placeholder>
              <w:docPart w:val="33639F0A0F6E419FB24BBB5B01E0C651"/>
            </w:placeholder>
            <w:showingPlcHdr/>
            <w15:color w:val="FF0000"/>
          </w:sdtPr>
          <w:sdtEndPr/>
          <w:sdtContent>
            <w:tc>
              <w:tcPr>
                <w:tcW w:w="2970" w:type="dxa"/>
              </w:tcPr>
              <w:p w14:paraId="709D895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0113022"/>
            <w:placeholder>
              <w:docPart w:val="CC7955B2F37E4421BB77247E8AC65D05"/>
            </w:placeholder>
            <w:showingPlcHdr/>
            <w15:color w:val="FF0000"/>
            <w:dropDownList>
              <w:listItem w:value="Choose an item."/>
              <w:listItem w:displayText="Yes" w:value="Yes"/>
              <w:listItem w:displayText="No" w:value="No"/>
            </w:dropDownList>
          </w:sdtPr>
          <w:sdtEndPr/>
          <w:sdtContent>
            <w:tc>
              <w:tcPr>
                <w:tcW w:w="1260" w:type="dxa"/>
              </w:tcPr>
              <w:p w14:paraId="66AAA538" w14:textId="77777777" w:rsidR="00064F11" w:rsidRPr="00064F11" w:rsidRDefault="00064F11" w:rsidP="00064F11">
                <w:r w:rsidRPr="00064F11">
                  <w:rPr>
                    <w:color w:val="808080"/>
                  </w:rPr>
                  <w:t>Choose an item.</w:t>
                </w:r>
              </w:p>
            </w:tc>
          </w:sdtContent>
        </w:sdt>
        <w:sdt>
          <w:sdtPr>
            <w:rPr>
              <w:rFonts w:eastAsiaTheme="minorEastAsia"/>
              <w:sz w:val="24"/>
              <w:szCs w:val="24"/>
            </w:rPr>
            <w:id w:val="840811849"/>
            <w:placeholder>
              <w:docPart w:val="EEAD7E852FDC426A8CE668AC65E9E3CA"/>
            </w:placeholder>
            <w:showingPlcHdr/>
            <w15:color w:val="FF0000"/>
            <w:dropDownList>
              <w:listItem w:value="Choose an item."/>
              <w:listItem w:displayText="Yes" w:value="Yes"/>
              <w:listItem w:displayText="No" w:value="No"/>
            </w:dropDownList>
          </w:sdtPr>
          <w:sdtEndPr/>
          <w:sdtContent>
            <w:tc>
              <w:tcPr>
                <w:tcW w:w="1350" w:type="dxa"/>
              </w:tcPr>
              <w:p w14:paraId="3B9154A6" w14:textId="77777777" w:rsidR="00064F11" w:rsidRPr="00064F11" w:rsidRDefault="00064F11" w:rsidP="00064F11">
                <w:r w:rsidRPr="00064F11">
                  <w:rPr>
                    <w:color w:val="808080"/>
                  </w:rPr>
                  <w:t>Choose an item.</w:t>
                </w:r>
              </w:p>
            </w:tc>
          </w:sdtContent>
        </w:sdt>
        <w:sdt>
          <w:sdtPr>
            <w:rPr>
              <w:rFonts w:eastAsiaTheme="minorEastAsia"/>
              <w:sz w:val="24"/>
              <w:szCs w:val="24"/>
            </w:rPr>
            <w:id w:val="-422414545"/>
            <w:placeholder>
              <w:docPart w:val="271123B4ED13406FBA0965A995431746"/>
            </w:placeholder>
            <w:showingPlcHdr/>
            <w15:color w:val="FF0000"/>
          </w:sdtPr>
          <w:sdtEndPr/>
          <w:sdtContent>
            <w:tc>
              <w:tcPr>
                <w:tcW w:w="3765" w:type="dxa"/>
              </w:tcPr>
              <w:p w14:paraId="51692F15"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522311582"/>
            <w:placeholder>
              <w:docPart w:val="27D56F6F79134694AA9049219542023A"/>
            </w:placeholder>
            <w:showingPlcHdr/>
            <w15:color w:val="FF0000"/>
          </w:sdtPr>
          <w:sdtEndPr/>
          <w:sdtContent>
            <w:tc>
              <w:tcPr>
                <w:tcW w:w="3705" w:type="dxa"/>
              </w:tcPr>
              <w:p w14:paraId="4B401D1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9377BB2" w14:textId="77777777" w:rsidTr="00596A7A">
        <w:sdt>
          <w:sdtPr>
            <w:rPr>
              <w:rFonts w:eastAsiaTheme="minorEastAsia"/>
              <w:sz w:val="24"/>
              <w:szCs w:val="24"/>
            </w:rPr>
            <w:id w:val="88896623"/>
            <w:placeholder>
              <w:docPart w:val="1CF72E94770542EDACD2AAB0592A0D0E"/>
            </w:placeholder>
            <w:showingPlcHdr/>
            <w15:color w:val="FF0000"/>
          </w:sdtPr>
          <w:sdtEndPr/>
          <w:sdtContent>
            <w:tc>
              <w:tcPr>
                <w:tcW w:w="2970" w:type="dxa"/>
              </w:tcPr>
              <w:p w14:paraId="035C6192"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465643905"/>
            <w:placeholder>
              <w:docPart w:val="3924FE50C23F475ABC24F25A9F78C405"/>
            </w:placeholder>
            <w:showingPlcHdr/>
            <w15:color w:val="FF0000"/>
            <w:dropDownList>
              <w:listItem w:value="Choose an item."/>
              <w:listItem w:displayText="Yes" w:value="Yes"/>
              <w:listItem w:displayText="No" w:value="No"/>
            </w:dropDownList>
          </w:sdtPr>
          <w:sdtEndPr/>
          <w:sdtContent>
            <w:tc>
              <w:tcPr>
                <w:tcW w:w="1260" w:type="dxa"/>
              </w:tcPr>
              <w:p w14:paraId="0A17D4D1" w14:textId="77777777" w:rsidR="00064F11" w:rsidRPr="00064F11" w:rsidRDefault="00064F11" w:rsidP="00064F11">
                <w:r w:rsidRPr="00064F11">
                  <w:rPr>
                    <w:color w:val="808080"/>
                  </w:rPr>
                  <w:t>Choose an item.</w:t>
                </w:r>
              </w:p>
            </w:tc>
          </w:sdtContent>
        </w:sdt>
        <w:sdt>
          <w:sdtPr>
            <w:rPr>
              <w:rFonts w:eastAsiaTheme="minorEastAsia"/>
              <w:sz w:val="24"/>
              <w:szCs w:val="24"/>
            </w:rPr>
            <w:id w:val="-287444677"/>
            <w:placeholder>
              <w:docPart w:val="EE70B7BAC36F487EA144CB3C1CE5FB56"/>
            </w:placeholder>
            <w:showingPlcHdr/>
            <w15:color w:val="FF0000"/>
            <w:dropDownList>
              <w:listItem w:value="Choose an item."/>
              <w:listItem w:displayText="Yes" w:value="Yes"/>
              <w:listItem w:displayText="No" w:value="No"/>
            </w:dropDownList>
          </w:sdtPr>
          <w:sdtEndPr/>
          <w:sdtContent>
            <w:tc>
              <w:tcPr>
                <w:tcW w:w="1350" w:type="dxa"/>
              </w:tcPr>
              <w:p w14:paraId="4F4C00EF" w14:textId="77777777" w:rsidR="00064F11" w:rsidRPr="00064F11" w:rsidRDefault="00064F11" w:rsidP="00064F11">
                <w:r w:rsidRPr="00064F11">
                  <w:rPr>
                    <w:color w:val="808080"/>
                  </w:rPr>
                  <w:t>Choose an item.</w:t>
                </w:r>
              </w:p>
            </w:tc>
          </w:sdtContent>
        </w:sdt>
        <w:sdt>
          <w:sdtPr>
            <w:rPr>
              <w:rFonts w:eastAsiaTheme="minorEastAsia"/>
              <w:sz w:val="24"/>
              <w:szCs w:val="24"/>
            </w:rPr>
            <w:id w:val="958925418"/>
            <w:placeholder>
              <w:docPart w:val="F4D83FAE8B4C4EF3B0F93FCE39113C43"/>
            </w:placeholder>
            <w:showingPlcHdr/>
            <w15:color w:val="FF0000"/>
          </w:sdtPr>
          <w:sdtEndPr/>
          <w:sdtContent>
            <w:tc>
              <w:tcPr>
                <w:tcW w:w="3765" w:type="dxa"/>
              </w:tcPr>
              <w:p w14:paraId="31CCB4B4"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797830458"/>
            <w:placeholder>
              <w:docPart w:val="253F3A0EF2914348BB6C938A74042476"/>
            </w:placeholder>
            <w:showingPlcHdr/>
            <w15:color w:val="FF0000"/>
          </w:sdtPr>
          <w:sdtEndPr/>
          <w:sdtContent>
            <w:tc>
              <w:tcPr>
                <w:tcW w:w="3705" w:type="dxa"/>
              </w:tcPr>
              <w:p w14:paraId="153D3C1A"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1B7BD240" w14:textId="77777777" w:rsidTr="00596A7A">
        <w:sdt>
          <w:sdtPr>
            <w:rPr>
              <w:rFonts w:eastAsiaTheme="minorEastAsia"/>
              <w:sz w:val="24"/>
              <w:szCs w:val="24"/>
            </w:rPr>
            <w:id w:val="533622826"/>
            <w:placeholder>
              <w:docPart w:val="1B06B6460F604AFB95839365440760AB"/>
            </w:placeholder>
            <w:showingPlcHdr/>
            <w15:color w:val="FF0000"/>
          </w:sdtPr>
          <w:sdtEndPr/>
          <w:sdtContent>
            <w:tc>
              <w:tcPr>
                <w:tcW w:w="2970" w:type="dxa"/>
              </w:tcPr>
              <w:p w14:paraId="10915C1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45376889"/>
            <w:placeholder>
              <w:docPart w:val="FBEA16B9F717489BB2525003EDD2E3A6"/>
            </w:placeholder>
            <w:showingPlcHdr/>
            <w15:color w:val="FF0000"/>
            <w:dropDownList>
              <w:listItem w:value="Choose an item."/>
              <w:listItem w:displayText="Yes" w:value="Yes"/>
              <w:listItem w:displayText="No" w:value="No"/>
            </w:dropDownList>
          </w:sdtPr>
          <w:sdtEndPr/>
          <w:sdtContent>
            <w:tc>
              <w:tcPr>
                <w:tcW w:w="1260" w:type="dxa"/>
              </w:tcPr>
              <w:p w14:paraId="3386C4EF" w14:textId="77777777" w:rsidR="00064F11" w:rsidRPr="00064F11" w:rsidRDefault="00064F11" w:rsidP="00064F11">
                <w:r w:rsidRPr="00064F11">
                  <w:rPr>
                    <w:color w:val="808080"/>
                  </w:rPr>
                  <w:t>Choose an item.</w:t>
                </w:r>
              </w:p>
            </w:tc>
          </w:sdtContent>
        </w:sdt>
        <w:sdt>
          <w:sdtPr>
            <w:rPr>
              <w:rFonts w:eastAsiaTheme="minorEastAsia"/>
              <w:sz w:val="24"/>
              <w:szCs w:val="24"/>
            </w:rPr>
            <w:id w:val="1109857078"/>
            <w:placeholder>
              <w:docPart w:val="5863D5CA55834194B418EFAAACC6CF92"/>
            </w:placeholder>
            <w:showingPlcHdr/>
            <w15:color w:val="FF0000"/>
            <w:dropDownList>
              <w:listItem w:value="Choose an item."/>
              <w:listItem w:displayText="Yes" w:value="Yes"/>
              <w:listItem w:displayText="No" w:value="No"/>
            </w:dropDownList>
          </w:sdtPr>
          <w:sdtEndPr/>
          <w:sdtContent>
            <w:tc>
              <w:tcPr>
                <w:tcW w:w="1350" w:type="dxa"/>
              </w:tcPr>
              <w:p w14:paraId="543DD1D9" w14:textId="77777777" w:rsidR="00064F11" w:rsidRPr="00064F11" w:rsidRDefault="00064F11" w:rsidP="00064F11">
                <w:r w:rsidRPr="00064F11">
                  <w:rPr>
                    <w:color w:val="808080"/>
                  </w:rPr>
                  <w:t>Choose an item.</w:t>
                </w:r>
              </w:p>
            </w:tc>
          </w:sdtContent>
        </w:sdt>
        <w:sdt>
          <w:sdtPr>
            <w:rPr>
              <w:rFonts w:eastAsiaTheme="minorEastAsia"/>
              <w:sz w:val="24"/>
              <w:szCs w:val="24"/>
            </w:rPr>
            <w:id w:val="2086490368"/>
            <w:placeholder>
              <w:docPart w:val="56968627196E4EB5BA5A0D3FA01579B8"/>
            </w:placeholder>
            <w:showingPlcHdr/>
            <w15:color w:val="FF0000"/>
          </w:sdtPr>
          <w:sdtEndPr/>
          <w:sdtContent>
            <w:tc>
              <w:tcPr>
                <w:tcW w:w="3765" w:type="dxa"/>
              </w:tcPr>
              <w:p w14:paraId="62A8678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953950575"/>
            <w:placeholder>
              <w:docPart w:val="6779839633E64C2A961EEEA3253C2D00"/>
            </w:placeholder>
            <w:showingPlcHdr/>
            <w15:color w:val="FF0000"/>
          </w:sdtPr>
          <w:sdtEndPr/>
          <w:sdtContent>
            <w:tc>
              <w:tcPr>
                <w:tcW w:w="3705" w:type="dxa"/>
              </w:tcPr>
              <w:p w14:paraId="7199270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A321530" w14:textId="77777777" w:rsidTr="00596A7A">
        <w:sdt>
          <w:sdtPr>
            <w:rPr>
              <w:rFonts w:eastAsiaTheme="minorEastAsia"/>
              <w:sz w:val="24"/>
              <w:szCs w:val="24"/>
            </w:rPr>
            <w:id w:val="39722900"/>
            <w:placeholder>
              <w:docPart w:val="00DCE7CD91844AD88E54043E378CA9B5"/>
            </w:placeholder>
            <w:showingPlcHdr/>
            <w15:color w:val="FF0000"/>
          </w:sdtPr>
          <w:sdtEndPr/>
          <w:sdtContent>
            <w:tc>
              <w:tcPr>
                <w:tcW w:w="2970" w:type="dxa"/>
              </w:tcPr>
              <w:p w14:paraId="783DA17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34187007"/>
            <w:placeholder>
              <w:docPart w:val="7E857E81B91D435DA30F67655C9F2D76"/>
            </w:placeholder>
            <w:showingPlcHdr/>
            <w15:color w:val="FF0000"/>
            <w:dropDownList>
              <w:listItem w:value="Choose an item."/>
              <w:listItem w:displayText="Yes" w:value="Yes"/>
              <w:listItem w:displayText="No" w:value="No"/>
            </w:dropDownList>
          </w:sdtPr>
          <w:sdtEndPr/>
          <w:sdtContent>
            <w:tc>
              <w:tcPr>
                <w:tcW w:w="1260" w:type="dxa"/>
              </w:tcPr>
              <w:p w14:paraId="6F681F41" w14:textId="77777777" w:rsidR="00064F11" w:rsidRPr="00064F11" w:rsidRDefault="00064F11" w:rsidP="00064F11">
                <w:r w:rsidRPr="00064F11">
                  <w:rPr>
                    <w:color w:val="808080"/>
                  </w:rPr>
                  <w:t>Choose an item.</w:t>
                </w:r>
              </w:p>
            </w:tc>
          </w:sdtContent>
        </w:sdt>
        <w:sdt>
          <w:sdtPr>
            <w:rPr>
              <w:rFonts w:eastAsiaTheme="minorEastAsia"/>
              <w:sz w:val="24"/>
              <w:szCs w:val="24"/>
            </w:rPr>
            <w:id w:val="-1069034187"/>
            <w:placeholder>
              <w:docPart w:val="DEB3C4DFC5214694B46F46D83D9D979F"/>
            </w:placeholder>
            <w:showingPlcHdr/>
            <w15:color w:val="FF0000"/>
            <w:dropDownList>
              <w:listItem w:value="Choose an item."/>
              <w:listItem w:displayText="Yes" w:value="Yes"/>
              <w:listItem w:displayText="No" w:value="No"/>
            </w:dropDownList>
          </w:sdtPr>
          <w:sdtEndPr/>
          <w:sdtContent>
            <w:tc>
              <w:tcPr>
                <w:tcW w:w="1350" w:type="dxa"/>
              </w:tcPr>
              <w:p w14:paraId="0883F654" w14:textId="77777777" w:rsidR="00064F11" w:rsidRPr="00064F11" w:rsidRDefault="00064F11" w:rsidP="00064F11">
                <w:r w:rsidRPr="00064F11">
                  <w:rPr>
                    <w:color w:val="808080"/>
                  </w:rPr>
                  <w:t>Choose an item.</w:t>
                </w:r>
              </w:p>
            </w:tc>
          </w:sdtContent>
        </w:sdt>
        <w:sdt>
          <w:sdtPr>
            <w:rPr>
              <w:rFonts w:eastAsiaTheme="minorEastAsia"/>
              <w:sz w:val="24"/>
              <w:szCs w:val="24"/>
            </w:rPr>
            <w:id w:val="-777320468"/>
            <w:placeholder>
              <w:docPart w:val="6E3D6D91DFCD4003A5F506778A2E3DFD"/>
            </w:placeholder>
            <w:showingPlcHdr/>
            <w15:color w:val="FF0000"/>
          </w:sdtPr>
          <w:sdtEndPr/>
          <w:sdtContent>
            <w:tc>
              <w:tcPr>
                <w:tcW w:w="3765" w:type="dxa"/>
              </w:tcPr>
              <w:p w14:paraId="498DB5C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858475206"/>
            <w:placeholder>
              <w:docPart w:val="0DBEFC4DEB794387B64CE4F171C681FB"/>
            </w:placeholder>
            <w:showingPlcHdr/>
            <w15:color w:val="FF0000"/>
          </w:sdtPr>
          <w:sdtEndPr/>
          <w:sdtContent>
            <w:tc>
              <w:tcPr>
                <w:tcW w:w="3705" w:type="dxa"/>
              </w:tcPr>
              <w:p w14:paraId="5C837526"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61F2E5F7" w14:textId="77777777" w:rsidTr="00596A7A">
        <w:sdt>
          <w:sdtPr>
            <w:rPr>
              <w:rFonts w:eastAsiaTheme="minorEastAsia"/>
              <w:sz w:val="24"/>
              <w:szCs w:val="24"/>
            </w:rPr>
            <w:id w:val="-1220665962"/>
            <w:placeholder>
              <w:docPart w:val="615293DAD74540AA92DB46E6D852D2AF"/>
            </w:placeholder>
            <w:showingPlcHdr/>
            <w15:color w:val="FF0000"/>
          </w:sdtPr>
          <w:sdtEndPr/>
          <w:sdtContent>
            <w:tc>
              <w:tcPr>
                <w:tcW w:w="2970" w:type="dxa"/>
              </w:tcPr>
              <w:p w14:paraId="2E6398D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591011807"/>
            <w:placeholder>
              <w:docPart w:val="DA91A9103EFC4E2CAF9C0A80A2F7AAEB"/>
            </w:placeholder>
            <w:showingPlcHdr/>
            <w15:color w:val="FF0000"/>
            <w:dropDownList>
              <w:listItem w:value="Choose an item."/>
              <w:listItem w:displayText="Yes" w:value="Yes"/>
              <w:listItem w:displayText="No" w:value="No"/>
            </w:dropDownList>
          </w:sdtPr>
          <w:sdtEndPr/>
          <w:sdtContent>
            <w:tc>
              <w:tcPr>
                <w:tcW w:w="1260" w:type="dxa"/>
              </w:tcPr>
              <w:p w14:paraId="3DEC72F6" w14:textId="77777777" w:rsidR="00064F11" w:rsidRPr="00064F11" w:rsidRDefault="00064F11" w:rsidP="00064F11">
                <w:r w:rsidRPr="00064F11">
                  <w:rPr>
                    <w:color w:val="808080"/>
                  </w:rPr>
                  <w:t>Choose an item.</w:t>
                </w:r>
              </w:p>
            </w:tc>
          </w:sdtContent>
        </w:sdt>
        <w:sdt>
          <w:sdtPr>
            <w:rPr>
              <w:rFonts w:eastAsiaTheme="minorEastAsia"/>
              <w:sz w:val="24"/>
              <w:szCs w:val="24"/>
            </w:rPr>
            <w:id w:val="372042964"/>
            <w:placeholder>
              <w:docPart w:val="4481C95910D6445EB96A9D0A5C951E15"/>
            </w:placeholder>
            <w:showingPlcHdr/>
            <w15:color w:val="FF0000"/>
            <w:dropDownList>
              <w:listItem w:value="Choose an item."/>
              <w:listItem w:displayText="Yes" w:value="Yes"/>
              <w:listItem w:displayText="No" w:value="No"/>
            </w:dropDownList>
          </w:sdtPr>
          <w:sdtEndPr/>
          <w:sdtContent>
            <w:tc>
              <w:tcPr>
                <w:tcW w:w="1350" w:type="dxa"/>
              </w:tcPr>
              <w:p w14:paraId="330319F0" w14:textId="77777777" w:rsidR="00064F11" w:rsidRPr="00064F11" w:rsidRDefault="00064F11" w:rsidP="00064F11">
                <w:r w:rsidRPr="00064F11">
                  <w:rPr>
                    <w:color w:val="808080"/>
                  </w:rPr>
                  <w:t>Choose an item.</w:t>
                </w:r>
              </w:p>
            </w:tc>
          </w:sdtContent>
        </w:sdt>
        <w:sdt>
          <w:sdtPr>
            <w:rPr>
              <w:rFonts w:eastAsiaTheme="minorEastAsia"/>
              <w:sz w:val="24"/>
              <w:szCs w:val="24"/>
            </w:rPr>
            <w:id w:val="-453870148"/>
            <w:placeholder>
              <w:docPart w:val="D93000AFD1AD4D24BF666A482961EE9C"/>
            </w:placeholder>
            <w:showingPlcHdr/>
            <w15:color w:val="FF0000"/>
          </w:sdtPr>
          <w:sdtEndPr/>
          <w:sdtContent>
            <w:tc>
              <w:tcPr>
                <w:tcW w:w="3765" w:type="dxa"/>
              </w:tcPr>
              <w:p w14:paraId="1906EC79"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448243296"/>
            <w:placeholder>
              <w:docPart w:val="C843FB6B6D9246BDB9BBC41874A9CAC2"/>
            </w:placeholder>
            <w:showingPlcHdr/>
            <w15:color w:val="FF0000"/>
          </w:sdtPr>
          <w:sdtEndPr/>
          <w:sdtContent>
            <w:tc>
              <w:tcPr>
                <w:tcW w:w="3705" w:type="dxa"/>
              </w:tcPr>
              <w:p w14:paraId="39AAA118"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7E1B8970" w14:textId="77777777" w:rsidTr="00596A7A">
        <w:sdt>
          <w:sdtPr>
            <w:rPr>
              <w:rFonts w:eastAsiaTheme="minorEastAsia"/>
              <w:sz w:val="24"/>
              <w:szCs w:val="24"/>
            </w:rPr>
            <w:id w:val="1233577483"/>
            <w:placeholder>
              <w:docPart w:val="D95B2140A7C94FA2865DC4BC4091779C"/>
            </w:placeholder>
            <w:showingPlcHdr/>
            <w15:color w:val="FF0000"/>
          </w:sdtPr>
          <w:sdtEndPr/>
          <w:sdtContent>
            <w:tc>
              <w:tcPr>
                <w:tcW w:w="2970" w:type="dxa"/>
              </w:tcPr>
              <w:p w14:paraId="3E6D232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377998824"/>
            <w:placeholder>
              <w:docPart w:val="16BA6705774F44F786ACA6381CA6207B"/>
            </w:placeholder>
            <w:showingPlcHdr/>
            <w15:color w:val="FF0000"/>
            <w:dropDownList>
              <w:listItem w:value="Choose an item."/>
              <w:listItem w:displayText="Yes" w:value="Yes"/>
              <w:listItem w:displayText="No" w:value="No"/>
            </w:dropDownList>
          </w:sdtPr>
          <w:sdtEndPr/>
          <w:sdtContent>
            <w:tc>
              <w:tcPr>
                <w:tcW w:w="1260" w:type="dxa"/>
              </w:tcPr>
              <w:p w14:paraId="7BEB4525" w14:textId="77777777" w:rsidR="00064F11" w:rsidRPr="00064F11" w:rsidRDefault="00064F11" w:rsidP="00064F11">
                <w:r w:rsidRPr="00064F11">
                  <w:rPr>
                    <w:color w:val="808080"/>
                  </w:rPr>
                  <w:t>Choose an item.</w:t>
                </w:r>
              </w:p>
            </w:tc>
          </w:sdtContent>
        </w:sdt>
        <w:sdt>
          <w:sdtPr>
            <w:rPr>
              <w:rFonts w:eastAsiaTheme="minorEastAsia"/>
              <w:sz w:val="24"/>
              <w:szCs w:val="24"/>
            </w:rPr>
            <w:id w:val="1626506940"/>
            <w:placeholder>
              <w:docPart w:val="E07B11B06D4B45838B0F392684814B00"/>
            </w:placeholder>
            <w:showingPlcHdr/>
            <w15:color w:val="FF0000"/>
            <w:dropDownList>
              <w:listItem w:value="Choose an item."/>
              <w:listItem w:displayText="Yes" w:value="Yes"/>
              <w:listItem w:displayText="No" w:value="No"/>
            </w:dropDownList>
          </w:sdtPr>
          <w:sdtEndPr/>
          <w:sdtContent>
            <w:tc>
              <w:tcPr>
                <w:tcW w:w="1350" w:type="dxa"/>
              </w:tcPr>
              <w:p w14:paraId="0BC88771" w14:textId="77777777" w:rsidR="00064F11" w:rsidRPr="00064F11" w:rsidRDefault="00064F11" w:rsidP="00064F11">
                <w:r w:rsidRPr="00064F11">
                  <w:rPr>
                    <w:color w:val="808080"/>
                  </w:rPr>
                  <w:t>Choose an item.</w:t>
                </w:r>
              </w:p>
            </w:tc>
          </w:sdtContent>
        </w:sdt>
        <w:sdt>
          <w:sdtPr>
            <w:rPr>
              <w:rFonts w:eastAsiaTheme="minorEastAsia"/>
              <w:sz w:val="24"/>
              <w:szCs w:val="24"/>
            </w:rPr>
            <w:id w:val="-1439058018"/>
            <w:placeholder>
              <w:docPart w:val="ADB69FEDECA749A9AA02837D5C590F20"/>
            </w:placeholder>
            <w:showingPlcHdr/>
            <w15:color w:val="FF0000"/>
          </w:sdtPr>
          <w:sdtEndPr/>
          <w:sdtContent>
            <w:tc>
              <w:tcPr>
                <w:tcW w:w="3765" w:type="dxa"/>
              </w:tcPr>
              <w:p w14:paraId="2700BC37"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99323065"/>
            <w:placeholder>
              <w:docPart w:val="9E486AC86FA04DD480A26ACFA214E248"/>
            </w:placeholder>
            <w:showingPlcHdr/>
            <w15:color w:val="FF0000"/>
          </w:sdtPr>
          <w:sdtEndPr/>
          <w:sdtContent>
            <w:tc>
              <w:tcPr>
                <w:tcW w:w="3705" w:type="dxa"/>
              </w:tcPr>
              <w:p w14:paraId="62414C5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324C7204" w14:textId="77777777" w:rsidTr="00596A7A">
        <w:sdt>
          <w:sdtPr>
            <w:rPr>
              <w:rFonts w:eastAsiaTheme="minorEastAsia"/>
              <w:sz w:val="24"/>
              <w:szCs w:val="24"/>
            </w:rPr>
            <w:id w:val="-1636400760"/>
            <w:placeholder>
              <w:docPart w:val="D4C8C78FDC2949E1B6F115E2F6352B90"/>
            </w:placeholder>
            <w:showingPlcHdr/>
            <w15:color w:val="FF0000"/>
          </w:sdtPr>
          <w:sdtEndPr/>
          <w:sdtContent>
            <w:tc>
              <w:tcPr>
                <w:tcW w:w="2970" w:type="dxa"/>
              </w:tcPr>
              <w:p w14:paraId="01747EFC"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267889916"/>
            <w:placeholder>
              <w:docPart w:val="E20B77E873844AAB83C1E2595153CBC7"/>
            </w:placeholder>
            <w:showingPlcHdr/>
            <w15:color w:val="FF0000"/>
            <w:dropDownList>
              <w:listItem w:value="Choose an item."/>
              <w:listItem w:displayText="Yes" w:value="Yes"/>
              <w:listItem w:displayText="No" w:value="No"/>
            </w:dropDownList>
          </w:sdtPr>
          <w:sdtEndPr/>
          <w:sdtContent>
            <w:tc>
              <w:tcPr>
                <w:tcW w:w="1260" w:type="dxa"/>
              </w:tcPr>
              <w:p w14:paraId="6D382F3C" w14:textId="77777777" w:rsidR="00064F11" w:rsidRPr="00064F11" w:rsidRDefault="00064F11" w:rsidP="00064F11">
                <w:r w:rsidRPr="00064F11">
                  <w:rPr>
                    <w:color w:val="808080"/>
                  </w:rPr>
                  <w:t>Choose an item.</w:t>
                </w:r>
              </w:p>
            </w:tc>
          </w:sdtContent>
        </w:sdt>
        <w:sdt>
          <w:sdtPr>
            <w:rPr>
              <w:rFonts w:eastAsiaTheme="minorEastAsia"/>
              <w:sz w:val="24"/>
              <w:szCs w:val="24"/>
            </w:rPr>
            <w:id w:val="-1061786535"/>
            <w:placeholder>
              <w:docPart w:val="AE300A39C8004CC1A130266D8D510CE9"/>
            </w:placeholder>
            <w:showingPlcHdr/>
            <w15:color w:val="FF0000"/>
            <w:dropDownList>
              <w:listItem w:value="Choose an item."/>
              <w:listItem w:displayText="Yes" w:value="Yes"/>
              <w:listItem w:displayText="No" w:value="No"/>
            </w:dropDownList>
          </w:sdtPr>
          <w:sdtEndPr/>
          <w:sdtContent>
            <w:tc>
              <w:tcPr>
                <w:tcW w:w="1350" w:type="dxa"/>
              </w:tcPr>
              <w:p w14:paraId="1F78F8A7" w14:textId="77777777" w:rsidR="00064F11" w:rsidRPr="00064F11" w:rsidRDefault="00064F11" w:rsidP="00064F11">
                <w:r w:rsidRPr="00064F11">
                  <w:rPr>
                    <w:color w:val="808080"/>
                  </w:rPr>
                  <w:t>Choose an item.</w:t>
                </w:r>
              </w:p>
            </w:tc>
          </w:sdtContent>
        </w:sdt>
        <w:sdt>
          <w:sdtPr>
            <w:rPr>
              <w:rFonts w:eastAsiaTheme="minorEastAsia"/>
              <w:sz w:val="24"/>
              <w:szCs w:val="24"/>
            </w:rPr>
            <w:id w:val="1717633739"/>
            <w:placeholder>
              <w:docPart w:val="6AF02857EABC470595E6323DA83DED4B"/>
            </w:placeholder>
            <w:showingPlcHdr/>
            <w15:color w:val="FF0000"/>
          </w:sdtPr>
          <w:sdtEndPr/>
          <w:sdtContent>
            <w:tc>
              <w:tcPr>
                <w:tcW w:w="3765" w:type="dxa"/>
              </w:tcPr>
              <w:p w14:paraId="7EE7D43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1601221487"/>
            <w:placeholder>
              <w:docPart w:val="DAE75BFA50E14EF88D84C856E950BED5"/>
            </w:placeholder>
            <w:showingPlcHdr/>
            <w15:color w:val="FF0000"/>
          </w:sdtPr>
          <w:sdtEndPr/>
          <w:sdtContent>
            <w:tc>
              <w:tcPr>
                <w:tcW w:w="3705" w:type="dxa"/>
              </w:tcPr>
              <w:p w14:paraId="1EC6237F"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r w:rsidR="00064F11" w:rsidRPr="00064F11" w14:paraId="0154C859" w14:textId="77777777" w:rsidTr="00596A7A">
        <w:sdt>
          <w:sdtPr>
            <w:id w:val="1979723003"/>
            <w:placeholder>
              <w:docPart w:val="E811A57CF43F458898C7E4A0B270CAEF"/>
            </w:placeholder>
            <w:showingPlcHdr/>
            <w15:color w:val="FF0000"/>
          </w:sdtPr>
          <w:sdtEndPr/>
          <w:sdtContent>
            <w:tc>
              <w:tcPr>
                <w:tcW w:w="2970" w:type="dxa"/>
              </w:tcPr>
              <w:p w14:paraId="39BEC3BE" w14:textId="77777777" w:rsidR="00064F11" w:rsidRPr="00064F11" w:rsidRDefault="00064F11" w:rsidP="00064F11">
                <w:pPr>
                  <w:rPr>
                    <w:rFonts w:ascii="Calibri" w:eastAsia="Calibri" w:hAnsi="Calibri" w:cs="Times New Roman"/>
                    <w:sz w:val="24"/>
                    <w:szCs w:val="24"/>
                  </w:rPr>
                </w:pPr>
                <w:r w:rsidRPr="00064F11">
                  <w:rPr>
                    <w:color w:val="808080"/>
                  </w:rPr>
                  <w:t>Click or tap here to enter text.</w:t>
                </w:r>
              </w:p>
            </w:tc>
          </w:sdtContent>
        </w:sdt>
        <w:sdt>
          <w:sdtPr>
            <w:rPr>
              <w:rFonts w:eastAsiaTheme="minorEastAsia"/>
              <w:sz w:val="24"/>
              <w:szCs w:val="24"/>
            </w:rPr>
            <w:id w:val="-569568367"/>
            <w:placeholder>
              <w:docPart w:val="6D6B47D16935489CB8D4BC37B90CC203"/>
            </w:placeholder>
            <w:showingPlcHdr/>
            <w15:color w:val="FF0000"/>
            <w:dropDownList>
              <w:listItem w:value="Choose an item."/>
              <w:listItem w:displayText="Yes" w:value="Yes"/>
              <w:listItem w:displayText="No" w:value="No"/>
            </w:dropDownList>
          </w:sdtPr>
          <w:sdtEndPr/>
          <w:sdtContent>
            <w:tc>
              <w:tcPr>
                <w:tcW w:w="1260" w:type="dxa"/>
              </w:tcPr>
              <w:p w14:paraId="66682404" w14:textId="77777777" w:rsidR="00064F11" w:rsidRPr="00064F11" w:rsidRDefault="00064F11" w:rsidP="00064F11">
                <w:r w:rsidRPr="00064F11">
                  <w:rPr>
                    <w:color w:val="808080"/>
                  </w:rPr>
                  <w:t>Choose an item.</w:t>
                </w:r>
              </w:p>
            </w:tc>
          </w:sdtContent>
        </w:sdt>
        <w:sdt>
          <w:sdtPr>
            <w:rPr>
              <w:rFonts w:eastAsiaTheme="minorEastAsia"/>
              <w:sz w:val="24"/>
              <w:szCs w:val="24"/>
            </w:rPr>
            <w:id w:val="2119945707"/>
            <w:placeholder>
              <w:docPart w:val="DEAF40736B3D497E81BF9EE450C447BA"/>
            </w:placeholder>
            <w:showingPlcHdr/>
            <w15:color w:val="FF0000"/>
            <w:dropDownList>
              <w:listItem w:value="Choose an item."/>
              <w:listItem w:displayText="Yes" w:value="Yes"/>
              <w:listItem w:displayText="No" w:value="No"/>
            </w:dropDownList>
          </w:sdtPr>
          <w:sdtEndPr/>
          <w:sdtContent>
            <w:tc>
              <w:tcPr>
                <w:tcW w:w="1350" w:type="dxa"/>
              </w:tcPr>
              <w:p w14:paraId="443A9F0B" w14:textId="77777777" w:rsidR="00064F11" w:rsidRPr="00064F11" w:rsidRDefault="00064F11" w:rsidP="00064F11">
                <w:r w:rsidRPr="00064F11">
                  <w:rPr>
                    <w:color w:val="808080"/>
                  </w:rPr>
                  <w:t>Choose an item.</w:t>
                </w:r>
              </w:p>
            </w:tc>
          </w:sdtContent>
        </w:sdt>
        <w:sdt>
          <w:sdtPr>
            <w:rPr>
              <w:rFonts w:eastAsiaTheme="minorEastAsia"/>
              <w:sz w:val="24"/>
              <w:szCs w:val="24"/>
            </w:rPr>
            <w:id w:val="-30113594"/>
            <w:placeholder>
              <w:docPart w:val="95C1D235E52545BFBC06FB8B226FCA8B"/>
            </w:placeholder>
            <w:showingPlcHdr/>
            <w15:color w:val="FF0000"/>
          </w:sdtPr>
          <w:sdtEndPr/>
          <w:sdtContent>
            <w:tc>
              <w:tcPr>
                <w:tcW w:w="3765" w:type="dxa"/>
              </w:tcPr>
              <w:p w14:paraId="17F450ED"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sdt>
          <w:sdtPr>
            <w:rPr>
              <w:rFonts w:eastAsiaTheme="minorEastAsia"/>
              <w:sz w:val="24"/>
              <w:szCs w:val="24"/>
            </w:rPr>
            <w:id w:val="2052879945"/>
            <w:placeholder>
              <w:docPart w:val="9BF859075F254E07A6BA70CF32506474"/>
            </w:placeholder>
            <w:showingPlcHdr/>
            <w15:color w:val="FF0000"/>
          </w:sdtPr>
          <w:sdtEndPr/>
          <w:sdtContent>
            <w:tc>
              <w:tcPr>
                <w:tcW w:w="3705" w:type="dxa"/>
              </w:tcPr>
              <w:p w14:paraId="12D1451B" w14:textId="77777777" w:rsidR="00064F11" w:rsidRPr="00064F11" w:rsidRDefault="00064F11" w:rsidP="00064F11">
                <w:pPr>
                  <w:spacing w:before="120" w:after="120"/>
                  <w:rPr>
                    <w:rFonts w:eastAsiaTheme="minorEastAsia"/>
                    <w:sz w:val="24"/>
                    <w:szCs w:val="24"/>
                  </w:rPr>
                </w:pPr>
                <w:r w:rsidRPr="00064F11">
                  <w:rPr>
                    <w:rFonts w:eastAsiaTheme="minorEastAsia"/>
                    <w:color w:val="808080"/>
                    <w:sz w:val="24"/>
                    <w:szCs w:val="24"/>
                  </w:rPr>
                  <w:t>Click or tap here to enter text.</w:t>
                </w:r>
              </w:p>
            </w:tc>
          </w:sdtContent>
        </w:sdt>
      </w:tr>
    </w:tbl>
    <w:p w14:paraId="2C969FE7" w14:textId="77777777" w:rsidR="00064F11" w:rsidRDefault="00064F11" w:rsidP="00064F11">
      <w:pPr>
        <w:spacing w:after="0"/>
        <w:ind w:left="-90"/>
      </w:pPr>
    </w:p>
    <w:p w14:paraId="298122C8" w14:textId="77777777" w:rsidR="00AF08FF" w:rsidRDefault="00AF08FF">
      <w:r>
        <w:br w:type="page"/>
      </w:r>
    </w:p>
    <w:p w14:paraId="5A202B08" w14:textId="77777777" w:rsidR="00AF08FF" w:rsidRPr="00AF08FF" w:rsidRDefault="00AF08FF" w:rsidP="00AF08FF">
      <w:pPr>
        <w:spacing w:after="200" w:line="276" w:lineRule="auto"/>
        <w:jc w:val="center"/>
        <w:rPr>
          <w:rFonts w:ascii="Calibri" w:eastAsia="Calibri" w:hAnsi="Calibri" w:cs="Times New Roman"/>
        </w:rPr>
      </w:pPr>
      <w:r w:rsidRPr="00AA06FD">
        <w:rPr>
          <w:rFonts w:ascii="Calibri" w:eastAsia="Calibri" w:hAnsi="Calibri" w:cs="Times New Roman"/>
          <w:iCs/>
          <w:sz w:val="44"/>
          <w:szCs w:val="44"/>
        </w:rPr>
        <w:lastRenderedPageBreak/>
        <w:t>Section III.</w:t>
      </w:r>
      <w:r w:rsidRPr="00AF08FF">
        <w:rPr>
          <w:rFonts w:ascii="Calibri" w:eastAsia="Calibri" w:hAnsi="Calibri" w:cs="Times New Roman"/>
          <w:i/>
          <w:iCs/>
          <w:sz w:val="44"/>
          <w:szCs w:val="44"/>
        </w:rPr>
        <w:t xml:space="preserve">  </w:t>
      </w:r>
      <w:r w:rsidRPr="00AA06FD">
        <w:rPr>
          <w:rFonts w:ascii="Calibri" w:eastAsia="Calibri" w:hAnsi="Calibri" w:cs="Times New Roman"/>
          <w:iCs/>
          <w:sz w:val="44"/>
          <w:szCs w:val="44"/>
        </w:rPr>
        <w:t>Continuous Improvement Plan (CIP)</w:t>
      </w:r>
    </w:p>
    <w:p w14:paraId="1F1FC855" w14:textId="77777777" w:rsidR="00AF08FF" w:rsidRDefault="00796749" w:rsidP="00AF08FF">
      <w:pPr>
        <w:spacing w:before="120" w:after="120" w:line="240" w:lineRule="auto"/>
        <w:rPr>
          <w:rFonts w:ascii="Cambria" w:eastAsia="MS Gothic" w:hAnsi="Cambria" w:cs="Times New Roman"/>
          <w:b/>
          <w:bCs/>
          <w:smallCaps/>
          <w:color w:val="00B050"/>
          <w:sz w:val="26"/>
          <w:szCs w:val="26"/>
        </w:rPr>
      </w:pPr>
      <w:sdt>
        <w:sdtPr>
          <w:rPr>
            <w:rFonts w:ascii="Cambria" w:eastAsia="MS Gothic" w:hAnsi="Cambria" w:cs="Times New Roman"/>
            <w:b/>
            <w:bCs/>
            <w:smallCaps/>
            <w:color w:val="4F81BD"/>
            <w:sz w:val="26"/>
            <w:szCs w:val="26"/>
          </w:rPr>
          <w:id w:val="1176927224"/>
          <w14:checkbox>
            <w14:checked w14:val="0"/>
            <w14:checkedState w14:val="2612" w14:font="MS Gothic"/>
            <w14:uncheckedState w14:val="2610" w14:font="MS Gothic"/>
          </w14:checkbox>
        </w:sdtPr>
        <w:sdtEndPr/>
        <w:sdtContent>
          <w:r w:rsidR="00AF08FF" w:rsidRPr="00AF08FF">
            <w:rPr>
              <w:rFonts w:ascii="Cambria" w:eastAsia="MS Gothic" w:hAnsi="Cambria" w:cs="Times New Roman" w:hint="eastAsia"/>
              <w:b/>
              <w:bCs/>
              <w:smallCaps/>
              <w:color w:val="4F81BD"/>
              <w:sz w:val="26"/>
              <w:szCs w:val="26"/>
            </w:rPr>
            <w:t>☐</w:t>
          </w:r>
        </w:sdtContent>
      </w:sdt>
      <w:r w:rsidR="00AF08FF" w:rsidRPr="00AF08FF">
        <w:rPr>
          <w:rFonts w:ascii="Cambria" w:eastAsia="MS Gothic" w:hAnsi="Cambria" w:cs="Times New Roman"/>
          <w:b/>
          <w:bCs/>
          <w:smallCaps/>
          <w:color w:val="4F81BD"/>
          <w:sz w:val="26"/>
          <w:szCs w:val="26"/>
        </w:rPr>
        <w:t>10. How have past Continuous Improvement Plans contributed to success?</w:t>
      </w:r>
      <w:r w:rsidR="00AF08FF" w:rsidRPr="00AF08FF">
        <w:rPr>
          <w:rFonts w:ascii="Cambria" w:eastAsia="MS Gothic" w:hAnsi="Cambria" w:cs="Times New Roman"/>
          <w:b/>
          <w:bCs/>
          <w:smallCaps/>
          <w:color w:val="00B050"/>
          <w:sz w:val="26"/>
          <w:szCs w:val="26"/>
        </w:rPr>
        <w:t xml:space="preserve"> </w:t>
      </w:r>
    </w:p>
    <w:p w14:paraId="21552EC3" w14:textId="77777777" w:rsidR="004164C1" w:rsidRPr="004164C1" w:rsidRDefault="004164C1" w:rsidP="004164C1">
      <w:pPr>
        <w:spacing w:after="200" w:line="276" w:lineRule="auto"/>
        <w:rPr>
          <w:rFonts w:ascii="Calibri" w:eastAsia="MS Gothic" w:hAnsi="Calibri" w:cs="Calibri"/>
          <w:b/>
          <w:bCs/>
          <w:smallCaps/>
          <w:color w:val="00B050"/>
        </w:rPr>
      </w:pPr>
      <w:r w:rsidRPr="004164C1">
        <w:rPr>
          <w:rFonts w:ascii="Calibri" w:eastAsia="Calibri" w:hAnsi="Calibri" w:cs="Calibri"/>
        </w:rPr>
        <w:t xml:space="preserve">Program Review at Collin College takes place for each award-issuing program every five years.  During the last (fifth) year, the program evaluates the data collected during the CIP process. </w:t>
      </w:r>
    </w:p>
    <w:p w14:paraId="5BEFA610" w14:textId="77777777" w:rsidR="004164C1" w:rsidRPr="004164C1" w:rsidRDefault="004164C1" w:rsidP="004164C1">
      <w:pPr>
        <w:spacing w:after="0" w:line="240" w:lineRule="auto"/>
        <w:rPr>
          <w:rFonts w:ascii="Calibri" w:eastAsia="MS Mincho" w:hAnsi="Calibri" w:cs="Calibri"/>
          <w:b/>
        </w:rPr>
      </w:pPr>
      <w:r w:rsidRPr="004164C1">
        <w:rPr>
          <w:rFonts w:ascii="Calibri" w:eastAsia="MS Mincho" w:hAnsi="Calibri" w:cs="Calibri"/>
          <w:b/>
        </w:rPr>
        <w:t>Please describe how you have used your Continuous Improvement Plan (CIP) to make the following improvements to your program over the past 4 years (your last program review can be found on the Program Review Portal):</w:t>
      </w:r>
    </w:p>
    <w:p w14:paraId="13C288A2" w14:textId="77777777" w:rsidR="004164C1" w:rsidRPr="004164C1" w:rsidRDefault="004164C1" w:rsidP="004164C1">
      <w:pPr>
        <w:numPr>
          <w:ilvl w:val="1"/>
          <w:numId w:val="3"/>
        </w:numPr>
        <w:spacing w:after="0" w:line="240" w:lineRule="auto"/>
        <w:rPr>
          <w:rFonts w:ascii="Calibri" w:eastAsia="MS Mincho" w:hAnsi="Calibri" w:cs="Calibri"/>
          <w:b/>
        </w:rPr>
      </w:pPr>
      <w:r w:rsidRPr="004164C1">
        <w:rPr>
          <w:rFonts w:ascii="Calibri" w:eastAsia="MS Mincho" w:hAnsi="Calibri" w:cs="Calibri"/>
          <w:b/>
        </w:rPr>
        <w:t>Program Learning Outcomes/Program Competencies</w:t>
      </w:r>
    </w:p>
    <w:p w14:paraId="29007A02" w14:textId="77777777" w:rsidR="004164C1" w:rsidRPr="004164C1" w:rsidRDefault="004164C1" w:rsidP="004164C1">
      <w:pPr>
        <w:numPr>
          <w:ilvl w:val="1"/>
          <w:numId w:val="3"/>
        </w:numPr>
        <w:spacing w:after="0" w:line="240" w:lineRule="auto"/>
        <w:rPr>
          <w:rFonts w:ascii="Calibri" w:eastAsia="MS Mincho" w:hAnsi="Calibri" w:cs="Calibri"/>
          <w:b/>
        </w:rPr>
      </w:pPr>
      <w:r w:rsidRPr="004164C1">
        <w:rPr>
          <w:rFonts w:ascii="Calibri" w:eastAsia="MS Mincho" w:hAnsi="Calibri" w:cs="Calibri"/>
          <w:b/>
        </w:rPr>
        <w:t>Overall improvements to your program</w:t>
      </w:r>
    </w:p>
    <w:p w14:paraId="12555953" w14:textId="77777777" w:rsidR="00AF08FF" w:rsidRDefault="00AF08FF" w:rsidP="00AF08FF">
      <w:pPr>
        <w:spacing w:after="0" w:line="240" w:lineRule="auto"/>
        <w:ind w:left="1440"/>
        <w:rPr>
          <w:rFonts w:ascii="Calibri" w:eastAsia="MS Mincho" w:hAnsi="Calibri" w:cs="Times New Roman"/>
          <w:b/>
        </w:rPr>
      </w:pPr>
    </w:p>
    <w:tbl>
      <w:tblPr>
        <w:tblStyle w:val="TableGrid"/>
        <w:tblW w:w="0" w:type="auto"/>
        <w:tblLook w:val="04A0" w:firstRow="1" w:lastRow="0" w:firstColumn="1" w:lastColumn="0" w:noHBand="0" w:noVBand="1"/>
      </w:tblPr>
      <w:tblGrid>
        <w:gridCol w:w="13670"/>
      </w:tblGrid>
      <w:tr w:rsidR="00AF08FF" w14:paraId="64405529" w14:textId="77777777" w:rsidTr="00AF08FF">
        <w:sdt>
          <w:sdtPr>
            <w:rPr>
              <w:rFonts w:ascii="Calibri" w:eastAsia="MS Mincho" w:hAnsi="Calibri" w:cstheme="minorBidi"/>
              <w:b/>
              <w:sz w:val="22"/>
              <w:szCs w:val="22"/>
            </w:rPr>
            <w:id w:val="1822075233"/>
            <w:placeholder>
              <w:docPart w:val="9D5EC880786A48558EF1257CC65C9EC0"/>
            </w:placeholder>
            <w15:color w:val="FF0000"/>
          </w:sdtPr>
          <w:sdtEndPr/>
          <w:sdtContent>
            <w:tc>
              <w:tcPr>
                <w:tcW w:w="13670" w:type="dxa"/>
              </w:tcPr>
              <w:p w14:paraId="31FB4072" w14:textId="77777777" w:rsidR="00454A95" w:rsidRDefault="00454A95" w:rsidP="00454A95">
                <w:pPr>
                  <w:pStyle w:val="NormalWeb"/>
                  <w:spacing w:before="0" w:beforeAutospacing="0" w:after="0" w:afterAutospacing="0"/>
                </w:pPr>
                <w:r>
                  <w:rPr>
                    <w:rFonts w:ascii="Calibri" w:hAnsi="Calibri" w:cs="Calibri"/>
                    <w:b/>
                    <w:bCs/>
                    <w:color w:val="000000"/>
                    <w:sz w:val="22"/>
                    <w:szCs w:val="22"/>
                  </w:rPr>
                  <w:t>Program Level Outcomes</w:t>
                </w:r>
                <w:r>
                  <w:rPr>
                    <w:rFonts w:ascii="Calibri" w:hAnsi="Calibri" w:cs="Calibri"/>
                    <w:color w:val="000000"/>
                    <w:sz w:val="22"/>
                    <w:szCs w:val="22"/>
                  </w:rPr>
                  <w:br/>
                  <w:t>The AAT did not have Program Level Outcomes during the initial period of this review. Program learning outcomes were created in summer 2021, the start of year 5 of the program review. These program level outcomes align with student learning outcomes, pedagogy and professional responsibility standards, and skills our transfer partners and local school districts expect our students to have. Although we cannot comment specifically about the improvements to the program level outcomes, we can comment on the Student Learning Outcomes and other measures in the CIP over the past five years. </w:t>
                </w:r>
              </w:p>
              <w:p w14:paraId="0EE420CC" w14:textId="77777777" w:rsidR="00454A95" w:rsidRDefault="00454A95" w:rsidP="00454A95"/>
              <w:p w14:paraId="60CADB3E" w14:textId="77777777" w:rsidR="00454A95" w:rsidRDefault="00454A95" w:rsidP="00454A95">
                <w:pPr>
                  <w:pStyle w:val="NormalWeb"/>
                  <w:spacing w:before="0" w:beforeAutospacing="0" w:after="0" w:afterAutospacing="0"/>
                </w:pPr>
                <w:r>
                  <w:rPr>
                    <w:rFonts w:ascii="Calibri" w:hAnsi="Calibri" w:cs="Calibri"/>
                    <w:b/>
                    <w:bCs/>
                    <w:color w:val="000000"/>
                    <w:sz w:val="22"/>
                    <w:szCs w:val="22"/>
                  </w:rPr>
                  <w:t>Program Improvements</w:t>
                </w:r>
              </w:p>
              <w:p w14:paraId="6149CF02"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In summer 2020, Dr. Rebecca Burton and Dr. Suzanne Jones created departmental course templates for EDUC 1301 and EDUC 2301. The creation and adoption process </w:t>
                </w:r>
                <w:proofErr w:type="gramStart"/>
                <w:r>
                  <w:rPr>
                    <w:rFonts w:ascii="Calibri" w:hAnsi="Calibri" w:cs="Calibri"/>
                    <w:color w:val="000000"/>
                    <w:sz w:val="22"/>
                    <w:szCs w:val="22"/>
                  </w:rPr>
                  <w:t>was</w:t>
                </w:r>
                <w:proofErr w:type="gramEnd"/>
                <w:r>
                  <w:rPr>
                    <w:rFonts w:ascii="Calibri" w:hAnsi="Calibri" w:cs="Calibri"/>
                    <w:color w:val="000000"/>
                    <w:sz w:val="22"/>
                    <w:szCs w:val="22"/>
                  </w:rPr>
                  <w:t xml:space="preserve"> facilitated, reviewed, and approved by Collin’s Online Advisory Board (OAB). The course templates are aligned with course student learning outcomes (SLOs), PPR, and skills for transferring to a university partner. The course template resources and learning activities can be used in both online and face to face classes. The templates include OER and real world, relevant, and authentic activities to more effectively teach the SLOs. </w:t>
                </w:r>
              </w:p>
              <w:p w14:paraId="679778BC" w14:textId="77777777" w:rsidR="00454A95" w:rsidRDefault="00454A95" w:rsidP="00454A95"/>
              <w:p w14:paraId="38FFAB8C"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Faculty discussed course and objective alignment both internally and externally. Internally, faculty had a norming session with the lesson plan rubric. Faculty scored several lesson </w:t>
                </w:r>
                <w:proofErr w:type="gramStart"/>
                <w:r>
                  <w:rPr>
                    <w:rFonts w:ascii="Calibri" w:hAnsi="Calibri" w:cs="Calibri"/>
                    <w:color w:val="000000"/>
                    <w:sz w:val="22"/>
                    <w:szCs w:val="22"/>
                  </w:rPr>
                  <w:t>plan</w:t>
                </w:r>
                <w:proofErr w:type="gramEnd"/>
                <w:r>
                  <w:rPr>
                    <w:rFonts w:ascii="Calibri" w:hAnsi="Calibri" w:cs="Calibri"/>
                    <w:color w:val="000000"/>
                    <w:sz w:val="22"/>
                    <w:szCs w:val="22"/>
                  </w:rPr>
                  <w:t xml:space="preserve"> projects with the coordinating rubric and discussed differences in the evaluation. Changes were made to the rubric to better assess the SLOs and PPR standards. Regular discussion continued via department meetings about the facilitation of the lesson plan project and the evaluation tool (rubric). Based on the lesson plan project data, challenging SLOs were identified. Faculty brainstormed teaching techniques and educational learning activities that may more effectively address the challenging SLOs. </w:t>
                </w:r>
              </w:p>
              <w:p w14:paraId="4364FF3D" w14:textId="77777777" w:rsidR="00454A95" w:rsidRDefault="00454A95" w:rsidP="00454A95"/>
              <w:p w14:paraId="14A097C9" w14:textId="77777777" w:rsidR="00454A95" w:rsidRDefault="00454A95" w:rsidP="00454A95">
                <w:pPr>
                  <w:pStyle w:val="NormalWeb"/>
                  <w:spacing w:before="0" w:beforeAutospacing="0" w:after="0" w:afterAutospacing="0"/>
                </w:pPr>
                <w:r>
                  <w:rPr>
                    <w:rFonts w:ascii="Calibri" w:hAnsi="Calibri" w:cs="Calibri"/>
                    <w:color w:val="000000"/>
                    <w:sz w:val="22"/>
                    <w:szCs w:val="22"/>
                  </w:rPr>
                  <w:t>The courses (EDUC 1301 and EDUC 2301) have overlapping topics and one overlapping SLO. As a result, faculty created an alignment document that articulates what topics and skills should be taught in EDUC 1301 and EDUC 2301. The alignment document was provided to full-time and part-time faculty for feedback throughout the following academic year. Changes were made based on faculty input and communicated to all AAT faculty. </w:t>
                </w:r>
              </w:p>
              <w:p w14:paraId="6FEBBE94" w14:textId="77777777" w:rsidR="00454A95" w:rsidRDefault="00454A95" w:rsidP="00454A95"/>
              <w:p w14:paraId="41FB1553"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Based on the internal discussions, faculty wanted to seek input from external stakeholders, specifically the transfer partners. AAT faculty met with TWU and UTD faculty members to discuss Collin to university alignment. UNT and TAMU-C were invited but did not attend the alignment conversation. AAT faculty sent TWU and UTD questions about content and activities in their introduction courses and the </w:t>
                </w:r>
                <w:proofErr w:type="gramStart"/>
                <w:r>
                  <w:rPr>
                    <w:rFonts w:ascii="Calibri" w:hAnsi="Calibri" w:cs="Calibri"/>
                    <w:color w:val="000000"/>
                    <w:sz w:val="22"/>
                    <w:szCs w:val="22"/>
                  </w:rPr>
                  <w:t>upper level</w:t>
                </w:r>
                <w:proofErr w:type="gramEnd"/>
                <w:r>
                  <w:rPr>
                    <w:rFonts w:ascii="Calibri" w:hAnsi="Calibri" w:cs="Calibri"/>
                    <w:color w:val="000000"/>
                    <w:sz w:val="22"/>
                    <w:szCs w:val="22"/>
                  </w:rPr>
                  <w:t xml:space="preserve"> courses. Faculty discussed the foundational skills, theories, theorists, activities, Pedagogy and Professional Responsibility (PPR) standards, and ITSE standards needed for transfer. TWU and UTD both indicated areas that Collin should focus on to be ready for </w:t>
                </w:r>
                <w:proofErr w:type="gramStart"/>
                <w:r>
                  <w:rPr>
                    <w:rFonts w:ascii="Calibri" w:hAnsi="Calibri" w:cs="Calibri"/>
                    <w:color w:val="000000"/>
                    <w:sz w:val="22"/>
                    <w:szCs w:val="22"/>
                  </w:rPr>
                  <w:t>upper level</w:t>
                </w:r>
                <w:proofErr w:type="gramEnd"/>
                <w:r>
                  <w:rPr>
                    <w:rFonts w:ascii="Calibri" w:hAnsi="Calibri" w:cs="Calibri"/>
                    <w:color w:val="000000"/>
                    <w:sz w:val="22"/>
                    <w:szCs w:val="22"/>
                  </w:rPr>
                  <w:t xml:space="preserve"> education courses when transferring. Collin AAT faculty created documents that indicated which ISTE (International Technology Society in Education) standards, theories, theorists, skills, and activities would be consistent among the department for more successful transfer. AAT faculty implemented those standards and skills in the semester immediately following the alignment meetings. </w:t>
                </w:r>
              </w:p>
              <w:p w14:paraId="586DD7CF" w14:textId="77777777" w:rsidR="00454A95" w:rsidRDefault="00454A95" w:rsidP="00454A95"/>
              <w:p w14:paraId="08FD050E" w14:textId="77777777" w:rsidR="00454A95" w:rsidRDefault="00454A95" w:rsidP="00454A95">
                <w:pPr>
                  <w:pStyle w:val="NormalWeb"/>
                  <w:spacing w:before="0" w:beforeAutospacing="0" w:after="0" w:afterAutospacing="0"/>
                </w:pPr>
                <w:r>
                  <w:rPr>
                    <w:rFonts w:ascii="Calibri" w:hAnsi="Calibri" w:cs="Calibri"/>
                    <w:color w:val="000000"/>
                    <w:sz w:val="22"/>
                    <w:szCs w:val="22"/>
                  </w:rPr>
                  <w:t>Based on student feedback, the lab / observation process is complicated. Observations are required by the state, so there are certain standards that must be followed. Districts have certain requirements to apply for placement and Collin also has requirements for paperwork. As a result, the lab process can be overwhelming and intimidating. A new lab manual was created to streamline the lab process and make the process more consistent across the district. All AAT faculty use the same lab manual and lab orientation, so students are going through the same process. The lab manual contains step by step information that satisfies state, local and college requirements. One of the state requirements is that students must reflect on their observation experience and connect those experiences to course SLOs. Transfer partners, in the alignment meetings, also indicated the need for students to be able to apply course concepts to practice. Students will be expected to make those connections for their certification assessments. To meet that expectation, new ‘focus hour topics’ were created to better align with course SLOs and to have students critically think to make those connections. The focus hour topics are called Anecdotal Records in the program and every student is required to complete them. </w:t>
                </w:r>
              </w:p>
              <w:p w14:paraId="6DB7B04B" w14:textId="77777777" w:rsidR="00454A95" w:rsidRDefault="00454A95" w:rsidP="00454A95"/>
              <w:p w14:paraId="3AF30EA7" w14:textId="77777777" w:rsidR="00454A95" w:rsidRDefault="00454A95" w:rsidP="00454A95">
                <w:pPr>
                  <w:pStyle w:val="NormalWeb"/>
                  <w:spacing w:before="0" w:beforeAutospacing="0" w:after="0" w:afterAutospacing="0"/>
                </w:pPr>
                <w:r>
                  <w:rPr>
                    <w:rFonts w:ascii="Calibri" w:hAnsi="Calibri" w:cs="Calibri"/>
                    <w:color w:val="000000"/>
                    <w:sz w:val="22"/>
                    <w:szCs w:val="22"/>
                  </w:rPr>
                  <w:t>Before every semester, AAT full-time and part-time faculty are updated on revisions to the key assessments, lab manual, and the observation requirements. All AAT faculty have access to the department’s Canvas course where they can find updates to these items and training videos on how to embed these requirements into the course. AAT full-time faculty train and mentor part-time faculty in best practices in teaching the key assessment skills and facilitating the lab / observation process and activities. The Discipline Lead monitors and requests feedback from AAT faculty and communicates the feedback regularly within the department. Monthly faculty meetings are held to discuss any needed revisions, updates, or teaching techniques. </w:t>
                </w:r>
              </w:p>
              <w:p w14:paraId="1985FB9B" w14:textId="77777777" w:rsidR="00454A95" w:rsidRDefault="00454A95" w:rsidP="00454A95"/>
              <w:p w14:paraId="4412221B"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The program review period afforded opportunities to discuss transfer and articulation with some of our university partners. While the department did not expand the number of articulation agreements during this period, we were able to discuss issues with transfer and articulation with Texas A&amp;M Commerce and University of North Texas. The discipline lead, in conjunction with the early childhood discipline lead, Jami Mills (Director of Academic </w:t>
                </w:r>
                <w:proofErr w:type="gramStart"/>
                <w:r>
                  <w:rPr>
                    <w:rFonts w:ascii="Calibri" w:hAnsi="Calibri" w:cs="Calibri"/>
                    <w:color w:val="000000"/>
                    <w:sz w:val="22"/>
                    <w:szCs w:val="22"/>
                  </w:rPr>
                  <w:t>Partnerships)  and</w:t>
                </w:r>
                <w:proofErr w:type="gramEnd"/>
                <w:r>
                  <w:rPr>
                    <w:rFonts w:ascii="Calibri" w:hAnsi="Calibri" w:cs="Calibri"/>
                    <w:color w:val="000000"/>
                    <w:sz w:val="22"/>
                    <w:szCs w:val="22"/>
                  </w:rPr>
                  <w:t xml:space="preserve"> Cameron Neal (Associate Provost of Instruction) met with both University of North Texas and Texas A&amp;M Commerce to discuss articulation and current transfer issues. Currently, our only articulation agreement with Texas A&amp;M Commerce is for students pursuing EC-6 certification. An area of growth and future improvement that has been discussed with Jamie Mills is the creation of agreements with Texas A&amp;M Commerce for both middle grades (4-8) and secondary (grades 8-12).</w:t>
                </w:r>
              </w:p>
              <w:p w14:paraId="06B33383" w14:textId="77777777" w:rsidR="00454A95" w:rsidRDefault="00454A95" w:rsidP="00454A95"/>
              <w:p w14:paraId="23CBE9EE" w14:textId="77777777" w:rsidR="00454A95" w:rsidRDefault="00454A95" w:rsidP="00454A95">
                <w:pPr>
                  <w:pStyle w:val="NormalWeb"/>
                  <w:spacing w:before="0" w:beforeAutospacing="0" w:after="0" w:afterAutospacing="0"/>
                </w:pPr>
                <w:r>
                  <w:rPr>
                    <w:rFonts w:ascii="Calibri" w:hAnsi="Calibri" w:cs="Calibri"/>
                    <w:color w:val="000000"/>
                    <w:sz w:val="22"/>
                    <w:szCs w:val="22"/>
                  </w:rPr>
                  <w:lastRenderedPageBreak/>
                  <w:t>As noted earlier in this review, one challenge the department faced during this review period was the discrepancy between the requirements of the AAT (3 sciences) and what is required by Texas A&amp;M Commerce (2 sciences). Students may be pursuing teacher certification without selecting the AAT as a major if transferring to Commerce to avoid taking the third science. During Fall 2019 and Winter 2020, faculty visited Academic Advising meetings on the Plano, Frisco, and McKinney campuses to promote the AAT, answer questions about the program, and discuss with advisors how taking a third science course benefits students in preparation for future certification exams. Additionally, this topic was discussed in the transfer and articulation meetings mentioned above.</w:t>
                </w:r>
              </w:p>
              <w:p w14:paraId="60DA11EC" w14:textId="77777777" w:rsidR="00454A95" w:rsidRDefault="00454A95" w:rsidP="00454A95"/>
              <w:p w14:paraId="28EE68FF" w14:textId="77777777" w:rsidR="00454A95" w:rsidRDefault="00454A95" w:rsidP="00454A95">
                <w:pPr>
                  <w:pStyle w:val="NormalWeb"/>
                  <w:spacing w:before="0" w:beforeAutospacing="0" w:after="0" w:afterAutospacing="0"/>
                </w:pPr>
                <w:r>
                  <w:rPr>
                    <w:rFonts w:ascii="Calibri" w:hAnsi="Calibri" w:cs="Calibri"/>
                    <w:color w:val="000000"/>
                    <w:sz w:val="22"/>
                    <w:szCs w:val="22"/>
                  </w:rPr>
                  <w:t>In conjunction with the advising visits, the department renewed its emphasis of the AAT as a declared major with our students. The AAT is discussed in EDUC 1301 and 2301 classes. Some faculty also meet one on one with EDUC 1301 students to discuss the AAT degree program and answer questions about how the AAT benefits the students in transfer and in the profession. At departmental and adjunct faculty meetings, reminders of addressing this as a course topic were given. In addition, the annual FINE Program (Find, Investigate, Navigate, Education) provides a larger opportunity to both promote the AAT and address student and community questions.</w:t>
                </w:r>
              </w:p>
              <w:p w14:paraId="5D3EC571" w14:textId="77777777" w:rsidR="00454A95" w:rsidRDefault="00454A95" w:rsidP="00454A95"/>
              <w:p w14:paraId="4C2972D7" w14:textId="77777777" w:rsidR="00454A95" w:rsidRDefault="00454A95" w:rsidP="00454A95">
                <w:pPr>
                  <w:pStyle w:val="NormalWeb"/>
                  <w:spacing w:before="0" w:beforeAutospacing="0" w:after="0" w:afterAutospacing="0"/>
                </w:pPr>
                <w:r>
                  <w:rPr>
                    <w:rFonts w:ascii="Calibri" w:hAnsi="Calibri" w:cs="Calibri"/>
                    <w:color w:val="000000"/>
                    <w:sz w:val="22"/>
                    <w:szCs w:val="22"/>
                  </w:rPr>
                  <w:t>The Covid-19 pandemic required AAT faculty to swiftly and adeptly move curriculum and observations online. Faculty curated over 32 hours of free videos that showed classroom lessons taught by certified teachers in public school settings. This work allowed our education students to fulfill the state-mandated observation requirements and allowed the department to move forward with classes during a period of great uncertainty. The faculty also worked to obtain funding for a site-based license to the Teaching Channel. The Teaching Channel provides over 1400 uncut videos of certified teachers in the classroom. It also provides professional development and teaching tools for any faculty member at Collin. The Teaching Channel is used by several transfer partners as part of their education program and observations. The Teaching Channel is considered an excellent, best practice tool for future educators. AAT faculty were turned down for Teaching Channel funding by the division, the library, and the innovation challenge grant program. Funding was secured through a CARES grant and a license was obtained in late Fall 2021. These videos allow students to begin their observation experience while waiting for classroom placement. The Teaching Channel also allows students to customize their observation experience to their intended grade level and subject level areas. Students can choose the videos that best meet their interests and needs. </w:t>
                </w:r>
              </w:p>
              <w:p w14:paraId="6D27866F" w14:textId="77777777" w:rsidR="00454A95" w:rsidRDefault="00454A95" w:rsidP="00454A95"/>
              <w:p w14:paraId="205D327C"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In both the Years 1-2 and Years 3-4 CIP, AAT faculty focused on increasing student proficiency with the EDUC 1301 student learning outcome: Analyze the culture of schooling and classrooms from the perspectives of language, gender, socioeconomic, ethnic, and disability-based academic diversity and equity. In addition to collecting data via the Lesson Plan Project, EDUC 1301 students were surveyed towards the end of the course to gauge their own comfort-level with each of these dimensions of diversity. AAT faculty reviewed and discussed survey results to </w:t>
                </w:r>
                <w:proofErr w:type="gramStart"/>
                <w:r>
                  <w:rPr>
                    <w:rFonts w:ascii="Calibri" w:hAnsi="Calibri" w:cs="Calibri"/>
                    <w:color w:val="000000"/>
                    <w:sz w:val="22"/>
                    <w:szCs w:val="22"/>
                  </w:rPr>
                  <w:t>determine  areas</w:t>
                </w:r>
                <w:proofErr w:type="gramEnd"/>
                <w:r>
                  <w:rPr>
                    <w:rFonts w:ascii="Calibri" w:hAnsi="Calibri" w:cs="Calibri"/>
                    <w:color w:val="000000"/>
                    <w:sz w:val="22"/>
                    <w:szCs w:val="22"/>
                  </w:rPr>
                  <w:t xml:space="preserve"> where students felt more or less comfortable and knowledgeable. The survey results also helped in the alignment process previously noted. Further, faculty realized the importance of explicitly explaining to students that these concepts are introduced in 1301 and are covered in more depth in EDUC 2301. These concepts were discussed with full-time faculty during the before-semester department meetings. Part-time faculty were informed and discussion was held at the before-semester Adjunct Faculty meetings. </w:t>
                </w:r>
              </w:p>
              <w:p w14:paraId="326670BA" w14:textId="77777777" w:rsidR="00454A95" w:rsidRDefault="00454A95" w:rsidP="00454A95"/>
              <w:p w14:paraId="1EFF5375"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The lesson plan project is complex and multi-faceted as it assesses several SLOs and PPR standards. In this key assessment students are applying many teaching skills and learning theories. To better facilitate the lesson plan project, it was divided into three parts. Students learned and applied different teaching skills in each part. Faculty reviewed and assessed each part, provided feedback, and allowed students to revise each part with subsequent </w:t>
                </w:r>
                <w:r>
                  <w:rPr>
                    <w:rFonts w:ascii="Calibri" w:hAnsi="Calibri" w:cs="Calibri"/>
                    <w:color w:val="000000"/>
                    <w:sz w:val="22"/>
                    <w:szCs w:val="22"/>
                  </w:rPr>
                  <w:lastRenderedPageBreak/>
                  <w:t>submissions. This recursive process mimics the actual teaching process with planning, implementation, reflection, and revision. It also allowed students to continue to practice skills learned early in the semester and build on those skills with new parts. Course materials, resources, and activities were aligned to each lesson plan part (parts 1, 2, 3) to intentionally have students master skills in those parts. Activities included workshops to practice skills, peer review sessions, hands-on learning, critical reflections, and active application / simulation classroom strategies. </w:t>
                </w:r>
              </w:p>
              <w:p w14:paraId="443178B5" w14:textId="77777777" w:rsidR="00454A95" w:rsidRDefault="00454A95" w:rsidP="00454A95">
                <w:pPr>
                  <w:pStyle w:val="NormalWeb"/>
                  <w:spacing w:before="0" w:beforeAutospacing="0" w:after="0" w:afterAutospacing="0"/>
                </w:pPr>
                <w:r>
                  <w:rPr>
                    <w:rFonts w:ascii="Calibri" w:hAnsi="Calibri" w:cs="Calibri"/>
                    <w:color w:val="000000"/>
                    <w:sz w:val="22"/>
                    <w:szCs w:val="22"/>
                  </w:rPr>
                  <w:t>  </w:t>
                </w:r>
              </w:p>
              <w:p w14:paraId="38F0A35A" w14:textId="77777777" w:rsidR="00454A95" w:rsidRDefault="00454A95" w:rsidP="00454A95">
                <w:pPr>
                  <w:pStyle w:val="NormalWeb"/>
                  <w:spacing w:before="0" w:beforeAutospacing="0" w:after="0" w:afterAutospacing="0"/>
                </w:pPr>
                <w:r>
                  <w:rPr>
                    <w:rFonts w:ascii="Calibri" w:hAnsi="Calibri" w:cs="Calibri"/>
                    <w:color w:val="000000"/>
                    <w:sz w:val="22"/>
                    <w:szCs w:val="22"/>
                  </w:rPr>
                  <w:t xml:space="preserve">Scaffolding was also provided in EDUC 2301 with its key assessment, the Children’s Book Analysis. Rather than complete the entire key assessment at one time, the assessment was broken into three parts. The first part, students found 10 books that addressed a variety of diverse topics and diverse students. For example, students found books that addressed gender identity, academic diversity, and poverty. Faculty would check the books for appropriate alignment to the required topics. If students did not locate an appropriate book, then they could replace the book with one that met the criteria. The second part, students submitted one analysis to see if it provided the level of analysis required. This process allowed students to correct mistakes before completing the entire assessment and subsequently not performing as well. At the beginning of the semester, students are provided the directions, the rubric, and examples of the Children’s Book Analysis. Students are provided with course materials and course activities that help support their critical reflections in the key assessment. Classroom discussions and asynchronous dialogue are fostered in such a way to replicate the critical reflection process needed in the Children’s Book Analysis. </w:t>
                </w:r>
                <w:proofErr w:type="gramStart"/>
                <w:r>
                  <w:rPr>
                    <w:rFonts w:ascii="Calibri" w:hAnsi="Calibri" w:cs="Calibri"/>
                    <w:color w:val="000000"/>
                    <w:sz w:val="22"/>
                    <w:szCs w:val="22"/>
                  </w:rPr>
                  <w:t>Students</w:t>
                </w:r>
                <w:proofErr w:type="gramEnd"/>
                <w:r>
                  <w:rPr>
                    <w:rFonts w:ascii="Calibri" w:hAnsi="Calibri" w:cs="Calibri"/>
                    <w:color w:val="000000"/>
                    <w:sz w:val="22"/>
                    <w:szCs w:val="22"/>
                  </w:rPr>
                  <w:t xml:space="preserve"> practice making these connections through other course activities as well. Based on the new expectations for certification and the transfer partner expectation, students need to be able to connect course content to educational resources and materials. </w:t>
                </w:r>
              </w:p>
              <w:p w14:paraId="7B6B73A4" w14:textId="02B7873F" w:rsidR="00AF08FF" w:rsidRPr="006A6F66" w:rsidRDefault="00454A95" w:rsidP="00454A95">
                <w:pPr>
                  <w:tabs>
                    <w:tab w:val="left" w:pos="885"/>
                  </w:tabs>
                  <w:rPr>
                    <w:b/>
                  </w:rPr>
                </w:pPr>
                <w:r>
                  <w:br/>
                </w:r>
                <w:hyperlink r:id="rId89" w:history="1">
                  <w:r>
                    <w:rPr>
                      <w:rStyle w:val="Hyperlink"/>
                      <w:rFonts w:ascii="Calibri" w:hAnsi="Calibri" w:cs="Calibri"/>
                      <w:color w:val="1155CC"/>
                    </w:rPr>
                    <w:t>CIP Years 1-2</w:t>
                  </w:r>
                  <w:r>
                    <w:rPr>
                      <w:rFonts w:ascii="Calibri" w:hAnsi="Calibri" w:cs="Calibri"/>
                      <w:color w:val="000000"/>
                    </w:rPr>
                    <w:br/>
                  </w:r>
                  <w:r>
                    <w:rPr>
                      <w:rFonts w:ascii="Calibri" w:hAnsi="Calibri" w:cs="Calibri"/>
                      <w:color w:val="000000"/>
                    </w:rPr>
                    <w:br/>
                  </w:r>
                </w:hyperlink>
                <w:hyperlink r:id="rId90" w:history="1">
                  <w:r>
                    <w:rPr>
                      <w:rStyle w:val="Hyperlink"/>
                      <w:rFonts w:ascii="Calibri" w:hAnsi="Calibri" w:cs="Calibri"/>
                      <w:color w:val="1155CC"/>
                    </w:rPr>
                    <w:t>CIP Years 3-4</w:t>
                  </w:r>
                </w:hyperlink>
              </w:p>
            </w:tc>
          </w:sdtContent>
        </w:sdt>
      </w:tr>
    </w:tbl>
    <w:p w14:paraId="130FE608" w14:textId="77777777" w:rsidR="00AF08FF" w:rsidRPr="00AF08FF" w:rsidRDefault="00AF08FF" w:rsidP="00AF08FF">
      <w:pPr>
        <w:spacing w:after="0" w:line="240" w:lineRule="auto"/>
        <w:rPr>
          <w:rFonts w:ascii="Calibri" w:eastAsia="MS Mincho" w:hAnsi="Calibri" w:cs="Times New Roman"/>
          <w:b/>
        </w:rPr>
      </w:pPr>
    </w:p>
    <w:p w14:paraId="63F8761A" w14:textId="77777777" w:rsidR="00AF08FF" w:rsidRDefault="00AF08FF" w:rsidP="00AF08FF">
      <w:pPr>
        <w:spacing w:after="200" w:line="276" w:lineRule="auto"/>
        <w:rPr>
          <w:rFonts w:ascii="Cambria" w:eastAsia="MS Mincho" w:hAnsi="Cambria" w:cs="Times New Roman"/>
          <w:b/>
          <w:sz w:val="24"/>
          <w:szCs w:val="24"/>
        </w:rPr>
      </w:pPr>
      <w:r w:rsidRPr="00AF08FF">
        <w:rPr>
          <w:rFonts w:ascii="Cambria" w:eastAsia="MS Mincho" w:hAnsi="Cambria" w:cs="Times New Roman"/>
          <w:b/>
          <w:sz w:val="24"/>
          <w:szCs w:val="24"/>
          <w:highlight w:val="yellow"/>
        </w:rPr>
        <w:t>*Please attach previous CIP Tables in the appendix</w:t>
      </w:r>
    </w:p>
    <w:p w14:paraId="4DD7C24C" w14:textId="77777777" w:rsidR="00D04E02" w:rsidRPr="00AF08FF" w:rsidRDefault="00D04E02" w:rsidP="00AF08FF">
      <w:pPr>
        <w:spacing w:after="200" w:line="276" w:lineRule="auto"/>
        <w:rPr>
          <w:rFonts w:ascii="Cambria" w:eastAsia="MS Mincho" w:hAnsi="Cambria" w:cs="Times New Roman"/>
          <w:b/>
          <w:sz w:val="24"/>
          <w:szCs w:val="24"/>
        </w:rPr>
      </w:pPr>
    </w:p>
    <w:p w14:paraId="6945CB4D" w14:textId="77777777" w:rsidR="00AF08FF" w:rsidRPr="00AF08FF" w:rsidRDefault="00796749"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767615475"/>
          <w15:color w:val="FF0000"/>
          <w14:checkbox>
            <w14:checked w14:val="0"/>
            <w14:checkedState w14:val="2612" w14:font="MS Gothic"/>
            <w14:uncheckedState w14:val="2610" w14:font="MS Gothic"/>
          </w14:checkbox>
        </w:sdtPr>
        <w:sdtEndPr/>
        <w:sdtContent>
          <w:r w:rsidR="00436908">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11</w:t>
      </w:r>
      <w:r w:rsidR="00AF08FF" w:rsidRPr="00AF08FF">
        <w:rPr>
          <w:rFonts w:ascii="Cambria" w:eastAsia="MS Gothic" w:hAnsi="Cambria" w:cs="Times New Roman"/>
          <w:b/>
          <w:bCs/>
          <w:smallCaps/>
          <w:color w:val="4F81BD"/>
          <w:sz w:val="26"/>
          <w:szCs w:val="26"/>
        </w:rPr>
        <w:t>.  How will we evaluate our success?</w:t>
      </w:r>
    </w:p>
    <w:p w14:paraId="3595462E" w14:textId="77777777" w:rsidR="00AF08FF" w:rsidRPr="00AF08FF" w:rsidRDefault="00AF08FF" w:rsidP="00AF08FF">
      <w:pPr>
        <w:spacing w:after="0" w:line="240" w:lineRule="auto"/>
        <w:contextualSpacing/>
        <w:rPr>
          <w:rFonts w:ascii="Cambria" w:eastAsia="MS Gothic" w:hAnsi="Cambria" w:cs="Times New Roman"/>
          <w:b/>
          <w:bCs/>
          <w:smallCaps/>
          <w:color w:val="4F81BD"/>
          <w:sz w:val="26"/>
          <w:szCs w:val="26"/>
        </w:rPr>
      </w:pPr>
    </w:p>
    <w:p w14:paraId="3AB21A31" w14:textId="77777777" w:rsidR="00AF08FF" w:rsidRPr="00AF08FF" w:rsidRDefault="00AF08FF" w:rsidP="00AF08FF">
      <w:pPr>
        <w:spacing w:after="200" w:line="276" w:lineRule="auto"/>
        <w:rPr>
          <w:rFonts w:ascii="Calibri" w:eastAsia="MS Gothic" w:hAnsi="Calibri" w:cs="Calibri"/>
          <w:b/>
          <w:bCs/>
          <w:smallCaps/>
          <w:color w:val="000000"/>
          <w:sz w:val="26"/>
          <w:szCs w:val="26"/>
        </w:rPr>
      </w:pPr>
      <w:r w:rsidRPr="00AF08FF">
        <w:rPr>
          <w:rFonts w:ascii="Calibri" w:eastAsia="MS Gothic" w:hAnsi="Calibri" w:cs="Calibri"/>
          <w:b/>
          <w:bCs/>
          <w:smallCaps/>
          <w:color w:val="000000"/>
          <w:sz w:val="26"/>
          <w:szCs w:val="26"/>
        </w:rPr>
        <w:t>NOTE: Please contact the institutional effectiveness office if you need assistance filling out the CIP tables.</w:t>
      </w:r>
    </w:p>
    <w:p w14:paraId="5DA3AE94" w14:textId="77777777" w:rsidR="00D04E02" w:rsidRPr="00D04E02" w:rsidRDefault="00D04E02" w:rsidP="00D04E02">
      <w:pPr>
        <w:spacing w:after="0" w:line="240" w:lineRule="auto"/>
        <w:rPr>
          <w:rFonts w:ascii="Calibri" w:eastAsia="MS Mincho" w:hAnsi="Calibri" w:cs="Times New Roman"/>
        </w:rPr>
      </w:pPr>
      <w:r w:rsidRPr="00D04E02">
        <w:rPr>
          <w:rFonts w:ascii="Calibri" w:eastAsia="MS Mincho" w:hAnsi="Calibri" w:cs="Times New Roman"/>
        </w:rPr>
        <w:t>As part of the fifth year Program Review, the program should use the observations and data generated by this process along with data from other relevant assessment activities to develop the program’s CIP and an action plan for the next two years.  At the conclusion of the first two years, data collected from the first year, plus any other relevant data that was collected in the interim, should be used to build on the accomplishments of those first two years by developing another two-year action plan for the CIP to help the program accomplish the expected outcomes established in its CIP or by implementing one of your other plans.</w:t>
      </w:r>
    </w:p>
    <w:p w14:paraId="6B6D495E" w14:textId="77777777" w:rsidR="00D04E02" w:rsidRPr="00D04E02" w:rsidRDefault="00D04E02" w:rsidP="00D04E02">
      <w:pPr>
        <w:spacing w:after="0" w:line="240" w:lineRule="auto"/>
        <w:rPr>
          <w:rFonts w:ascii="Calibri" w:eastAsia="MS Mincho" w:hAnsi="Calibri" w:cs="Times New Roman"/>
        </w:rPr>
      </w:pPr>
    </w:p>
    <w:p w14:paraId="5AA480AD" w14:textId="77777777" w:rsidR="00D04E02" w:rsidRPr="00D04E02" w:rsidRDefault="00D04E02" w:rsidP="00D04E02">
      <w:pPr>
        <w:spacing w:after="0" w:line="240" w:lineRule="auto"/>
        <w:rPr>
          <w:rFonts w:ascii="Calibri" w:eastAsia="MS Mincho" w:hAnsi="Calibri" w:cs="Times New Roman"/>
          <w:b/>
          <w:sz w:val="24"/>
          <w:szCs w:val="24"/>
        </w:rPr>
      </w:pPr>
    </w:p>
    <w:p w14:paraId="73E94B7B" w14:textId="77777777" w:rsidR="00D04E02" w:rsidRPr="00D04E02" w:rsidRDefault="00D04E02" w:rsidP="00D04E02">
      <w:pPr>
        <w:spacing w:after="0" w:line="240" w:lineRule="auto"/>
        <w:rPr>
          <w:rFonts w:ascii="Calibri" w:eastAsia="MS Mincho" w:hAnsi="Calibri" w:cs="Calibri"/>
          <w:b/>
          <w:sz w:val="24"/>
          <w:szCs w:val="24"/>
        </w:rPr>
      </w:pPr>
      <w:r w:rsidRPr="00D04E02">
        <w:rPr>
          <w:rFonts w:ascii="Calibri" w:eastAsia="MS Mincho" w:hAnsi="Calibri" w:cs="Times New Roman"/>
          <w:b/>
          <w:sz w:val="24"/>
          <w:szCs w:val="24"/>
        </w:rPr>
        <w:lastRenderedPageBreak/>
        <w:t xml:space="preserve">Based on the information, analysis, and discussion that have been presented up to this point, summarize the strengths and weaknesses of this program. </w:t>
      </w:r>
      <w:r w:rsidRPr="00D04E02">
        <w:rPr>
          <w:rFonts w:ascii="Calibri" w:eastAsia="MS Mincho" w:hAnsi="Calibri" w:cs="Times New Roman"/>
          <w:b/>
          <w:color w:val="FF0000"/>
          <w:sz w:val="24"/>
          <w:szCs w:val="24"/>
        </w:rPr>
        <w:t xml:space="preserve"> </w:t>
      </w:r>
      <w:r w:rsidRPr="00D04E02">
        <w:rPr>
          <w:rFonts w:ascii="Calibri" w:eastAsia="MS Mincho" w:hAnsi="Calibri" w:cs="Times New Roman"/>
          <w:b/>
          <w:color w:val="000000"/>
          <w:sz w:val="24"/>
          <w:szCs w:val="24"/>
        </w:rPr>
        <w:t xml:space="preserve">There should be no surprise issues here!  This response should be based on information from prior sections of this document.  Describe </w:t>
      </w:r>
      <w:r w:rsidRPr="00D04E02">
        <w:rPr>
          <w:rFonts w:ascii="Calibri" w:eastAsia="MS Mincho" w:hAnsi="Calibri" w:cs="Times New Roman"/>
          <w:b/>
          <w:sz w:val="24"/>
          <w:szCs w:val="24"/>
        </w:rPr>
        <w:t xml:space="preserve">specific actions the faculty intends to take to capitalize on the strengths, mitigate the </w:t>
      </w:r>
      <w:r w:rsidRPr="00D04E02">
        <w:rPr>
          <w:rFonts w:ascii="Calibri" w:eastAsia="MS Mincho" w:hAnsi="Calibri" w:cs="Calibri"/>
          <w:b/>
          <w:sz w:val="24"/>
          <w:szCs w:val="24"/>
        </w:rPr>
        <w:t>weaknesses, improve student success and program learning outcomes.</w:t>
      </w:r>
      <w:r w:rsidRPr="00D04E02">
        <w:rPr>
          <w:rFonts w:ascii="Calibri" w:eastAsia="MS Mincho" w:hAnsi="Calibri" w:cs="Calibri"/>
          <w:sz w:val="24"/>
          <w:szCs w:val="24"/>
        </w:rPr>
        <w:t xml:space="preserve">  </w:t>
      </w:r>
      <w:r w:rsidRPr="00D04E02">
        <w:rPr>
          <w:rFonts w:ascii="Calibri" w:eastAsia="MS Mincho" w:hAnsi="Calibri" w:cs="Calibri"/>
          <w:b/>
          <w:sz w:val="24"/>
          <w:szCs w:val="24"/>
        </w:rPr>
        <w:t>Provide the rationale for the expected outcomes chosen for the CIP(s).</w:t>
      </w:r>
    </w:p>
    <w:p w14:paraId="58019755" w14:textId="77777777" w:rsidR="00AF08FF" w:rsidRPr="00AF08FF" w:rsidRDefault="00AF08FF" w:rsidP="00AF08FF">
      <w:pPr>
        <w:spacing w:after="0" w:line="240" w:lineRule="auto"/>
        <w:rPr>
          <w:rFonts w:ascii="Calibri" w:eastAsia="MS Mincho" w:hAnsi="Calibri" w:cs="Times New Roman"/>
          <w:sz w:val="24"/>
          <w:szCs w:val="24"/>
        </w:rPr>
      </w:pPr>
    </w:p>
    <w:tbl>
      <w:tblPr>
        <w:tblStyle w:val="TableGrid"/>
        <w:tblW w:w="0" w:type="auto"/>
        <w:tblLook w:val="04A0" w:firstRow="1" w:lastRow="0" w:firstColumn="1" w:lastColumn="0" w:noHBand="0" w:noVBand="1"/>
      </w:tblPr>
      <w:tblGrid>
        <w:gridCol w:w="13670"/>
      </w:tblGrid>
      <w:tr w:rsidR="00AF08FF" w14:paraId="13A0D0E4" w14:textId="77777777" w:rsidTr="00AF08FF">
        <w:sdt>
          <w:sdtPr>
            <w:rPr>
              <w:rFonts w:ascii="Calibri" w:eastAsia="MS Mincho" w:hAnsi="Calibri" w:cstheme="minorBidi"/>
              <w:b/>
              <w:sz w:val="22"/>
              <w:szCs w:val="22"/>
            </w:rPr>
            <w:id w:val="1957372793"/>
            <w:placeholder>
              <w:docPart w:val="7DC159F9E4B840A9839882A67063EB15"/>
            </w:placeholder>
            <w15:color w:val="FF0000"/>
          </w:sdtPr>
          <w:sdtEndPr/>
          <w:sdtContent>
            <w:tc>
              <w:tcPr>
                <w:tcW w:w="13670" w:type="dxa"/>
              </w:tcPr>
              <w:p w14:paraId="3308C4F8" w14:textId="77777777" w:rsidR="00B72D9C" w:rsidRPr="00B72D9C" w:rsidRDefault="00B72D9C" w:rsidP="00B72D9C">
                <w:pPr>
                  <w:pStyle w:val="NormalWeb"/>
                  <w:spacing w:before="0" w:beforeAutospacing="0" w:after="0" w:afterAutospacing="0"/>
                </w:pPr>
                <w:r w:rsidRPr="00B72D9C">
                  <w:rPr>
                    <w:rFonts w:ascii="Calibri" w:hAnsi="Calibri" w:cs="Calibri"/>
                    <w:b/>
                    <w:bCs/>
                    <w:color w:val="000000"/>
                    <w:sz w:val="22"/>
                    <w:szCs w:val="22"/>
                  </w:rPr>
                  <w:t>Program Strengths</w:t>
                </w:r>
                <w:r w:rsidRPr="00B72D9C">
                  <w:rPr>
                    <w:rFonts w:ascii="Calibri" w:hAnsi="Calibri" w:cs="Calibri"/>
                    <w:b/>
                    <w:bCs/>
                    <w:color w:val="000000"/>
                    <w:sz w:val="22"/>
                    <w:szCs w:val="22"/>
                  </w:rPr>
                  <w:br/>
                </w:r>
                <w:r w:rsidRPr="00B72D9C">
                  <w:rPr>
                    <w:rFonts w:ascii="Calibri" w:hAnsi="Calibri" w:cs="Calibri"/>
                    <w:color w:val="000000"/>
                    <w:sz w:val="22"/>
                    <w:szCs w:val="22"/>
                  </w:rPr>
                  <w:br/>
                </w:r>
                <w:r w:rsidRPr="00B72D9C">
                  <w:rPr>
                    <w:rFonts w:ascii="Calibri" w:hAnsi="Calibri" w:cs="Calibri"/>
                    <w:b/>
                    <w:bCs/>
                    <w:i/>
                    <w:iCs/>
                    <w:color w:val="000000"/>
                    <w:sz w:val="22"/>
                    <w:szCs w:val="22"/>
                  </w:rPr>
                  <w:t xml:space="preserve">Faculty </w:t>
                </w:r>
                <w:r w:rsidRPr="00B72D9C">
                  <w:rPr>
                    <w:rFonts w:ascii="Calibri" w:hAnsi="Calibri" w:cs="Calibri"/>
                    <w:b/>
                    <w:bCs/>
                    <w:i/>
                    <w:iCs/>
                    <w:color w:val="000000"/>
                    <w:sz w:val="22"/>
                    <w:szCs w:val="22"/>
                  </w:rPr>
                  <w:br/>
                </w:r>
                <w:r w:rsidRPr="00B72D9C">
                  <w:rPr>
                    <w:rFonts w:ascii="Calibri" w:hAnsi="Calibri" w:cs="Calibri"/>
                    <w:color w:val="000000"/>
                    <w:sz w:val="22"/>
                    <w:szCs w:val="22"/>
                  </w:rPr>
                  <w:t>The AAT faculty work closely together to make decisions regarding the program. The AAT department is small, consisting of four full-time faculty at our peak. Currently, we have two full-time faculty teaching primarily EDUC 1301 and EDUC 2301. As a result of the small department size, the faculty regularly dialogue, share, review, and update improvements in the program. The AAT faculty are knowledgeable in their field and are actively involved in both college service and field-based service. Faculty sit on local, state, and national boards and committees to stay informed on current best practices and revisions to the AAT and certification process. Additionally, AAT faculty stay current in professional development. Faculty regularly attend local, state, and national conferences, including presenting at those conferences. </w:t>
                </w:r>
              </w:p>
              <w:p w14:paraId="72793C6D"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br/>
                  <w:t>Teaching and Learning</w:t>
                </w:r>
              </w:p>
              <w:p w14:paraId="301015BD"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The main focus of the AAT is promoting teaching and learning, not just within our classrooms but in the students’ future careers. Key assessments, lab / observation assignments, and course activities / assignments are designed to promote teaching and learning. The EDUC 1301 key assessment is a lesson plan with embedded learning objectives, effective teaching strategies, assessment, and critical thinking. The EDUC 2301 key assessment is an analysis that encourages inclusion of diverse learners and critical thinking and application of key course concepts to potential curriculum. The classroom observation anecdotal records combine course concepts with the practical experience. Students can witness first-hand the course concepts learned in the course in their observations. At the end of the semester, students write a reflection based on their classroom observation experience. Many students write about the benefit in seeing the course concepts ‘come to life’ in the observation experience. </w:t>
                </w:r>
              </w:p>
              <w:p w14:paraId="741EBC1D" w14:textId="77777777" w:rsidR="00B72D9C" w:rsidRPr="00B72D9C" w:rsidRDefault="00B72D9C" w:rsidP="00B72D9C">
                <w:pPr>
                  <w:rPr>
                    <w:rFonts w:ascii="Times New Roman" w:eastAsia="Times New Roman" w:hAnsi="Times New Roman" w:cs="Times New Roman"/>
                    <w:sz w:val="24"/>
                    <w:szCs w:val="24"/>
                  </w:rPr>
                </w:pPr>
              </w:p>
              <w:p w14:paraId="5A23972D"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Further, the faculty promote teaching and learning through regular professional development and presentations. Department faculty have presented at Collin through faculty development days, adjunct faculty development and other programming; they have presented at state and national conferences, including presentations to potential and current teacher candidates. Faculty are members of state-wide and national committees to stay abreast of new policies and practices in teacher education. Further, faculty regularly attend conferences at the local, state, and national level and bring the information back to the faculty through the EDUC Outlook email and monthly department meetings. </w:t>
                </w:r>
              </w:p>
              <w:p w14:paraId="226B6FE4" w14:textId="77777777" w:rsidR="00B72D9C" w:rsidRPr="00B72D9C" w:rsidRDefault="00B72D9C" w:rsidP="00B72D9C">
                <w:pPr>
                  <w:rPr>
                    <w:rFonts w:ascii="Times New Roman" w:eastAsia="Times New Roman" w:hAnsi="Times New Roman" w:cs="Times New Roman"/>
                    <w:sz w:val="24"/>
                    <w:szCs w:val="24"/>
                  </w:rPr>
                </w:pPr>
              </w:p>
              <w:p w14:paraId="0EB04FCE"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Service and Involvement</w:t>
                </w:r>
              </w:p>
              <w:p w14:paraId="1CF23A60"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 xml:space="preserve">The department faculty are engaged in Collin and community service. Faculty are engaged in a number of district-wide committees including but not limited to: Faculty Council, Online Advisory Board (OAB), Core Objective Assessment Team (COAT), Disciplinary Appeals Committee (DAC), Academic Progress Appeals Committee (APAC), and Technology Committee. Faculty are also active in local, state and national committees including the THECB Field of Study, the TEA Education Preparation Advisory Committee, Kappa Delta Pi Public Policy Committee, the Campus Improvement Team (Frisco ISD), Long Range Planning Committee (Frisco ISD), the Building Leadership Team (Lewisville ISD), Plano Youth Leadership, Texas Community College </w:t>
                </w:r>
                <w:r w:rsidRPr="00B72D9C">
                  <w:rPr>
                    <w:rFonts w:ascii="Calibri" w:eastAsia="Times New Roman" w:hAnsi="Calibri" w:cs="Calibri"/>
                    <w:color w:val="000000"/>
                  </w:rPr>
                  <w:lastRenderedPageBreak/>
                  <w:t>Teachers Association Teacher Prep Chair, Texas Association of Community College Teacher Education Programs, and Collin’s Early Childhood Education Advisory Board. Faculty also regularly attend Student Information Fairs, Faculty Roundtables, and other student events to promote the AAT and to interact with students. </w:t>
                </w:r>
              </w:p>
              <w:p w14:paraId="13B6329E" w14:textId="77777777" w:rsidR="00B72D9C" w:rsidRPr="00B72D9C" w:rsidRDefault="00B72D9C" w:rsidP="00B72D9C">
                <w:pPr>
                  <w:rPr>
                    <w:rFonts w:ascii="Times New Roman" w:eastAsia="Times New Roman" w:hAnsi="Times New Roman" w:cs="Times New Roman"/>
                    <w:sz w:val="24"/>
                    <w:szCs w:val="24"/>
                  </w:rPr>
                </w:pPr>
              </w:p>
              <w:p w14:paraId="4FC0A4A6"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Response to the Pandemic</w:t>
                </w:r>
              </w:p>
              <w:p w14:paraId="2C79588F"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When the pandemic began, the AAT faculty had to transition from face-to-face to fully online, including the observation requirements. Due to the teamwork and camaraderie of the AAT faculty, the transition was relatively smooth. Courses were already offered fully online so AAT faculty could be supported in the transition from face-to-face to online. AAT full-time faculty worked quickly to secure and to curate 32 hours of free classroom teaching videos to satisfy the observation requirement. A new lab process had to be created to merge the face-to-face observations to fully online observations in Spring 2020. Then, a new process had to be created again when the observations transitioned to fully online in Fall 2020. New systems, new paperwork, new verification tools, and new technology tools had to be created to satisfy state requirements for observation. </w:t>
                </w:r>
              </w:p>
              <w:p w14:paraId="46474123" w14:textId="77777777" w:rsidR="00B72D9C" w:rsidRPr="00B72D9C" w:rsidRDefault="00B72D9C" w:rsidP="00B72D9C">
                <w:pPr>
                  <w:rPr>
                    <w:rFonts w:ascii="Times New Roman" w:eastAsia="Times New Roman" w:hAnsi="Times New Roman" w:cs="Times New Roman"/>
                    <w:sz w:val="24"/>
                    <w:szCs w:val="24"/>
                  </w:rPr>
                </w:pPr>
              </w:p>
              <w:p w14:paraId="369AB7BA"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Norms, Alignment and Consistency Across the District</w:t>
                </w:r>
              </w:p>
              <w:p w14:paraId="68873681"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One of the important departmental goals is to have consistency across the district. We hope that students have similar experiences regardless of the modality or the location (</w:t>
                </w:r>
                <w:proofErr w:type="gramStart"/>
                <w:r w:rsidRPr="00B72D9C">
                  <w:rPr>
                    <w:rFonts w:ascii="Calibri" w:eastAsia="Times New Roman" w:hAnsi="Calibri" w:cs="Calibri"/>
                    <w:color w:val="000000"/>
                  </w:rPr>
                  <w:t>e.g.</w:t>
                </w:r>
                <w:proofErr w:type="gramEnd"/>
                <w:r w:rsidRPr="00B72D9C">
                  <w:rPr>
                    <w:rFonts w:ascii="Calibri" w:eastAsia="Times New Roman" w:hAnsi="Calibri" w:cs="Calibri"/>
                    <w:color w:val="000000"/>
                  </w:rPr>
                  <w:t xml:space="preserve"> face-to-face, online, campus, faculty member). To that end, the department has conducted several norming sessions for key assessments, discussed alignment among education courses, met with transfer partners, trained and mentored part-time faculty, trained full-time faculty, and discussed best practices in teaching and learning. The AAT program has two primary agendas: successfully complete the AAT and successfully transfer to one of our partners. To help with the successful completion rate, the AAT faculty have created alignment documents articulating how concepts from EDUC 2301 build on concepts in EDUC 1301. The AAT faculty have also conducted norming sessions in evaluating the EDUC 1301 and 2301 key assessments. The key assessments, rubrics, and outcomes are re-evaluated every academic year for clarity, efficiency, effectiveness, reliability and validity. Once the AAT faculty implemented the alignment documents, they met with the transfer partners to ensure effective alignment between the AAT and the education bachelor degree programs. Based on those conversations, the AAT faculty created a document that includes theories, theorists, concepts, and technology standards that should be taught / implemented in the education courses. </w:t>
                </w:r>
              </w:p>
              <w:p w14:paraId="2642EE32" w14:textId="77777777" w:rsidR="00B72D9C" w:rsidRPr="00B72D9C" w:rsidRDefault="00B72D9C" w:rsidP="00B72D9C">
                <w:pPr>
                  <w:rPr>
                    <w:rFonts w:ascii="Times New Roman" w:eastAsia="Times New Roman" w:hAnsi="Times New Roman" w:cs="Times New Roman"/>
                    <w:sz w:val="24"/>
                    <w:szCs w:val="24"/>
                  </w:rPr>
                </w:pPr>
              </w:p>
              <w:p w14:paraId="70B8CD40"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Data Collection</w:t>
                </w:r>
              </w:p>
              <w:p w14:paraId="7CA70F53"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After writing the program review five years ago, we realized that our efforts to collect data needed to increase. The AAT faculty created and / or revised two key assessments (one for each education course) with coordinating rubrics that include outcomes. The rubric was used to score the overall assessment aligned against SLOs and PPR standards. The outcomes were used to evaluate the overall performance for each SLO and PPR standard present in the key assessment. The data was used to analyze which portion(s) of the key assessment were the most challenging for students. Based on those challenges, AAT faculty discussed changes to classroom teaching, revisions to the rubrics to better assess SLOs and PPRs, revisions to instructions, norming sessions for faculty, and training for faculty in teaching the key assessments. Following the key assessment implementation, students were also given a short survey. The survey gathered self-reflection on areas of student diversity, which is based on one of the SLOs. Students were asked to rate their comfort level in knowledge and skills about student diversity and their ability to analyze schooling from those perspectives. The survey forced students into ranking them from most comfortable to least comfortable rather than a straight Likert scale. </w:t>
                </w:r>
              </w:p>
              <w:p w14:paraId="3003E5C1" w14:textId="77777777" w:rsidR="00B72D9C" w:rsidRPr="00B72D9C" w:rsidRDefault="00B72D9C" w:rsidP="00B72D9C">
                <w:pPr>
                  <w:rPr>
                    <w:rFonts w:ascii="Times New Roman" w:eastAsia="Times New Roman" w:hAnsi="Times New Roman" w:cs="Times New Roman"/>
                    <w:sz w:val="24"/>
                    <w:szCs w:val="24"/>
                  </w:rPr>
                </w:pPr>
              </w:p>
              <w:p w14:paraId="2091E7AB"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Lab / Observation Process and Requirements</w:t>
                </w:r>
              </w:p>
              <w:p w14:paraId="18715AB3"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lastRenderedPageBreak/>
                  <w:t>Over the program review, many changes and shifts have occurred in the state required lab / observation process. At the beginning of the program review, the lab manual was transitioned from a paper-based lab manual to an electronic lab manual. The lab manual moved to an electronic version to make the information more readily available to students and faculty, to make changes quickly and efficiently, and to provide more consistent information across the district. In transitioning from paper to electronic, the process was also streamlined into a step-by-step process. Each step was monitored by the lab instructor and AAT faculty to have more knowledge about where the student was in the observation process and the student’s understanding of the entire process. A lab orientation assessment was required at the beginning of the semester. If the student made an 80% or better on the assessment, then he / she could move on in the process. This addition helped with confusion and questions throughout the semester as they understood the process better before continuing with it. Forms were also transitioned from paper forms to electronic forms using Google products. The Google Form responses automatically went to the department’s Google Drive where AAT faculty and the lab instructor could access the information needed. The responses were kept in one place rather than in multiple locations (</w:t>
                </w:r>
                <w:proofErr w:type="gramStart"/>
                <w:r w:rsidRPr="00B72D9C">
                  <w:rPr>
                    <w:rFonts w:ascii="Calibri" w:eastAsia="Times New Roman" w:hAnsi="Calibri" w:cs="Calibri"/>
                    <w:color w:val="000000"/>
                  </w:rPr>
                  <w:t>e.g.</w:t>
                </w:r>
                <w:proofErr w:type="gramEnd"/>
                <w:r w:rsidRPr="00B72D9C">
                  <w:rPr>
                    <w:rFonts w:ascii="Calibri" w:eastAsia="Times New Roman" w:hAnsi="Calibri" w:cs="Calibri"/>
                    <w:color w:val="000000"/>
                  </w:rPr>
                  <w:t xml:space="preserve"> Canvas, paper, lab instructor). Documentation needs to be kept for a certain amount of time to meet state certification reporting standards. Additionally, short instructions were provided to apply in local districts. Prior to the electronic lab manual, students had to research the process on their own through the district HR website. The AAT faculty compiled a list of local districts and their observation application process and consolidated it on a document. Every semester, the forms, links, and district processes are updated with current information and / or required state changes. In the midst of the last five years, the AAT department has had to shift from full-time face-to-face observations to full-time virtual observations to partial virtual and partial face-to-face observations. With each iteration, the AAT department had to modify the observation process which meant modifying the forms, the assignments, and the observation tools. </w:t>
                </w:r>
              </w:p>
              <w:p w14:paraId="4FB134C2" w14:textId="77777777" w:rsidR="00B72D9C" w:rsidRPr="00B72D9C" w:rsidRDefault="00B72D9C" w:rsidP="00B72D9C">
                <w:pPr>
                  <w:rPr>
                    <w:rFonts w:ascii="Times New Roman" w:eastAsia="Times New Roman" w:hAnsi="Times New Roman" w:cs="Times New Roman"/>
                    <w:sz w:val="24"/>
                    <w:szCs w:val="24"/>
                  </w:rPr>
                </w:pPr>
              </w:p>
              <w:p w14:paraId="5C41C500"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Observation assignments were also updated. The state requires students to reflect on their observations and connect them to the course SLOs. The department was using a set of prompts for students to reflect. The prompts were critically analyzed and evaluated for connections among the course SLOs, course topics, and the prompt topics. A new set of prompts and instructions were created to better align the prompts to the SLOs and to provide more critical thought and reflection with the observations. All AAT faculty are required to use the prompts (</w:t>
                </w:r>
                <w:proofErr w:type="gramStart"/>
                <w:r w:rsidRPr="00B72D9C">
                  <w:rPr>
                    <w:rFonts w:ascii="Calibri" w:eastAsia="Times New Roman" w:hAnsi="Calibri" w:cs="Calibri"/>
                    <w:color w:val="000000"/>
                  </w:rPr>
                  <w:t>i.e.</w:t>
                </w:r>
                <w:proofErr w:type="gramEnd"/>
                <w:r w:rsidRPr="00B72D9C">
                  <w:rPr>
                    <w:rFonts w:ascii="Calibri" w:eastAsia="Times New Roman" w:hAnsi="Calibri" w:cs="Calibri"/>
                    <w:color w:val="000000"/>
                  </w:rPr>
                  <w:t xml:space="preserve"> Anecdotal Records) in the education courses. Prompts and instructions cannot be changed so that students, regardless of format or location, receive consistent expectations and opportunities for critical reflection. </w:t>
                </w:r>
              </w:p>
              <w:p w14:paraId="622F78A0" w14:textId="77777777" w:rsidR="00B72D9C" w:rsidRPr="00B72D9C" w:rsidRDefault="00B72D9C" w:rsidP="00B72D9C">
                <w:pPr>
                  <w:rPr>
                    <w:rFonts w:ascii="Times New Roman" w:eastAsia="Times New Roman" w:hAnsi="Times New Roman" w:cs="Times New Roman"/>
                    <w:sz w:val="24"/>
                    <w:szCs w:val="24"/>
                  </w:rPr>
                </w:pPr>
              </w:p>
              <w:p w14:paraId="523373FB"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i/>
                    <w:iCs/>
                    <w:color w:val="000000"/>
                  </w:rPr>
                  <w:t>Student Success</w:t>
                </w:r>
              </w:p>
              <w:p w14:paraId="1AF54691"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When analyzing the key assessment data in EDUC 1301, students met the intended target for the SLO about diversity. In three of the four semesters, students showed improvement from the previous semester. For the SLO regarding accommodations, students met the target in all four semesters; however, the success rate decreased in Fall 2020 and then increased in Spring 2021. One of the potential reasons is the result of the pandemic with more students transitioning to online in Fall 2020. Online instruction can be an adjustment for students when content is primarily delivered via text, materials, and videos. When analyzing the key assessment data in EDUC 2301, students met the targets in all four semesters. The numbers increased in Fall 2020 but decreased in Spring 2021. Since students build on skills from EDUC 1301 to EDUC 2301, a potential reason for this pattern is the decrease in EDUC 1301 students in Fall 2020 carried to their next semester of EDUC 2301 in Spring 2021. If the foundational skills were lacking in the fall, then it’s possible that the skills needed to build also lacked in the spring. </w:t>
                </w:r>
              </w:p>
              <w:p w14:paraId="4EA0EF1C" w14:textId="77777777" w:rsidR="00B72D9C" w:rsidRPr="00B72D9C" w:rsidRDefault="00B72D9C" w:rsidP="00B72D9C">
                <w:pPr>
                  <w:rPr>
                    <w:rFonts w:ascii="Times New Roman" w:eastAsia="Times New Roman" w:hAnsi="Times New Roman" w:cs="Times New Roman"/>
                    <w:sz w:val="24"/>
                    <w:szCs w:val="24"/>
                  </w:rPr>
                </w:pPr>
              </w:p>
              <w:p w14:paraId="0F01D520"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color w:val="000000"/>
                  </w:rPr>
                  <w:t>Weaknesses/Opportunities</w:t>
                </w:r>
                <w:r w:rsidRPr="00B72D9C">
                  <w:rPr>
                    <w:rFonts w:ascii="Calibri" w:eastAsia="Times New Roman" w:hAnsi="Calibri" w:cs="Calibri"/>
                    <w:color w:val="000000"/>
                  </w:rPr>
                  <w:br/>
                  <w:t xml:space="preserve">Data collection is a continued area of opportunity. The department’s data collection for the CIP would be further improved if data had been collected </w:t>
                </w:r>
                <w:r w:rsidRPr="00B72D9C">
                  <w:rPr>
                    <w:rFonts w:ascii="Calibri" w:eastAsia="Times New Roman" w:hAnsi="Calibri" w:cs="Calibri"/>
                    <w:color w:val="000000"/>
                  </w:rPr>
                  <w:lastRenderedPageBreak/>
                  <w:t>from all faculty. Training and the stressed importance of data collection yielded improved collection results between the Years 1-2 and Years 3-4 plans. These efforts will need to continue going forward, as we collect data for both program review and our new program level outcomes.</w:t>
                </w:r>
              </w:p>
              <w:p w14:paraId="5459D8D5" w14:textId="77777777" w:rsidR="00B72D9C" w:rsidRPr="00B72D9C" w:rsidRDefault="00B72D9C" w:rsidP="00B72D9C">
                <w:pPr>
                  <w:rPr>
                    <w:rFonts w:ascii="Times New Roman" w:eastAsia="Times New Roman" w:hAnsi="Times New Roman" w:cs="Times New Roman"/>
                    <w:sz w:val="24"/>
                    <w:szCs w:val="24"/>
                  </w:rPr>
                </w:pPr>
              </w:p>
              <w:p w14:paraId="15E043AA"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During the Years 1-2 CIP, the number of articulation agreements increased by 1 (from 3 to 4). While this falls under the responsibility of academic partnerships, our department should continue to advocate for both the review of current agreements and the adoption of additional agreements if opportunities are available. In addition, the department must continue to update academic advising to ensure the promotion of AAT with students. </w:t>
                </w:r>
              </w:p>
              <w:p w14:paraId="579093E4" w14:textId="77777777" w:rsidR="00B72D9C" w:rsidRPr="00B72D9C" w:rsidRDefault="00B72D9C" w:rsidP="00B72D9C">
                <w:pPr>
                  <w:rPr>
                    <w:rFonts w:ascii="Times New Roman" w:eastAsia="Times New Roman" w:hAnsi="Times New Roman" w:cs="Times New Roman"/>
                    <w:sz w:val="24"/>
                    <w:szCs w:val="24"/>
                  </w:rPr>
                </w:pPr>
              </w:p>
              <w:p w14:paraId="60868870"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 xml:space="preserve">The department must continue to intentionally promote the AAT with our students who plan to transfer to Texas A&amp;M-Commerce. The TAMU-C EC-6 pathway requires 2 sciences, while the AAT requires 3. Due to this additional science requirement, some students elect to pursue the AA rather than the AAT. Faculty must continue to promote the completion of the AAT, the AAT degree, and the benefit of the third science for preparation </w:t>
                </w:r>
                <w:proofErr w:type="gramStart"/>
                <w:r w:rsidRPr="00B72D9C">
                  <w:rPr>
                    <w:rFonts w:ascii="Calibri" w:eastAsia="Times New Roman" w:hAnsi="Calibri" w:cs="Calibri"/>
                    <w:color w:val="000000"/>
                  </w:rPr>
                  <w:t>for  certification</w:t>
                </w:r>
                <w:proofErr w:type="gramEnd"/>
                <w:r w:rsidRPr="00B72D9C">
                  <w:rPr>
                    <w:rFonts w:ascii="Calibri" w:eastAsia="Times New Roman" w:hAnsi="Calibri" w:cs="Calibri"/>
                    <w:color w:val="000000"/>
                  </w:rPr>
                  <w:t xml:space="preserve"> exam content. </w:t>
                </w:r>
              </w:p>
              <w:p w14:paraId="242D1F22" w14:textId="77777777" w:rsidR="00B72D9C" w:rsidRPr="00B72D9C" w:rsidRDefault="00B72D9C" w:rsidP="00B72D9C">
                <w:pPr>
                  <w:rPr>
                    <w:rFonts w:ascii="Times New Roman" w:eastAsia="Times New Roman" w:hAnsi="Times New Roman" w:cs="Times New Roman"/>
                    <w:sz w:val="24"/>
                    <w:szCs w:val="24"/>
                  </w:rPr>
                </w:pPr>
              </w:p>
              <w:p w14:paraId="72102B26"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While faculty are not responsible for the scheduling of classes, it is important for faculty to work with the discipline dean and respective associate deans to ensure a balanced range of class offerings, both face-to-face and online. Offerings at various campuses, at various days/times, and in a variety of modalities will better ensure that students can take our classes and may help continue the pattern of growth in completion.</w:t>
                </w:r>
              </w:p>
              <w:p w14:paraId="71543BCD" w14:textId="77777777" w:rsidR="00B72D9C" w:rsidRPr="00B72D9C" w:rsidRDefault="00B72D9C" w:rsidP="00B72D9C">
                <w:pPr>
                  <w:rPr>
                    <w:rFonts w:ascii="Times New Roman" w:eastAsia="Times New Roman" w:hAnsi="Times New Roman" w:cs="Times New Roman"/>
                    <w:sz w:val="24"/>
                    <w:szCs w:val="24"/>
                  </w:rPr>
                </w:pPr>
              </w:p>
              <w:p w14:paraId="47870FFF"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While the number of completers increased during the program review period, the number of completers did show a decline from 2019-2020. While this may be explained by the on-going pandemic or could be a one-time anomaly, completion rates are something the department will want to continue to monitor to determine appropriate action. For example, if students are struggling with a particular SLO, then measures need to be implemented to scaffold learning and performance. </w:t>
                </w:r>
              </w:p>
              <w:p w14:paraId="237D9277" w14:textId="77777777" w:rsidR="00B72D9C" w:rsidRPr="00B72D9C" w:rsidRDefault="00B72D9C" w:rsidP="00B72D9C">
                <w:pPr>
                  <w:rPr>
                    <w:rFonts w:ascii="Times New Roman" w:eastAsia="Times New Roman" w:hAnsi="Times New Roman" w:cs="Times New Roman"/>
                    <w:sz w:val="24"/>
                    <w:szCs w:val="24"/>
                  </w:rPr>
                </w:pPr>
              </w:p>
              <w:p w14:paraId="23689721"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b/>
                    <w:bCs/>
                    <w:color w:val="000000"/>
                  </w:rPr>
                  <w:t>Specific Actions</w:t>
                </w:r>
              </w:p>
              <w:p w14:paraId="7E7A93CB"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The AAT faculty will continue to work with advising at each campus. Advising should understand the requirements of the AAT, the benefits to completion of the AAT over an AA, and the different certification pathways. In addition, advising should be aware of classes outside the AAT that our transfer partners will accept as part of the bachelor’s degree.</w:t>
                </w:r>
              </w:p>
              <w:p w14:paraId="3F84C589" w14:textId="77777777" w:rsidR="00B72D9C" w:rsidRPr="00B72D9C" w:rsidRDefault="00B72D9C" w:rsidP="00B72D9C">
                <w:pPr>
                  <w:rPr>
                    <w:rFonts w:ascii="Times New Roman" w:eastAsia="Times New Roman" w:hAnsi="Times New Roman" w:cs="Times New Roman"/>
                    <w:sz w:val="24"/>
                    <w:szCs w:val="24"/>
                  </w:rPr>
                </w:pPr>
              </w:p>
              <w:p w14:paraId="639AFD19"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The AAT faculty will continue training part-time faculty in data collection, key assessments, and lab information. The AAT faculty will also continue their training in best practices in each of these areas through further committee involvement and professional development. </w:t>
                </w:r>
              </w:p>
              <w:p w14:paraId="4BEC8A3D"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br/>
                  <w:t>The Discipline Lead will work with the Discipline Dean and appropriate associate deans to ensure a balanced offering of classes across locations and modalities. The discipline lead will follow-up with the discipline dean and division marketing manager to ensure requested website updates are implemented.</w:t>
                </w:r>
              </w:p>
              <w:p w14:paraId="4C801E0D"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br/>
                  <w:t>With the inclusion of new program level outcomes (PLO), assessments with coordinating rubrics will be revised to reflect the PLOs. These revisions will ensure that the PLO data is collected and disaggregated to inform practice. </w:t>
                </w:r>
              </w:p>
              <w:p w14:paraId="6A0DB508" w14:textId="77777777" w:rsidR="00B72D9C" w:rsidRPr="00B72D9C" w:rsidRDefault="00B72D9C" w:rsidP="00B72D9C">
                <w:pPr>
                  <w:rPr>
                    <w:rFonts w:ascii="Times New Roman" w:eastAsia="Times New Roman" w:hAnsi="Times New Roman" w:cs="Times New Roman"/>
                    <w:sz w:val="24"/>
                    <w:szCs w:val="24"/>
                  </w:rPr>
                </w:pPr>
              </w:p>
              <w:p w14:paraId="2AE6EBB8"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lastRenderedPageBreak/>
                  <w:t>There have been many improvements to the lab manual, assignments, and processes; the AAT faculty will continue to work with the new lab instructor on further improvements and ways to streamline the process and access to the lab materials and placement opportunities. Continued improvement with summer observations (where observation sites and dates are limited) will be brainstormed and implemented as needed.  </w:t>
                </w:r>
              </w:p>
              <w:p w14:paraId="77EDB653" w14:textId="77777777" w:rsidR="00B72D9C" w:rsidRPr="00B72D9C" w:rsidRDefault="00B72D9C" w:rsidP="00B72D9C">
                <w:pPr>
                  <w:rPr>
                    <w:rFonts w:ascii="Times New Roman" w:eastAsia="Times New Roman" w:hAnsi="Times New Roman" w:cs="Times New Roman"/>
                    <w:sz w:val="24"/>
                    <w:szCs w:val="24"/>
                  </w:rPr>
                </w:pPr>
              </w:p>
              <w:p w14:paraId="75788F1A" w14:textId="77777777" w:rsidR="00B72D9C" w:rsidRPr="00B72D9C" w:rsidRDefault="00B72D9C" w:rsidP="00B72D9C">
                <w:pPr>
                  <w:rPr>
                    <w:rFonts w:ascii="Times New Roman" w:eastAsia="Times New Roman" w:hAnsi="Times New Roman" w:cs="Times New Roman"/>
                    <w:sz w:val="24"/>
                    <w:szCs w:val="24"/>
                  </w:rPr>
                </w:pPr>
                <w:r w:rsidRPr="00B72D9C">
                  <w:rPr>
                    <w:rFonts w:ascii="Calibri" w:eastAsia="Times New Roman" w:hAnsi="Calibri" w:cs="Calibri"/>
                    <w:color w:val="000000"/>
                  </w:rPr>
                  <w:t xml:space="preserve">Based on the specific actions, strengths and weaknesses, the faculty generated goals for the new CIP. Continued focus on challenging student learning outcomes and program level outcomes will be a main aspect in the CIP. Additionally, faculty will continue to connect course experiences and activities to the practical application via classroom observations. Student key assessment </w:t>
                </w:r>
                <w:proofErr w:type="gramStart"/>
                <w:r w:rsidRPr="00B72D9C">
                  <w:rPr>
                    <w:rFonts w:ascii="Calibri" w:eastAsia="Times New Roman" w:hAnsi="Calibri" w:cs="Calibri"/>
                    <w:color w:val="000000"/>
                  </w:rPr>
                  <w:t>data  and</w:t>
                </w:r>
                <w:proofErr w:type="gramEnd"/>
                <w:r w:rsidRPr="00B72D9C">
                  <w:rPr>
                    <w:rFonts w:ascii="Calibri" w:eastAsia="Times New Roman" w:hAnsi="Calibri" w:cs="Calibri"/>
                    <w:color w:val="000000"/>
                  </w:rPr>
                  <w:t xml:space="preserve"> course success data will continue to be monitored and appropriate changes to teaching the curriculum and / or the classroom observation experience will be implemented.</w:t>
                </w:r>
              </w:p>
              <w:p w14:paraId="17F7AC7C" w14:textId="2D16C983" w:rsidR="00AF08FF" w:rsidRDefault="00AF08FF" w:rsidP="00AF08FF">
                <w:pPr>
                  <w:contextualSpacing/>
                </w:pPr>
              </w:p>
            </w:tc>
          </w:sdtContent>
        </w:sdt>
      </w:tr>
    </w:tbl>
    <w:p w14:paraId="1B7A6504" w14:textId="77777777" w:rsidR="00AF08FF" w:rsidRDefault="00AF08FF" w:rsidP="00064F11">
      <w:pPr>
        <w:spacing w:after="0"/>
        <w:ind w:left="-90"/>
      </w:pPr>
    </w:p>
    <w:p w14:paraId="4182080B" w14:textId="77777777" w:rsidR="00BD54C0" w:rsidRDefault="00BD54C0">
      <w:r>
        <w:br w:type="page"/>
      </w:r>
    </w:p>
    <w:p w14:paraId="347B73AD" w14:textId="77777777" w:rsidR="00AF08FF" w:rsidRPr="00AF08FF" w:rsidRDefault="00796749" w:rsidP="00AF08FF">
      <w:pPr>
        <w:spacing w:after="0" w:line="240" w:lineRule="auto"/>
        <w:contextualSpacing/>
        <w:rPr>
          <w:rFonts w:ascii="Cambria" w:eastAsia="MS Gothic" w:hAnsi="Cambria" w:cs="Times New Roman"/>
          <w:b/>
          <w:bCs/>
          <w:smallCaps/>
          <w:color w:val="4F81BD"/>
          <w:sz w:val="26"/>
          <w:szCs w:val="26"/>
        </w:rPr>
      </w:pPr>
      <w:sdt>
        <w:sdtPr>
          <w:rPr>
            <w:rFonts w:ascii="Cambria" w:hAnsi="Cambria"/>
            <w:b/>
            <w:color w:val="2E74B5" w:themeColor="accent1" w:themeShade="BF"/>
            <w:sz w:val="28"/>
          </w:rPr>
          <w:id w:val="654880957"/>
          <w15:color w:val="FF0000"/>
          <w14:checkbox>
            <w14:checked w14:val="0"/>
            <w14:checkedState w14:val="2612" w14:font="MS Gothic"/>
            <w14:uncheckedState w14:val="2610" w14:font="MS Gothic"/>
          </w14:checkbox>
        </w:sdtPr>
        <w:sdtEndPr/>
        <w:sdtContent>
          <w:r w:rsidR="00AF08FF">
            <w:rPr>
              <w:rFonts w:ascii="MS Gothic" w:eastAsia="MS Gothic" w:hAnsi="MS Gothic" w:hint="eastAsia"/>
              <w:b/>
              <w:color w:val="2E74B5" w:themeColor="accent1" w:themeShade="BF"/>
              <w:sz w:val="28"/>
            </w:rPr>
            <w:t>☐</w:t>
          </w:r>
        </w:sdtContent>
      </w:sdt>
      <w:r w:rsidR="00D04E02">
        <w:rPr>
          <w:rFonts w:ascii="Cambria" w:eastAsia="MS Gothic" w:hAnsi="Cambria" w:cs="Times New Roman"/>
          <w:b/>
          <w:bCs/>
          <w:smallCaps/>
          <w:color w:val="4F81BD"/>
          <w:sz w:val="26"/>
          <w:szCs w:val="26"/>
        </w:rPr>
        <w:t xml:space="preserve"> 12</w:t>
      </w:r>
      <w:r w:rsidR="00AF08FF" w:rsidRPr="00AF08FF">
        <w:rPr>
          <w:rFonts w:ascii="Cambria" w:eastAsia="MS Gothic" w:hAnsi="Cambria" w:cs="Times New Roman"/>
          <w:b/>
          <w:bCs/>
          <w:smallCaps/>
          <w:color w:val="4F81BD"/>
          <w:sz w:val="26"/>
          <w:szCs w:val="26"/>
        </w:rPr>
        <w:t>.  Complete the Continuous Improvement Plan (CIP) tables that follow.</w:t>
      </w:r>
      <w:r w:rsidR="00AF08FF" w:rsidRPr="00AF08FF">
        <w:rPr>
          <w:rFonts w:ascii="Cambria" w:eastAsia="MS Gothic" w:hAnsi="Cambria" w:cs="Times New Roman"/>
          <w:b/>
          <w:bCs/>
          <w:smallCaps/>
          <w:color w:val="4F81BD"/>
          <w:sz w:val="26"/>
          <w:szCs w:val="26"/>
        </w:rPr>
        <w:br/>
      </w:r>
    </w:p>
    <w:p w14:paraId="7F1179FA" w14:textId="77777777" w:rsidR="00D04E02" w:rsidRPr="00D04E02" w:rsidRDefault="00D04E02" w:rsidP="00D04E02">
      <w:pPr>
        <w:spacing w:before="8" w:after="0" w:line="241" w:lineRule="auto"/>
        <w:ind w:right="210"/>
        <w:rPr>
          <w:rFonts w:ascii="Calibri" w:eastAsia="Calibri" w:hAnsi="Calibri" w:cs="Times New Roman"/>
        </w:rPr>
      </w:pPr>
      <w:r w:rsidRPr="00D04E02">
        <w:rPr>
          <w:rFonts w:ascii="Calibri" w:eastAsia="Calibri" w:hAnsi="Calibri" w:cs="Times New Roman"/>
        </w:rPr>
        <w:t xml:space="preserve">Within the context of the information gleaned in this review process and any other relevant data, identify program priorities for the next two years, </w:t>
      </w:r>
      <w:r w:rsidRPr="00D04E02">
        <w:rPr>
          <w:rFonts w:ascii="Calibri" w:eastAsia="Calibri" w:hAnsi="Calibri" w:cs="Times New Roman"/>
          <w:b/>
        </w:rPr>
        <w:t>including at least one program learning outcome (or program competency)</w:t>
      </w:r>
      <w:r w:rsidRPr="00D04E02">
        <w:rPr>
          <w:rFonts w:ascii="Calibri" w:eastAsia="Calibri" w:hAnsi="Calibri" w:cs="Times New Roman"/>
        </w:rPr>
        <w:t xml:space="preserve">, and focus on these priorities to formulate your CIP.  You may also add short-term administrative, technological, assessment, resource or professional development outcomes as needed.  </w:t>
      </w:r>
    </w:p>
    <w:p w14:paraId="5C816C9F" w14:textId="77777777" w:rsidR="00AF08FF" w:rsidRPr="00AF08FF" w:rsidRDefault="00AF08FF" w:rsidP="00AF08FF">
      <w:pPr>
        <w:spacing w:before="8" w:after="0" w:line="241" w:lineRule="auto"/>
        <w:ind w:right="210"/>
        <w:rPr>
          <w:rFonts w:ascii="Calibri" w:eastAsia="Calibri" w:hAnsi="Calibri" w:cs="Times New Roman"/>
        </w:rPr>
      </w:pPr>
    </w:p>
    <w:p w14:paraId="6C30F2E4" w14:textId="77777777" w:rsidR="00AF08FF" w:rsidRDefault="00AF08FF" w:rsidP="00AF08FF">
      <w:pPr>
        <w:spacing w:after="0" w:line="240" w:lineRule="auto"/>
        <w:contextualSpacing/>
      </w:pPr>
    </w:p>
    <w:tbl>
      <w:tblPr>
        <w:tblStyle w:val="TableGrid"/>
        <w:tblW w:w="0" w:type="auto"/>
        <w:tblLook w:val="04A0" w:firstRow="1" w:lastRow="0" w:firstColumn="1" w:lastColumn="0" w:noHBand="0" w:noVBand="1"/>
      </w:tblPr>
      <w:tblGrid>
        <w:gridCol w:w="13670"/>
      </w:tblGrid>
      <w:tr w:rsidR="00BD54C0" w14:paraId="24F520F7" w14:textId="77777777" w:rsidTr="001A42B0">
        <w:sdt>
          <w:sdtPr>
            <w:rPr>
              <w:rFonts w:ascii="Calibri" w:eastAsia="MS Mincho" w:hAnsi="Calibri" w:cs="Times New Roman"/>
              <w:b/>
              <w:sz w:val="24"/>
              <w:szCs w:val="24"/>
            </w:rPr>
            <w:id w:val="-67577980"/>
            <w:placeholder>
              <w:docPart w:val="C6AC963D9F0240208D0F0B050FDACFAE"/>
            </w:placeholder>
            <w15:color w:val="FF0000"/>
          </w:sdtPr>
          <w:sdtEndPr/>
          <w:sdtContent>
            <w:tc>
              <w:tcPr>
                <w:tcW w:w="13670" w:type="dxa"/>
              </w:tcPr>
              <w:p w14:paraId="048CB47F" w14:textId="14AE3581" w:rsidR="00BD54C0" w:rsidRPr="00BD54C0" w:rsidRDefault="00131D78" w:rsidP="001A42B0">
                <w:pPr>
                  <w:rPr>
                    <w:color w:val="808080"/>
                  </w:rPr>
                </w:pPr>
                <w:r>
                  <w:rPr>
                    <w:rFonts w:ascii="Calibri" w:hAnsi="Calibri" w:cs="Calibri"/>
                    <w:color w:val="000000"/>
                  </w:rPr>
                  <w:t xml:space="preserve">For the next program review cycle and CIP, the department has elected to focus on two of our new Program Level Outcomes for our next CIP. The first PLO focuses on students connecting learning theories to educational practice. The second focuses on students incorporating effective technology tools into grade level curriculum and course objectives. We have selected these two PLOs, as these are </w:t>
                </w:r>
                <w:proofErr w:type="gramStart"/>
                <w:r>
                  <w:rPr>
                    <w:rFonts w:ascii="Calibri" w:hAnsi="Calibri" w:cs="Calibri"/>
                    <w:color w:val="000000"/>
                  </w:rPr>
                  <w:t>skills</w:t>
                </w:r>
                <w:proofErr w:type="gramEnd"/>
                <w:r>
                  <w:rPr>
                    <w:rFonts w:ascii="Calibri" w:hAnsi="Calibri" w:cs="Calibri"/>
                    <w:color w:val="000000"/>
                  </w:rPr>
                  <w:t xml:space="preserve"> we know employers want to see in teacher candidates. In addition, faculty work on EPAC (Educator Preparation Advisory Committee) and the AAT Field of Study committee have also reinforced the importance of these skills in teacher preparation programs. Our meetings and dialogue with transfer partners throughout the program review period reinforce the need for students to work on these skills in our AAT program prior to transfer. New certification exams, in particular the </w:t>
                </w:r>
                <w:proofErr w:type="spellStart"/>
                <w:r>
                  <w:rPr>
                    <w:rFonts w:ascii="Calibri" w:hAnsi="Calibri" w:cs="Calibri"/>
                    <w:color w:val="000000"/>
                  </w:rPr>
                  <w:t>EdTPA</w:t>
                </w:r>
                <w:proofErr w:type="spellEnd"/>
                <w:r>
                  <w:rPr>
                    <w:rFonts w:ascii="Calibri" w:hAnsi="Calibri" w:cs="Calibri"/>
                    <w:color w:val="000000"/>
                  </w:rPr>
                  <w:t>, are being piloted state-wide. Focus on these selected PLOs also helps students better prepare for these changes.</w:t>
                </w:r>
              </w:p>
            </w:tc>
          </w:sdtContent>
        </w:sdt>
      </w:tr>
    </w:tbl>
    <w:p w14:paraId="6AFE5960" w14:textId="77777777" w:rsidR="00BD54C0" w:rsidRDefault="00BD54C0" w:rsidP="00AF08FF">
      <w:pPr>
        <w:spacing w:after="0" w:line="240" w:lineRule="auto"/>
        <w:contextualSpacing/>
      </w:pPr>
    </w:p>
    <w:p w14:paraId="3AB7BA2D" w14:textId="77777777" w:rsidR="00BD54C0" w:rsidRDefault="00BD54C0">
      <w:r>
        <w:br w:type="page"/>
      </w:r>
    </w:p>
    <w:p w14:paraId="356E2564" w14:textId="77777777" w:rsidR="00BD54C0" w:rsidRPr="00AF08FF" w:rsidRDefault="00BD54C0" w:rsidP="00AF08FF">
      <w:pPr>
        <w:spacing w:after="0" w:line="240" w:lineRule="auto"/>
        <w:contextualSpacing/>
      </w:pPr>
    </w:p>
    <w:p w14:paraId="5D9D4D62" w14:textId="77777777" w:rsidR="00AF08FF" w:rsidRPr="00AF08FF" w:rsidRDefault="00AF08FF" w:rsidP="00AF08FF">
      <w:pPr>
        <w:spacing w:after="240" w:line="240" w:lineRule="auto"/>
        <w:ind w:right="216"/>
        <w:rPr>
          <w:rFonts w:ascii="Cambria" w:eastAsia="Calibri" w:hAnsi="Cambria" w:cs="Times New Roman"/>
          <w:b/>
          <w:color w:val="4F81BD"/>
          <w:sz w:val="24"/>
          <w:szCs w:val="24"/>
        </w:rPr>
      </w:pPr>
      <w:r w:rsidRPr="00AF08FF">
        <w:rPr>
          <w:rFonts w:ascii="Cambria" w:eastAsia="Calibri" w:hAnsi="Cambria" w:cs="Times New Roman"/>
          <w:b/>
          <w:color w:val="4F81BD"/>
          <w:sz w:val="24"/>
          <w:szCs w:val="24"/>
        </w:rPr>
        <w:t>Table 1. CIP Outcomes, Measures &amp; Targets Table (focus on at least one for the next two years)</w:t>
      </w:r>
    </w:p>
    <w:tbl>
      <w:tblPr>
        <w:tblW w:w="14400" w:type="dxa"/>
        <w:tblInd w:w="-550" w:type="dxa"/>
        <w:tblLayout w:type="fixed"/>
        <w:tblCellMar>
          <w:left w:w="0" w:type="dxa"/>
          <w:right w:w="0" w:type="dxa"/>
        </w:tblCellMar>
        <w:tblLook w:val="01E0" w:firstRow="1" w:lastRow="1" w:firstColumn="1" w:lastColumn="1" w:noHBand="0" w:noVBand="0"/>
      </w:tblPr>
      <w:tblGrid>
        <w:gridCol w:w="4818"/>
        <w:gridCol w:w="4782"/>
        <w:gridCol w:w="4800"/>
      </w:tblGrid>
      <w:tr w:rsidR="00AF08FF" w:rsidRPr="00AF08FF" w14:paraId="4781FF5A" w14:textId="77777777" w:rsidTr="00AF08FF">
        <w:trPr>
          <w:trHeight w:hRule="exact" w:val="1307"/>
        </w:trPr>
        <w:tc>
          <w:tcPr>
            <w:tcW w:w="4818" w:type="dxa"/>
            <w:tcBorders>
              <w:top w:val="single" w:sz="8" w:space="0" w:color="4F81BD"/>
              <w:left w:val="single" w:sz="8" w:space="0" w:color="4F81BD"/>
              <w:bottom w:val="single" w:sz="24" w:space="0" w:color="4F81BD"/>
              <w:right w:val="single" w:sz="8" w:space="0" w:color="4F81BD"/>
            </w:tcBorders>
          </w:tcPr>
          <w:p w14:paraId="76AEA38E" w14:textId="77777777" w:rsidR="00AF08FF" w:rsidRPr="00AF08FF" w:rsidRDefault="00AF08FF" w:rsidP="00AF08FF">
            <w:pPr>
              <w:spacing w:after="0" w:line="242" w:lineRule="exact"/>
              <w:ind w:left="-45" w:right="240"/>
              <w:jc w:val="center"/>
              <w:rPr>
                <w:rFonts w:ascii="Calibri" w:eastAsia="Calibri" w:hAnsi="Calibri" w:cs="Calibri"/>
                <w:sz w:val="20"/>
                <w:szCs w:val="20"/>
              </w:rPr>
            </w:pPr>
            <w:r w:rsidRPr="00AF08FF">
              <w:rPr>
                <w:rFonts w:ascii="Calibri" w:eastAsia="Calibri" w:hAnsi="Calibri" w:cs="Calibri"/>
                <w:b/>
                <w:bCs/>
                <w:spacing w:val="-1"/>
                <w:position w:val="1"/>
                <w:sz w:val="20"/>
                <w:szCs w:val="20"/>
              </w:rPr>
              <w:t>A</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Expected </w:t>
            </w:r>
            <w:r w:rsidRPr="00AF08FF">
              <w:rPr>
                <w:rFonts w:ascii="Calibri" w:eastAsia="Calibri" w:hAnsi="Calibri" w:cs="Calibri"/>
                <w:b/>
                <w:bCs/>
                <w:w w:val="99"/>
                <w:position w:val="1"/>
                <w:sz w:val="20"/>
                <w:szCs w:val="20"/>
              </w:rPr>
              <w:t>O</w:t>
            </w:r>
            <w:r w:rsidRPr="00AF08FF">
              <w:rPr>
                <w:rFonts w:ascii="Calibri" w:eastAsia="Calibri" w:hAnsi="Calibri" w:cs="Calibri"/>
                <w:b/>
                <w:bCs/>
                <w:spacing w:val="1"/>
                <w:w w:val="99"/>
                <w:position w:val="1"/>
                <w:sz w:val="20"/>
                <w:szCs w:val="20"/>
              </w:rPr>
              <w:t>u</w:t>
            </w:r>
            <w:r w:rsidRPr="00AF08FF">
              <w:rPr>
                <w:rFonts w:ascii="Calibri" w:eastAsia="Calibri" w:hAnsi="Calibri" w:cs="Calibri"/>
                <w:b/>
                <w:bCs/>
                <w:w w:val="99"/>
                <w:position w:val="1"/>
                <w:sz w:val="20"/>
                <w:szCs w:val="20"/>
              </w:rPr>
              <w:t>t</w:t>
            </w:r>
            <w:r w:rsidRPr="00AF08FF">
              <w:rPr>
                <w:rFonts w:ascii="Calibri" w:eastAsia="Calibri" w:hAnsi="Calibri" w:cs="Calibri"/>
                <w:b/>
                <w:bCs/>
                <w:spacing w:val="1"/>
                <w:w w:val="99"/>
                <w:position w:val="1"/>
                <w:sz w:val="20"/>
                <w:szCs w:val="20"/>
              </w:rPr>
              <w:t>comes</w:t>
            </w:r>
          </w:p>
          <w:p w14:paraId="24C58190" w14:textId="77777777" w:rsidR="00AF08FF" w:rsidRPr="00AF08FF" w:rsidRDefault="00AF08FF" w:rsidP="00AF08FF">
            <w:pPr>
              <w:tabs>
                <w:tab w:val="left" w:pos="4391"/>
              </w:tabs>
              <w:spacing w:after="0" w:line="218" w:lineRule="exact"/>
              <w:ind w:left="251" w:right="670"/>
              <w:jc w:val="center"/>
              <w:rPr>
                <w:rFonts w:ascii="Calibri" w:eastAsia="Calibri" w:hAnsi="Calibri" w:cs="Calibri"/>
                <w:w w:val="99"/>
                <w:sz w:val="20"/>
                <w:szCs w:val="20"/>
              </w:rPr>
            </w:pPr>
            <w:r w:rsidRPr="00AF08FF">
              <w:rPr>
                <w:rFonts w:ascii="Calibri" w:eastAsia="Calibri" w:hAnsi="Calibri" w:cs="Calibri"/>
                <w:spacing w:val="1"/>
                <w:sz w:val="20"/>
                <w:szCs w:val="20"/>
              </w:rPr>
              <w:t>R</w:t>
            </w:r>
            <w:r w:rsidRPr="00AF08FF">
              <w:rPr>
                <w:rFonts w:ascii="Calibri" w:eastAsia="Calibri" w:hAnsi="Calibri" w:cs="Calibri"/>
                <w:spacing w:val="-1"/>
                <w:sz w:val="20"/>
                <w:szCs w:val="20"/>
              </w:rPr>
              <w:t>esu</w:t>
            </w:r>
            <w:r w:rsidRPr="00AF08FF">
              <w:rPr>
                <w:rFonts w:ascii="Calibri" w:eastAsia="Calibri" w:hAnsi="Calibri" w:cs="Calibri"/>
                <w:sz w:val="20"/>
                <w:szCs w:val="20"/>
              </w:rPr>
              <w:t xml:space="preserve">lts </w:t>
            </w:r>
            <w:r w:rsidRPr="00AF08FF">
              <w:rPr>
                <w:rFonts w:ascii="Calibri" w:eastAsia="Calibri" w:hAnsi="Calibri" w:cs="Calibri"/>
                <w:spacing w:val="-1"/>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pe</w:t>
            </w:r>
            <w:r w:rsidRPr="00AF08FF">
              <w:rPr>
                <w:rFonts w:ascii="Calibri" w:eastAsia="Calibri" w:hAnsi="Calibri" w:cs="Calibri"/>
                <w:spacing w:val="1"/>
                <w:sz w:val="20"/>
                <w:szCs w:val="20"/>
              </w:rPr>
              <w:t>c</w:t>
            </w:r>
            <w:r w:rsidRPr="00AF08FF">
              <w:rPr>
                <w:rFonts w:ascii="Calibri" w:eastAsia="Calibri" w:hAnsi="Calibri" w:cs="Calibri"/>
                <w:sz w:val="20"/>
                <w:szCs w:val="20"/>
              </w:rPr>
              <w:t>t</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5"/>
                <w:sz w:val="20"/>
                <w:szCs w:val="20"/>
              </w:rPr>
              <w:t xml:space="preserve"> </w:t>
            </w:r>
            <w:r w:rsidRPr="00AF08FF">
              <w:rPr>
                <w:rFonts w:ascii="Calibri" w:eastAsia="Calibri" w:hAnsi="Calibri" w:cs="Calibri"/>
                <w:sz w:val="20"/>
                <w:szCs w:val="20"/>
              </w:rPr>
              <w:t>in</w:t>
            </w:r>
            <w:r w:rsidRPr="00AF08FF">
              <w:rPr>
                <w:rFonts w:ascii="Calibri" w:eastAsia="Calibri" w:hAnsi="Calibri" w:cs="Calibri"/>
                <w:spacing w:val="-1"/>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pacing w:val="-1"/>
                <w:sz w:val="20"/>
                <w:szCs w:val="20"/>
              </w:rPr>
              <w:t>h</w:t>
            </w:r>
            <w:r w:rsidRPr="00AF08FF">
              <w:rPr>
                <w:rFonts w:ascii="Calibri" w:eastAsia="Calibri" w:hAnsi="Calibri" w:cs="Calibri"/>
                <w:sz w:val="20"/>
                <w:szCs w:val="20"/>
              </w:rPr>
              <w:t>is</w:t>
            </w:r>
            <w:r w:rsidRPr="00AF08FF">
              <w:rPr>
                <w:rFonts w:ascii="Calibri" w:eastAsia="Calibri" w:hAnsi="Calibri" w:cs="Calibri"/>
                <w:spacing w:val="-2"/>
                <w:sz w:val="20"/>
                <w:szCs w:val="20"/>
              </w:rPr>
              <w:t xml:space="preserve"> unit</w:t>
            </w:r>
          </w:p>
          <w:p w14:paraId="48083845" w14:textId="77777777" w:rsidR="00AF08FF" w:rsidRPr="00AF08FF" w:rsidRDefault="00AF08FF" w:rsidP="00AF08FF">
            <w:pPr>
              <w:tabs>
                <w:tab w:val="left" w:pos="4391"/>
              </w:tabs>
              <w:spacing w:after="0" w:line="218" w:lineRule="exact"/>
              <w:ind w:left="251" w:right="670"/>
              <w:jc w:val="center"/>
              <w:rPr>
                <w:rFonts w:ascii="Calibri" w:eastAsia="Calibri" w:hAnsi="Calibri" w:cs="Calibri"/>
                <w:sz w:val="20"/>
                <w:szCs w:val="20"/>
              </w:rPr>
            </w:pPr>
            <w:r w:rsidRPr="00AF08FF">
              <w:rPr>
                <w:rFonts w:ascii="Calibri" w:eastAsia="Calibri" w:hAnsi="Calibri" w:cs="Calibri"/>
                <w:w w:val="99"/>
                <w:sz w:val="20"/>
                <w:szCs w:val="20"/>
              </w:rPr>
              <w:t>(e.g. Authorization requests will be completed more quickly; Increase client satisfaction with our services)</w:t>
            </w:r>
          </w:p>
        </w:tc>
        <w:tc>
          <w:tcPr>
            <w:tcW w:w="4782" w:type="dxa"/>
            <w:tcBorders>
              <w:top w:val="single" w:sz="8" w:space="0" w:color="4F81BD"/>
              <w:left w:val="single" w:sz="8" w:space="0" w:color="4F81BD"/>
              <w:bottom w:val="single" w:sz="24" w:space="0" w:color="4F81BD"/>
              <w:right w:val="single" w:sz="8" w:space="0" w:color="4F81BD"/>
            </w:tcBorders>
          </w:tcPr>
          <w:p w14:paraId="7E63896D" w14:textId="77777777" w:rsidR="00AF08FF" w:rsidRPr="00AF08FF" w:rsidRDefault="00AF08FF" w:rsidP="00AF08FF">
            <w:pPr>
              <w:spacing w:after="0" w:line="242" w:lineRule="exact"/>
              <w:ind w:left="1781" w:right="1759"/>
              <w:jc w:val="center"/>
              <w:rPr>
                <w:rFonts w:ascii="Calibri" w:eastAsia="Calibri" w:hAnsi="Calibri" w:cs="Calibri"/>
                <w:b/>
                <w:bCs/>
                <w:w w:val="99"/>
                <w:position w:val="1"/>
                <w:sz w:val="20"/>
                <w:szCs w:val="20"/>
              </w:rPr>
            </w:pPr>
            <w:r w:rsidRPr="00AF08FF">
              <w:rPr>
                <w:rFonts w:ascii="Calibri" w:eastAsia="Calibri" w:hAnsi="Calibri" w:cs="Calibri"/>
                <w:b/>
                <w:bCs/>
                <w:spacing w:val="1"/>
                <w:position w:val="1"/>
                <w:sz w:val="20"/>
                <w:szCs w:val="20"/>
              </w:rPr>
              <w:t>B</w:t>
            </w:r>
            <w:r w:rsidRPr="00AF08FF">
              <w:rPr>
                <w:rFonts w:ascii="Calibri" w:eastAsia="Calibri" w:hAnsi="Calibri" w:cs="Calibri"/>
                <w:b/>
                <w:bCs/>
                <w:position w:val="1"/>
                <w:sz w:val="20"/>
                <w:szCs w:val="20"/>
              </w:rPr>
              <w:t>.</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spacing w:val="1"/>
                <w:w w:val="99"/>
                <w:position w:val="1"/>
                <w:sz w:val="20"/>
                <w:szCs w:val="20"/>
              </w:rPr>
              <w:t>Me</w:t>
            </w:r>
            <w:r w:rsidRPr="00AF08FF">
              <w:rPr>
                <w:rFonts w:ascii="Calibri" w:eastAsia="Calibri" w:hAnsi="Calibri" w:cs="Calibri"/>
                <w:b/>
                <w:bCs/>
                <w:w w:val="99"/>
                <w:position w:val="1"/>
                <w:sz w:val="20"/>
                <w:szCs w:val="20"/>
              </w:rPr>
              <w:t>as</w:t>
            </w:r>
            <w:r w:rsidRPr="00AF08FF">
              <w:rPr>
                <w:rFonts w:ascii="Calibri" w:eastAsia="Calibri" w:hAnsi="Calibri" w:cs="Calibri"/>
                <w:b/>
                <w:bCs/>
                <w:spacing w:val="1"/>
                <w:w w:val="99"/>
                <w:position w:val="1"/>
                <w:sz w:val="20"/>
                <w:szCs w:val="20"/>
              </w:rPr>
              <w:t>ur</w:t>
            </w:r>
            <w:r w:rsidRPr="00AF08FF">
              <w:rPr>
                <w:rFonts w:ascii="Calibri" w:eastAsia="Calibri" w:hAnsi="Calibri" w:cs="Calibri"/>
                <w:b/>
                <w:bCs/>
                <w:w w:val="99"/>
                <w:position w:val="1"/>
                <w:sz w:val="20"/>
                <w:szCs w:val="20"/>
              </w:rPr>
              <w:t>es</w:t>
            </w:r>
          </w:p>
          <w:p w14:paraId="4B9C1D0C"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pacing w:val="-1"/>
                <w:sz w:val="20"/>
                <w:szCs w:val="20"/>
              </w:rPr>
              <w:t>Ins</w:t>
            </w:r>
            <w:r w:rsidRPr="00AF08FF">
              <w:rPr>
                <w:rFonts w:ascii="Calibri" w:eastAsia="Calibri" w:hAnsi="Calibri" w:cs="Calibri"/>
                <w:sz w:val="20"/>
                <w:szCs w:val="20"/>
              </w:rPr>
              <w:t>t</w:t>
            </w:r>
            <w:r w:rsidRPr="00AF08FF">
              <w:rPr>
                <w:rFonts w:ascii="Calibri" w:eastAsia="Calibri" w:hAnsi="Calibri" w:cs="Calibri"/>
                <w:spacing w:val="2"/>
                <w:sz w:val="20"/>
                <w:szCs w:val="20"/>
              </w:rPr>
              <w:t>r</w:t>
            </w:r>
            <w:r w:rsidRPr="00AF08FF">
              <w:rPr>
                <w:rFonts w:ascii="Calibri" w:eastAsia="Calibri" w:hAnsi="Calibri" w:cs="Calibri"/>
                <w:spacing w:val="-1"/>
                <w:sz w:val="20"/>
                <w:szCs w:val="20"/>
              </w:rPr>
              <w:t>u</w:t>
            </w:r>
            <w:r w:rsidRPr="00AF08FF">
              <w:rPr>
                <w:rFonts w:ascii="Calibri" w:eastAsia="Calibri" w:hAnsi="Calibri" w:cs="Calibri"/>
                <w:sz w:val="20"/>
                <w:szCs w:val="20"/>
              </w:rPr>
              <w:t>m</w:t>
            </w:r>
            <w:r w:rsidRPr="00AF08FF">
              <w:rPr>
                <w:rFonts w:ascii="Calibri" w:eastAsia="Calibri" w:hAnsi="Calibri" w:cs="Calibri"/>
                <w:spacing w:val="2"/>
                <w:sz w:val="20"/>
                <w:szCs w:val="20"/>
              </w:rPr>
              <w:t>e</w:t>
            </w:r>
            <w:r w:rsidRPr="00AF08FF">
              <w:rPr>
                <w:rFonts w:ascii="Calibri" w:eastAsia="Calibri" w:hAnsi="Calibri" w:cs="Calibri"/>
                <w:spacing w:val="-1"/>
                <w:sz w:val="20"/>
                <w:szCs w:val="20"/>
              </w:rPr>
              <w:t>n</w:t>
            </w:r>
            <w:r w:rsidRPr="00AF08FF">
              <w:rPr>
                <w:rFonts w:ascii="Calibri" w:eastAsia="Calibri" w:hAnsi="Calibri" w:cs="Calibri"/>
                <w:sz w:val="20"/>
                <w:szCs w:val="20"/>
              </w:rPr>
              <w:t>t(s)/</w:t>
            </w:r>
            <w:r w:rsidRPr="00AF08FF">
              <w:rPr>
                <w:rFonts w:ascii="Calibri" w:eastAsia="Calibri" w:hAnsi="Calibri" w:cs="Calibri"/>
                <w:spacing w:val="-1"/>
                <w:sz w:val="20"/>
                <w:szCs w:val="20"/>
              </w:rPr>
              <w:t>p</w:t>
            </w:r>
            <w:r w:rsidRPr="00AF08FF">
              <w:rPr>
                <w:rFonts w:ascii="Calibri" w:eastAsia="Calibri" w:hAnsi="Calibri" w:cs="Calibri"/>
                <w:sz w:val="20"/>
                <w:szCs w:val="20"/>
              </w:rPr>
              <w:t>r</w:t>
            </w:r>
            <w:r w:rsidRPr="00AF08FF">
              <w:rPr>
                <w:rFonts w:ascii="Calibri" w:eastAsia="Calibri" w:hAnsi="Calibri" w:cs="Calibri"/>
                <w:spacing w:val="1"/>
                <w:sz w:val="20"/>
                <w:szCs w:val="20"/>
              </w:rPr>
              <w:t>oc</w:t>
            </w:r>
            <w:r w:rsidRPr="00AF08FF">
              <w:rPr>
                <w:rFonts w:ascii="Calibri" w:eastAsia="Calibri" w:hAnsi="Calibri" w:cs="Calibri"/>
                <w:spacing w:val="-1"/>
                <w:sz w:val="20"/>
                <w:szCs w:val="20"/>
              </w:rPr>
              <w:t>es</w:t>
            </w:r>
            <w:r w:rsidRPr="00AF08FF">
              <w:rPr>
                <w:rFonts w:ascii="Calibri" w:eastAsia="Calibri" w:hAnsi="Calibri" w:cs="Calibri"/>
                <w:sz w:val="20"/>
                <w:szCs w:val="20"/>
              </w:rPr>
              <w:t>s(es)</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u</w:t>
            </w:r>
            <w:r w:rsidRPr="00AF08FF">
              <w:rPr>
                <w:rFonts w:ascii="Calibri" w:eastAsia="Calibri" w:hAnsi="Calibri" w:cs="Calibri"/>
                <w:spacing w:val="-1"/>
                <w:sz w:val="20"/>
                <w:szCs w:val="20"/>
              </w:rPr>
              <w:t>s</w:t>
            </w:r>
            <w:r w:rsidRPr="00AF08FF">
              <w:rPr>
                <w:rFonts w:ascii="Calibri" w:eastAsia="Calibri" w:hAnsi="Calibri" w:cs="Calibri"/>
                <w:spacing w:val="2"/>
                <w:sz w:val="20"/>
                <w:szCs w:val="20"/>
              </w:rPr>
              <w:t>e</w:t>
            </w:r>
            <w:r w:rsidRPr="00AF08FF">
              <w:rPr>
                <w:rFonts w:ascii="Calibri" w:eastAsia="Calibri" w:hAnsi="Calibri" w:cs="Calibri"/>
                <w:sz w:val="20"/>
                <w:szCs w:val="20"/>
              </w:rPr>
              <w:t>d</w:t>
            </w:r>
            <w:r w:rsidRPr="00AF08FF">
              <w:rPr>
                <w:rFonts w:ascii="Calibri" w:eastAsia="Calibri" w:hAnsi="Calibri" w:cs="Calibri"/>
                <w:spacing w:val="-3"/>
                <w:sz w:val="20"/>
                <w:szCs w:val="20"/>
              </w:rPr>
              <w:t xml:space="preserve"> </w:t>
            </w:r>
            <w:r w:rsidRPr="00AF08FF">
              <w:rPr>
                <w:rFonts w:ascii="Calibri" w:eastAsia="Calibri" w:hAnsi="Calibri" w:cs="Calibri"/>
                <w:spacing w:val="2"/>
                <w:sz w:val="20"/>
                <w:szCs w:val="20"/>
              </w:rPr>
              <w:t>t</w:t>
            </w:r>
            <w:r w:rsidRPr="00AF08FF">
              <w:rPr>
                <w:rFonts w:ascii="Calibri" w:eastAsia="Calibri" w:hAnsi="Calibri" w:cs="Calibri"/>
                <w:sz w:val="20"/>
                <w:szCs w:val="20"/>
              </w:rPr>
              <w:t>o m</w:t>
            </w:r>
            <w:r w:rsidRPr="00AF08FF">
              <w:rPr>
                <w:rFonts w:ascii="Calibri" w:eastAsia="Calibri" w:hAnsi="Calibri" w:cs="Calibri"/>
                <w:spacing w:val="-1"/>
                <w:sz w:val="20"/>
                <w:szCs w:val="20"/>
              </w:rPr>
              <w:t>e</w:t>
            </w:r>
            <w:r w:rsidRPr="00AF08FF">
              <w:rPr>
                <w:rFonts w:ascii="Calibri" w:eastAsia="Calibri" w:hAnsi="Calibri" w:cs="Calibri"/>
                <w:sz w:val="20"/>
                <w:szCs w:val="20"/>
              </w:rPr>
              <w:t>a</w:t>
            </w:r>
            <w:r w:rsidRPr="00AF08FF">
              <w:rPr>
                <w:rFonts w:ascii="Calibri" w:eastAsia="Calibri" w:hAnsi="Calibri" w:cs="Calibri"/>
                <w:spacing w:val="-1"/>
                <w:sz w:val="20"/>
                <w:szCs w:val="20"/>
              </w:rPr>
              <w:t>su</w:t>
            </w:r>
            <w:r w:rsidRPr="00AF08FF">
              <w:rPr>
                <w:rFonts w:ascii="Calibri" w:eastAsia="Calibri" w:hAnsi="Calibri" w:cs="Calibri"/>
                <w:w w:val="99"/>
                <w:sz w:val="20"/>
                <w:szCs w:val="20"/>
              </w:rPr>
              <w:t>r</w:t>
            </w:r>
            <w:r w:rsidRPr="00AF08FF">
              <w:rPr>
                <w:rFonts w:ascii="Calibri" w:eastAsia="Calibri" w:hAnsi="Calibri" w:cs="Calibri"/>
                <w:spacing w:val="2"/>
                <w:w w:val="99"/>
                <w:sz w:val="20"/>
                <w:szCs w:val="20"/>
              </w:rPr>
              <w:t>e re</w:t>
            </w:r>
            <w:r w:rsidRPr="00AF08FF">
              <w:rPr>
                <w:rFonts w:ascii="Calibri" w:eastAsia="Calibri" w:hAnsi="Calibri" w:cs="Calibri"/>
                <w:spacing w:val="-1"/>
                <w:sz w:val="20"/>
                <w:szCs w:val="20"/>
              </w:rPr>
              <w:t>sul</w:t>
            </w:r>
            <w:r w:rsidRPr="00AF08FF">
              <w:rPr>
                <w:rFonts w:ascii="Calibri" w:eastAsia="Calibri" w:hAnsi="Calibri" w:cs="Calibri"/>
                <w:spacing w:val="2"/>
                <w:w w:val="99"/>
                <w:sz w:val="20"/>
                <w:szCs w:val="20"/>
              </w:rPr>
              <w:t>t</w:t>
            </w:r>
            <w:r w:rsidRPr="00AF08FF">
              <w:rPr>
                <w:rFonts w:ascii="Calibri" w:eastAsia="Calibri" w:hAnsi="Calibri" w:cs="Calibri"/>
                <w:sz w:val="20"/>
                <w:szCs w:val="20"/>
              </w:rPr>
              <w:t>s</w:t>
            </w:r>
          </w:p>
          <w:p w14:paraId="3F133857" w14:textId="77777777" w:rsidR="00AF08FF" w:rsidRPr="00AF08FF" w:rsidRDefault="00AF08FF" w:rsidP="00AF08FF">
            <w:pPr>
              <w:spacing w:after="0" w:line="218" w:lineRule="exact"/>
              <w:ind w:left="311" w:right="349"/>
              <w:jc w:val="center"/>
              <w:rPr>
                <w:rFonts w:ascii="Calibri" w:eastAsia="Calibri" w:hAnsi="Calibri" w:cs="Calibri"/>
                <w:sz w:val="20"/>
                <w:szCs w:val="20"/>
              </w:rPr>
            </w:pPr>
            <w:r w:rsidRPr="00AF08FF">
              <w:rPr>
                <w:rFonts w:ascii="Calibri" w:eastAsia="Calibri" w:hAnsi="Calibri" w:cs="Calibri"/>
                <w:sz w:val="20"/>
                <w:szCs w:val="20"/>
              </w:rPr>
              <w:t>(e.g. sign-in sheets, surveys, focus groups, etc.)</w:t>
            </w:r>
          </w:p>
        </w:tc>
        <w:tc>
          <w:tcPr>
            <w:tcW w:w="4800" w:type="dxa"/>
            <w:tcBorders>
              <w:top w:val="single" w:sz="8" w:space="0" w:color="4F81BD"/>
              <w:left w:val="single" w:sz="8" w:space="0" w:color="4F81BD"/>
              <w:bottom w:val="single" w:sz="24" w:space="0" w:color="4F81BD"/>
              <w:right w:val="single" w:sz="18" w:space="0" w:color="4F81BD"/>
            </w:tcBorders>
          </w:tcPr>
          <w:p w14:paraId="5F65396B" w14:textId="77777777" w:rsidR="00AF08FF" w:rsidRPr="00AF08FF" w:rsidRDefault="00AF08FF" w:rsidP="00AF08FF">
            <w:pPr>
              <w:spacing w:after="0" w:line="242" w:lineRule="exact"/>
              <w:ind w:left="166" w:right="16"/>
              <w:jc w:val="center"/>
              <w:rPr>
                <w:rFonts w:ascii="Calibri" w:eastAsia="Calibri" w:hAnsi="Calibri" w:cs="Calibri"/>
                <w:sz w:val="20"/>
                <w:szCs w:val="20"/>
              </w:rPr>
            </w:pPr>
            <w:r w:rsidRPr="00AF08FF">
              <w:rPr>
                <w:rFonts w:ascii="Calibri" w:eastAsia="Calibri" w:hAnsi="Calibri" w:cs="Calibri"/>
                <w:b/>
                <w:bCs/>
                <w:position w:val="1"/>
                <w:sz w:val="20"/>
                <w:szCs w:val="20"/>
              </w:rPr>
              <w:t>C.</w:t>
            </w:r>
            <w:r w:rsidRPr="00AF08FF">
              <w:rPr>
                <w:rFonts w:ascii="Calibri" w:eastAsia="Calibri" w:hAnsi="Calibri" w:cs="Calibri"/>
                <w:b/>
                <w:bCs/>
                <w:spacing w:val="-2"/>
                <w:position w:val="1"/>
                <w:sz w:val="20"/>
                <w:szCs w:val="20"/>
              </w:rPr>
              <w:t xml:space="preserve"> </w:t>
            </w:r>
            <w:r w:rsidRPr="00AF08FF">
              <w:rPr>
                <w:rFonts w:ascii="Calibri" w:eastAsia="Calibri" w:hAnsi="Calibri" w:cs="Calibri"/>
                <w:b/>
                <w:bCs/>
                <w:w w:val="99"/>
                <w:position w:val="1"/>
                <w:sz w:val="20"/>
                <w:szCs w:val="20"/>
              </w:rPr>
              <w:t>Ta</w:t>
            </w:r>
            <w:r w:rsidRPr="00AF08FF">
              <w:rPr>
                <w:rFonts w:ascii="Calibri" w:eastAsia="Calibri" w:hAnsi="Calibri" w:cs="Calibri"/>
                <w:b/>
                <w:bCs/>
                <w:spacing w:val="1"/>
                <w:w w:val="99"/>
                <w:position w:val="1"/>
                <w:sz w:val="20"/>
                <w:szCs w:val="20"/>
              </w:rPr>
              <w:t>r</w:t>
            </w:r>
            <w:r w:rsidRPr="00AF08FF">
              <w:rPr>
                <w:rFonts w:ascii="Calibri" w:eastAsia="Calibri" w:hAnsi="Calibri" w:cs="Calibri"/>
                <w:b/>
                <w:bCs/>
                <w:spacing w:val="-1"/>
                <w:w w:val="99"/>
                <w:position w:val="1"/>
                <w:sz w:val="20"/>
                <w:szCs w:val="20"/>
              </w:rPr>
              <w:t>g</w:t>
            </w:r>
            <w:r w:rsidRPr="00AF08FF">
              <w:rPr>
                <w:rFonts w:ascii="Calibri" w:eastAsia="Calibri" w:hAnsi="Calibri" w:cs="Calibri"/>
                <w:b/>
                <w:bCs/>
                <w:spacing w:val="1"/>
                <w:w w:val="99"/>
                <w:position w:val="1"/>
                <w:sz w:val="20"/>
                <w:szCs w:val="20"/>
              </w:rPr>
              <w:t>e</w:t>
            </w:r>
            <w:r w:rsidRPr="00AF08FF">
              <w:rPr>
                <w:rFonts w:ascii="Calibri" w:eastAsia="Calibri" w:hAnsi="Calibri" w:cs="Calibri"/>
                <w:b/>
                <w:bCs/>
                <w:w w:val="99"/>
                <w:position w:val="1"/>
                <w:sz w:val="20"/>
                <w:szCs w:val="20"/>
              </w:rPr>
              <w:t>ts</w:t>
            </w:r>
          </w:p>
          <w:p w14:paraId="4958B994"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pacing w:val="-1"/>
                <w:sz w:val="20"/>
                <w:szCs w:val="20"/>
              </w:rPr>
              <w:t>Le</w:t>
            </w:r>
            <w:r w:rsidRPr="00AF08FF">
              <w:rPr>
                <w:rFonts w:ascii="Calibri" w:eastAsia="Calibri" w:hAnsi="Calibri" w:cs="Calibri"/>
                <w:sz w:val="20"/>
                <w:szCs w:val="20"/>
              </w:rPr>
              <w:t>v</w:t>
            </w:r>
            <w:r w:rsidRPr="00AF08FF">
              <w:rPr>
                <w:rFonts w:ascii="Calibri" w:eastAsia="Calibri" w:hAnsi="Calibri" w:cs="Calibri"/>
                <w:spacing w:val="-1"/>
                <w:sz w:val="20"/>
                <w:szCs w:val="20"/>
              </w:rPr>
              <w:t>e</w:t>
            </w:r>
            <w:r w:rsidRPr="00AF08FF">
              <w:rPr>
                <w:rFonts w:ascii="Calibri" w:eastAsia="Calibri" w:hAnsi="Calibri" w:cs="Calibri"/>
                <w:sz w:val="20"/>
                <w:szCs w:val="20"/>
              </w:rPr>
              <w:t>l</w:t>
            </w:r>
            <w:r w:rsidRPr="00AF08FF">
              <w:rPr>
                <w:rFonts w:ascii="Calibri" w:eastAsia="Calibri" w:hAnsi="Calibri" w:cs="Calibri"/>
                <w:spacing w:val="-3"/>
                <w:sz w:val="20"/>
                <w:szCs w:val="20"/>
              </w:rPr>
              <w:t xml:space="preserve"> </w:t>
            </w:r>
            <w:r w:rsidRPr="00AF08FF">
              <w:rPr>
                <w:rFonts w:ascii="Calibri" w:eastAsia="Calibri" w:hAnsi="Calibri" w:cs="Calibri"/>
                <w:spacing w:val="1"/>
                <w:sz w:val="20"/>
                <w:szCs w:val="20"/>
              </w:rPr>
              <w:t>o</w:t>
            </w:r>
            <w:r w:rsidRPr="00AF08FF">
              <w:rPr>
                <w:rFonts w:ascii="Calibri" w:eastAsia="Calibri" w:hAnsi="Calibri" w:cs="Calibri"/>
                <w:sz w:val="20"/>
                <w:szCs w:val="20"/>
              </w:rPr>
              <w:t>f</w:t>
            </w:r>
            <w:r w:rsidRPr="00AF08FF">
              <w:rPr>
                <w:rFonts w:ascii="Calibri" w:eastAsia="Calibri" w:hAnsi="Calibri" w:cs="Calibri"/>
                <w:spacing w:val="1"/>
                <w:sz w:val="20"/>
                <w:szCs w:val="20"/>
              </w:rPr>
              <w:t xml:space="preserve"> </w:t>
            </w:r>
            <w:r w:rsidRPr="00AF08FF">
              <w:rPr>
                <w:rFonts w:ascii="Calibri" w:eastAsia="Calibri" w:hAnsi="Calibri" w:cs="Calibri"/>
                <w:spacing w:val="-1"/>
                <w:sz w:val="20"/>
                <w:szCs w:val="20"/>
              </w:rPr>
              <w:t>su</w:t>
            </w:r>
            <w:r w:rsidRPr="00AF08FF">
              <w:rPr>
                <w:rFonts w:ascii="Calibri" w:eastAsia="Calibri" w:hAnsi="Calibri" w:cs="Calibri"/>
                <w:spacing w:val="1"/>
                <w:sz w:val="20"/>
                <w:szCs w:val="20"/>
              </w:rPr>
              <w:t>cc</w:t>
            </w:r>
            <w:r w:rsidRPr="00AF08FF">
              <w:rPr>
                <w:rFonts w:ascii="Calibri" w:eastAsia="Calibri" w:hAnsi="Calibri" w:cs="Calibri"/>
                <w:spacing w:val="-1"/>
                <w:sz w:val="20"/>
                <w:szCs w:val="20"/>
              </w:rPr>
              <w:t>e</w:t>
            </w:r>
            <w:r w:rsidRPr="00AF08FF">
              <w:rPr>
                <w:rFonts w:ascii="Calibri" w:eastAsia="Calibri" w:hAnsi="Calibri" w:cs="Calibri"/>
                <w:spacing w:val="2"/>
                <w:sz w:val="20"/>
                <w:szCs w:val="20"/>
              </w:rPr>
              <w:t>s</w:t>
            </w:r>
            <w:r w:rsidRPr="00AF08FF">
              <w:rPr>
                <w:rFonts w:ascii="Calibri" w:eastAsia="Calibri" w:hAnsi="Calibri" w:cs="Calibri"/>
                <w:sz w:val="20"/>
                <w:szCs w:val="20"/>
              </w:rPr>
              <w:t>s</w:t>
            </w:r>
            <w:r w:rsidRPr="00AF08FF">
              <w:rPr>
                <w:rFonts w:ascii="Calibri" w:eastAsia="Calibri" w:hAnsi="Calibri" w:cs="Calibri"/>
                <w:spacing w:val="-3"/>
                <w:sz w:val="20"/>
                <w:szCs w:val="20"/>
              </w:rPr>
              <w:t xml:space="preserve"> </w:t>
            </w:r>
            <w:r w:rsidRPr="00AF08FF">
              <w:rPr>
                <w:rFonts w:ascii="Calibri" w:eastAsia="Calibri" w:hAnsi="Calibri" w:cs="Calibri"/>
                <w:spacing w:val="-1"/>
                <w:w w:val="99"/>
                <w:sz w:val="20"/>
                <w:szCs w:val="20"/>
              </w:rPr>
              <w:t>e</w:t>
            </w:r>
            <w:r w:rsidRPr="00AF08FF">
              <w:rPr>
                <w:rFonts w:ascii="Calibri" w:eastAsia="Calibri" w:hAnsi="Calibri" w:cs="Calibri"/>
                <w:spacing w:val="1"/>
                <w:sz w:val="20"/>
                <w:szCs w:val="20"/>
              </w:rPr>
              <w:t>x</w:t>
            </w:r>
            <w:r w:rsidRPr="00AF08FF">
              <w:rPr>
                <w:rFonts w:ascii="Calibri" w:eastAsia="Calibri" w:hAnsi="Calibri" w:cs="Calibri"/>
                <w:spacing w:val="-1"/>
                <w:sz w:val="20"/>
                <w:szCs w:val="20"/>
              </w:rPr>
              <w:t>p</w:t>
            </w:r>
            <w:r w:rsidRPr="00AF08FF">
              <w:rPr>
                <w:rFonts w:ascii="Calibri" w:eastAsia="Calibri" w:hAnsi="Calibri" w:cs="Calibri"/>
                <w:spacing w:val="-1"/>
                <w:w w:val="99"/>
                <w:sz w:val="20"/>
                <w:szCs w:val="20"/>
              </w:rPr>
              <w:t>e</w:t>
            </w:r>
            <w:r w:rsidRPr="00AF08FF">
              <w:rPr>
                <w:rFonts w:ascii="Calibri" w:eastAsia="Calibri" w:hAnsi="Calibri" w:cs="Calibri"/>
                <w:spacing w:val="1"/>
                <w:w w:val="99"/>
                <w:sz w:val="20"/>
                <w:szCs w:val="20"/>
              </w:rPr>
              <w:t>c</w:t>
            </w:r>
            <w:r w:rsidRPr="00AF08FF">
              <w:rPr>
                <w:rFonts w:ascii="Calibri" w:eastAsia="Calibri" w:hAnsi="Calibri" w:cs="Calibri"/>
                <w:w w:val="99"/>
                <w:sz w:val="20"/>
                <w:szCs w:val="20"/>
              </w:rPr>
              <w:t>t</w:t>
            </w:r>
            <w:r w:rsidRPr="00AF08FF">
              <w:rPr>
                <w:rFonts w:ascii="Calibri" w:eastAsia="Calibri" w:hAnsi="Calibri" w:cs="Calibri"/>
                <w:spacing w:val="2"/>
                <w:w w:val="99"/>
                <w:sz w:val="20"/>
                <w:szCs w:val="20"/>
              </w:rPr>
              <w:t>e</w:t>
            </w:r>
            <w:r w:rsidRPr="00AF08FF">
              <w:rPr>
                <w:rFonts w:ascii="Calibri" w:eastAsia="Calibri" w:hAnsi="Calibri" w:cs="Calibri"/>
                <w:sz w:val="20"/>
                <w:szCs w:val="20"/>
              </w:rPr>
              <w:t>d</w:t>
            </w:r>
          </w:p>
          <w:p w14:paraId="6BD43855" w14:textId="77777777" w:rsidR="00AF08FF" w:rsidRPr="00AF08FF" w:rsidRDefault="00AF08FF" w:rsidP="00AF08FF">
            <w:pPr>
              <w:spacing w:after="0" w:line="218" w:lineRule="exact"/>
              <w:ind w:left="1091" w:right="1009"/>
              <w:jc w:val="center"/>
              <w:rPr>
                <w:rFonts w:ascii="Calibri" w:eastAsia="Calibri" w:hAnsi="Calibri" w:cs="Calibri"/>
                <w:sz w:val="20"/>
                <w:szCs w:val="20"/>
              </w:rPr>
            </w:pPr>
            <w:r w:rsidRPr="00AF08FF">
              <w:rPr>
                <w:rFonts w:ascii="Calibri" w:eastAsia="Calibri" w:hAnsi="Calibri" w:cs="Calibri"/>
                <w:sz w:val="20"/>
                <w:szCs w:val="20"/>
              </w:rPr>
              <w:t>(</w:t>
            </w:r>
            <w:proofErr w:type="gramStart"/>
            <w:r w:rsidRPr="00AF08FF">
              <w:rPr>
                <w:rFonts w:ascii="Calibri" w:eastAsia="Calibri" w:hAnsi="Calibri" w:cs="Calibri"/>
                <w:sz w:val="20"/>
                <w:szCs w:val="20"/>
              </w:rPr>
              <w:t>e.g.</w:t>
            </w:r>
            <w:proofErr w:type="gramEnd"/>
            <w:r w:rsidRPr="00AF08FF">
              <w:rPr>
                <w:rFonts w:ascii="Calibri" w:eastAsia="Calibri" w:hAnsi="Calibri" w:cs="Calibri"/>
                <w:sz w:val="20"/>
                <w:szCs w:val="20"/>
              </w:rPr>
              <w:t xml:space="preserve"> 80% approval rating, 10 day faster request turn-around time, etc.)</w:t>
            </w:r>
          </w:p>
        </w:tc>
      </w:tr>
      <w:tr w:rsidR="00AF08FF" w:rsidRPr="00AF08FF" w14:paraId="4453F1F3" w14:textId="77777777" w:rsidTr="00AF08FF">
        <w:trPr>
          <w:trHeight w:hRule="exact" w:val="1473"/>
        </w:trPr>
        <w:tc>
          <w:tcPr>
            <w:tcW w:w="4818"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881549085"/>
              <w:placeholder>
                <w:docPart w:val="E415F3051F14493CB572B5AE12213771"/>
              </w:placeholder>
              <w15:color w:val="FF0000"/>
            </w:sdtPr>
            <w:sdtEndPr/>
            <w:sdtContent>
              <w:p w14:paraId="612DFDE1" w14:textId="5AF952C6" w:rsidR="00AF08FF" w:rsidRPr="00AF08FF" w:rsidRDefault="00131D78" w:rsidP="00AF08FF">
                <w:pPr>
                  <w:rPr>
                    <w:rFonts w:ascii="Calibri" w:eastAsia="Franklin Gothic Book" w:hAnsi="Calibri" w:cs="Franklin Gothic Book"/>
                    <w:sz w:val="20"/>
                    <w:szCs w:val="20"/>
                  </w:rPr>
                </w:pPr>
                <w:r>
                  <w:rPr>
                    <w:rFonts w:ascii="Calibri" w:hAnsi="Calibri" w:cs="Calibri"/>
                    <w:color w:val="000000"/>
                  </w:rPr>
                  <w:t>The students will connect learning theories to educational practice.</w:t>
                </w:r>
              </w:p>
            </w:sdtContent>
          </w:sdt>
          <w:p w14:paraId="3C7186F1" w14:textId="77777777" w:rsidR="00AF08FF" w:rsidRPr="00AF08FF" w:rsidRDefault="00AF08FF" w:rsidP="00AF08FF">
            <w:pPr>
              <w:spacing w:after="0" w:line="240" w:lineRule="auto"/>
              <w:ind w:right="-20"/>
              <w:rPr>
                <w:rFonts w:ascii="Calibri" w:eastAsia="Franklin Gothic Book" w:hAnsi="Calibri" w:cs="Franklin Gothic Book"/>
                <w:sz w:val="20"/>
                <w:szCs w:val="20"/>
              </w:rPr>
            </w:pPr>
          </w:p>
        </w:tc>
        <w:tc>
          <w:tcPr>
            <w:tcW w:w="4782" w:type="dxa"/>
            <w:tcBorders>
              <w:top w:val="single" w:sz="24"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72253774"/>
              <w:placeholder>
                <w:docPart w:val="B79FB1F73812420587F98F18FC43265D"/>
              </w:placeholder>
              <w15:color w:val="FF0000"/>
            </w:sdtPr>
            <w:sdtEndPr/>
            <w:sdtContent>
              <w:p w14:paraId="32FE0966" w14:textId="77777777" w:rsidR="00251B76" w:rsidRDefault="00982E22" w:rsidP="00251B76">
                <w:pPr>
                  <w:pStyle w:val="NormalWeb"/>
                  <w:shd w:val="clear" w:color="auto" w:fill="D9E2F3"/>
                  <w:spacing w:before="0" w:beforeAutospacing="0" w:after="0" w:afterAutospacing="0"/>
                  <w:rPr>
                    <w:rFonts w:ascii="Calibri" w:hAnsi="Calibri" w:cs="Calibri"/>
                    <w:color w:val="000000"/>
                    <w:sz w:val="22"/>
                    <w:szCs w:val="22"/>
                  </w:rPr>
                </w:pPr>
                <w:r>
                  <w:rPr>
                    <w:rFonts w:ascii="Calibri" w:hAnsi="Calibri" w:cs="Calibri"/>
                    <w:color w:val="000000"/>
                    <w:sz w:val="22"/>
                    <w:szCs w:val="22"/>
                  </w:rPr>
                  <w:t xml:space="preserve">Lesson Plan Project </w:t>
                </w:r>
                <w:r w:rsidR="00251B76">
                  <w:rPr>
                    <w:rFonts w:ascii="Calibri" w:hAnsi="Calibri" w:cs="Calibri"/>
                    <w:color w:val="000000"/>
                    <w:sz w:val="22"/>
                    <w:szCs w:val="22"/>
                  </w:rPr>
                  <w:t xml:space="preserve">and rubric </w:t>
                </w:r>
                <w:r>
                  <w:rPr>
                    <w:rFonts w:ascii="Calibri" w:hAnsi="Calibri" w:cs="Calibri"/>
                    <w:color w:val="000000"/>
                    <w:sz w:val="22"/>
                    <w:szCs w:val="22"/>
                  </w:rPr>
                  <w:t>in EDUC 1301</w:t>
                </w:r>
              </w:p>
              <w:p w14:paraId="6A529C19" w14:textId="2D6C047F" w:rsidR="00AF08FF" w:rsidRPr="00AF08FF" w:rsidRDefault="00251B76" w:rsidP="00251B76">
                <w:pPr>
                  <w:pStyle w:val="NormalWeb"/>
                  <w:shd w:val="clear" w:color="auto" w:fill="D9E2F3"/>
                  <w:spacing w:before="0" w:beforeAutospacing="0" w:after="0" w:afterAutospacing="0"/>
                </w:pPr>
                <w:r>
                  <w:rPr>
                    <w:rFonts w:ascii="Calibri" w:hAnsi="Calibri" w:cs="Calibri"/>
                    <w:color w:val="000000"/>
                    <w:sz w:val="22"/>
                    <w:szCs w:val="22"/>
                  </w:rPr>
                  <w:t>Classroom Vision Board and rubric in EDUC 1301</w:t>
                </w:r>
              </w:p>
            </w:sdtContent>
          </w:sdt>
        </w:tc>
        <w:tc>
          <w:tcPr>
            <w:tcW w:w="4800" w:type="dxa"/>
            <w:tcBorders>
              <w:top w:val="single" w:sz="24"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408731106"/>
              <w:placeholder>
                <w:docPart w:val="1BB66895F3BC446E834FB67ED50CB7A9"/>
              </w:placeholder>
              <w15:color w:val="FF0000"/>
            </w:sdtPr>
            <w:sdtEndPr/>
            <w:sdtContent>
              <w:p w14:paraId="7E3B4F08" w14:textId="402ACD4A" w:rsidR="00AF08FF" w:rsidRPr="00AF08FF" w:rsidRDefault="00A1180F" w:rsidP="00AF08FF">
                <w:r>
                  <w:rPr>
                    <w:rFonts w:ascii="Calibri" w:hAnsi="Calibri" w:cs="Calibri"/>
                    <w:color w:val="000000"/>
                  </w:rPr>
                  <w:t xml:space="preserve">80% of students score at or above 2.0 on the designated area of the rubric for the standard. </w:t>
                </w:r>
                <w:r>
                  <w:rPr>
                    <w:rFonts w:ascii="Calibri" w:hAnsi="Calibri" w:cs="Calibri"/>
                    <w:color w:val="000000"/>
                  </w:rPr>
                  <w:br/>
                  <w:t xml:space="preserve">3.0 = meets expectations for the standard </w:t>
                </w:r>
                <w:r>
                  <w:rPr>
                    <w:rFonts w:ascii="Calibri" w:hAnsi="Calibri" w:cs="Calibri"/>
                    <w:color w:val="000000"/>
                  </w:rPr>
                  <w:br/>
                  <w:t xml:space="preserve">2.0 = approaches expectations for the standard </w:t>
                </w:r>
                <w:r>
                  <w:rPr>
                    <w:rFonts w:ascii="Calibri" w:hAnsi="Calibri" w:cs="Calibri"/>
                    <w:color w:val="000000"/>
                  </w:rPr>
                  <w:br/>
                  <w:t xml:space="preserve">1.0 = does not meet expectations for the standard </w:t>
                </w:r>
                <w:r>
                  <w:rPr>
                    <w:rFonts w:ascii="Calibri" w:hAnsi="Calibri" w:cs="Calibri"/>
                    <w:color w:val="000000"/>
                  </w:rPr>
                  <w:br/>
                  <w:t>0 = did not submit assessment</w:t>
                </w:r>
              </w:p>
            </w:sdtContent>
          </w:sdt>
        </w:tc>
      </w:tr>
      <w:tr w:rsidR="00AF08FF" w:rsidRPr="00AF08FF" w14:paraId="3679AC10" w14:textId="77777777" w:rsidTr="00AF08FF">
        <w:trPr>
          <w:trHeight w:hRule="exact" w:val="1577"/>
        </w:trPr>
        <w:tc>
          <w:tcPr>
            <w:tcW w:w="4818"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36591350"/>
              <w:placeholder>
                <w:docPart w:val="69BA8257EA7F4D8CB7939899095E31D5"/>
              </w:placeholder>
              <w15:color w:val="FF0000"/>
            </w:sdtPr>
            <w:sdtEndPr/>
            <w:sdtContent>
              <w:p w14:paraId="6375BD7C" w14:textId="17FB2563" w:rsidR="00AF08FF" w:rsidRPr="00AF08FF" w:rsidRDefault="003E11A7" w:rsidP="00AF08FF">
                <w:r>
                  <w:rPr>
                    <w:rFonts w:ascii="Calibri" w:hAnsi="Calibri" w:cs="Calibri"/>
                    <w:color w:val="000000"/>
                  </w:rPr>
                  <w:t>The students will incorporate effective technology tools and resources into the grade-level curriculum and course objectives.</w:t>
                </w:r>
              </w:p>
            </w:sdtContent>
          </w:sdt>
        </w:tc>
        <w:tc>
          <w:tcPr>
            <w:tcW w:w="4782" w:type="dxa"/>
            <w:tcBorders>
              <w:top w:val="single" w:sz="8" w:space="0" w:color="4F81BD"/>
              <w:left w:val="single" w:sz="8" w:space="0" w:color="4F81BD"/>
              <w:bottom w:val="single" w:sz="8" w:space="0" w:color="4F81BD"/>
              <w:right w:val="single" w:sz="8" w:space="0" w:color="4F81BD"/>
            </w:tcBorders>
          </w:tcPr>
          <w:sdt>
            <w:sdtPr>
              <w:rPr>
                <w:rFonts w:ascii="Calibri" w:eastAsia="Franklin Gothic Book" w:hAnsi="Calibri" w:cs="Franklin Gothic Book"/>
                <w:sz w:val="20"/>
                <w:szCs w:val="20"/>
              </w:rPr>
              <w:id w:val="614713075"/>
              <w:placeholder>
                <w:docPart w:val="3C107084D62243EA90F94182D33C4581"/>
              </w:placeholder>
              <w15:color w:val="FF0000"/>
            </w:sdtPr>
            <w:sdtEndPr/>
            <w:sdtContent>
              <w:p w14:paraId="36F31F74" w14:textId="5F658C75" w:rsidR="00AF08FF" w:rsidRPr="00AF08FF" w:rsidRDefault="003E11A7" w:rsidP="00AF08FF">
                <w:r>
                  <w:rPr>
                    <w:rFonts w:ascii="Calibri" w:hAnsi="Calibri" w:cs="Calibri"/>
                    <w:color w:val="000000"/>
                  </w:rPr>
                  <w:t xml:space="preserve">Lesson Plan Project </w:t>
                </w:r>
                <w:r w:rsidR="00251B76">
                  <w:rPr>
                    <w:rFonts w:ascii="Calibri" w:hAnsi="Calibri" w:cs="Calibri"/>
                    <w:color w:val="000000"/>
                  </w:rPr>
                  <w:t xml:space="preserve">and rubric </w:t>
                </w:r>
                <w:r>
                  <w:rPr>
                    <w:rFonts w:ascii="Calibri" w:hAnsi="Calibri" w:cs="Calibri"/>
                    <w:color w:val="000000"/>
                  </w:rPr>
                  <w:t>in EDUC 1301 (Introduction to Te</w:t>
                </w:r>
                <w:r w:rsidR="00D37A49">
                  <w:rPr>
                    <w:rFonts w:ascii="Calibri" w:hAnsi="Calibri" w:cs="Calibri"/>
                    <w:color w:val="000000"/>
                  </w:rPr>
                  <w:t>aching)</w:t>
                </w:r>
              </w:p>
            </w:sdtContent>
          </w:sdt>
        </w:tc>
        <w:tc>
          <w:tcPr>
            <w:tcW w:w="4800" w:type="dxa"/>
            <w:tcBorders>
              <w:top w:val="single" w:sz="8" w:space="0" w:color="4F81BD"/>
              <w:left w:val="single" w:sz="8" w:space="0" w:color="4F81BD"/>
              <w:bottom w:val="single" w:sz="8" w:space="0" w:color="4F81BD"/>
              <w:right w:val="single" w:sz="18" w:space="0" w:color="4F81BD"/>
            </w:tcBorders>
          </w:tcPr>
          <w:sdt>
            <w:sdtPr>
              <w:rPr>
                <w:rFonts w:ascii="Calibri" w:eastAsia="Franklin Gothic Book" w:hAnsi="Calibri" w:cs="Franklin Gothic Book"/>
                <w:sz w:val="20"/>
                <w:szCs w:val="20"/>
              </w:rPr>
              <w:id w:val="576100466"/>
              <w:placeholder>
                <w:docPart w:val="0AA4B4BB12784736B5AF4A3DFA7F0013"/>
              </w:placeholder>
              <w15:color w:val="FF0000"/>
            </w:sdtPr>
            <w:sdtEndPr/>
            <w:sdtContent>
              <w:p w14:paraId="280A8414" w14:textId="357DD9EE" w:rsidR="00AF08FF" w:rsidRPr="00AF08FF" w:rsidRDefault="003E11A7" w:rsidP="00AF08FF">
                <w:r>
                  <w:rPr>
                    <w:rFonts w:ascii="Calibri" w:hAnsi="Calibri" w:cs="Calibri"/>
                    <w:color w:val="000000"/>
                  </w:rPr>
                  <w:t xml:space="preserve">80% of students score at or above 2.0 on the designated area of the rubric for the standard. </w:t>
                </w:r>
                <w:r>
                  <w:rPr>
                    <w:rFonts w:ascii="Calibri" w:hAnsi="Calibri" w:cs="Calibri"/>
                    <w:color w:val="000000"/>
                  </w:rPr>
                  <w:br/>
                  <w:t xml:space="preserve">3.0 = meets expectations for the standard </w:t>
                </w:r>
                <w:r>
                  <w:rPr>
                    <w:rFonts w:ascii="Calibri" w:hAnsi="Calibri" w:cs="Calibri"/>
                    <w:color w:val="000000"/>
                  </w:rPr>
                  <w:br/>
                  <w:t xml:space="preserve">2.0 = approaches expectations for the standard </w:t>
                </w:r>
                <w:r>
                  <w:rPr>
                    <w:rFonts w:ascii="Calibri" w:hAnsi="Calibri" w:cs="Calibri"/>
                    <w:color w:val="000000"/>
                  </w:rPr>
                  <w:br/>
                  <w:t>1.0 = does not meet expectations for the standard 0 = did not submit assessment</w:t>
                </w:r>
              </w:p>
            </w:sdtContent>
          </w:sdt>
        </w:tc>
      </w:tr>
      <w:tr w:rsidR="00AF08FF" w:rsidRPr="00AF08FF" w14:paraId="69179D03" w14:textId="77777777" w:rsidTr="00AF08FF">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616886"/>
              <w:placeholder>
                <w:docPart w:val="4A85DD71CE7A46A2958D530CA0CA3AED"/>
              </w:placeholder>
              <w:showingPlcHdr/>
              <w15:color w:val="FF0000"/>
            </w:sdtPr>
            <w:sdtEndPr/>
            <w:sdtContent>
              <w:p w14:paraId="74CAAF83" w14:textId="77777777" w:rsidR="00AF08FF" w:rsidRPr="00AF08FF" w:rsidRDefault="00AF08FF" w:rsidP="00AF08FF">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DBE5F1"/>
          </w:tcPr>
          <w:sdt>
            <w:sdtPr>
              <w:rPr>
                <w:rFonts w:ascii="Calibri" w:eastAsia="Franklin Gothic Book" w:hAnsi="Calibri" w:cs="Franklin Gothic Book"/>
                <w:sz w:val="20"/>
                <w:szCs w:val="20"/>
              </w:rPr>
              <w:id w:val="-1006055497"/>
              <w:placeholder>
                <w:docPart w:val="BBF96AFA8694478A892B5EBBFBACB3B5"/>
              </w:placeholder>
              <w:showingPlcHdr/>
              <w15:color w:val="FF0000"/>
            </w:sdtPr>
            <w:sdtEndPr/>
            <w:sdtContent>
              <w:p w14:paraId="1EBC1C4B" w14:textId="77777777" w:rsidR="00AF08FF" w:rsidRPr="00AF08FF" w:rsidRDefault="00AF08FF" w:rsidP="00AF08FF">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DBE5F1"/>
          </w:tcPr>
          <w:sdt>
            <w:sdtPr>
              <w:rPr>
                <w:rFonts w:ascii="Calibri" w:eastAsia="Franklin Gothic Book" w:hAnsi="Calibri" w:cs="Franklin Gothic Book"/>
                <w:sz w:val="20"/>
                <w:szCs w:val="20"/>
              </w:rPr>
              <w:id w:val="1328322581"/>
              <w:placeholder>
                <w:docPart w:val="25391AE2D37F442BAA9778FDEBB7BD99"/>
              </w:placeholder>
              <w:showingPlcHdr/>
              <w15:color w:val="FF0000"/>
            </w:sdtPr>
            <w:sdtEndPr/>
            <w:sdtContent>
              <w:p w14:paraId="31962BB5" w14:textId="77777777" w:rsidR="00AF08FF" w:rsidRPr="00AF08FF" w:rsidRDefault="00AF08FF" w:rsidP="00AF08FF">
                <w:r w:rsidRPr="00AF08FF">
                  <w:rPr>
                    <w:color w:val="808080"/>
                  </w:rPr>
                  <w:t>Click or tap here to enter text.</w:t>
                </w:r>
              </w:p>
            </w:sdtContent>
          </w:sdt>
        </w:tc>
      </w:tr>
      <w:tr w:rsidR="004164C1" w:rsidRPr="00AF08FF" w14:paraId="110EAD91" w14:textId="77777777" w:rsidTr="00FA77F0">
        <w:trPr>
          <w:trHeight w:hRule="exact" w:val="1631"/>
        </w:trPr>
        <w:tc>
          <w:tcPr>
            <w:tcW w:w="4818"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973876137"/>
              <w:placeholder>
                <w:docPart w:val="D4548A76303348D8AF5CA60CD0DE46A9"/>
              </w:placeholder>
              <w:showingPlcHdr/>
              <w15:color w:val="FF0000"/>
            </w:sdtPr>
            <w:sdtEndPr/>
            <w:sdtContent>
              <w:p w14:paraId="49EF6943" w14:textId="77777777" w:rsidR="004164C1" w:rsidRPr="00AF08FF" w:rsidRDefault="004164C1" w:rsidP="004164C1">
                <w:r w:rsidRPr="00AF08FF">
                  <w:rPr>
                    <w:color w:val="808080"/>
                  </w:rPr>
                  <w:t>Click or tap here to enter text.</w:t>
                </w:r>
              </w:p>
            </w:sdtContent>
          </w:sdt>
        </w:tc>
        <w:tc>
          <w:tcPr>
            <w:tcW w:w="4782" w:type="dxa"/>
            <w:tcBorders>
              <w:top w:val="single" w:sz="8" w:space="0" w:color="4F81BD"/>
              <w:left w:val="single" w:sz="8" w:space="0" w:color="4F81BD"/>
              <w:bottom w:val="single" w:sz="8" w:space="0" w:color="4F81BD"/>
              <w:right w:val="single" w:sz="8" w:space="0" w:color="4F81BD"/>
            </w:tcBorders>
            <w:shd w:val="clear" w:color="auto" w:fill="auto"/>
          </w:tcPr>
          <w:sdt>
            <w:sdtPr>
              <w:rPr>
                <w:rFonts w:ascii="Calibri" w:eastAsia="Franklin Gothic Book" w:hAnsi="Calibri" w:cs="Franklin Gothic Book"/>
                <w:sz w:val="20"/>
                <w:szCs w:val="20"/>
              </w:rPr>
              <w:id w:val="1055040776"/>
              <w:placeholder>
                <w:docPart w:val="5DB3AFFEC0294E43B66914B882D61DC5"/>
              </w:placeholder>
              <w:showingPlcHdr/>
              <w15:color w:val="FF0000"/>
            </w:sdtPr>
            <w:sdtEndPr/>
            <w:sdtContent>
              <w:p w14:paraId="00A5FBC5" w14:textId="77777777" w:rsidR="004164C1" w:rsidRPr="00AF08FF" w:rsidRDefault="004164C1" w:rsidP="004164C1">
                <w:r w:rsidRPr="00AF08FF">
                  <w:rPr>
                    <w:color w:val="808080"/>
                  </w:rPr>
                  <w:t>Click or tap here to enter text.</w:t>
                </w:r>
              </w:p>
            </w:sdtContent>
          </w:sdt>
        </w:tc>
        <w:tc>
          <w:tcPr>
            <w:tcW w:w="4800" w:type="dxa"/>
            <w:tcBorders>
              <w:top w:val="single" w:sz="8" w:space="0" w:color="4F81BD"/>
              <w:left w:val="single" w:sz="8" w:space="0" w:color="4F81BD"/>
              <w:bottom w:val="single" w:sz="8" w:space="0" w:color="4F81BD"/>
              <w:right w:val="single" w:sz="18" w:space="0" w:color="4F81BD"/>
            </w:tcBorders>
            <w:shd w:val="clear" w:color="auto" w:fill="auto"/>
          </w:tcPr>
          <w:sdt>
            <w:sdtPr>
              <w:rPr>
                <w:rFonts w:ascii="Calibri" w:eastAsia="Franklin Gothic Book" w:hAnsi="Calibri" w:cs="Franklin Gothic Book"/>
                <w:sz w:val="20"/>
                <w:szCs w:val="20"/>
              </w:rPr>
              <w:id w:val="-2103168699"/>
              <w:placeholder>
                <w:docPart w:val="93999FA27ED44C1880E3877B039CD9BF"/>
              </w:placeholder>
              <w:showingPlcHdr/>
              <w15:color w:val="FF0000"/>
            </w:sdtPr>
            <w:sdtEndPr/>
            <w:sdtContent>
              <w:p w14:paraId="7AB87287" w14:textId="77777777" w:rsidR="004164C1" w:rsidRPr="00AF08FF" w:rsidRDefault="004164C1" w:rsidP="004164C1">
                <w:r w:rsidRPr="00AF08FF">
                  <w:rPr>
                    <w:color w:val="808080"/>
                  </w:rPr>
                  <w:t>Click or tap here to enter text.</w:t>
                </w:r>
              </w:p>
            </w:sdtContent>
          </w:sdt>
        </w:tc>
      </w:tr>
    </w:tbl>
    <w:p w14:paraId="7B2550BD" w14:textId="77777777" w:rsidR="00AF08FF" w:rsidRDefault="00AF08FF" w:rsidP="00064F11">
      <w:pPr>
        <w:spacing w:after="0"/>
        <w:ind w:left="-90"/>
      </w:pPr>
    </w:p>
    <w:p w14:paraId="61976449" w14:textId="77777777" w:rsidR="00AF08FF" w:rsidRDefault="00AF08FF" w:rsidP="00064F11">
      <w:pPr>
        <w:spacing w:after="0"/>
        <w:ind w:left="-90"/>
      </w:pPr>
    </w:p>
    <w:p w14:paraId="07EF27A7" w14:textId="77777777" w:rsidR="00AF08FF" w:rsidRDefault="00AF08FF" w:rsidP="00064F11">
      <w:pPr>
        <w:spacing w:after="0"/>
        <w:ind w:left="-90"/>
      </w:pPr>
    </w:p>
    <w:p w14:paraId="7CD0F10E"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76BC998C" w14:textId="77777777" w:rsidR="009F251B" w:rsidRDefault="009F251B" w:rsidP="00AF08FF">
      <w:pPr>
        <w:spacing w:after="0" w:line="242" w:lineRule="exact"/>
        <w:ind w:left="-45" w:right="240"/>
        <w:jc w:val="center"/>
        <w:rPr>
          <w:rFonts w:ascii="Arial" w:eastAsia="Calibri" w:hAnsi="Arial" w:cs="Arial"/>
          <w:b/>
          <w:bCs/>
          <w:spacing w:val="-1"/>
          <w:position w:val="1"/>
          <w:sz w:val="24"/>
          <w:szCs w:val="20"/>
        </w:rPr>
      </w:pPr>
    </w:p>
    <w:p w14:paraId="3C5B8C9E" w14:textId="77777777" w:rsidR="00AF08FF" w:rsidRDefault="00AF08FF" w:rsidP="00AF08FF">
      <w:pPr>
        <w:spacing w:after="0" w:line="242" w:lineRule="exact"/>
        <w:ind w:left="-45" w:right="240"/>
        <w:jc w:val="center"/>
        <w:rPr>
          <w:rFonts w:ascii="Arial" w:eastAsia="Calibri" w:hAnsi="Arial" w:cs="Arial"/>
          <w:b/>
          <w:bCs/>
          <w:spacing w:val="-1"/>
          <w:position w:val="1"/>
          <w:sz w:val="24"/>
          <w:szCs w:val="20"/>
        </w:rPr>
      </w:pPr>
      <w:r w:rsidRPr="00AF08FF">
        <w:rPr>
          <w:rFonts w:ascii="Arial" w:eastAsia="Calibri" w:hAnsi="Arial" w:cs="Arial"/>
          <w:b/>
          <w:bCs/>
          <w:spacing w:val="-1"/>
          <w:position w:val="1"/>
          <w:sz w:val="24"/>
          <w:szCs w:val="20"/>
        </w:rPr>
        <w:lastRenderedPageBreak/>
        <w:t>Continuous Improvement Plan</w:t>
      </w:r>
    </w:p>
    <w:p w14:paraId="1F2E4D83" w14:textId="77777777" w:rsidR="009F251B" w:rsidRPr="00AF08FF" w:rsidRDefault="009F251B" w:rsidP="00AF08FF">
      <w:pPr>
        <w:spacing w:after="0" w:line="242" w:lineRule="exact"/>
        <w:ind w:left="-45" w:right="240"/>
        <w:jc w:val="center"/>
        <w:rPr>
          <w:rFonts w:ascii="Arial" w:eastAsia="Calibri" w:hAnsi="Arial" w:cs="Arial"/>
          <w:b/>
          <w:bCs/>
          <w:spacing w:val="-1"/>
          <w:position w:val="1"/>
          <w:sz w:val="24"/>
          <w:szCs w:val="20"/>
        </w:rPr>
      </w:pPr>
    </w:p>
    <w:p w14:paraId="4E605256" w14:textId="77777777" w:rsidR="009F251B" w:rsidRPr="009F251B" w:rsidRDefault="009F251B" w:rsidP="009F251B">
      <w:pPr>
        <w:spacing w:after="0" w:line="242" w:lineRule="exact"/>
        <w:ind w:left="-45" w:right="240"/>
        <w:rPr>
          <w:rFonts w:ascii="Calibri" w:eastAsia="Calibri" w:hAnsi="Calibri" w:cs="Calibri"/>
          <w:b/>
          <w:bCs/>
          <w:spacing w:val="-1"/>
          <w:position w:val="1"/>
          <w:sz w:val="20"/>
          <w:szCs w:val="20"/>
        </w:rPr>
      </w:pPr>
      <w:r w:rsidRPr="009F251B">
        <w:rPr>
          <w:rFonts w:ascii="Calibri" w:eastAsia="Calibri" w:hAnsi="Calibri" w:cs="Calibri"/>
          <w:b/>
        </w:rPr>
        <w:t xml:space="preserve">Outcomes might not change from year to year.  For example, if you have not met previous targets, you may wish to retain the same outcomes.  </w:t>
      </w:r>
      <w:r w:rsidRPr="009F251B">
        <w:rPr>
          <w:rFonts w:ascii="Calibri" w:eastAsia="Calibri" w:hAnsi="Calibri" w:cs="Calibri"/>
          <w:b/>
          <w:i/>
        </w:rPr>
        <w:t>You must have at least one program learning outcome.</w:t>
      </w:r>
      <w:r w:rsidRPr="009F251B">
        <w:rPr>
          <w:rFonts w:ascii="Calibri" w:eastAsia="Calibri" w:hAnsi="Calibri" w:cs="Calibri"/>
          <w:b/>
        </w:rPr>
        <w:t xml:space="preserve">  You may also add short-term administrative, technological, assessment, resource or professional development goals, as needed.  Choose 1 to 2 outcomes from Table 1 above to focus on over the next two years.</w:t>
      </w:r>
    </w:p>
    <w:p w14:paraId="60438C79" w14:textId="77777777" w:rsidR="00AF08FF" w:rsidRPr="00AF08FF" w:rsidRDefault="00AF08FF" w:rsidP="00AF08FF">
      <w:pPr>
        <w:spacing w:after="0" w:line="240" w:lineRule="auto"/>
        <w:rPr>
          <w:rFonts w:ascii="Calibri" w:eastAsia="Calibri" w:hAnsi="Calibri" w:cs="Calibri"/>
          <w:b/>
          <w:bCs/>
          <w:spacing w:val="-1"/>
          <w:position w:val="1"/>
        </w:rPr>
      </w:pPr>
    </w:p>
    <w:p w14:paraId="1A70F8FE"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A</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O</w:t>
      </w:r>
      <w:r w:rsidRPr="009F251B">
        <w:rPr>
          <w:rFonts w:ascii="Calibri" w:eastAsia="Calibri" w:hAnsi="Calibri" w:cs="Times New Roman"/>
          <w:b/>
          <w:bCs/>
          <w:spacing w:val="1"/>
          <w:w w:val="99"/>
          <w:position w:val="1"/>
        </w:rPr>
        <w:t>u</w:t>
      </w:r>
      <w:r w:rsidRPr="009F251B">
        <w:rPr>
          <w:rFonts w:ascii="Calibri" w:eastAsia="Calibri" w:hAnsi="Calibri" w:cs="Times New Roman"/>
          <w:b/>
          <w:bCs/>
          <w:w w:val="99"/>
          <w:position w:val="1"/>
        </w:rPr>
        <w:t>t</w:t>
      </w:r>
      <w:r w:rsidRPr="009F251B">
        <w:rPr>
          <w:rFonts w:ascii="Calibri" w:eastAsia="Calibri" w:hAnsi="Calibri" w:cs="Times New Roman"/>
          <w:b/>
          <w:bCs/>
          <w:spacing w:val="1"/>
          <w:w w:val="99"/>
          <w:position w:val="1"/>
        </w:rPr>
        <w:t xml:space="preserve">come(s) </w:t>
      </w:r>
      <w:r w:rsidRPr="009F251B">
        <w:rPr>
          <w:rFonts w:ascii="Calibri" w:eastAsia="Calibri" w:hAnsi="Calibri" w:cs="Times New Roman"/>
          <w:bCs/>
          <w:spacing w:val="1"/>
          <w:w w:val="99"/>
          <w:position w:val="1"/>
        </w:rPr>
        <w:t>-</w:t>
      </w:r>
      <w:r w:rsidRPr="009F251B">
        <w:rPr>
          <w:rFonts w:ascii="Calibri" w:eastAsia="Calibri" w:hAnsi="Calibri" w:cs="Times New Roman"/>
          <w:b/>
          <w:bCs/>
          <w:spacing w:val="1"/>
          <w:w w:val="99"/>
          <w:position w:val="1"/>
        </w:rPr>
        <w:t xml:space="preserve"> </w:t>
      </w:r>
      <w:r w:rsidRPr="009F251B">
        <w:rPr>
          <w:rFonts w:ascii="Calibri" w:eastAsia="Calibri" w:hAnsi="Calibri" w:cs="Times New Roman"/>
          <w:spacing w:val="1"/>
        </w:rPr>
        <w:t>R</w:t>
      </w:r>
      <w:r w:rsidRPr="009F251B">
        <w:rPr>
          <w:rFonts w:ascii="Calibri" w:eastAsia="Calibri" w:hAnsi="Calibri" w:cs="Times New Roman"/>
          <w:spacing w:val="-1"/>
        </w:rPr>
        <w:t>esu</w:t>
      </w:r>
      <w:r w:rsidRPr="009F251B">
        <w:rPr>
          <w:rFonts w:ascii="Calibri" w:eastAsia="Calibri" w:hAnsi="Calibri" w:cs="Times New Roman"/>
        </w:rPr>
        <w:t xml:space="preserve">lts </w:t>
      </w:r>
      <w:r w:rsidRPr="009F251B">
        <w:rPr>
          <w:rFonts w:ascii="Calibri" w:eastAsia="Calibri" w:hAnsi="Calibri" w:cs="Times New Roman"/>
          <w:spacing w:val="-1"/>
        </w:rPr>
        <w:t>e</w:t>
      </w:r>
      <w:r w:rsidRPr="009F251B">
        <w:rPr>
          <w:rFonts w:ascii="Calibri" w:eastAsia="Calibri" w:hAnsi="Calibri" w:cs="Times New Roman"/>
          <w:spacing w:val="1"/>
        </w:rPr>
        <w:t>x</w:t>
      </w:r>
      <w:r w:rsidRPr="009F251B">
        <w:rPr>
          <w:rFonts w:ascii="Calibri" w:eastAsia="Calibri" w:hAnsi="Calibri" w:cs="Times New Roman"/>
          <w:spacing w:val="-1"/>
        </w:rPr>
        <w:t>pe</w:t>
      </w:r>
      <w:r w:rsidRPr="009F251B">
        <w:rPr>
          <w:rFonts w:ascii="Calibri" w:eastAsia="Calibri" w:hAnsi="Calibri" w:cs="Times New Roman"/>
          <w:spacing w:val="1"/>
        </w:rPr>
        <w:t>c</w:t>
      </w:r>
      <w:r w:rsidRPr="009F251B">
        <w:rPr>
          <w:rFonts w:ascii="Calibri" w:eastAsia="Calibri" w:hAnsi="Calibri" w:cs="Times New Roman"/>
        </w:rPr>
        <w:t>t</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5"/>
        </w:rPr>
        <w:t xml:space="preserve"> </w:t>
      </w:r>
      <w:r w:rsidRPr="009F251B">
        <w:rPr>
          <w:rFonts w:ascii="Calibri" w:eastAsia="Calibri" w:hAnsi="Calibri" w:cs="Times New Roman"/>
        </w:rPr>
        <w:t>in</w:t>
      </w:r>
      <w:r w:rsidRPr="009F251B">
        <w:rPr>
          <w:rFonts w:ascii="Calibri" w:eastAsia="Calibri" w:hAnsi="Calibri" w:cs="Times New Roman"/>
          <w:spacing w:val="-1"/>
        </w:rPr>
        <w:t xml:space="preserve"> </w:t>
      </w:r>
      <w:r w:rsidRPr="009F251B">
        <w:rPr>
          <w:rFonts w:ascii="Calibri" w:eastAsia="Calibri" w:hAnsi="Calibri" w:cs="Times New Roman"/>
          <w:spacing w:val="2"/>
        </w:rPr>
        <w:t>t</w:t>
      </w:r>
      <w:r w:rsidRPr="009F251B">
        <w:rPr>
          <w:rFonts w:ascii="Calibri" w:eastAsia="Calibri" w:hAnsi="Calibri" w:cs="Times New Roman"/>
          <w:spacing w:val="-1"/>
        </w:rPr>
        <w:t>h</w:t>
      </w:r>
      <w:r w:rsidRPr="009F251B">
        <w:rPr>
          <w:rFonts w:ascii="Calibri" w:eastAsia="Calibri" w:hAnsi="Calibri" w:cs="Times New Roman"/>
        </w:rPr>
        <w:t>is</w:t>
      </w:r>
      <w:r w:rsidRPr="009F251B">
        <w:rPr>
          <w:rFonts w:ascii="Calibri" w:eastAsia="Calibri" w:hAnsi="Calibri" w:cs="Times New Roman"/>
          <w:spacing w:val="-2"/>
        </w:rPr>
        <w:t xml:space="preserve"> </w:t>
      </w:r>
      <w:r w:rsidRPr="009F251B">
        <w:rPr>
          <w:rFonts w:ascii="Calibri" w:eastAsia="Calibri" w:hAnsi="Calibri" w:cs="Times New Roman"/>
          <w:spacing w:val="-1"/>
        </w:rPr>
        <w:t>p</w:t>
      </w:r>
      <w:r w:rsidRPr="009F251B">
        <w:rPr>
          <w:rFonts w:ascii="Calibri" w:eastAsia="Calibri" w:hAnsi="Calibri" w:cs="Times New Roman"/>
          <w:w w:val="99"/>
        </w:rPr>
        <w:t>r</w:t>
      </w:r>
      <w:r w:rsidRPr="009F251B">
        <w:rPr>
          <w:rFonts w:ascii="Calibri" w:eastAsia="Calibri" w:hAnsi="Calibri" w:cs="Times New Roman"/>
          <w:spacing w:val="1"/>
          <w:w w:val="99"/>
        </w:rPr>
        <w:t>o</w:t>
      </w:r>
      <w:r w:rsidRPr="009F251B">
        <w:rPr>
          <w:rFonts w:ascii="Calibri" w:eastAsia="Calibri" w:hAnsi="Calibri" w:cs="Times New Roman"/>
          <w:spacing w:val="-1"/>
          <w:w w:val="99"/>
        </w:rPr>
        <w:t>g</w:t>
      </w:r>
      <w:r w:rsidRPr="009F251B">
        <w:rPr>
          <w:rFonts w:ascii="Calibri" w:eastAsia="Calibri" w:hAnsi="Calibri" w:cs="Times New Roman"/>
          <w:w w:val="99"/>
        </w:rPr>
        <w:t>ram (from column A on Table 1 above--e.g. Students will learn how to compare/contrast Conflict and Structural Functional theories; increase student retention in Nursing Program).</w:t>
      </w:r>
    </w:p>
    <w:p w14:paraId="7B0CE57D" w14:textId="77777777" w:rsidR="009F251B" w:rsidRPr="009F251B" w:rsidRDefault="009F251B" w:rsidP="009F251B">
      <w:pPr>
        <w:spacing w:after="0" w:line="240" w:lineRule="auto"/>
        <w:rPr>
          <w:rFonts w:ascii="Calibri" w:eastAsia="Calibri" w:hAnsi="Calibri" w:cs="Times New Roman"/>
        </w:rPr>
      </w:pPr>
      <w:r w:rsidRPr="009F251B">
        <w:rPr>
          <w:rFonts w:ascii="Calibri" w:eastAsia="Calibri" w:hAnsi="Calibri" w:cs="Times New Roman"/>
          <w:b/>
          <w:bCs/>
          <w:spacing w:val="1"/>
          <w:position w:val="1"/>
        </w:rPr>
        <w:t>B</w:t>
      </w:r>
      <w:r w:rsidRPr="009F251B">
        <w:rPr>
          <w:rFonts w:ascii="Calibri" w:eastAsia="Calibri" w:hAnsi="Calibri" w:cs="Times New Roman"/>
          <w:b/>
          <w:bCs/>
          <w:position w:val="1"/>
        </w:rPr>
        <w:t>.</w:t>
      </w:r>
      <w:r w:rsidRPr="009F251B">
        <w:rPr>
          <w:rFonts w:ascii="Calibri" w:eastAsia="Calibri" w:hAnsi="Calibri" w:cs="Times New Roman"/>
          <w:b/>
          <w:bCs/>
          <w:spacing w:val="-2"/>
          <w:position w:val="1"/>
        </w:rPr>
        <w:t xml:space="preserve"> </w:t>
      </w:r>
      <w:r w:rsidRPr="009F251B">
        <w:rPr>
          <w:rFonts w:ascii="Calibri" w:eastAsia="Calibri" w:hAnsi="Calibri" w:cs="Times New Roman"/>
          <w:b/>
          <w:bCs/>
          <w:spacing w:val="1"/>
          <w:w w:val="99"/>
          <w:position w:val="1"/>
        </w:rPr>
        <w:t>Me</w:t>
      </w:r>
      <w:r w:rsidRPr="009F251B">
        <w:rPr>
          <w:rFonts w:ascii="Calibri" w:eastAsia="Calibri" w:hAnsi="Calibri" w:cs="Times New Roman"/>
          <w:b/>
          <w:bCs/>
          <w:w w:val="99"/>
          <w:position w:val="1"/>
        </w:rPr>
        <w:t>as</w:t>
      </w:r>
      <w:r w:rsidRPr="009F251B">
        <w:rPr>
          <w:rFonts w:ascii="Calibri" w:eastAsia="Calibri" w:hAnsi="Calibri" w:cs="Times New Roman"/>
          <w:b/>
          <w:bCs/>
          <w:spacing w:val="1"/>
          <w:w w:val="99"/>
          <w:position w:val="1"/>
        </w:rPr>
        <w:t>ur</w:t>
      </w:r>
      <w:r w:rsidRPr="009F251B">
        <w:rPr>
          <w:rFonts w:ascii="Calibri" w:eastAsia="Calibri" w:hAnsi="Calibri" w:cs="Times New Roman"/>
          <w:b/>
          <w:bCs/>
          <w:w w:val="99"/>
          <w:position w:val="1"/>
        </w:rPr>
        <w:t xml:space="preserve">e(s)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Ins</w:t>
      </w:r>
      <w:r w:rsidRPr="009F251B">
        <w:rPr>
          <w:rFonts w:ascii="Calibri" w:eastAsia="Calibri" w:hAnsi="Calibri" w:cs="Times New Roman"/>
        </w:rPr>
        <w:t>t</w:t>
      </w:r>
      <w:r w:rsidRPr="009F251B">
        <w:rPr>
          <w:rFonts w:ascii="Calibri" w:eastAsia="Calibri" w:hAnsi="Calibri" w:cs="Times New Roman"/>
          <w:spacing w:val="2"/>
        </w:rPr>
        <w:t>r</w:t>
      </w:r>
      <w:r w:rsidRPr="009F251B">
        <w:rPr>
          <w:rFonts w:ascii="Calibri" w:eastAsia="Calibri" w:hAnsi="Calibri" w:cs="Times New Roman"/>
          <w:spacing w:val="-1"/>
        </w:rPr>
        <w:t>u</w:t>
      </w:r>
      <w:r w:rsidRPr="009F251B">
        <w:rPr>
          <w:rFonts w:ascii="Calibri" w:eastAsia="Calibri" w:hAnsi="Calibri" w:cs="Times New Roman"/>
        </w:rPr>
        <w:t>m</w:t>
      </w:r>
      <w:r w:rsidRPr="009F251B">
        <w:rPr>
          <w:rFonts w:ascii="Calibri" w:eastAsia="Calibri" w:hAnsi="Calibri" w:cs="Times New Roman"/>
          <w:spacing w:val="2"/>
        </w:rPr>
        <w:t>e</w:t>
      </w:r>
      <w:r w:rsidRPr="009F251B">
        <w:rPr>
          <w:rFonts w:ascii="Calibri" w:eastAsia="Calibri" w:hAnsi="Calibri" w:cs="Times New Roman"/>
          <w:spacing w:val="-1"/>
        </w:rPr>
        <w:t>n</w:t>
      </w:r>
      <w:r w:rsidRPr="009F251B">
        <w:rPr>
          <w:rFonts w:ascii="Calibri" w:eastAsia="Calibri" w:hAnsi="Calibri" w:cs="Times New Roman"/>
        </w:rPr>
        <w:t>t(s)s/</w:t>
      </w:r>
      <w:r w:rsidRPr="009F251B">
        <w:rPr>
          <w:rFonts w:ascii="Calibri" w:eastAsia="Calibri" w:hAnsi="Calibri" w:cs="Times New Roman"/>
          <w:spacing w:val="-1"/>
        </w:rPr>
        <w:t>p</w:t>
      </w:r>
      <w:r w:rsidRPr="009F251B">
        <w:rPr>
          <w:rFonts w:ascii="Calibri" w:eastAsia="Calibri" w:hAnsi="Calibri" w:cs="Times New Roman"/>
        </w:rPr>
        <w:t>r</w:t>
      </w:r>
      <w:r w:rsidRPr="009F251B">
        <w:rPr>
          <w:rFonts w:ascii="Calibri" w:eastAsia="Calibri" w:hAnsi="Calibri" w:cs="Times New Roman"/>
          <w:spacing w:val="1"/>
        </w:rPr>
        <w:t>oc</w:t>
      </w:r>
      <w:r w:rsidRPr="009F251B">
        <w:rPr>
          <w:rFonts w:ascii="Calibri" w:eastAsia="Calibri" w:hAnsi="Calibri" w:cs="Times New Roman"/>
          <w:spacing w:val="-1"/>
        </w:rPr>
        <w:t>es</w:t>
      </w:r>
      <w:r w:rsidRPr="009F251B">
        <w:rPr>
          <w:rFonts w:ascii="Calibri" w:eastAsia="Calibri" w:hAnsi="Calibri" w:cs="Times New Roman"/>
        </w:rPr>
        <w:t>s(es)</w:t>
      </w:r>
      <w:r w:rsidRPr="009F251B">
        <w:rPr>
          <w:rFonts w:ascii="Calibri" w:eastAsia="Calibri" w:hAnsi="Calibri" w:cs="Times New Roman"/>
          <w:spacing w:val="-3"/>
        </w:rPr>
        <w:t xml:space="preserve"> </w:t>
      </w:r>
      <w:r w:rsidRPr="009F251B">
        <w:rPr>
          <w:rFonts w:ascii="Calibri" w:eastAsia="Calibri" w:hAnsi="Calibri" w:cs="Times New Roman"/>
          <w:spacing w:val="1"/>
        </w:rPr>
        <w:t>u</w:t>
      </w:r>
      <w:r w:rsidRPr="009F251B">
        <w:rPr>
          <w:rFonts w:ascii="Calibri" w:eastAsia="Calibri" w:hAnsi="Calibri" w:cs="Times New Roman"/>
          <w:spacing w:val="-1"/>
        </w:rPr>
        <w:t>s</w:t>
      </w:r>
      <w:r w:rsidRPr="009F251B">
        <w:rPr>
          <w:rFonts w:ascii="Calibri" w:eastAsia="Calibri" w:hAnsi="Calibri" w:cs="Times New Roman"/>
          <w:spacing w:val="2"/>
        </w:rPr>
        <w:t>e</w:t>
      </w:r>
      <w:r w:rsidRPr="009F251B">
        <w:rPr>
          <w:rFonts w:ascii="Calibri" w:eastAsia="Calibri" w:hAnsi="Calibri" w:cs="Times New Roman"/>
        </w:rPr>
        <w:t>d</w:t>
      </w:r>
      <w:r w:rsidRPr="009F251B">
        <w:rPr>
          <w:rFonts w:ascii="Calibri" w:eastAsia="Calibri" w:hAnsi="Calibri" w:cs="Times New Roman"/>
          <w:spacing w:val="-3"/>
        </w:rPr>
        <w:t xml:space="preserve"> </w:t>
      </w:r>
      <w:r w:rsidRPr="009F251B">
        <w:rPr>
          <w:rFonts w:ascii="Calibri" w:eastAsia="Calibri" w:hAnsi="Calibri" w:cs="Times New Roman"/>
          <w:spacing w:val="2"/>
        </w:rPr>
        <w:t>t</w:t>
      </w:r>
      <w:r w:rsidRPr="009F251B">
        <w:rPr>
          <w:rFonts w:ascii="Calibri" w:eastAsia="Calibri" w:hAnsi="Calibri" w:cs="Times New Roman"/>
        </w:rPr>
        <w:t>o m</w:t>
      </w:r>
      <w:r w:rsidRPr="009F251B">
        <w:rPr>
          <w:rFonts w:ascii="Calibri" w:eastAsia="Calibri" w:hAnsi="Calibri" w:cs="Times New Roman"/>
          <w:spacing w:val="-1"/>
        </w:rPr>
        <w:t>e</w:t>
      </w:r>
      <w:r w:rsidRPr="009F251B">
        <w:rPr>
          <w:rFonts w:ascii="Calibri" w:eastAsia="Calibri" w:hAnsi="Calibri" w:cs="Times New Roman"/>
        </w:rPr>
        <w:t>a</w:t>
      </w:r>
      <w:r w:rsidRPr="009F251B">
        <w:rPr>
          <w:rFonts w:ascii="Calibri" w:eastAsia="Calibri" w:hAnsi="Calibri" w:cs="Times New Roman"/>
          <w:spacing w:val="-1"/>
        </w:rPr>
        <w:t>su</w:t>
      </w:r>
      <w:r w:rsidRPr="009F251B">
        <w:rPr>
          <w:rFonts w:ascii="Calibri" w:eastAsia="Calibri" w:hAnsi="Calibri" w:cs="Times New Roman"/>
          <w:w w:val="99"/>
        </w:rPr>
        <w:t>r</w:t>
      </w:r>
      <w:r w:rsidRPr="009F251B">
        <w:rPr>
          <w:rFonts w:ascii="Calibri" w:eastAsia="Calibri" w:hAnsi="Calibri" w:cs="Times New Roman"/>
          <w:spacing w:val="2"/>
          <w:w w:val="99"/>
        </w:rPr>
        <w:t>e re</w:t>
      </w:r>
      <w:r w:rsidRPr="009F251B">
        <w:rPr>
          <w:rFonts w:ascii="Calibri" w:eastAsia="Calibri" w:hAnsi="Calibri" w:cs="Times New Roman"/>
          <w:spacing w:val="-1"/>
        </w:rPr>
        <w:t>sul</w:t>
      </w:r>
      <w:r w:rsidRPr="009F251B">
        <w:rPr>
          <w:rFonts w:ascii="Calibri" w:eastAsia="Calibri" w:hAnsi="Calibri" w:cs="Times New Roman"/>
          <w:spacing w:val="2"/>
          <w:w w:val="99"/>
        </w:rPr>
        <w:t>t</w:t>
      </w:r>
      <w:r w:rsidRPr="009F251B">
        <w:rPr>
          <w:rFonts w:ascii="Calibri" w:eastAsia="Calibri" w:hAnsi="Calibri" w:cs="Times New Roman"/>
        </w:rPr>
        <w:t>s (e.g. results of essay assignment, test item questions 6 &amp; 7 from final exam, end of term retention rates, etc.).</w:t>
      </w:r>
    </w:p>
    <w:p w14:paraId="38CCD59C" w14:textId="77777777" w:rsidR="006A1172" w:rsidRDefault="009F251B" w:rsidP="006A1172">
      <w:pPr>
        <w:spacing w:after="0" w:line="240" w:lineRule="auto"/>
        <w:rPr>
          <w:rFonts w:ascii="Calibri" w:eastAsia="Calibri" w:hAnsi="Calibri" w:cs="Times New Roman"/>
        </w:rPr>
      </w:pPr>
      <w:r w:rsidRPr="009F251B">
        <w:rPr>
          <w:rFonts w:ascii="Calibri" w:eastAsia="Calibri" w:hAnsi="Calibri" w:cs="Times New Roman"/>
          <w:b/>
          <w:bCs/>
          <w:position w:val="1"/>
        </w:rPr>
        <w:t>C.</w:t>
      </w:r>
      <w:r w:rsidRPr="009F251B">
        <w:rPr>
          <w:rFonts w:ascii="Calibri" w:eastAsia="Calibri" w:hAnsi="Calibri" w:cs="Times New Roman"/>
          <w:b/>
          <w:bCs/>
          <w:spacing w:val="-2"/>
          <w:position w:val="1"/>
        </w:rPr>
        <w:t xml:space="preserve"> </w:t>
      </w:r>
      <w:r w:rsidRPr="009F251B">
        <w:rPr>
          <w:rFonts w:ascii="Calibri" w:eastAsia="Calibri" w:hAnsi="Calibri" w:cs="Times New Roman"/>
          <w:b/>
          <w:bCs/>
          <w:w w:val="99"/>
          <w:position w:val="1"/>
        </w:rPr>
        <w:t>Ta</w:t>
      </w:r>
      <w:r w:rsidRPr="009F251B">
        <w:rPr>
          <w:rFonts w:ascii="Calibri" w:eastAsia="Calibri" w:hAnsi="Calibri" w:cs="Times New Roman"/>
          <w:b/>
          <w:bCs/>
          <w:spacing w:val="1"/>
          <w:w w:val="99"/>
          <w:position w:val="1"/>
        </w:rPr>
        <w:t>r</w:t>
      </w:r>
      <w:r w:rsidRPr="009F251B">
        <w:rPr>
          <w:rFonts w:ascii="Calibri" w:eastAsia="Calibri" w:hAnsi="Calibri" w:cs="Times New Roman"/>
          <w:b/>
          <w:bCs/>
          <w:spacing w:val="-1"/>
          <w:w w:val="99"/>
          <w:position w:val="1"/>
        </w:rPr>
        <w:t>g</w:t>
      </w:r>
      <w:r w:rsidRPr="009F251B">
        <w:rPr>
          <w:rFonts w:ascii="Calibri" w:eastAsia="Calibri" w:hAnsi="Calibri" w:cs="Times New Roman"/>
          <w:b/>
          <w:bCs/>
          <w:spacing w:val="1"/>
          <w:w w:val="99"/>
          <w:position w:val="1"/>
        </w:rPr>
        <w:t>e</w:t>
      </w:r>
      <w:r w:rsidRPr="009F251B">
        <w:rPr>
          <w:rFonts w:ascii="Calibri" w:eastAsia="Calibri" w:hAnsi="Calibri" w:cs="Times New Roman"/>
          <w:b/>
          <w:bCs/>
          <w:w w:val="99"/>
          <w:position w:val="1"/>
        </w:rPr>
        <w:t xml:space="preserve">t(s) </w:t>
      </w:r>
      <w:r w:rsidRPr="009F251B">
        <w:rPr>
          <w:rFonts w:ascii="Calibri" w:eastAsia="Calibri" w:hAnsi="Calibri" w:cs="Times New Roman"/>
          <w:bCs/>
          <w:w w:val="99"/>
          <w:position w:val="1"/>
        </w:rPr>
        <w:t>-</w:t>
      </w:r>
      <w:r w:rsidRPr="009F251B">
        <w:rPr>
          <w:rFonts w:ascii="Calibri" w:eastAsia="Calibri" w:hAnsi="Calibri" w:cs="Times New Roman"/>
          <w:b/>
          <w:bCs/>
          <w:w w:val="99"/>
          <w:position w:val="1"/>
        </w:rPr>
        <w:t xml:space="preserve"> </w:t>
      </w:r>
      <w:r w:rsidRPr="009F251B">
        <w:rPr>
          <w:rFonts w:ascii="Calibri" w:eastAsia="Calibri" w:hAnsi="Calibri" w:cs="Times New Roman"/>
          <w:spacing w:val="-1"/>
        </w:rPr>
        <w:t>Degree</w:t>
      </w:r>
      <w:r w:rsidRPr="009F251B">
        <w:rPr>
          <w:rFonts w:ascii="Calibri" w:eastAsia="Calibri" w:hAnsi="Calibri" w:cs="Times New Roman"/>
          <w:spacing w:val="-3"/>
        </w:rPr>
        <w:t xml:space="preserve"> </w:t>
      </w:r>
      <w:r w:rsidRPr="009F251B">
        <w:rPr>
          <w:rFonts w:ascii="Calibri" w:eastAsia="Calibri" w:hAnsi="Calibri" w:cs="Times New Roman"/>
          <w:spacing w:val="1"/>
        </w:rPr>
        <w:t>o</w:t>
      </w:r>
      <w:r w:rsidRPr="009F251B">
        <w:rPr>
          <w:rFonts w:ascii="Calibri" w:eastAsia="Calibri" w:hAnsi="Calibri" w:cs="Times New Roman"/>
        </w:rPr>
        <w:t>f</w:t>
      </w:r>
      <w:r w:rsidRPr="009F251B">
        <w:rPr>
          <w:rFonts w:ascii="Calibri" w:eastAsia="Calibri" w:hAnsi="Calibri" w:cs="Times New Roman"/>
          <w:spacing w:val="1"/>
        </w:rPr>
        <w:t xml:space="preserve"> </w:t>
      </w:r>
      <w:r w:rsidRPr="009F251B">
        <w:rPr>
          <w:rFonts w:ascii="Calibri" w:eastAsia="Calibri" w:hAnsi="Calibri" w:cs="Times New Roman"/>
          <w:spacing w:val="-1"/>
        </w:rPr>
        <w:t>su</w:t>
      </w:r>
      <w:r w:rsidRPr="009F251B">
        <w:rPr>
          <w:rFonts w:ascii="Calibri" w:eastAsia="Calibri" w:hAnsi="Calibri" w:cs="Times New Roman"/>
          <w:spacing w:val="1"/>
        </w:rPr>
        <w:t>cc</w:t>
      </w:r>
      <w:r w:rsidRPr="009F251B">
        <w:rPr>
          <w:rFonts w:ascii="Calibri" w:eastAsia="Calibri" w:hAnsi="Calibri" w:cs="Times New Roman"/>
          <w:spacing w:val="-1"/>
        </w:rPr>
        <w:t>e</w:t>
      </w:r>
      <w:r w:rsidRPr="009F251B">
        <w:rPr>
          <w:rFonts w:ascii="Calibri" w:eastAsia="Calibri" w:hAnsi="Calibri" w:cs="Times New Roman"/>
          <w:spacing w:val="2"/>
        </w:rPr>
        <w:t>s</w:t>
      </w:r>
      <w:r w:rsidRPr="009F251B">
        <w:rPr>
          <w:rFonts w:ascii="Calibri" w:eastAsia="Calibri" w:hAnsi="Calibri" w:cs="Times New Roman"/>
        </w:rPr>
        <w:t>s</w:t>
      </w:r>
      <w:r w:rsidRPr="009F251B">
        <w:rPr>
          <w:rFonts w:ascii="Calibri" w:eastAsia="Calibri" w:hAnsi="Calibri" w:cs="Times New Roman"/>
          <w:spacing w:val="-3"/>
        </w:rPr>
        <w:t xml:space="preserve"> </w:t>
      </w:r>
      <w:r w:rsidRPr="009F251B">
        <w:rPr>
          <w:rFonts w:ascii="Calibri" w:eastAsia="Calibri" w:hAnsi="Calibri" w:cs="Times New Roman"/>
          <w:spacing w:val="-1"/>
          <w:w w:val="99"/>
        </w:rPr>
        <w:t>e</w:t>
      </w:r>
      <w:r w:rsidRPr="009F251B">
        <w:rPr>
          <w:rFonts w:ascii="Calibri" w:eastAsia="Calibri" w:hAnsi="Calibri" w:cs="Times New Roman"/>
          <w:spacing w:val="1"/>
        </w:rPr>
        <w:t>x</w:t>
      </w:r>
      <w:r w:rsidRPr="009F251B">
        <w:rPr>
          <w:rFonts w:ascii="Calibri" w:eastAsia="Calibri" w:hAnsi="Calibri" w:cs="Times New Roman"/>
          <w:spacing w:val="-1"/>
        </w:rPr>
        <w:t>p</w:t>
      </w:r>
      <w:r w:rsidRPr="009F251B">
        <w:rPr>
          <w:rFonts w:ascii="Calibri" w:eastAsia="Calibri" w:hAnsi="Calibri" w:cs="Times New Roman"/>
          <w:spacing w:val="-1"/>
          <w:w w:val="99"/>
        </w:rPr>
        <w:t>e</w:t>
      </w:r>
      <w:r w:rsidRPr="009F251B">
        <w:rPr>
          <w:rFonts w:ascii="Calibri" w:eastAsia="Calibri" w:hAnsi="Calibri" w:cs="Times New Roman"/>
          <w:spacing w:val="1"/>
          <w:w w:val="99"/>
        </w:rPr>
        <w:t>c</w:t>
      </w:r>
      <w:r w:rsidRPr="009F251B">
        <w:rPr>
          <w:rFonts w:ascii="Calibri" w:eastAsia="Calibri" w:hAnsi="Calibri" w:cs="Times New Roman"/>
          <w:w w:val="99"/>
        </w:rPr>
        <w:t>t</w:t>
      </w:r>
      <w:r w:rsidRPr="009F251B">
        <w:rPr>
          <w:rFonts w:ascii="Calibri" w:eastAsia="Calibri" w:hAnsi="Calibri" w:cs="Times New Roman"/>
          <w:spacing w:val="2"/>
          <w:w w:val="99"/>
        </w:rPr>
        <w:t>e</w:t>
      </w:r>
      <w:r w:rsidRPr="009F251B">
        <w:rPr>
          <w:rFonts w:ascii="Calibri" w:eastAsia="Calibri" w:hAnsi="Calibri" w:cs="Times New Roman"/>
        </w:rPr>
        <w:t>d (e.g. 80% success rate, 25 graduates per year, increase retention by 2% etc.).</w:t>
      </w:r>
    </w:p>
    <w:p w14:paraId="252B9C69" w14:textId="77777777" w:rsidR="009F251B" w:rsidRDefault="009F251B" w:rsidP="006A1172">
      <w:pPr>
        <w:spacing w:after="0" w:line="240" w:lineRule="auto"/>
        <w:rPr>
          <w:rFonts w:ascii="Calibri" w:eastAsia="Calibri" w:hAnsi="Calibri" w:cs="Times New Roman"/>
        </w:rPr>
      </w:pPr>
      <w:r w:rsidRPr="009F251B">
        <w:rPr>
          <w:rFonts w:ascii="Calibri" w:eastAsia="Calibri" w:hAnsi="Calibri" w:cs="Times New Roman"/>
          <w:b/>
        </w:rPr>
        <w:t xml:space="preserve">D. Action Plan </w:t>
      </w:r>
      <w:r w:rsidRPr="009F251B">
        <w:rPr>
          <w:rFonts w:ascii="Calibri" w:eastAsia="Calibri" w:hAnsi="Calibri" w:cs="Times New Roman"/>
        </w:rPr>
        <w:t>-</w:t>
      </w:r>
      <w:r w:rsidRPr="009F251B">
        <w:rPr>
          <w:rFonts w:ascii="Calibri" w:eastAsia="Calibri" w:hAnsi="Calibri" w:cs="Times New Roman"/>
          <w:b/>
        </w:rPr>
        <w:t xml:space="preserve"> </w:t>
      </w:r>
      <w:r w:rsidRPr="009F251B">
        <w:rPr>
          <w:rFonts w:ascii="Calibri" w:eastAsia="Calibri" w:hAnsi="Calibri" w:cs="Times New Roman"/>
        </w:rPr>
        <w:t>Implementation of the action plan will begin during the next academic year. Based on analysis, identify actions to be taken to accomplish outcome.  What will you do?</w:t>
      </w:r>
      <w:r w:rsidRPr="009F251B">
        <w:rPr>
          <w:rFonts w:ascii="Calibri" w:eastAsia="Calibri" w:hAnsi="Calibri" w:cs="Times New Roman"/>
        </w:rPr>
        <w:br/>
      </w:r>
      <w:r w:rsidRPr="009F251B">
        <w:rPr>
          <w:rFonts w:ascii="Calibri" w:eastAsia="Calibri" w:hAnsi="Calibri" w:cs="Times New Roman"/>
          <w:b/>
        </w:rPr>
        <w:t xml:space="preserve">E.  Results Summary </w:t>
      </w:r>
      <w:r w:rsidRPr="009F251B">
        <w:rPr>
          <w:rFonts w:ascii="Calibri" w:eastAsia="Calibri" w:hAnsi="Calibri" w:cs="Times New Roman"/>
        </w:rPr>
        <w:t>- Summarize the information and data collected in year 1.</w:t>
      </w:r>
      <w:r w:rsidRPr="009F251B">
        <w:rPr>
          <w:rFonts w:ascii="Calibri" w:eastAsia="Calibri" w:hAnsi="Calibri" w:cs="Times New Roman"/>
        </w:rPr>
        <w:br/>
      </w:r>
      <w:r w:rsidRPr="009F251B">
        <w:rPr>
          <w:rFonts w:ascii="Calibri" w:eastAsia="Calibri" w:hAnsi="Calibri" w:cs="Times New Roman"/>
          <w:b/>
        </w:rPr>
        <w:t>F.  Findings</w:t>
      </w:r>
      <w:r w:rsidRPr="009F251B">
        <w:rPr>
          <w:rFonts w:ascii="Calibri" w:eastAsia="Calibri" w:hAnsi="Calibri" w:cs="Times New Roman"/>
        </w:rPr>
        <w:t xml:space="preserve"> - Explain how the information and data has impacted the expected outcome and program success. </w:t>
      </w:r>
      <w:r w:rsidRPr="009F251B">
        <w:rPr>
          <w:rFonts w:ascii="Calibri" w:eastAsia="Calibri" w:hAnsi="Calibri" w:cs="Times New Roman"/>
        </w:rPr>
        <w:br/>
      </w:r>
      <w:r w:rsidRPr="009F251B">
        <w:rPr>
          <w:rFonts w:ascii="Calibri" w:eastAsia="Calibri" w:hAnsi="Calibri" w:cs="Times New Roman"/>
          <w:b/>
        </w:rPr>
        <w:t xml:space="preserve">G. Implementation of Findings </w:t>
      </w:r>
      <w:r w:rsidRPr="009F251B">
        <w:rPr>
          <w:rFonts w:ascii="Calibri" w:eastAsia="Calibri" w:hAnsi="Calibri" w:cs="Times New Roman"/>
        </w:rPr>
        <w:t xml:space="preserve">– Describe how you have used or will use your findings and analysis of the data to make program improvements.  </w:t>
      </w:r>
      <w:r>
        <w:rPr>
          <w:rFonts w:ascii="Calibri" w:eastAsia="Calibri" w:hAnsi="Calibri" w:cs="Times New Roman"/>
        </w:rPr>
        <w:t xml:space="preserve"> </w:t>
      </w:r>
    </w:p>
    <w:p w14:paraId="151C40B6" w14:textId="77777777" w:rsidR="00AF08FF" w:rsidRPr="00AF08FF" w:rsidRDefault="009F251B" w:rsidP="009F251B">
      <w:pPr>
        <w:spacing w:before="240" w:after="0" w:line="240" w:lineRule="auto"/>
        <w:rPr>
          <w:rFonts w:ascii="Cambria" w:eastAsia="Calibri" w:hAnsi="Cambria" w:cs="Calibri"/>
          <w:b/>
          <w:color w:val="4F81BD"/>
          <w:sz w:val="24"/>
          <w:szCs w:val="24"/>
        </w:rPr>
      </w:pPr>
      <w:r>
        <w:rPr>
          <w:rFonts w:ascii="Calibri" w:eastAsia="Calibri" w:hAnsi="Calibri" w:cs="Times New Roman"/>
        </w:rPr>
        <w:t xml:space="preserve">  </w:t>
      </w:r>
      <w:r w:rsidR="00AF08FF" w:rsidRPr="00AF08FF">
        <w:rPr>
          <w:rFonts w:ascii="Cambria" w:eastAsia="Calibri" w:hAnsi="Cambria" w:cs="Calibri"/>
          <w:b/>
          <w:color w:val="4F81BD"/>
          <w:sz w:val="24"/>
          <w:szCs w:val="24"/>
        </w:rPr>
        <w:t>Table 2. CIP Outcomes 1 &amp; 2</w:t>
      </w:r>
    </w:p>
    <w:tbl>
      <w:tblPr>
        <w:tblStyle w:val="TableGrid1"/>
        <w:tblW w:w="13518" w:type="dxa"/>
        <w:tblInd w:w="-23" w:type="dxa"/>
        <w:tblLayout w:type="fixed"/>
        <w:tblLook w:val="04A0" w:firstRow="1" w:lastRow="0" w:firstColumn="1" w:lastColumn="0" w:noHBand="0" w:noVBand="1"/>
      </w:tblPr>
      <w:tblGrid>
        <w:gridCol w:w="7020"/>
        <w:gridCol w:w="6498"/>
      </w:tblGrid>
      <w:tr w:rsidR="00AF08FF" w:rsidRPr="00AF08FF" w14:paraId="4DEA1213" w14:textId="77777777" w:rsidTr="00AF08FF">
        <w:trPr>
          <w:trHeight w:val="537"/>
        </w:trPr>
        <w:tc>
          <w:tcPr>
            <w:tcW w:w="13518" w:type="dxa"/>
            <w:gridSpan w:val="2"/>
            <w:tcBorders>
              <w:top w:val="single" w:sz="12" w:space="0" w:color="4F81BD"/>
              <w:left w:val="single" w:sz="12" w:space="0" w:color="4F81BD"/>
              <w:bottom w:val="single" w:sz="12" w:space="0" w:color="4F81BD"/>
              <w:right w:val="single" w:sz="12" w:space="0" w:color="4F81BD"/>
            </w:tcBorders>
          </w:tcPr>
          <w:p w14:paraId="77EB546A" w14:textId="6C305819"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Outcome #1 </w:t>
            </w:r>
            <w:sdt>
              <w:sdtPr>
                <w:rPr>
                  <w:rFonts w:ascii="Arial" w:eastAsia="Calibri" w:hAnsi="Arial" w:cs="Arial"/>
                  <w:b/>
                  <w:sz w:val="20"/>
                  <w:szCs w:val="20"/>
                </w:rPr>
                <w:id w:val="-951551432"/>
                <w:placeholder>
                  <w:docPart w:val="2CD1ADD3818747FCA4D0AEC4BB8EC137"/>
                </w:placeholder>
                <w15:color w:val="FF0000"/>
              </w:sdtPr>
              <w:sdtEndPr/>
              <w:sdtContent>
                <w:r w:rsidR="00D37A49">
                  <w:rPr>
                    <w:rFonts w:ascii="Calibri" w:hAnsi="Calibri" w:cs="Calibri"/>
                    <w:color w:val="000000"/>
                  </w:rPr>
                  <w:t>The students will connect learning theories to educational practice.</w:t>
                </w:r>
              </w:sdtContent>
            </w:sdt>
          </w:p>
          <w:p w14:paraId="1A125F98" w14:textId="77777777" w:rsidR="00AF08FF" w:rsidRPr="00AF08FF" w:rsidRDefault="00AF08FF" w:rsidP="00AF08FF">
            <w:pPr>
              <w:rPr>
                <w:rFonts w:ascii="Arial" w:eastAsia="Calibri" w:hAnsi="Arial" w:cs="Arial"/>
                <w:sz w:val="20"/>
                <w:szCs w:val="20"/>
              </w:rPr>
            </w:pPr>
          </w:p>
        </w:tc>
      </w:tr>
      <w:tr w:rsidR="00AF08FF" w:rsidRPr="00AF08FF" w14:paraId="515398A4" w14:textId="77777777" w:rsidTr="00AF08FF">
        <w:trPr>
          <w:trHeight w:val="675"/>
        </w:trPr>
        <w:tc>
          <w:tcPr>
            <w:tcW w:w="7020" w:type="dxa"/>
            <w:tcBorders>
              <w:top w:val="single" w:sz="12" w:space="0" w:color="4F81BD"/>
              <w:left w:val="single" w:sz="12" w:space="0" w:color="4F81BD"/>
              <w:bottom w:val="single" w:sz="12" w:space="0" w:color="4F81BD"/>
              <w:right w:val="single" w:sz="12" w:space="0" w:color="4F81BD"/>
            </w:tcBorders>
          </w:tcPr>
          <w:p w14:paraId="27C44429"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Measure (Outcome #1)</w:t>
            </w:r>
          </w:p>
          <w:sdt>
            <w:sdtPr>
              <w:rPr>
                <w:rFonts w:ascii="Arial" w:eastAsia="Calibri" w:hAnsi="Arial" w:cs="Arial"/>
                <w:sz w:val="20"/>
                <w:szCs w:val="20"/>
              </w:rPr>
              <w:id w:val="525612741"/>
              <w:placeholder>
                <w:docPart w:val="460109D1065543D1B97D075BC2728BFF"/>
              </w:placeholder>
              <w15:color w:val="FF0000"/>
            </w:sdtPr>
            <w:sdtEndPr/>
            <w:sdtContent>
              <w:p w14:paraId="4A407059" w14:textId="77777777" w:rsidR="002A2459" w:rsidRPr="002A2459" w:rsidRDefault="002A2459" w:rsidP="002A2459">
                <w:pPr>
                  <w:pStyle w:val="NormalWeb"/>
                  <w:spacing w:before="0" w:beforeAutospacing="0" w:after="0" w:afterAutospacing="0"/>
                </w:pPr>
                <w:r w:rsidRPr="002A2459">
                  <w:rPr>
                    <w:rFonts w:ascii="Calibri" w:hAnsi="Calibri" w:cs="Calibri"/>
                    <w:color w:val="000000"/>
                    <w:sz w:val="22"/>
                    <w:szCs w:val="22"/>
                  </w:rPr>
                  <w:t>Lesson Plan Project in EDUC 1301 (Introduction to Teaching) – Students will demonstrate application of educational theory through the development of two lesson plans.</w:t>
                </w:r>
              </w:p>
              <w:p w14:paraId="2522DA2E" w14:textId="77777777" w:rsidR="002A2459" w:rsidRPr="002A2459" w:rsidRDefault="002A2459" w:rsidP="002A2459">
                <w:pPr>
                  <w:rPr>
                    <w:rFonts w:ascii="Times New Roman" w:eastAsia="Times New Roman" w:hAnsi="Times New Roman" w:cs="Times New Roman"/>
                    <w:sz w:val="24"/>
                    <w:szCs w:val="24"/>
                  </w:rPr>
                </w:pPr>
              </w:p>
              <w:p w14:paraId="4518D401" w14:textId="77777777" w:rsidR="002A2459" w:rsidRPr="002A2459" w:rsidRDefault="002A2459" w:rsidP="002A2459">
                <w:pPr>
                  <w:rPr>
                    <w:rFonts w:ascii="Times New Roman" w:eastAsia="Times New Roman" w:hAnsi="Times New Roman" w:cs="Times New Roman"/>
                    <w:sz w:val="24"/>
                    <w:szCs w:val="24"/>
                  </w:rPr>
                </w:pPr>
                <w:r w:rsidRPr="002A2459">
                  <w:rPr>
                    <w:rFonts w:ascii="Calibri" w:eastAsia="Times New Roman" w:hAnsi="Calibri" w:cs="Calibri"/>
                    <w:color w:val="000000"/>
                  </w:rPr>
                  <w:t>Classroom Vision Board in EDUC 1301 (Introduction to Teaching) – Students will apply educational theory to classroom climate, culture, and set-up through the creation of a classroom vision board.</w:t>
                </w:r>
              </w:p>
              <w:p w14:paraId="2F77A9E5" w14:textId="6489F42A" w:rsidR="00AF08FF" w:rsidRPr="00AF08FF" w:rsidRDefault="00796749" w:rsidP="00AF08FF">
                <w:pPr>
                  <w:rPr>
                    <w:rFonts w:ascii="Arial" w:eastAsia="Calibri" w:hAnsi="Arial" w:cs="Arial"/>
                    <w:sz w:val="20"/>
                    <w:szCs w:val="20"/>
                  </w:rPr>
                </w:pPr>
              </w:p>
            </w:sdtContent>
          </w:sdt>
        </w:tc>
        <w:tc>
          <w:tcPr>
            <w:tcW w:w="6498" w:type="dxa"/>
            <w:tcBorders>
              <w:top w:val="single" w:sz="12" w:space="0" w:color="4F81BD"/>
              <w:left w:val="single" w:sz="12" w:space="0" w:color="4F81BD"/>
              <w:bottom w:val="single" w:sz="12" w:space="0" w:color="4F81BD"/>
              <w:right w:val="single" w:sz="12" w:space="0" w:color="4F81BD"/>
            </w:tcBorders>
          </w:tcPr>
          <w:p w14:paraId="1CBD773B"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Target (Outcome #1)</w:t>
            </w:r>
          </w:p>
          <w:sdt>
            <w:sdtPr>
              <w:rPr>
                <w:rFonts w:ascii="Calibri" w:hAnsi="Calibri" w:cs="Calibri"/>
                <w:color w:val="000000"/>
              </w:rPr>
              <w:id w:val="2083093261"/>
              <w:placeholder>
                <w:docPart w:val="2167264FF0D54824841A021CEE376FCF"/>
              </w:placeholder>
              <w15:color w:val="FF0000"/>
              <w:text/>
            </w:sdtPr>
            <w:sdtEndPr/>
            <w:sdtContent>
              <w:p w14:paraId="2B93DF63" w14:textId="02D3CDDA" w:rsidR="00AF08FF" w:rsidRPr="00AF08FF" w:rsidRDefault="002A2459" w:rsidP="002A2459">
                <w:pPr>
                  <w:rPr>
                    <w:rFonts w:ascii="Arial" w:eastAsia="Calibri" w:hAnsi="Arial" w:cs="Arial"/>
                    <w:b/>
                    <w:sz w:val="20"/>
                    <w:szCs w:val="20"/>
                  </w:rPr>
                </w:pPr>
                <w:r w:rsidRPr="002A2459">
                  <w:rPr>
                    <w:rFonts w:ascii="Calibri" w:hAnsi="Calibri" w:cs="Calibri"/>
                    <w:color w:val="000000"/>
                  </w:rPr>
                  <w:t>80% of students score at or above 2.0 on the designated area of the rubric for the standard. 3.0 = meets expectations for the standard 2.0 = approaches expectations for the standard 1.0 = does not meet expectations for the standard 0 = did not submit assessment</w:t>
                </w:r>
              </w:p>
            </w:sdtContent>
          </w:sdt>
          <w:p w14:paraId="62EDA158" w14:textId="77777777" w:rsidR="00AF08FF" w:rsidRPr="00AF08FF" w:rsidRDefault="00AF08FF" w:rsidP="00AF08FF">
            <w:pPr>
              <w:rPr>
                <w:rFonts w:ascii="Arial" w:eastAsia="Calibri" w:hAnsi="Arial" w:cs="Arial"/>
                <w:sz w:val="20"/>
                <w:szCs w:val="20"/>
              </w:rPr>
            </w:pPr>
          </w:p>
        </w:tc>
      </w:tr>
      <w:tr w:rsidR="00AF08FF" w:rsidRPr="00AF08FF" w14:paraId="0FB025E8"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0F13A618"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Action Plan (Outcome #1)</w:t>
            </w:r>
          </w:p>
          <w:p w14:paraId="7FD7AA60" w14:textId="187141EC" w:rsidR="00AF08FF" w:rsidRPr="00AF08FF" w:rsidRDefault="00AF08FF" w:rsidP="00AF08FF">
            <w:pPr>
              <w:rPr>
                <w:rFonts w:ascii="Arial" w:eastAsia="Calibri" w:hAnsi="Arial" w:cs="Arial"/>
                <w:b/>
                <w:sz w:val="20"/>
                <w:szCs w:val="20"/>
              </w:rPr>
            </w:pPr>
            <w:r w:rsidRPr="00AF08FF">
              <w:rPr>
                <w:rFonts w:ascii="Arial" w:eastAsia="Calibri" w:hAnsi="Arial" w:cs="Arial"/>
                <w:b/>
                <w:sz w:val="20"/>
                <w:szCs w:val="20"/>
              </w:rPr>
              <w:t xml:space="preserve"> </w:t>
            </w:r>
            <w:sdt>
              <w:sdtPr>
                <w:rPr>
                  <w:rFonts w:ascii="Arial" w:eastAsia="Calibri" w:hAnsi="Arial" w:cs="Arial"/>
                  <w:b/>
                  <w:sz w:val="20"/>
                  <w:szCs w:val="20"/>
                </w:rPr>
                <w:id w:val="-329843368"/>
                <w:placeholder>
                  <w:docPart w:val="AB0A396F8154439EB04D3FECDBD9EBBA"/>
                </w:placeholder>
                <w15:color w:val="FF0000"/>
              </w:sdtPr>
              <w:sdtEndPr/>
              <w:sdtContent>
                <w:r w:rsidR="00683B68">
                  <w:rPr>
                    <w:rFonts w:ascii="Calibri" w:hAnsi="Calibri" w:cs="Calibri"/>
                    <w:color w:val="000000"/>
                  </w:rPr>
                  <w:t xml:space="preserve">Facilitate faculty input and discussion regarding course objectives with coordinating class activities / lessons and best practices to implement the program level outcome within the lesson plan and vision board; </w:t>
                </w:r>
                <w:r w:rsidR="009E0F89">
                  <w:rPr>
                    <w:rFonts w:ascii="Calibri" w:hAnsi="Calibri" w:cs="Calibri"/>
                    <w:color w:val="000000"/>
                  </w:rPr>
                  <w:t>review and revise lesson plan project to ensure alignment with program level outcome; review and revise lesson plan rubric to capture appropriate data and to effectively assess program level outcome; review and revise vision board project to ensure alignment with program level outcome</w:t>
                </w:r>
                <w:r w:rsidR="00BB356C">
                  <w:rPr>
                    <w:rFonts w:ascii="Calibri" w:hAnsi="Calibri" w:cs="Calibri"/>
                    <w:color w:val="000000"/>
                  </w:rPr>
                  <w:t xml:space="preserve">; r </w:t>
                </w:r>
                <w:proofErr w:type="spellStart"/>
                <w:r w:rsidR="00BB356C">
                  <w:rPr>
                    <w:rFonts w:ascii="Calibri" w:hAnsi="Calibri" w:cs="Calibri"/>
                    <w:color w:val="000000"/>
                  </w:rPr>
                  <w:t>eview</w:t>
                </w:r>
                <w:proofErr w:type="spellEnd"/>
                <w:r w:rsidR="00BB356C">
                  <w:rPr>
                    <w:rFonts w:ascii="Calibri" w:hAnsi="Calibri" w:cs="Calibri"/>
                    <w:color w:val="000000"/>
                  </w:rPr>
                  <w:t xml:space="preserve"> and revise vision board rubric to capture appropriate data and to effectively assess program level outcome; provide training to AAT faculty in best practices for teaching the program level outcome within the lesson plan and vision board.</w:t>
                </w:r>
              </w:sdtContent>
            </w:sdt>
          </w:p>
        </w:tc>
      </w:tr>
      <w:tr w:rsidR="00AF08FF" w:rsidRPr="00AF08FF" w14:paraId="41E5DB27"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3AAE0A9"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lastRenderedPageBreak/>
              <w:t xml:space="preserve">Results Summary (Outcome #1) </w:t>
            </w:r>
            <w:r w:rsidRPr="00AF08FF">
              <w:rPr>
                <w:rFonts w:ascii="Arial" w:eastAsia="Calibri" w:hAnsi="Arial" w:cs="Arial"/>
                <w:b/>
                <w:color w:val="FF0000"/>
                <w:sz w:val="20"/>
                <w:szCs w:val="20"/>
              </w:rPr>
              <w:t>TO BE FILLED OUT IN YEAR 2</w:t>
            </w:r>
          </w:p>
          <w:p w14:paraId="7D79BA1D" w14:textId="77777777" w:rsidR="00AF08FF" w:rsidRPr="00AF08FF" w:rsidRDefault="00AF08FF" w:rsidP="00AF08FF">
            <w:pPr>
              <w:rPr>
                <w:rFonts w:ascii="Arial" w:eastAsia="Calibri" w:hAnsi="Arial" w:cs="Arial"/>
                <w:sz w:val="20"/>
                <w:szCs w:val="20"/>
              </w:rPr>
            </w:pPr>
          </w:p>
        </w:tc>
      </w:tr>
      <w:tr w:rsidR="00AF08FF" w:rsidRPr="00AF08FF" w14:paraId="551AB901"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2A15414F"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Findings (Outcome #1) </w:t>
            </w:r>
            <w:r w:rsidRPr="00AF08FF">
              <w:rPr>
                <w:rFonts w:ascii="Arial" w:eastAsia="Calibri" w:hAnsi="Arial" w:cs="Arial"/>
                <w:b/>
                <w:color w:val="FF0000"/>
                <w:sz w:val="20"/>
                <w:szCs w:val="20"/>
              </w:rPr>
              <w:t>TO BE FILLED OUT IN YEAR 2</w:t>
            </w:r>
          </w:p>
          <w:p w14:paraId="0C773AE2" w14:textId="77777777" w:rsidR="00AF08FF" w:rsidRPr="00AF08FF" w:rsidRDefault="00AF08FF" w:rsidP="00AF08FF">
            <w:pPr>
              <w:rPr>
                <w:rFonts w:ascii="Arial" w:eastAsia="Calibri" w:hAnsi="Arial" w:cs="Arial"/>
                <w:sz w:val="20"/>
                <w:szCs w:val="20"/>
              </w:rPr>
            </w:pPr>
          </w:p>
        </w:tc>
      </w:tr>
      <w:tr w:rsidR="00AF08FF" w:rsidRPr="00AF08FF" w14:paraId="74998CCE" w14:textId="77777777" w:rsidTr="00AF08FF">
        <w:trPr>
          <w:trHeight w:val="710"/>
        </w:trPr>
        <w:tc>
          <w:tcPr>
            <w:tcW w:w="13518" w:type="dxa"/>
            <w:gridSpan w:val="2"/>
            <w:tcBorders>
              <w:top w:val="single" w:sz="12" w:space="0" w:color="4F81BD"/>
              <w:left w:val="single" w:sz="12" w:space="0" w:color="4F81BD"/>
              <w:bottom w:val="single" w:sz="12" w:space="0" w:color="4F81BD"/>
              <w:right w:val="single" w:sz="12" w:space="0" w:color="4F81BD"/>
            </w:tcBorders>
          </w:tcPr>
          <w:p w14:paraId="7D385172" w14:textId="77777777" w:rsidR="00AF08FF" w:rsidRPr="00AF08FF" w:rsidRDefault="00AF08FF" w:rsidP="00AF08FF">
            <w:pPr>
              <w:numPr>
                <w:ilvl w:val="0"/>
                <w:numId w:val="16"/>
              </w:numPr>
              <w:rPr>
                <w:rFonts w:ascii="Arial" w:eastAsia="Calibri" w:hAnsi="Arial" w:cs="Arial"/>
                <w:b/>
                <w:sz w:val="20"/>
                <w:szCs w:val="20"/>
              </w:rPr>
            </w:pPr>
            <w:r w:rsidRPr="00AF08FF">
              <w:rPr>
                <w:rFonts w:ascii="Arial" w:eastAsia="Calibri" w:hAnsi="Arial" w:cs="Arial"/>
                <w:b/>
                <w:sz w:val="20"/>
                <w:szCs w:val="20"/>
              </w:rPr>
              <w:t xml:space="preserve">Implementation of Findings (Outcome #1) </w:t>
            </w:r>
            <w:r w:rsidRPr="00AF08FF">
              <w:rPr>
                <w:rFonts w:ascii="Arial" w:eastAsia="Calibri" w:hAnsi="Arial" w:cs="Arial"/>
                <w:b/>
                <w:color w:val="FF0000"/>
                <w:sz w:val="20"/>
                <w:szCs w:val="20"/>
              </w:rPr>
              <w:t>TO BE FILLED OUT IN YEAR 2</w:t>
            </w:r>
          </w:p>
        </w:tc>
      </w:tr>
    </w:tbl>
    <w:p w14:paraId="41BBA78F" w14:textId="77777777" w:rsidR="00AF08FF" w:rsidRDefault="00AF08FF" w:rsidP="00064F11">
      <w:pPr>
        <w:spacing w:after="0"/>
        <w:ind w:left="-90"/>
      </w:pPr>
    </w:p>
    <w:p w14:paraId="5717E201" w14:textId="77777777" w:rsidR="00BD54C0" w:rsidRDefault="00BD54C0">
      <w:r>
        <w:br w:type="page"/>
      </w:r>
    </w:p>
    <w:p w14:paraId="4A461E06" w14:textId="77777777" w:rsidR="00AF08FF" w:rsidRDefault="00AF08FF" w:rsidP="00064F11">
      <w:pPr>
        <w:spacing w:after="0"/>
        <w:ind w:left="-90"/>
      </w:pPr>
    </w:p>
    <w:p w14:paraId="7EFAA7F7" w14:textId="77777777" w:rsidR="00AF08FF" w:rsidRPr="00AF08FF" w:rsidRDefault="00AF08FF" w:rsidP="00AF08FF">
      <w:pPr>
        <w:spacing w:after="0" w:line="240" w:lineRule="auto"/>
        <w:rPr>
          <w:rFonts w:asciiTheme="majorHAnsi" w:hAnsiTheme="majorHAnsi" w:cstheme="minorHAnsi"/>
          <w:b/>
          <w:color w:val="5B9BD5" w:themeColor="accent1"/>
          <w:sz w:val="24"/>
          <w:szCs w:val="24"/>
        </w:rPr>
      </w:pPr>
      <w:r w:rsidRPr="00AF08FF">
        <w:rPr>
          <w:rFonts w:asciiTheme="majorHAnsi" w:hAnsiTheme="majorHAnsi" w:cstheme="minorHAnsi"/>
          <w:b/>
          <w:color w:val="5B9BD5" w:themeColor="accent1"/>
          <w:sz w:val="24"/>
          <w:szCs w:val="24"/>
        </w:rPr>
        <w:t>Table 2. CIP Outcomes 1 &amp; 2 (continued)</w:t>
      </w:r>
    </w:p>
    <w:p w14:paraId="710A9C20" w14:textId="77777777" w:rsidR="00AF08FF" w:rsidRPr="00AF08FF" w:rsidRDefault="00AF08FF" w:rsidP="00AF08FF">
      <w:pPr>
        <w:spacing w:after="0" w:line="240" w:lineRule="auto"/>
        <w:contextualSpacing/>
        <w:jc w:val="center"/>
      </w:pPr>
    </w:p>
    <w:tbl>
      <w:tblPr>
        <w:tblStyle w:val="TableGrid2"/>
        <w:tblW w:w="13518" w:type="dxa"/>
        <w:tblInd w:w="-23" w:type="dxa"/>
        <w:tblLayout w:type="fixed"/>
        <w:tblLook w:val="04A0" w:firstRow="1" w:lastRow="0" w:firstColumn="1" w:lastColumn="0" w:noHBand="0" w:noVBand="1"/>
      </w:tblPr>
      <w:tblGrid>
        <w:gridCol w:w="7020"/>
        <w:gridCol w:w="6498"/>
      </w:tblGrid>
      <w:tr w:rsidR="00AF08FF" w:rsidRPr="00AF08FF" w14:paraId="0B3A9B3F" w14:textId="77777777" w:rsidTr="00BD54C0">
        <w:trPr>
          <w:trHeight w:val="537"/>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3F1458F5" w14:textId="46799253"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Outcome #2 </w:t>
            </w:r>
            <w:sdt>
              <w:sdtPr>
                <w:rPr>
                  <w:rFonts w:ascii="Arial" w:hAnsi="Arial" w:cs="Arial"/>
                  <w:b/>
                  <w:sz w:val="20"/>
                  <w:szCs w:val="20"/>
                </w:rPr>
                <w:id w:val="1342740338"/>
                <w:placeholder>
                  <w:docPart w:val="DE55D49CB03842AEA09BE0C0A7A5779B"/>
                </w:placeholder>
                <w15:color w:val="FF0000"/>
              </w:sdtPr>
              <w:sdtEndPr/>
              <w:sdtContent>
                <w:r w:rsidR="004A2642">
                  <w:rPr>
                    <w:rFonts w:ascii="Calibri" w:hAnsi="Calibri" w:cs="Calibri"/>
                    <w:color w:val="000000"/>
                  </w:rPr>
                  <w:t>The students will incorporate effective technology tools and resources into the grade-level curriculum and course objectives.</w:t>
                </w:r>
              </w:sdtContent>
            </w:sdt>
          </w:p>
          <w:p w14:paraId="0AA5870C" w14:textId="77777777" w:rsidR="00AF08FF" w:rsidRPr="00AF08FF" w:rsidRDefault="00AF08FF" w:rsidP="00AF08FF">
            <w:pPr>
              <w:rPr>
                <w:rFonts w:ascii="Arial" w:hAnsi="Arial" w:cs="Arial"/>
                <w:sz w:val="20"/>
                <w:szCs w:val="20"/>
              </w:rPr>
            </w:pPr>
          </w:p>
        </w:tc>
      </w:tr>
      <w:tr w:rsidR="00AF08FF" w:rsidRPr="00AF08FF" w14:paraId="378D42DD" w14:textId="77777777" w:rsidTr="00BD54C0">
        <w:trPr>
          <w:trHeight w:val="675"/>
        </w:trPr>
        <w:tc>
          <w:tcPr>
            <w:tcW w:w="7020"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62628917"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Measure (Outcome #2)</w:t>
            </w:r>
          </w:p>
          <w:sdt>
            <w:sdtPr>
              <w:rPr>
                <w:rFonts w:ascii="Arial" w:hAnsi="Arial" w:cs="Arial"/>
                <w:sz w:val="20"/>
                <w:szCs w:val="20"/>
              </w:rPr>
              <w:id w:val="1361932008"/>
              <w:placeholder>
                <w:docPart w:val="B037DAABA34D47DF9DB8CC502F0145C1"/>
              </w:placeholder>
              <w15:color w:val="FF0000"/>
            </w:sdtPr>
            <w:sdtEndPr/>
            <w:sdtContent>
              <w:p w14:paraId="793222F3" w14:textId="5A1CDEC0" w:rsidR="00AF08FF" w:rsidRPr="00AF08FF" w:rsidRDefault="00E5509A" w:rsidP="00AF08FF">
                <w:pPr>
                  <w:rPr>
                    <w:rFonts w:ascii="Arial" w:hAnsi="Arial" w:cs="Arial"/>
                    <w:sz w:val="20"/>
                    <w:szCs w:val="20"/>
                  </w:rPr>
                </w:pPr>
                <w:r>
                  <w:rPr>
                    <w:rFonts w:ascii="Calibri" w:hAnsi="Calibri" w:cs="Calibri"/>
                    <w:color w:val="000000"/>
                  </w:rPr>
                  <w:t>Lesson Plan Project in EDUC 1301 (Introduction to Teaching) – Students will create two lesson plans that appropriately incorporate technology and resources that align with the lesson learning objectives.</w:t>
                </w:r>
              </w:p>
            </w:sdtContent>
          </w:sdt>
        </w:tc>
        <w:tc>
          <w:tcPr>
            <w:tcW w:w="6498" w:type="dxa"/>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373BE30"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Target (Outcome #2)</w:t>
            </w:r>
          </w:p>
          <w:sdt>
            <w:sdtPr>
              <w:rPr>
                <w:rFonts w:ascii="Arial" w:hAnsi="Arial" w:cs="Arial"/>
                <w:b/>
                <w:sz w:val="20"/>
                <w:szCs w:val="20"/>
              </w:rPr>
              <w:id w:val="558822782"/>
              <w:placeholder>
                <w:docPart w:val="D2AAC8DDA66043B582BB9081F0051E13"/>
              </w:placeholder>
              <w15:color w:val="FF0000"/>
            </w:sdtPr>
            <w:sdtEndPr/>
            <w:sdtContent>
              <w:p w14:paraId="5A53FF4B" w14:textId="1DFD61F8" w:rsidR="00AF08FF" w:rsidRPr="00AF08FF" w:rsidRDefault="00E5509A" w:rsidP="00AF08FF">
                <w:pPr>
                  <w:rPr>
                    <w:rFonts w:ascii="Arial" w:hAnsi="Arial" w:cs="Arial"/>
                    <w:b/>
                    <w:sz w:val="20"/>
                    <w:szCs w:val="20"/>
                  </w:rPr>
                </w:pPr>
                <w:r>
                  <w:rPr>
                    <w:rFonts w:ascii="Calibri" w:hAnsi="Calibri" w:cs="Calibri"/>
                    <w:color w:val="000000"/>
                  </w:rPr>
                  <w:t xml:space="preserve">80% of students score at or above 2.0 on the designated area of the rubric for the standard. </w:t>
                </w:r>
                <w:r>
                  <w:rPr>
                    <w:rFonts w:ascii="Calibri" w:hAnsi="Calibri" w:cs="Calibri"/>
                    <w:color w:val="000000"/>
                  </w:rPr>
                  <w:br/>
                  <w:t xml:space="preserve">3.0 = meets expectations for the standard </w:t>
                </w:r>
                <w:r>
                  <w:rPr>
                    <w:rFonts w:ascii="Calibri" w:hAnsi="Calibri" w:cs="Calibri"/>
                    <w:color w:val="000000"/>
                  </w:rPr>
                  <w:br/>
                  <w:t xml:space="preserve">2.0 = approaches expectations for the standard </w:t>
                </w:r>
                <w:r>
                  <w:rPr>
                    <w:rFonts w:ascii="Calibri" w:hAnsi="Calibri" w:cs="Calibri"/>
                    <w:color w:val="000000"/>
                  </w:rPr>
                  <w:br/>
                  <w:t xml:space="preserve">1.0 = does not meet expectations for the standard </w:t>
                </w:r>
                <w:r>
                  <w:rPr>
                    <w:rFonts w:ascii="Calibri" w:hAnsi="Calibri" w:cs="Calibri"/>
                    <w:color w:val="000000"/>
                  </w:rPr>
                  <w:br/>
                  <w:t>0 = did not submit assessment</w:t>
                </w:r>
              </w:p>
            </w:sdtContent>
          </w:sdt>
          <w:p w14:paraId="6375C180" w14:textId="77777777" w:rsidR="00AF08FF" w:rsidRPr="00AF08FF" w:rsidRDefault="00AF08FF" w:rsidP="00AF08FF">
            <w:pPr>
              <w:rPr>
                <w:rFonts w:ascii="Arial" w:hAnsi="Arial" w:cs="Arial"/>
                <w:sz w:val="20"/>
                <w:szCs w:val="20"/>
              </w:rPr>
            </w:pPr>
          </w:p>
        </w:tc>
      </w:tr>
      <w:tr w:rsidR="00AF08FF" w:rsidRPr="00AF08FF" w14:paraId="1F435E31"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414AD953"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Action Plan (Outcome #2)</w:t>
            </w:r>
          </w:p>
          <w:p w14:paraId="6F80121A" w14:textId="1BAEF1BB" w:rsidR="00AF08FF" w:rsidRPr="00AF08FF" w:rsidRDefault="00AF08FF" w:rsidP="00AF08FF">
            <w:pPr>
              <w:rPr>
                <w:rFonts w:ascii="Arial" w:hAnsi="Arial" w:cs="Arial"/>
                <w:b/>
                <w:sz w:val="20"/>
                <w:szCs w:val="20"/>
              </w:rPr>
            </w:pPr>
            <w:r w:rsidRPr="00AF08FF">
              <w:rPr>
                <w:rFonts w:ascii="Arial" w:hAnsi="Arial" w:cs="Arial"/>
                <w:b/>
                <w:sz w:val="20"/>
                <w:szCs w:val="20"/>
              </w:rPr>
              <w:t xml:space="preserve"> </w:t>
            </w:r>
            <w:sdt>
              <w:sdtPr>
                <w:rPr>
                  <w:rFonts w:ascii="Arial" w:hAnsi="Arial" w:cs="Arial"/>
                  <w:b/>
                  <w:sz w:val="20"/>
                  <w:szCs w:val="20"/>
                </w:rPr>
                <w:id w:val="1574466438"/>
                <w:placeholder>
                  <w:docPart w:val="431AAED30F2E441989843FA4EFC14CE6"/>
                </w:placeholder>
                <w15:color w:val="FF0000"/>
              </w:sdtPr>
              <w:sdtEndPr/>
              <w:sdtContent>
                <w:r w:rsidR="00E5509A">
                  <w:rPr>
                    <w:rFonts w:ascii="Calibri" w:hAnsi="Calibri" w:cs="Calibri"/>
                    <w:color w:val="000000"/>
                  </w:rPr>
                  <w:t>Review the ISTE (International Society of Technology in Education) standards with AAT faculty</w:t>
                </w:r>
                <w:r w:rsidR="00BD1CA2">
                  <w:rPr>
                    <w:rFonts w:ascii="Calibri" w:hAnsi="Calibri" w:cs="Calibri"/>
                    <w:color w:val="000000"/>
                  </w:rPr>
                  <w:t xml:space="preserve">; facilitate faculty input and discussion regarding course objectives with coordinating class activities / lessons and best practices to implement technology standards; review and revise lesson plan project to ensure alignment with program level outcome; review and revise lesson plan rubric to capture appropriate data and to effectively assess program level outcome; </w:t>
                </w:r>
                <w:r w:rsidR="00A26060">
                  <w:rPr>
                    <w:rFonts w:ascii="Calibri" w:hAnsi="Calibri" w:cs="Calibri"/>
                    <w:color w:val="000000"/>
                  </w:rPr>
                  <w:t>provide training to AAT faculty in best practices for implementing  the program level outcome within the lesson plan project</w:t>
                </w:r>
              </w:sdtContent>
            </w:sdt>
          </w:p>
        </w:tc>
      </w:tr>
      <w:tr w:rsidR="00AF08FF" w:rsidRPr="00AF08FF" w14:paraId="4BA1EE87"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76814342"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Results Summary (Outcome #2) </w:t>
            </w:r>
            <w:r w:rsidRPr="00AF08FF">
              <w:rPr>
                <w:rFonts w:ascii="Arial" w:hAnsi="Arial" w:cs="Arial"/>
                <w:b/>
                <w:color w:val="FF0000"/>
                <w:sz w:val="20"/>
                <w:szCs w:val="20"/>
              </w:rPr>
              <w:t>TO BE FILLED OUT IN YEAR 2</w:t>
            </w:r>
          </w:p>
          <w:p w14:paraId="57FE236D" w14:textId="77777777" w:rsidR="00AF08FF" w:rsidRPr="00AF08FF" w:rsidRDefault="00AF08FF" w:rsidP="00AF08FF">
            <w:pPr>
              <w:rPr>
                <w:rFonts w:ascii="Arial" w:hAnsi="Arial" w:cs="Arial"/>
                <w:sz w:val="20"/>
                <w:szCs w:val="20"/>
              </w:rPr>
            </w:pPr>
          </w:p>
        </w:tc>
      </w:tr>
      <w:tr w:rsidR="00AF08FF" w:rsidRPr="00AF08FF" w14:paraId="5EE011AF"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1E489A65"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Findings (Outcome #2) </w:t>
            </w:r>
            <w:r w:rsidRPr="00AF08FF">
              <w:rPr>
                <w:rFonts w:ascii="Arial" w:hAnsi="Arial" w:cs="Arial"/>
                <w:b/>
                <w:color w:val="FF0000"/>
                <w:sz w:val="20"/>
                <w:szCs w:val="20"/>
              </w:rPr>
              <w:t>TO BE FILLED OUT IN YEAR 2</w:t>
            </w:r>
          </w:p>
          <w:p w14:paraId="6257D700" w14:textId="77777777" w:rsidR="00AF08FF" w:rsidRPr="00AF08FF" w:rsidRDefault="00AF08FF" w:rsidP="00AF08FF">
            <w:pPr>
              <w:rPr>
                <w:rFonts w:ascii="Arial" w:hAnsi="Arial" w:cs="Arial"/>
                <w:sz w:val="20"/>
                <w:szCs w:val="20"/>
              </w:rPr>
            </w:pPr>
          </w:p>
        </w:tc>
      </w:tr>
      <w:tr w:rsidR="00AF08FF" w:rsidRPr="00AF08FF" w14:paraId="62BCC496" w14:textId="77777777" w:rsidTr="00BD54C0">
        <w:trPr>
          <w:trHeight w:val="710"/>
        </w:trPr>
        <w:tc>
          <w:tcPr>
            <w:tcW w:w="13518" w:type="dxa"/>
            <w:gridSpan w:val="2"/>
            <w:tcBorders>
              <w:top w:val="single" w:sz="12" w:space="0" w:color="5B9BD5" w:themeColor="accent1"/>
              <w:left w:val="single" w:sz="12" w:space="0" w:color="5B9BD5" w:themeColor="accent1"/>
              <w:bottom w:val="single" w:sz="12" w:space="0" w:color="5B9BD5" w:themeColor="accent1"/>
              <w:right w:val="single" w:sz="12" w:space="0" w:color="5B9BD5" w:themeColor="accent1"/>
            </w:tcBorders>
          </w:tcPr>
          <w:p w14:paraId="55135BFC" w14:textId="77777777" w:rsidR="00AF08FF" w:rsidRPr="00AF08FF" w:rsidRDefault="00AF08FF" w:rsidP="00AF08FF">
            <w:pPr>
              <w:numPr>
                <w:ilvl w:val="0"/>
                <w:numId w:val="17"/>
              </w:numPr>
              <w:rPr>
                <w:rFonts w:ascii="Arial" w:hAnsi="Arial" w:cs="Arial"/>
                <w:b/>
                <w:sz w:val="20"/>
                <w:szCs w:val="20"/>
              </w:rPr>
            </w:pPr>
            <w:r w:rsidRPr="00AF08FF">
              <w:rPr>
                <w:rFonts w:ascii="Arial" w:hAnsi="Arial" w:cs="Arial"/>
                <w:b/>
                <w:sz w:val="20"/>
                <w:szCs w:val="20"/>
              </w:rPr>
              <w:t xml:space="preserve">Implementation of Findings (Outcome #2) </w:t>
            </w:r>
            <w:r w:rsidRPr="00AF08FF">
              <w:rPr>
                <w:rFonts w:ascii="Arial" w:hAnsi="Arial" w:cs="Arial"/>
                <w:b/>
                <w:color w:val="FF0000"/>
                <w:sz w:val="20"/>
                <w:szCs w:val="20"/>
              </w:rPr>
              <w:t>TO BE FILLED OUT IN YEAR 2</w:t>
            </w:r>
          </w:p>
        </w:tc>
      </w:tr>
    </w:tbl>
    <w:p w14:paraId="7ECE99DC" w14:textId="77777777" w:rsidR="00AF08FF" w:rsidRDefault="00AF08FF" w:rsidP="00064F11">
      <w:pPr>
        <w:spacing w:after="0"/>
        <w:ind w:left="-90"/>
      </w:pPr>
    </w:p>
    <w:p w14:paraId="56F1984A" w14:textId="77777777" w:rsidR="00BD54C0" w:rsidRDefault="00BD54C0" w:rsidP="00064F11">
      <w:pPr>
        <w:spacing w:after="0"/>
        <w:ind w:left="-90"/>
      </w:pPr>
    </w:p>
    <w:p w14:paraId="0D6C2308" w14:textId="77777777" w:rsidR="00BD54C0" w:rsidRDefault="00BD54C0">
      <w:pPr>
        <w:rPr>
          <w:rFonts w:ascii="Cambria" w:eastAsia="MS Gothic" w:hAnsi="Cambria" w:cs="Times New Roman"/>
          <w:b/>
          <w:bCs/>
          <w:smallCaps/>
          <w:color w:val="4F81BD"/>
          <w:sz w:val="26"/>
          <w:szCs w:val="26"/>
        </w:rPr>
      </w:pPr>
      <w:r>
        <w:rPr>
          <w:rFonts w:ascii="Cambria" w:eastAsia="MS Gothic" w:hAnsi="Cambria" w:cs="Times New Roman"/>
          <w:b/>
          <w:bCs/>
          <w:smallCaps/>
          <w:color w:val="4F81BD"/>
          <w:sz w:val="26"/>
          <w:szCs w:val="26"/>
        </w:rPr>
        <w:br w:type="page"/>
      </w:r>
    </w:p>
    <w:p w14:paraId="08889CB6" w14:textId="77777777" w:rsidR="00BD54C0" w:rsidRDefault="00BD54C0" w:rsidP="00BD54C0">
      <w:pPr>
        <w:rPr>
          <w:rFonts w:ascii="Cambria" w:eastAsia="MS Gothic" w:hAnsi="Cambria" w:cs="Times New Roman"/>
          <w:b/>
          <w:bCs/>
          <w:smallCaps/>
          <w:color w:val="4F81BD"/>
          <w:sz w:val="26"/>
          <w:szCs w:val="26"/>
        </w:rPr>
      </w:pPr>
    </w:p>
    <w:p w14:paraId="7BF0AB6F" w14:textId="77777777" w:rsidR="00AF08FF" w:rsidRDefault="00AF08FF" w:rsidP="00BD54C0">
      <w:pPr>
        <w:rPr>
          <w:rFonts w:ascii="Cambria" w:eastAsia="MS Gothic" w:hAnsi="Cambria" w:cs="Times New Roman"/>
          <w:b/>
          <w:bCs/>
          <w:smallCaps/>
          <w:color w:val="4F81BD"/>
          <w:sz w:val="26"/>
          <w:szCs w:val="26"/>
        </w:rPr>
      </w:pPr>
      <w:r w:rsidRPr="00AF08FF">
        <w:rPr>
          <w:rFonts w:ascii="Cambria" w:eastAsia="MS Gothic" w:hAnsi="Cambria" w:cs="Times New Roman"/>
          <w:b/>
          <w:bCs/>
          <w:smallCaps/>
          <w:color w:val="4F81BD"/>
          <w:sz w:val="26"/>
          <w:szCs w:val="26"/>
        </w:rPr>
        <w:t>What happens next?  The Program Review Report Pathway</w:t>
      </w:r>
    </w:p>
    <w:p w14:paraId="5AEDBFCD" w14:textId="77777777" w:rsidR="00AF08FF" w:rsidRPr="00AF08FF" w:rsidRDefault="00AF08FF" w:rsidP="006316AF">
      <w:pPr>
        <w:numPr>
          <w:ilvl w:val="0"/>
          <w:numId w:val="18"/>
        </w:numPr>
        <w:spacing w:line="240" w:lineRule="auto"/>
        <w:rPr>
          <w:rFonts w:ascii="Calibri" w:eastAsia="MS Mincho" w:hAnsi="Calibri" w:cs="Times New Roman"/>
          <w:b/>
        </w:rPr>
      </w:pPr>
      <w:r w:rsidRPr="00AF08FF">
        <w:rPr>
          <w:rFonts w:ascii="Calibri" w:eastAsia="MS Mincho" w:hAnsi="Calibri" w:cs="Times New Roman"/>
          <w:b/>
        </w:rPr>
        <w:t xml:space="preserve">Following approval by the Steering Committee, </w:t>
      </w:r>
    </w:p>
    <w:p w14:paraId="6DE40CB0"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5" w:name="_Hlk75166480"/>
      <w:r w:rsidRPr="00AF08FF">
        <w:rPr>
          <w:rFonts w:ascii="Calibri" w:eastAsia="MS Mincho" w:hAnsi="Calibri" w:cs="Times New Roman"/>
        </w:rPr>
        <w:t>Program Review Reports will be evaluated by the Leadership Team;</w:t>
      </w:r>
    </w:p>
    <w:p w14:paraId="60C7A762" w14:textId="77777777" w:rsidR="00AF08FF" w:rsidRPr="00AF08FF" w:rsidRDefault="00AF08FF" w:rsidP="00AF08FF">
      <w:pPr>
        <w:numPr>
          <w:ilvl w:val="0"/>
          <w:numId w:val="19"/>
        </w:numPr>
        <w:spacing w:after="0" w:line="240" w:lineRule="auto"/>
        <w:ind w:left="1080"/>
        <w:rPr>
          <w:rFonts w:ascii="Calibri" w:eastAsia="MS Mincho" w:hAnsi="Calibri" w:cs="Times New Roman"/>
        </w:rPr>
      </w:pPr>
      <w:bookmarkStart w:id="6" w:name="_Hlk75185894"/>
      <w:r w:rsidRPr="00AF08FF">
        <w:rPr>
          <w:rFonts w:ascii="Calibri" w:eastAsia="MS Mincho" w:hAnsi="Calibri" w:cs="Times New Roman"/>
        </w:rPr>
        <w:t xml:space="preserve">After Leadership Team review, </w:t>
      </w:r>
      <w:bookmarkEnd w:id="6"/>
      <w:r w:rsidRPr="00AF08FF">
        <w:rPr>
          <w:rFonts w:ascii="Calibri" w:eastAsia="MS Mincho" w:hAnsi="Calibri" w:cs="Times New Roman"/>
        </w:rPr>
        <w:t>the reports will be posted on the Intranet prior to fall semester;</w:t>
      </w:r>
    </w:p>
    <w:p w14:paraId="666D46B9" w14:textId="77777777" w:rsidR="00AF08FF" w:rsidRPr="00AF08FF" w:rsidRDefault="00AF08FF" w:rsidP="00AF08FF">
      <w:pPr>
        <w:numPr>
          <w:ilvl w:val="0"/>
          <w:numId w:val="19"/>
        </w:numPr>
        <w:spacing w:after="0" w:line="240" w:lineRule="auto"/>
        <w:ind w:left="1080"/>
        <w:rPr>
          <w:rFonts w:ascii="Calibri" w:eastAsia="MS Mincho" w:hAnsi="Calibri" w:cs="Times New Roman"/>
        </w:rPr>
      </w:pPr>
      <w:r w:rsidRPr="00AF08FF">
        <w:rPr>
          <w:rFonts w:ascii="Calibri" w:eastAsia="MS Mincho" w:hAnsi="Calibri" w:cs="Times New Roman"/>
        </w:rPr>
        <w:t>At any point prior to Intranet posting, reports may be sent back for additional development by the unit.</w:t>
      </w:r>
    </w:p>
    <w:p w14:paraId="093F052C" w14:textId="77777777" w:rsidR="00AF08FF" w:rsidRPr="00AF08FF" w:rsidRDefault="00AF08FF" w:rsidP="00AF08FF">
      <w:pPr>
        <w:spacing w:after="0" w:line="240" w:lineRule="auto"/>
        <w:ind w:left="2160"/>
        <w:rPr>
          <w:rFonts w:ascii="Calibri" w:eastAsia="MS Mincho" w:hAnsi="Calibri" w:cs="Times New Roman"/>
        </w:rPr>
      </w:pPr>
    </w:p>
    <w:bookmarkEnd w:id="5"/>
    <w:p w14:paraId="51B613EB"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Unit responses to the Program Review Steering Committee recommendations received before July 31</w:t>
      </w:r>
      <w:r w:rsidRPr="00AF08FF">
        <w:rPr>
          <w:rFonts w:ascii="Calibri" w:eastAsia="MS Mincho" w:hAnsi="Calibri" w:cs="Times New Roman"/>
          <w:b/>
          <w:vertAlign w:val="superscript"/>
        </w:rPr>
        <w:t>st</w:t>
      </w:r>
      <w:r w:rsidRPr="00AF08FF">
        <w:rPr>
          <w:rFonts w:ascii="Calibri" w:eastAsia="MS Mincho" w:hAnsi="Calibri" w:cs="Times New Roman"/>
          <w:b/>
        </w:rPr>
        <w:t xml:space="preserve"> will be posted with the Program Review Report.</w:t>
      </w:r>
    </w:p>
    <w:p w14:paraId="5126FB48" w14:textId="77777777" w:rsidR="00AF08FF" w:rsidRPr="00AF08FF" w:rsidRDefault="00AF08FF" w:rsidP="00AF08FF">
      <w:pPr>
        <w:spacing w:after="0" w:line="240" w:lineRule="auto"/>
        <w:ind w:left="720"/>
        <w:rPr>
          <w:rFonts w:ascii="Calibri" w:eastAsia="MS Mincho" w:hAnsi="Calibri" w:cs="Times New Roman"/>
        </w:rPr>
      </w:pPr>
    </w:p>
    <w:p w14:paraId="5F82DBFC" w14:textId="77777777" w:rsidR="00AF08FF" w:rsidRPr="00AF08FF" w:rsidRDefault="00AF08FF" w:rsidP="00AF08FF">
      <w:pPr>
        <w:numPr>
          <w:ilvl w:val="0"/>
          <w:numId w:val="18"/>
        </w:numPr>
        <w:spacing w:after="0" w:line="240" w:lineRule="auto"/>
        <w:rPr>
          <w:rFonts w:ascii="Calibri" w:eastAsia="MS Mincho" w:hAnsi="Calibri" w:cs="Times New Roman"/>
          <w:b/>
        </w:rPr>
      </w:pPr>
      <w:r w:rsidRPr="00AF08FF">
        <w:rPr>
          <w:rFonts w:ascii="Calibri" w:eastAsia="MS Mincho" w:hAnsi="Calibri" w:cs="Times New Roman"/>
          <w:b/>
        </w:rPr>
        <w:t>Leadership Team members will work with program supervisors to incorporate Program Review findings into planning and activity changes during the next five years.</w:t>
      </w:r>
    </w:p>
    <w:p w14:paraId="3A3E42CA" w14:textId="77777777" w:rsidR="00AF08FF" w:rsidRDefault="00AF08FF" w:rsidP="00064F11">
      <w:pPr>
        <w:spacing w:after="0"/>
        <w:ind w:left="-90"/>
      </w:pPr>
    </w:p>
    <w:p w14:paraId="01951CF9" w14:textId="77777777" w:rsidR="00AF08FF" w:rsidRDefault="00AF08FF" w:rsidP="00064F11">
      <w:pPr>
        <w:spacing w:after="0"/>
        <w:ind w:left="-90"/>
      </w:pPr>
    </w:p>
    <w:p w14:paraId="50852AE9" w14:textId="77777777" w:rsidR="00AF08FF" w:rsidRDefault="00AF08FF" w:rsidP="00064F11">
      <w:pPr>
        <w:spacing w:after="0"/>
        <w:ind w:left="-90"/>
      </w:pPr>
    </w:p>
    <w:p w14:paraId="1FCC1E2A" w14:textId="77777777" w:rsidR="00AF08FF" w:rsidRDefault="00AF08FF" w:rsidP="00064F11">
      <w:pPr>
        <w:spacing w:after="0"/>
        <w:ind w:left="-90"/>
      </w:pPr>
    </w:p>
    <w:p w14:paraId="74ADF750" w14:textId="77777777" w:rsidR="00AF08FF" w:rsidRDefault="00AF08FF" w:rsidP="00064F11">
      <w:pPr>
        <w:spacing w:after="0"/>
        <w:ind w:left="-90"/>
      </w:pPr>
    </w:p>
    <w:p w14:paraId="50F5B1E5" w14:textId="77777777" w:rsidR="00AF08FF" w:rsidRDefault="00AF08FF" w:rsidP="00064F11">
      <w:pPr>
        <w:spacing w:after="0"/>
        <w:ind w:left="-90"/>
      </w:pPr>
    </w:p>
    <w:p w14:paraId="7CB68584" w14:textId="77777777" w:rsidR="00AF08FF" w:rsidRDefault="00AF08FF" w:rsidP="00064F11">
      <w:pPr>
        <w:spacing w:after="0"/>
        <w:ind w:left="-90"/>
      </w:pPr>
    </w:p>
    <w:p w14:paraId="012D054E" w14:textId="77777777" w:rsidR="00AF08FF" w:rsidRDefault="00AF08FF" w:rsidP="00064F11">
      <w:pPr>
        <w:spacing w:after="0"/>
        <w:ind w:left="-90"/>
      </w:pPr>
    </w:p>
    <w:p w14:paraId="373127A0" w14:textId="77777777" w:rsidR="00AF08FF" w:rsidRDefault="00AF08FF" w:rsidP="00064F11">
      <w:pPr>
        <w:spacing w:after="0"/>
        <w:ind w:left="-90"/>
      </w:pPr>
    </w:p>
    <w:p w14:paraId="73C9F7FE" w14:textId="77777777" w:rsidR="00AF08FF" w:rsidRDefault="00AF08FF" w:rsidP="00064F11">
      <w:pPr>
        <w:spacing w:after="0"/>
        <w:ind w:left="-90"/>
      </w:pPr>
    </w:p>
    <w:p w14:paraId="263BD2E5" w14:textId="77777777" w:rsidR="00AF08FF" w:rsidRDefault="00AF08FF" w:rsidP="00064F11">
      <w:pPr>
        <w:spacing w:after="0"/>
        <w:ind w:left="-90"/>
      </w:pPr>
    </w:p>
    <w:p w14:paraId="60166C56" w14:textId="77777777" w:rsidR="00AF08FF" w:rsidRDefault="00AF08FF" w:rsidP="00064F11">
      <w:pPr>
        <w:spacing w:after="0"/>
        <w:ind w:left="-90"/>
      </w:pPr>
    </w:p>
    <w:p w14:paraId="57471494" w14:textId="77777777" w:rsidR="00AF08FF" w:rsidRDefault="00AF08FF" w:rsidP="00064F11">
      <w:pPr>
        <w:spacing w:after="0"/>
        <w:ind w:left="-90"/>
      </w:pPr>
    </w:p>
    <w:p w14:paraId="5CED5CD6" w14:textId="77777777" w:rsidR="00AF08FF" w:rsidRDefault="00AF08FF" w:rsidP="00064F11">
      <w:pPr>
        <w:spacing w:after="0"/>
        <w:ind w:left="-90"/>
      </w:pPr>
    </w:p>
    <w:p w14:paraId="190F6D3D" w14:textId="77777777" w:rsidR="00AF08FF" w:rsidRDefault="00AF08FF" w:rsidP="00064F11">
      <w:pPr>
        <w:spacing w:after="0"/>
        <w:ind w:left="-90"/>
      </w:pPr>
    </w:p>
    <w:p w14:paraId="7FDE7B6C" w14:textId="77777777" w:rsidR="00AF08FF" w:rsidRPr="00AF08FF" w:rsidRDefault="00AF08FF" w:rsidP="00AF08FF">
      <w:pPr>
        <w:spacing w:before="120" w:after="120" w:line="240" w:lineRule="auto"/>
        <w:ind w:left="360"/>
        <w:rPr>
          <w:rFonts w:ascii="Calibri" w:eastAsia="MS Mincho" w:hAnsi="Calibri" w:cs="Times New Roman"/>
          <w:b/>
          <w:color w:val="FF0000"/>
          <w:sz w:val="28"/>
          <w:szCs w:val="28"/>
        </w:rPr>
      </w:pPr>
      <w:bookmarkStart w:id="7" w:name="_Hlk75173063"/>
      <w:r w:rsidRPr="00AF08FF">
        <w:rPr>
          <w:rFonts w:ascii="Calibri" w:eastAsia="MS Mincho" w:hAnsi="Calibri" w:cs="Times New Roman"/>
          <w:b/>
          <w:color w:val="FF0000"/>
          <w:sz w:val="28"/>
          <w:szCs w:val="28"/>
        </w:rPr>
        <w:t>Please make sure to go back and complete your Executive Summary at the start of the Review.</w:t>
      </w:r>
    </w:p>
    <w:bookmarkEnd w:id="7"/>
    <w:p w14:paraId="1531DC44" w14:textId="77777777" w:rsidR="00AF08FF" w:rsidRPr="003C1ABA" w:rsidRDefault="00AF08FF" w:rsidP="00064F11">
      <w:pPr>
        <w:spacing w:after="0"/>
        <w:ind w:left="-90"/>
      </w:pPr>
    </w:p>
    <w:sectPr w:rsidR="00AF08FF" w:rsidRPr="003C1ABA" w:rsidSect="008512CB">
      <w:headerReference w:type="default" r:id="rId91"/>
      <w:footerReference w:type="default" r:id="rId92"/>
      <w:pgSz w:w="15840" w:h="12240" w:orient="landscape"/>
      <w:pgMar w:top="432" w:right="1080" w:bottom="245"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25E54A" w14:textId="77777777" w:rsidR="00796749" w:rsidRDefault="00796749" w:rsidP="001321E5">
      <w:pPr>
        <w:spacing w:after="0" w:line="240" w:lineRule="auto"/>
      </w:pPr>
      <w:r>
        <w:separator/>
      </w:r>
    </w:p>
  </w:endnote>
  <w:endnote w:type="continuationSeparator" w:id="0">
    <w:p w14:paraId="6C9CD8BF" w14:textId="77777777" w:rsidR="00796749" w:rsidRDefault="00796749" w:rsidP="001321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4D"/>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5815420"/>
      <w:docPartObj>
        <w:docPartGallery w:val="Page Numbers (Bottom of Page)"/>
        <w:docPartUnique/>
      </w:docPartObj>
    </w:sdtPr>
    <w:sdtEndPr>
      <w:rPr>
        <w:noProof/>
      </w:rPr>
    </w:sdtEndPr>
    <w:sdtContent>
      <w:p w14:paraId="1AFD7AD4" w14:textId="77777777" w:rsidR="001A42B0" w:rsidRDefault="001A42B0" w:rsidP="00C066EA">
        <w:pPr>
          <w:pStyle w:val="Footer"/>
        </w:pPr>
        <w:r>
          <w:rPr>
            <w:i/>
            <w:sz w:val="20"/>
            <w:szCs w:val="20"/>
          </w:rPr>
          <w:t xml:space="preserve">Primary self-study questions were adopted from “Structuring the Six Self Study Questions”, Michigan State University, 2008.                                                                          </w:t>
        </w:r>
        <w:r w:rsidRPr="005A504A">
          <w:fldChar w:fldCharType="begin"/>
        </w:r>
        <w:r w:rsidRPr="005A504A">
          <w:instrText xml:space="preserve"> PAGE   \* MERGEFORMAT </w:instrText>
        </w:r>
        <w:r w:rsidRPr="005A504A">
          <w:fldChar w:fldCharType="separate"/>
        </w:r>
        <w:r w:rsidR="008F2131">
          <w:rPr>
            <w:noProof/>
          </w:rPr>
          <w:t>2</w:t>
        </w:r>
        <w:r w:rsidRPr="005A504A">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18ECB" w14:textId="77777777" w:rsidR="00796749" w:rsidRDefault="00796749" w:rsidP="001321E5">
      <w:pPr>
        <w:spacing w:after="0" w:line="240" w:lineRule="auto"/>
      </w:pPr>
      <w:r>
        <w:separator/>
      </w:r>
    </w:p>
  </w:footnote>
  <w:footnote w:type="continuationSeparator" w:id="0">
    <w:p w14:paraId="407ECFBA" w14:textId="77777777" w:rsidR="00796749" w:rsidRDefault="00796749" w:rsidP="001321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45614" w14:textId="77777777" w:rsidR="001A42B0" w:rsidRDefault="001A42B0" w:rsidP="001254B8">
    <w:pPr>
      <w:pStyle w:val="PRSC"/>
      <w:rPr>
        <w:b/>
      </w:rPr>
    </w:pPr>
    <w:r w:rsidRPr="001254B8">
      <w:rPr>
        <w:b/>
        <w:noProof/>
      </w:rPr>
      <w:drawing>
        <wp:anchor distT="0" distB="0" distL="114300" distR="114300" simplePos="0" relativeHeight="251658240" behindDoc="0" locked="0" layoutInCell="1" allowOverlap="1" wp14:anchorId="165AB883" wp14:editId="31654173">
          <wp:simplePos x="0" y="0"/>
          <wp:positionH relativeFrom="column">
            <wp:posOffset>47625</wp:posOffset>
          </wp:positionH>
          <wp:positionV relativeFrom="page">
            <wp:posOffset>209550</wp:posOffset>
          </wp:positionV>
          <wp:extent cx="703580" cy="567690"/>
          <wp:effectExtent l="0" t="0" r="127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eferred-2C.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03580" cy="567690"/>
                  </a:xfrm>
                  <a:prstGeom prst="rect">
                    <a:avLst/>
                  </a:prstGeom>
                </pic:spPr>
              </pic:pic>
            </a:graphicData>
          </a:graphic>
          <wp14:sizeRelH relativeFrom="page">
            <wp14:pctWidth>0</wp14:pctWidth>
          </wp14:sizeRelH>
          <wp14:sizeRelV relativeFrom="page">
            <wp14:pctHeight>0</wp14:pctHeight>
          </wp14:sizeRelV>
        </wp:anchor>
      </w:drawing>
    </w:r>
    <w:r w:rsidRPr="004A18BD">
      <w:rPr>
        <w:b/>
      </w:rPr>
      <w:tab/>
    </w:r>
    <w:r>
      <w:rPr>
        <w:b/>
      </w:rPr>
      <w:t xml:space="preserve">                                                          ACADEMIC PROGRAM REVIEW</w:t>
    </w:r>
    <w:r>
      <w:rPr>
        <w:b/>
      </w:rPr>
      <w:tab/>
      <w:t xml:space="preserve">                                                                 </w:t>
    </w:r>
    <w:r>
      <w:rPr>
        <w:b/>
        <w:sz w:val="16"/>
        <w:szCs w:val="16"/>
      </w:rPr>
      <w:t>7-13</w:t>
    </w:r>
    <w:r w:rsidRPr="004A18BD">
      <w:rPr>
        <w:b/>
        <w:sz w:val="16"/>
        <w:szCs w:val="16"/>
      </w:rPr>
      <w:t>-2021</w:t>
    </w:r>
  </w:p>
  <w:p w14:paraId="58B71AB3" w14:textId="77777777" w:rsidR="001A42B0" w:rsidRDefault="001A42B0" w:rsidP="001254B8">
    <w:pPr>
      <w:pStyle w:val="PRSC"/>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E3F3D"/>
    <w:multiLevelType w:val="hybridMultilevel"/>
    <w:tmpl w:val="913403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C45928"/>
    <w:multiLevelType w:val="hybridMultilevel"/>
    <w:tmpl w:val="77D487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440342"/>
    <w:multiLevelType w:val="multilevel"/>
    <w:tmpl w:val="36F24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257ACD"/>
    <w:multiLevelType w:val="hybridMultilevel"/>
    <w:tmpl w:val="B79AFEC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F20EBA"/>
    <w:multiLevelType w:val="hybridMultilevel"/>
    <w:tmpl w:val="58508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AD16E6"/>
    <w:multiLevelType w:val="hybridMultilevel"/>
    <w:tmpl w:val="8B5858B0"/>
    <w:lvl w:ilvl="0" w:tplc="BDFAC1AE">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C716A3"/>
    <w:multiLevelType w:val="hybridMultilevel"/>
    <w:tmpl w:val="58DE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F1704B"/>
    <w:multiLevelType w:val="multilevel"/>
    <w:tmpl w:val="8298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702C4F"/>
    <w:multiLevelType w:val="hybridMultilevel"/>
    <w:tmpl w:val="1A9665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B7233C"/>
    <w:multiLevelType w:val="multilevel"/>
    <w:tmpl w:val="D564D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634604"/>
    <w:multiLevelType w:val="hybridMultilevel"/>
    <w:tmpl w:val="ADE240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412A67"/>
    <w:multiLevelType w:val="hybridMultilevel"/>
    <w:tmpl w:val="8EC22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26E43C47"/>
    <w:multiLevelType w:val="multilevel"/>
    <w:tmpl w:val="7DB88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5A6CE6"/>
    <w:multiLevelType w:val="hybridMultilevel"/>
    <w:tmpl w:val="0F86C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2F389B"/>
    <w:multiLevelType w:val="multilevel"/>
    <w:tmpl w:val="C2860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623E7A"/>
    <w:multiLevelType w:val="multilevel"/>
    <w:tmpl w:val="0AC689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484BE7"/>
    <w:multiLevelType w:val="hybridMultilevel"/>
    <w:tmpl w:val="88BE8734"/>
    <w:lvl w:ilvl="0" w:tplc="42505E08">
      <w:start w:val="1"/>
      <w:numFmt w:val="decimal"/>
      <w:lvlText w:val="%1."/>
      <w:lvlJc w:val="left"/>
      <w:pPr>
        <w:ind w:left="1080" w:hanging="360"/>
      </w:pPr>
      <w:rPr>
        <w:rFonts w:asciiTheme="minorHAnsi" w:hAnsiTheme="minorHAnsi" w:cstheme="minorHAnsi" w:hint="default"/>
        <w:b w:val="0"/>
        <w:i w:val="0"/>
        <w:sz w:val="24"/>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FE62940"/>
    <w:multiLevelType w:val="hybridMultilevel"/>
    <w:tmpl w:val="2EF4D734"/>
    <w:lvl w:ilvl="0" w:tplc="04090019">
      <w:start w:val="1"/>
      <w:numFmt w:val="lowerLetter"/>
      <w:lvlText w:val="%1."/>
      <w:lvlJc w:val="left"/>
      <w:pPr>
        <w:ind w:left="720" w:hanging="360"/>
      </w:pPr>
      <w:rPr>
        <w:rFonts w:hint="default"/>
      </w:rPr>
    </w:lvl>
    <w:lvl w:ilvl="1" w:tplc="6094622E">
      <w:start w:val="1"/>
      <w:numFmt w:val="decimal"/>
      <w:lvlText w:val="%2."/>
      <w:lvlJc w:val="left"/>
      <w:pPr>
        <w:ind w:left="1440" w:hanging="360"/>
      </w:pPr>
      <w:rPr>
        <w:rFonts w:asciiTheme="minorHAnsi" w:eastAsiaTheme="minorEastAsia" w:hAnsiTheme="minorHAnsi" w:cstheme="minorBidi"/>
      </w:rPr>
    </w:lvl>
    <w:lvl w:ilvl="2" w:tplc="D0D40308">
      <w:start w:val="1"/>
      <w:numFmt w:val="upperLetter"/>
      <w:lvlText w:val="%3."/>
      <w:lvlJc w:val="left"/>
      <w:pPr>
        <w:ind w:left="2340" w:hanging="360"/>
      </w:pPr>
      <w:rPr>
        <w:rFonts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47D34FA"/>
    <w:multiLevelType w:val="hybridMultilevel"/>
    <w:tmpl w:val="D960E33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036D2"/>
    <w:multiLevelType w:val="multilevel"/>
    <w:tmpl w:val="89529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EA6669"/>
    <w:multiLevelType w:val="hybridMultilevel"/>
    <w:tmpl w:val="FE22FEE0"/>
    <w:lvl w:ilvl="0" w:tplc="28943C22">
      <w:start w:val="1"/>
      <w:numFmt w:val="decimal"/>
      <w:lvlText w:val="%1."/>
      <w:lvlJc w:val="left"/>
      <w:pPr>
        <w:ind w:left="360" w:hanging="360"/>
      </w:pPr>
      <w:rPr>
        <w:rFonts w:hint="default"/>
      </w:rPr>
    </w:lvl>
    <w:lvl w:ilvl="1" w:tplc="8EDC0C16">
      <w:start w:val="1"/>
      <w:numFmt w:val="decimal"/>
      <w:lvlText w:val="%2."/>
      <w:lvlJc w:val="left"/>
      <w:pPr>
        <w:ind w:left="1080" w:hanging="360"/>
      </w:pPr>
      <w:rPr>
        <w:rFonts w:ascii="Franklin Gothic Book" w:hAnsi="Franklin Gothic Book" w:hint="default"/>
        <w:b w:val="0"/>
        <w:i w:val="0"/>
        <w:sz w:val="24"/>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E9E5475"/>
    <w:multiLevelType w:val="hybridMultilevel"/>
    <w:tmpl w:val="841C87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1C308D"/>
    <w:multiLevelType w:val="hybridMultilevel"/>
    <w:tmpl w:val="8EC0054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50FE7880"/>
    <w:multiLevelType w:val="hybridMultilevel"/>
    <w:tmpl w:val="8F66A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BF7DAB"/>
    <w:multiLevelType w:val="hybridMultilevel"/>
    <w:tmpl w:val="CB4E2D1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52C3BD3"/>
    <w:multiLevelType w:val="hybridMultilevel"/>
    <w:tmpl w:val="0DFE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AD64F0"/>
    <w:multiLevelType w:val="hybridMultilevel"/>
    <w:tmpl w:val="20FA8BD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D4F9D"/>
    <w:multiLevelType w:val="hybridMultilevel"/>
    <w:tmpl w:val="27B821B4"/>
    <w:lvl w:ilvl="0" w:tplc="0409000F">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E3A0E87"/>
    <w:multiLevelType w:val="hybridMultilevel"/>
    <w:tmpl w:val="833C2F14"/>
    <w:lvl w:ilvl="0" w:tplc="57B63A1A">
      <w:start w:val="1"/>
      <w:numFmt w:val="decimal"/>
      <w:lvlText w:val="%1."/>
      <w:lvlJc w:val="left"/>
      <w:pPr>
        <w:ind w:left="7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86050ED"/>
    <w:multiLevelType w:val="multilevel"/>
    <w:tmpl w:val="9F2AB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C910C06"/>
    <w:multiLevelType w:val="multilevel"/>
    <w:tmpl w:val="C23E7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5"/>
  </w:num>
  <w:num w:numId="3">
    <w:abstractNumId w:val="17"/>
  </w:num>
  <w:num w:numId="4">
    <w:abstractNumId w:val="25"/>
  </w:num>
  <w:num w:numId="5">
    <w:abstractNumId w:val="0"/>
  </w:num>
  <w:num w:numId="6">
    <w:abstractNumId w:val="6"/>
  </w:num>
  <w:num w:numId="7">
    <w:abstractNumId w:val="11"/>
  </w:num>
  <w:num w:numId="8">
    <w:abstractNumId w:val="4"/>
  </w:num>
  <w:num w:numId="9">
    <w:abstractNumId w:val="26"/>
  </w:num>
  <w:num w:numId="10">
    <w:abstractNumId w:val="16"/>
  </w:num>
  <w:num w:numId="11">
    <w:abstractNumId w:val="27"/>
  </w:num>
  <w:num w:numId="12">
    <w:abstractNumId w:val="10"/>
  </w:num>
  <w:num w:numId="13">
    <w:abstractNumId w:val="21"/>
  </w:num>
  <w:num w:numId="14">
    <w:abstractNumId w:val="8"/>
  </w:num>
  <w:num w:numId="15">
    <w:abstractNumId w:val="20"/>
  </w:num>
  <w:num w:numId="16">
    <w:abstractNumId w:val="24"/>
  </w:num>
  <w:num w:numId="17">
    <w:abstractNumId w:val="1"/>
  </w:num>
  <w:num w:numId="18">
    <w:abstractNumId w:val="18"/>
  </w:num>
  <w:num w:numId="19">
    <w:abstractNumId w:val="3"/>
  </w:num>
  <w:num w:numId="20">
    <w:abstractNumId w:val="23"/>
  </w:num>
  <w:num w:numId="21">
    <w:abstractNumId w:val="22"/>
  </w:num>
  <w:num w:numId="22">
    <w:abstractNumId w:val="13"/>
  </w:num>
  <w:num w:numId="23">
    <w:abstractNumId w:val="29"/>
  </w:num>
  <w:num w:numId="24">
    <w:abstractNumId w:val="30"/>
  </w:num>
  <w:num w:numId="25">
    <w:abstractNumId w:val="19"/>
  </w:num>
  <w:num w:numId="26">
    <w:abstractNumId w:val="12"/>
  </w:num>
  <w:num w:numId="27">
    <w:abstractNumId w:val="9"/>
  </w:num>
  <w:num w:numId="28">
    <w:abstractNumId w:val="7"/>
  </w:num>
  <w:num w:numId="29">
    <w:abstractNumId w:val="2"/>
  </w:num>
  <w:num w:numId="30">
    <w:abstractNumId w:val="15"/>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documentProtection w:edit="forms" w:enforcement="1" w:cryptProviderType="rsaAES" w:cryptAlgorithmClass="hash" w:cryptAlgorithmType="typeAny" w:cryptAlgorithmSid="14" w:cryptSpinCount="100000" w:hash="sXBBO0tTjlpWUK3vUC9QiLCJHYzfvEOO5oxTDyd5cOasY4pPkmvEY/5VQAYqOMYCb4OPRpbaVpUbxRo0XZcixw==" w:salt="U4j85Mbs396leYe0WNZTng=="/>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AyNTA0MTE2MDY0NTZT0lEKTi0uzszPAykwqgUA0F62ZywAAAA="/>
  </w:docVars>
  <w:rsids>
    <w:rsidRoot w:val="0083480F"/>
    <w:rsid w:val="00002B11"/>
    <w:rsid w:val="000207E8"/>
    <w:rsid w:val="000353D8"/>
    <w:rsid w:val="00052683"/>
    <w:rsid w:val="00064F11"/>
    <w:rsid w:val="0007197B"/>
    <w:rsid w:val="000B6C05"/>
    <w:rsid w:val="000F1228"/>
    <w:rsid w:val="000F3089"/>
    <w:rsid w:val="001254B8"/>
    <w:rsid w:val="00131D78"/>
    <w:rsid w:val="001321E5"/>
    <w:rsid w:val="00153BDF"/>
    <w:rsid w:val="00166FD0"/>
    <w:rsid w:val="00173981"/>
    <w:rsid w:val="00175F1D"/>
    <w:rsid w:val="001809B9"/>
    <w:rsid w:val="00196707"/>
    <w:rsid w:val="001A42B0"/>
    <w:rsid w:val="001E5AC2"/>
    <w:rsid w:val="002048B6"/>
    <w:rsid w:val="00226086"/>
    <w:rsid w:val="002370E2"/>
    <w:rsid w:val="00251B76"/>
    <w:rsid w:val="00271503"/>
    <w:rsid w:val="002A2459"/>
    <w:rsid w:val="002A6AA1"/>
    <w:rsid w:val="002C3284"/>
    <w:rsid w:val="002E3C2F"/>
    <w:rsid w:val="00304ACC"/>
    <w:rsid w:val="003632C0"/>
    <w:rsid w:val="00377E5D"/>
    <w:rsid w:val="003A486F"/>
    <w:rsid w:val="003C0C10"/>
    <w:rsid w:val="003C1ABA"/>
    <w:rsid w:val="003E11A7"/>
    <w:rsid w:val="00400A02"/>
    <w:rsid w:val="004025CD"/>
    <w:rsid w:val="00412CDC"/>
    <w:rsid w:val="004164C1"/>
    <w:rsid w:val="00422A05"/>
    <w:rsid w:val="00436908"/>
    <w:rsid w:val="00451344"/>
    <w:rsid w:val="004525A9"/>
    <w:rsid w:val="00454A95"/>
    <w:rsid w:val="004A1663"/>
    <w:rsid w:val="004A18BD"/>
    <w:rsid w:val="004A2642"/>
    <w:rsid w:val="004B2086"/>
    <w:rsid w:val="004B57A5"/>
    <w:rsid w:val="004F5672"/>
    <w:rsid w:val="00517F15"/>
    <w:rsid w:val="00520F71"/>
    <w:rsid w:val="0052205A"/>
    <w:rsid w:val="005255DB"/>
    <w:rsid w:val="00542D3D"/>
    <w:rsid w:val="00545781"/>
    <w:rsid w:val="00550703"/>
    <w:rsid w:val="00562836"/>
    <w:rsid w:val="00572A2C"/>
    <w:rsid w:val="0057369B"/>
    <w:rsid w:val="005822ED"/>
    <w:rsid w:val="00594903"/>
    <w:rsid w:val="00594C34"/>
    <w:rsid w:val="00596A7A"/>
    <w:rsid w:val="00597B8A"/>
    <w:rsid w:val="005A504A"/>
    <w:rsid w:val="005A5666"/>
    <w:rsid w:val="005B1978"/>
    <w:rsid w:val="005B3353"/>
    <w:rsid w:val="005B68DF"/>
    <w:rsid w:val="005C20AE"/>
    <w:rsid w:val="005C2D79"/>
    <w:rsid w:val="005C3D78"/>
    <w:rsid w:val="005D4049"/>
    <w:rsid w:val="006108EA"/>
    <w:rsid w:val="00613EA0"/>
    <w:rsid w:val="006316AF"/>
    <w:rsid w:val="00643B78"/>
    <w:rsid w:val="006446D0"/>
    <w:rsid w:val="0065634C"/>
    <w:rsid w:val="006570EA"/>
    <w:rsid w:val="006652F4"/>
    <w:rsid w:val="00683B68"/>
    <w:rsid w:val="0068681E"/>
    <w:rsid w:val="006A0EF7"/>
    <w:rsid w:val="006A1172"/>
    <w:rsid w:val="006A3109"/>
    <w:rsid w:val="006C37EA"/>
    <w:rsid w:val="006F0509"/>
    <w:rsid w:val="006F31EB"/>
    <w:rsid w:val="007136DC"/>
    <w:rsid w:val="00720526"/>
    <w:rsid w:val="0072553D"/>
    <w:rsid w:val="00726BDB"/>
    <w:rsid w:val="007356BC"/>
    <w:rsid w:val="007408AF"/>
    <w:rsid w:val="00740E0B"/>
    <w:rsid w:val="00770C70"/>
    <w:rsid w:val="00792342"/>
    <w:rsid w:val="007951A1"/>
    <w:rsid w:val="00796749"/>
    <w:rsid w:val="007A2EEB"/>
    <w:rsid w:val="007D1A14"/>
    <w:rsid w:val="007E18A6"/>
    <w:rsid w:val="007E3F4B"/>
    <w:rsid w:val="008108FA"/>
    <w:rsid w:val="008314A4"/>
    <w:rsid w:val="00831ED0"/>
    <w:rsid w:val="0083480F"/>
    <w:rsid w:val="008512CB"/>
    <w:rsid w:val="008750C6"/>
    <w:rsid w:val="00875F28"/>
    <w:rsid w:val="0087702A"/>
    <w:rsid w:val="00881C1B"/>
    <w:rsid w:val="00884DE3"/>
    <w:rsid w:val="008A5B09"/>
    <w:rsid w:val="008B2685"/>
    <w:rsid w:val="008C0B87"/>
    <w:rsid w:val="008C15D9"/>
    <w:rsid w:val="008E0675"/>
    <w:rsid w:val="008F2131"/>
    <w:rsid w:val="008F6F6C"/>
    <w:rsid w:val="009217D7"/>
    <w:rsid w:val="00961D4E"/>
    <w:rsid w:val="00982E22"/>
    <w:rsid w:val="00997077"/>
    <w:rsid w:val="009B11EE"/>
    <w:rsid w:val="009B535E"/>
    <w:rsid w:val="009B726D"/>
    <w:rsid w:val="009C225F"/>
    <w:rsid w:val="009C6C9B"/>
    <w:rsid w:val="009D4B9E"/>
    <w:rsid w:val="009E0F89"/>
    <w:rsid w:val="009F251B"/>
    <w:rsid w:val="00A02E04"/>
    <w:rsid w:val="00A04664"/>
    <w:rsid w:val="00A06481"/>
    <w:rsid w:val="00A1180F"/>
    <w:rsid w:val="00A11AC3"/>
    <w:rsid w:val="00A136E9"/>
    <w:rsid w:val="00A26060"/>
    <w:rsid w:val="00A40216"/>
    <w:rsid w:val="00A83B46"/>
    <w:rsid w:val="00A92DB5"/>
    <w:rsid w:val="00A93269"/>
    <w:rsid w:val="00AA06FD"/>
    <w:rsid w:val="00AA65EE"/>
    <w:rsid w:val="00AB71D4"/>
    <w:rsid w:val="00AD41F8"/>
    <w:rsid w:val="00AE1A91"/>
    <w:rsid w:val="00AF08FF"/>
    <w:rsid w:val="00B12A0E"/>
    <w:rsid w:val="00B31BF1"/>
    <w:rsid w:val="00B33384"/>
    <w:rsid w:val="00B36604"/>
    <w:rsid w:val="00B72D9C"/>
    <w:rsid w:val="00B95397"/>
    <w:rsid w:val="00BA28FB"/>
    <w:rsid w:val="00BB356C"/>
    <w:rsid w:val="00BB4DF4"/>
    <w:rsid w:val="00BC5E9B"/>
    <w:rsid w:val="00BD129D"/>
    <w:rsid w:val="00BD18BC"/>
    <w:rsid w:val="00BD1CA2"/>
    <w:rsid w:val="00BD54C0"/>
    <w:rsid w:val="00BD7F41"/>
    <w:rsid w:val="00C03AF7"/>
    <w:rsid w:val="00C047F4"/>
    <w:rsid w:val="00C066EA"/>
    <w:rsid w:val="00C33A9E"/>
    <w:rsid w:val="00C54514"/>
    <w:rsid w:val="00C70555"/>
    <w:rsid w:val="00C77898"/>
    <w:rsid w:val="00C82C84"/>
    <w:rsid w:val="00C91CC5"/>
    <w:rsid w:val="00C929B8"/>
    <w:rsid w:val="00C97595"/>
    <w:rsid w:val="00CA2290"/>
    <w:rsid w:val="00CA7D09"/>
    <w:rsid w:val="00CC3CA6"/>
    <w:rsid w:val="00CF0B4D"/>
    <w:rsid w:val="00D04E02"/>
    <w:rsid w:val="00D2041E"/>
    <w:rsid w:val="00D216F4"/>
    <w:rsid w:val="00D37A49"/>
    <w:rsid w:val="00D44BD2"/>
    <w:rsid w:val="00D57122"/>
    <w:rsid w:val="00D71840"/>
    <w:rsid w:val="00D85A1D"/>
    <w:rsid w:val="00DA3563"/>
    <w:rsid w:val="00DB0C51"/>
    <w:rsid w:val="00DD5CD3"/>
    <w:rsid w:val="00DE3404"/>
    <w:rsid w:val="00DE454B"/>
    <w:rsid w:val="00DF2A4A"/>
    <w:rsid w:val="00E02F71"/>
    <w:rsid w:val="00E154E7"/>
    <w:rsid w:val="00E45CFE"/>
    <w:rsid w:val="00E5509A"/>
    <w:rsid w:val="00E8271B"/>
    <w:rsid w:val="00EB5217"/>
    <w:rsid w:val="00EB7129"/>
    <w:rsid w:val="00EC7549"/>
    <w:rsid w:val="00ED6745"/>
    <w:rsid w:val="00ED7B2A"/>
    <w:rsid w:val="00EE7890"/>
    <w:rsid w:val="00EF2DCB"/>
    <w:rsid w:val="00EF2EFD"/>
    <w:rsid w:val="00F23B0D"/>
    <w:rsid w:val="00F33558"/>
    <w:rsid w:val="00F373D3"/>
    <w:rsid w:val="00F74C03"/>
    <w:rsid w:val="00F8283E"/>
    <w:rsid w:val="00F96619"/>
    <w:rsid w:val="00FA77F0"/>
    <w:rsid w:val="00FA7D03"/>
    <w:rsid w:val="00FB5EC9"/>
    <w:rsid w:val="00FC3F81"/>
    <w:rsid w:val="00FD5FE2"/>
    <w:rsid w:val="00FF0DB9"/>
    <w:rsid w:val="00FF5C9C"/>
    <w:rsid w:val="00FF64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09FE7B"/>
  <w15:chartTrackingRefBased/>
  <w15:docId w15:val="{238D392B-6DF4-4EE4-B4B2-8F42FB87A8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21E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E5AC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85A1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
    <w:name w:val="Style1"/>
    <w:basedOn w:val="DefaultParagraphFont"/>
    <w:uiPriority w:val="1"/>
    <w:qFormat/>
    <w:rsid w:val="005B3353"/>
    <w:rPr>
      <w:rFonts w:ascii="Freestyle Script" w:hAnsi="Freestyle Script"/>
      <w:color w:val="2E74B5" w:themeColor="accent1" w:themeShade="BF"/>
      <w:sz w:val="48"/>
    </w:rPr>
  </w:style>
  <w:style w:type="character" w:customStyle="1" w:styleId="Style2">
    <w:name w:val="Style2"/>
    <w:basedOn w:val="DefaultParagraphFont"/>
    <w:uiPriority w:val="1"/>
    <w:rsid w:val="005B3353"/>
  </w:style>
  <w:style w:type="character" w:customStyle="1" w:styleId="Style4">
    <w:name w:val="Style4"/>
    <w:basedOn w:val="DefaultParagraphFont"/>
    <w:uiPriority w:val="1"/>
    <w:qFormat/>
    <w:rsid w:val="005B3353"/>
    <w:rPr>
      <w:rFonts w:ascii="Freestyle Script" w:hAnsi="Freestyle Script"/>
      <w:color w:val="2E74B5" w:themeColor="accent1" w:themeShade="BF"/>
      <w:sz w:val="48"/>
    </w:rPr>
  </w:style>
  <w:style w:type="paragraph" w:styleId="Header">
    <w:name w:val="header"/>
    <w:aliases w:val="PRSC Template"/>
    <w:basedOn w:val="Normal"/>
    <w:link w:val="HeaderChar"/>
    <w:uiPriority w:val="99"/>
    <w:unhideWhenUsed/>
    <w:qFormat/>
    <w:rsid w:val="001254B8"/>
    <w:pPr>
      <w:tabs>
        <w:tab w:val="center" w:pos="4680"/>
        <w:tab w:val="right" w:pos="9360"/>
      </w:tabs>
      <w:spacing w:after="0" w:line="240" w:lineRule="auto"/>
    </w:pPr>
    <w:rPr>
      <w:rFonts w:ascii="Cambria" w:hAnsi="Cambria"/>
      <w:color w:val="2E74B5" w:themeColor="accent1" w:themeShade="BF"/>
      <w:sz w:val="16"/>
    </w:rPr>
  </w:style>
  <w:style w:type="character" w:customStyle="1" w:styleId="HeaderChar">
    <w:name w:val="Header Char"/>
    <w:aliases w:val="PRSC Template Char"/>
    <w:basedOn w:val="DefaultParagraphFont"/>
    <w:link w:val="Header"/>
    <w:uiPriority w:val="99"/>
    <w:rsid w:val="001254B8"/>
    <w:rPr>
      <w:rFonts w:ascii="Cambria" w:hAnsi="Cambria"/>
      <w:color w:val="2E74B5" w:themeColor="accent1" w:themeShade="BF"/>
      <w:sz w:val="16"/>
    </w:rPr>
  </w:style>
  <w:style w:type="paragraph" w:styleId="Footer">
    <w:name w:val="footer"/>
    <w:basedOn w:val="Normal"/>
    <w:link w:val="FooterChar"/>
    <w:uiPriority w:val="99"/>
    <w:unhideWhenUsed/>
    <w:rsid w:val="001321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21E5"/>
  </w:style>
  <w:style w:type="character" w:customStyle="1" w:styleId="Heading1Char">
    <w:name w:val="Heading 1 Char"/>
    <w:basedOn w:val="DefaultParagraphFont"/>
    <w:link w:val="Heading1"/>
    <w:uiPriority w:val="9"/>
    <w:rsid w:val="001321E5"/>
    <w:rPr>
      <w:rFonts w:asciiTheme="majorHAnsi" w:eastAsiaTheme="majorEastAsia" w:hAnsiTheme="majorHAnsi" w:cstheme="majorBidi"/>
      <w:color w:val="2E74B5" w:themeColor="accent1" w:themeShade="BF"/>
      <w:sz w:val="32"/>
      <w:szCs w:val="32"/>
    </w:rPr>
  </w:style>
  <w:style w:type="paragraph" w:customStyle="1" w:styleId="Style3">
    <w:name w:val="Style3"/>
    <w:basedOn w:val="Header"/>
    <w:link w:val="Style3Char"/>
    <w:qFormat/>
    <w:rsid w:val="001321E5"/>
  </w:style>
  <w:style w:type="paragraph" w:customStyle="1" w:styleId="PRSC">
    <w:name w:val="PRSC"/>
    <w:basedOn w:val="Header"/>
    <w:next w:val="Normal"/>
    <w:link w:val="PRSCChar"/>
    <w:qFormat/>
    <w:rsid w:val="001321E5"/>
    <w:rPr>
      <w:sz w:val="28"/>
    </w:rPr>
  </w:style>
  <w:style w:type="character" w:customStyle="1" w:styleId="Style3Char">
    <w:name w:val="Style3 Char"/>
    <w:basedOn w:val="HeaderChar"/>
    <w:link w:val="Style3"/>
    <w:rsid w:val="001321E5"/>
    <w:rPr>
      <w:rFonts w:ascii="Cambria" w:hAnsi="Cambria"/>
      <w:color w:val="2E74B5" w:themeColor="accent1" w:themeShade="BF"/>
      <w:sz w:val="16"/>
    </w:rPr>
  </w:style>
  <w:style w:type="table" w:styleId="TableGrid">
    <w:name w:val="Table Grid"/>
    <w:basedOn w:val="TableNormal"/>
    <w:uiPriority w:val="39"/>
    <w:rsid w:val="00ED6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SCChar">
    <w:name w:val="PRSC Char"/>
    <w:basedOn w:val="HeaderChar"/>
    <w:link w:val="PRSC"/>
    <w:rsid w:val="001321E5"/>
    <w:rPr>
      <w:rFonts w:ascii="Cambria" w:hAnsi="Cambria"/>
      <w:color w:val="2E74B5" w:themeColor="accent1" w:themeShade="BF"/>
      <w:sz w:val="28"/>
    </w:rPr>
  </w:style>
  <w:style w:type="character" w:styleId="PlaceholderText">
    <w:name w:val="Placeholder Text"/>
    <w:basedOn w:val="DefaultParagraphFont"/>
    <w:uiPriority w:val="99"/>
    <w:semiHidden/>
    <w:rsid w:val="006A3109"/>
    <w:rPr>
      <w:color w:val="808080"/>
    </w:rPr>
  </w:style>
  <w:style w:type="character" w:customStyle="1" w:styleId="PRSCTBL1">
    <w:name w:val="PRSC TBL1"/>
    <w:basedOn w:val="Heading1Char"/>
    <w:uiPriority w:val="1"/>
    <w:qFormat/>
    <w:rsid w:val="00542D3D"/>
    <w:rPr>
      <w:rFonts w:ascii="Cambria" w:eastAsiaTheme="majorEastAsia" w:hAnsi="Cambria" w:cstheme="majorBidi"/>
      <w:b/>
      <w:color w:val="2E74B5" w:themeColor="accent1" w:themeShade="BF"/>
      <w:sz w:val="24"/>
      <w:szCs w:val="32"/>
    </w:rPr>
  </w:style>
  <w:style w:type="paragraph" w:styleId="ListParagraph">
    <w:name w:val="List Paragraph"/>
    <w:basedOn w:val="Normal"/>
    <w:uiPriority w:val="34"/>
    <w:qFormat/>
    <w:rsid w:val="00542D3D"/>
    <w:pPr>
      <w:ind w:left="720"/>
      <w:contextualSpacing/>
    </w:pPr>
  </w:style>
  <w:style w:type="character" w:styleId="Hyperlink">
    <w:name w:val="Hyperlink"/>
    <w:basedOn w:val="DefaultParagraphFont"/>
    <w:uiPriority w:val="99"/>
    <w:unhideWhenUsed/>
    <w:rsid w:val="00E154E7"/>
    <w:rPr>
      <w:color w:val="0563C1" w:themeColor="hyperlink"/>
      <w:u w:val="single"/>
    </w:rPr>
  </w:style>
  <w:style w:type="character" w:customStyle="1" w:styleId="Heading2Char">
    <w:name w:val="Heading 2 Char"/>
    <w:basedOn w:val="DefaultParagraphFont"/>
    <w:link w:val="Heading2"/>
    <w:uiPriority w:val="9"/>
    <w:rsid w:val="001E5AC2"/>
    <w:rPr>
      <w:rFonts w:asciiTheme="majorHAnsi" w:eastAsiaTheme="majorEastAsia" w:hAnsiTheme="majorHAnsi" w:cstheme="majorBidi"/>
      <w:color w:val="2E74B5" w:themeColor="accent1" w:themeShade="BF"/>
      <w:sz w:val="26"/>
      <w:szCs w:val="26"/>
    </w:rPr>
  </w:style>
  <w:style w:type="character" w:customStyle="1" w:styleId="CalibiBoldBlue">
    <w:name w:val="Calibi Bold Blue"/>
    <w:basedOn w:val="DefaultParagraphFont"/>
    <w:uiPriority w:val="1"/>
    <w:rsid w:val="001E5AC2"/>
    <w:rPr>
      <w:rFonts w:asciiTheme="minorHAnsi" w:hAnsiTheme="minorHAnsi"/>
      <w:b/>
      <w:color w:val="2E74B5" w:themeColor="accent1" w:themeShade="BF"/>
      <w:sz w:val="32"/>
    </w:rPr>
  </w:style>
  <w:style w:type="character" w:customStyle="1" w:styleId="Style5">
    <w:name w:val="Style5"/>
    <w:basedOn w:val="DefaultParagraphFont"/>
    <w:uiPriority w:val="1"/>
    <w:rsid w:val="00412CDC"/>
  </w:style>
  <w:style w:type="table" w:styleId="LightList-Accent1">
    <w:name w:val="Light List Accent 1"/>
    <w:basedOn w:val="TableNormal"/>
    <w:uiPriority w:val="61"/>
    <w:rsid w:val="0007197B"/>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character" w:styleId="Strong">
    <w:name w:val="Strong"/>
    <w:basedOn w:val="DefaultParagraphFont"/>
    <w:uiPriority w:val="22"/>
    <w:qFormat/>
    <w:rsid w:val="000F3089"/>
    <w:rPr>
      <w:b/>
      <w:bCs/>
    </w:rPr>
  </w:style>
  <w:style w:type="character" w:customStyle="1" w:styleId="Style6">
    <w:name w:val="Style6"/>
    <w:basedOn w:val="DefaultParagraphFont"/>
    <w:uiPriority w:val="1"/>
    <w:qFormat/>
    <w:rsid w:val="006F0509"/>
    <w:rPr>
      <w:rFonts w:asciiTheme="minorHAnsi" w:hAnsiTheme="minorHAnsi"/>
      <w:b/>
      <w:sz w:val="24"/>
      <w:u w:val="single"/>
    </w:rPr>
  </w:style>
  <w:style w:type="paragraph" w:styleId="BodyText">
    <w:name w:val="Body Text"/>
    <w:basedOn w:val="Normal"/>
    <w:link w:val="BodyTextChar"/>
    <w:rsid w:val="006F0509"/>
    <w:pPr>
      <w:spacing w:before="120" w:after="120" w:line="240" w:lineRule="auto"/>
    </w:pPr>
    <w:rPr>
      <w:rFonts w:eastAsiaTheme="minorEastAsia"/>
      <w:sz w:val="24"/>
      <w:szCs w:val="24"/>
    </w:rPr>
  </w:style>
  <w:style w:type="character" w:customStyle="1" w:styleId="BodyTextChar">
    <w:name w:val="Body Text Char"/>
    <w:basedOn w:val="DefaultParagraphFont"/>
    <w:link w:val="BodyText"/>
    <w:rsid w:val="006F0509"/>
    <w:rPr>
      <w:rFonts w:eastAsiaTheme="minorEastAsia"/>
      <w:sz w:val="24"/>
      <w:szCs w:val="24"/>
    </w:rPr>
  </w:style>
  <w:style w:type="character" w:styleId="CommentReference">
    <w:name w:val="annotation reference"/>
    <w:basedOn w:val="DefaultParagraphFont"/>
    <w:uiPriority w:val="99"/>
    <w:semiHidden/>
    <w:unhideWhenUsed/>
    <w:rsid w:val="006F0509"/>
    <w:rPr>
      <w:sz w:val="16"/>
      <w:szCs w:val="16"/>
    </w:rPr>
  </w:style>
  <w:style w:type="paragraph" w:styleId="CommentText">
    <w:name w:val="annotation text"/>
    <w:basedOn w:val="Normal"/>
    <w:link w:val="CommentTextChar"/>
    <w:uiPriority w:val="99"/>
    <w:semiHidden/>
    <w:unhideWhenUsed/>
    <w:rsid w:val="006F0509"/>
    <w:pPr>
      <w:spacing w:line="240" w:lineRule="auto"/>
    </w:pPr>
    <w:rPr>
      <w:sz w:val="20"/>
      <w:szCs w:val="20"/>
    </w:rPr>
  </w:style>
  <w:style w:type="character" w:customStyle="1" w:styleId="CommentTextChar">
    <w:name w:val="Comment Text Char"/>
    <w:basedOn w:val="DefaultParagraphFont"/>
    <w:link w:val="CommentText"/>
    <w:uiPriority w:val="99"/>
    <w:semiHidden/>
    <w:rsid w:val="006F0509"/>
    <w:rPr>
      <w:sz w:val="20"/>
      <w:szCs w:val="20"/>
    </w:rPr>
  </w:style>
  <w:style w:type="paragraph" w:styleId="CommentSubject">
    <w:name w:val="annotation subject"/>
    <w:basedOn w:val="CommentText"/>
    <w:next w:val="CommentText"/>
    <w:link w:val="CommentSubjectChar"/>
    <w:uiPriority w:val="99"/>
    <w:semiHidden/>
    <w:unhideWhenUsed/>
    <w:rsid w:val="006F0509"/>
    <w:rPr>
      <w:b/>
      <w:bCs/>
    </w:rPr>
  </w:style>
  <w:style w:type="character" w:customStyle="1" w:styleId="CommentSubjectChar">
    <w:name w:val="Comment Subject Char"/>
    <w:basedOn w:val="CommentTextChar"/>
    <w:link w:val="CommentSubject"/>
    <w:uiPriority w:val="99"/>
    <w:semiHidden/>
    <w:rsid w:val="006F0509"/>
    <w:rPr>
      <w:b/>
      <w:bCs/>
      <w:sz w:val="20"/>
      <w:szCs w:val="20"/>
    </w:rPr>
  </w:style>
  <w:style w:type="paragraph" w:styleId="BalloonText">
    <w:name w:val="Balloon Text"/>
    <w:basedOn w:val="Normal"/>
    <w:link w:val="BalloonTextChar"/>
    <w:uiPriority w:val="99"/>
    <w:semiHidden/>
    <w:unhideWhenUsed/>
    <w:rsid w:val="006F050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0509"/>
    <w:rPr>
      <w:rFonts w:ascii="Segoe UI" w:hAnsi="Segoe UI" w:cs="Segoe UI"/>
      <w:sz w:val="18"/>
      <w:szCs w:val="18"/>
    </w:rPr>
  </w:style>
  <w:style w:type="character" w:customStyle="1" w:styleId="Heading3Char">
    <w:name w:val="Heading 3 Char"/>
    <w:basedOn w:val="DefaultParagraphFont"/>
    <w:link w:val="Heading3"/>
    <w:uiPriority w:val="9"/>
    <w:rsid w:val="00D85A1D"/>
    <w:rPr>
      <w:rFonts w:asciiTheme="majorHAnsi" w:eastAsiaTheme="majorEastAsia" w:hAnsiTheme="majorHAnsi" w:cstheme="majorBidi"/>
      <w:color w:val="1F4D78" w:themeColor="accent1" w:themeShade="7F"/>
      <w:sz w:val="24"/>
      <w:szCs w:val="24"/>
    </w:rPr>
  </w:style>
  <w:style w:type="table" w:customStyle="1" w:styleId="LightList-Accent11">
    <w:name w:val="Light List - Accent 11"/>
    <w:basedOn w:val="TableNormal"/>
    <w:next w:val="LightList-Accent1"/>
    <w:uiPriority w:val="61"/>
    <w:rsid w:val="000353D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1">
    <w:name w:val="Light List - Accent 111"/>
    <w:basedOn w:val="TableNormal"/>
    <w:next w:val="LightList-Accent1"/>
    <w:uiPriority w:val="61"/>
    <w:rsid w:val="006446D0"/>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MediumShading1-Accent11">
    <w:name w:val="Medium Shading 1 - Accent 11"/>
    <w:basedOn w:val="TableNormal"/>
    <w:next w:val="MediumShading1-Accent1"/>
    <w:uiPriority w:val="63"/>
    <w:rsid w:val="00064F11"/>
    <w:pPr>
      <w:spacing w:after="0" w:line="240" w:lineRule="auto"/>
    </w:p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63"/>
    <w:rsid w:val="00064F1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next w:val="LightList-Accent1"/>
    <w:uiPriority w:val="61"/>
    <w:rsid w:val="00064F11"/>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TableGrid1">
    <w:name w:val="Table Grid1"/>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F08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1A14"/>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A486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09082">
      <w:bodyDiv w:val="1"/>
      <w:marLeft w:val="0"/>
      <w:marRight w:val="0"/>
      <w:marTop w:val="0"/>
      <w:marBottom w:val="0"/>
      <w:divBdr>
        <w:top w:val="none" w:sz="0" w:space="0" w:color="auto"/>
        <w:left w:val="none" w:sz="0" w:space="0" w:color="auto"/>
        <w:bottom w:val="none" w:sz="0" w:space="0" w:color="auto"/>
        <w:right w:val="none" w:sz="0" w:space="0" w:color="auto"/>
      </w:divBdr>
    </w:div>
    <w:div w:id="33316210">
      <w:bodyDiv w:val="1"/>
      <w:marLeft w:val="0"/>
      <w:marRight w:val="0"/>
      <w:marTop w:val="0"/>
      <w:marBottom w:val="0"/>
      <w:divBdr>
        <w:top w:val="none" w:sz="0" w:space="0" w:color="auto"/>
        <w:left w:val="none" w:sz="0" w:space="0" w:color="auto"/>
        <w:bottom w:val="none" w:sz="0" w:space="0" w:color="auto"/>
        <w:right w:val="none" w:sz="0" w:space="0" w:color="auto"/>
      </w:divBdr>
    </w:div>
    <w:div w:id="72895355">
      <w:bodyDiv w:val="1"/>
      <w:marLeft w:val="0"/>
      <w:marRight w:val="0"/>
      <w:marTop w:val="0"/>
      <w:marBottom w:val="0"/>
      <w:divBdr>
        <w:top w:val="none" w:sz="0" w:space="0" w:color="auto"/>
        <w:left w:val="none" w:sz="0" w:space="0" w:color="auto"/>
        <w:bottom w:val="none" w:sz="0" w:space="0" w:color="auto"/>
        <w:right w:val="none" w:sz="0" w:space="0" w:color="auto"/>
      </w:divBdr>
    </w:div>
    <w:div w:id="100146064">
      <w:bodyDiv w:val="1"/>
      <w:marLeft w:val="0"/>
      <w:marRight w:val="0"/>
      <w:marTop w:val="0"/>
      <w:marBottom w:val="0"/>
      <w:divBdr>
        <w:top w:val="none" w:sz="0" w:space="0" w:color="auto"/>
        <w:left w:val="none" w:sz="0" w:space="0" w:color="auto"/>
        <w:bottom w:val="none" w:sz="0" w:space="0" w:color="auto"/>
        <w:right w:val="none" w:sz="0" w:space="0" w:color="auto"/>
      </w:divBdr>
    </w:div>
    <w:div w:id="147403700">
      <w:bodyDiv w:val="1"/>
      <w:marLeft w:val="0"/>
      <w:marRight w:val="0"/>
      <w:marTop w:val="0"/>
      <w:marBottom w:val="0"/>
      <w:divBdr>
        <w:top w:val="none" w:sz="0" w:space="0" w:color="auto"/>
        <w:left w:val="none" w:sz="0" w:space="0" w:color="auto"/>
        <w:bottom w:val="none" w:sz="0" w:space="0" w:color="auto"/>
        <w:right w:val="none" w:sz="0" w:space="0" w:color="auto"/>
      </w:divBdr>
    </w:div>
    <w:div w:id="156501664">
      <w:bodyDiv w:val="1"/>
      <w:marLeft w:val="0"/>
      <w:marRight w:val="0"/>
      <w:marTop w:val="0"/>
      <w:marBottom w:val="0"/>
      <w:divBdr>
        <w:top w:val="none" w:sz="0" w:space="0" w:color="auto"/>
        <w:left w:val="none" w:sz="0" w:space="0" w:color="auto"/>
        <w:bottom w:val="none" w:sz="0" w:space="0" w:color="auto"/>
        <w:right w:val="none" w:sz="0" w:space="0" w:color="auto"/>
      </w:divBdr>
    </w:div>
    <w:div w:id="164631265">
      <w:bodyDiv w:val="1"/>
      <w:marLeft w:val="0"/>
      <w:marRight w:val="0"/>
      <w:marTop w:val="0"/>
      <w:marBottom w:val="0"/>
      <w:divBdr>
        <w:top w:val="none" w:sz="0" w:space="0" w:color="auto"/>
        <w:left w:val="none" w:sz="0" w:space="0" w:color="auto"/>
        <w:bottom w:val="none" w:sz="0" w:space="0" w:color="auto"/>
        <w:right w:val="none" w:sz="0" w:space="0" w:color="auto"/>
      </w:divBdr>
    </w:div>
    <w:div w:id="187793089">
      <w:bodyDiv w:val="1"/>
      <w:marLeft w:val="0"/>
      <w:marRight w:val="0"/>
      <w:marTop w:val="0"/>
      <w:marBottom w:val="0"/>
      <w:divBdr>
        <w:top w:val="none" w:sz="0" w:space="0" w:color="auto"/>
        <w:left w:val="none" w:sz="0" w:space="0" w:color="auto"/>
        <w:bottom w:val="none" w:sz="0" w:space="0" w:color="auto"/>
        <w:right w:val="none" w:sz="0" w:space="0" w:color="auto"/>
      </w:divBdr>
    </w:div>
    <w:div w:id="200243578">
      <w:bodyDiv w:val="1"/>
      <w:marLeft w:val="0"/>
      <w:marRight w:val="0"/>
      <w:marTop w:val="0"/>
      <w:marBottom w:val="0"/>
      <w:divBdr>
        <w:top w:val="none" w:sz="0" w:space="0" w:color="auto"/>
        <w:left w:val="none" w:sz="0" w:space="0" w:color="auto"/>
        <w:bottom w:val="none" w:sz="0" w:space="0" w:color="auto"/>
        <w:right w:val="none" w:sz="0" w:space="0" w:color="auto"/>
      </w:divBdr>
    </w:div>
    <w:div w:id="250241838">
      <w:bodyDiv w:val="1"/>
      <w:marLeft w:val="0"/>
      <w:marRight w:val="0"/>
      <w:marTop w:val="0"/>
      <w:marBottom w:val="0"/>
      <w:divBdr>
        <w:top w:val="none" w:sz="0" w:space="0" w:color="auto"/>
        <w:left w:val="none" w:sz="0" w:space="0" w:color="auto"/>
        <w:bottom w:val="none" w:sz="0" w:space="0" w:color="auto"/>
        <w:right w:val="none" w:sz="0" w:space="0" w:color="auto"/>
      </w:divBdr>
    </w:div>
    <w:div w:id="273754294">
      <w:bodyDiv w:val="1"/>
      <w:marLeft w:val="0"/>
      <w:marRight w:val="0"/>
      <w:marTop w:val="0"/>
      <w:marBottom w:val="0"/>
      <w:divBdr>
        <w:top w:val="none" w:sz="0" w:space="0" w:color="auto"/>
        <w:left w:val="none" w:sz="0" w:space="0" w:color="auto"/>
        <w:bottom w:val="none" w:sz="0" w:space="0" w:color="auto"/>
        <w:right w:val="none" w:sz="0" w:space="0" w:color="auto"/>
      </w:divBdr>
    </w:div>
    <w:div w:id="274675603">
      <w:bodyDiv w:val="1"/>
      <w:marLeft w:val="0"/>
      <w:marRight w:val="0"/>
      <w:marTop w:val="0"/>
      <w:marBottom w:val="0"/>
      <w:divBdr>
        <w:top w:val="none" w:sz="0" w:space="0" w:color="auto"/>
        <w:left w:val="none" w:sz="0" w:space="0" w:color="auto"/>
        <w:bottom w:val="none" w:sz="0" w:space="0" w:color="auto"/>
        <w:right w:val="none" w:sz="0" w:space="0" w:color="auto"/>
      </w:divBdr>
    </w:div>
    <w:div w:id="279142693">
      <w:bodyDiv w:val="1"/>
      <w:marLeft w:val="0"/>
      <w:marRight w:val="0"/>
      <w:marTop w:val="0"/>
      <w:marBottom w:val="0"/>
      <w:divBdr>
        <w:top w:val="none" w:sz="0" w:space="0" w:color="auto"/>
        <w:left w:val="none" w:sz="0" w:space="0" w:color="auto"/>
        <w:bottom w:val="none" w:sz="0" w:space="0" w:color="auto"/>
        <w:right w:val="none" w:sz="0" w:space="0" w:color="auto"/>
      </w:divBdr>
    </w:div>
    <w:div w:id="292759960">
      <w:bodyDiv w:val="1"/>
      <w:marLeft w:val="0"/>
      <w:marRight w:val="0"/>
      <w:marTop w:val="0"/>
      <w:marBottom w:val="0"/>
      <w:divBdr>
        <w:top w:val="none" w:sz="0" w:space="0" w:color="auto"/>
        <w:left w:val="none" w:sz="0" w:space="0" w:color="auto"/>
        <w:bottom w:val="none" w:sz="0" w:space="0" w:color="auto"/>
        <w:right w:val="none" w:sz="0" w:space="0" w:color="auto"/>
      </w:divBdr>
    </w:div>
    <w:div w:id="317199547">
      <w:bodyDiv w:val="1"/>
      <w:marLeft w:val="0"/>
      <w:marRight w:val="0"/>
      <w:marTop w:val="0"/>
      <w:marBottom w:val="0"/>
      <w:divBdr>
        <w:top w:val="none" w:sz="0" w:space="0" w:color="auto"/>
        <w:left w:val="none" w:sz="0" w:space="0" w:color="auto"/>
        <w:bottom w:val="none" w:sz="0" w:space="0" w:color="auto"/>
        <w:right w:val="none" w:sz="0" w:space="0" w:color="auto"/>
      </w:divBdr>
    </w:div>
    <w:div w:id="369571671">
      <w:bodyDiv w:val="1"/>
      <w:marLeft w:val="0"/>
      <w:marRight w:val="0"/>
      <w:marTop w:val="0"/>
      <w:marBottom w:val="0"/>
      <w:divBdr>
        <w:top w:val="none" w:sz="0" w:space="0" w:color="auto"/>
        <w:left w:val="none" w:sz="0" w:space="0" w:color="auto"/>
        <w:bottom w:val="none" w:sz="0" w:space="0" w:color="auto"/>
        <w:right w:val="none" w:sz="0" w:space="0" w:color="auto"/>
      </w:divBdr>
    </w:div>
    <w:div w:id="394203126">
      <w:bodyDiv w:val="1"/>
      <w:marLeft w:val="0"/>
      <w:marRight w:val="0"/>
      <w:marTop w:val="0"/>
      <w:marBottom w:val="0"/>
      <w:divBdr>
        <w:top w:val="none" w:sz="0" w:space="0" w:color="auto"/>
        <w:left w:val="none" w:sz="0" w:space="0" w:color="auto"/>
        <w:bottom w:val="none" w:sz="0" w:space="0" w:color="auto"/>
        <w:right w:val="none" w:sz="0" w:space="0" w:color="auto"/>
      </w:divBdr>
    </w:div>
    <w:div w:id="437022339">
      <w:bodyDiv w:val="1"/>
      <w:marLeft w:val="0"/>
      <w:marRight w:val="0"/>
      <w:marTop w:val="0"/>
      <w:marBottom w:val="0"/>
      <w:divBdr>
        <w:top w:val="none" w:sz="0" w:space="0" w:color="auto"/>
        <w:left w:val="none" w:sz="0" w:space="0" w:color="auto"/>
        <w:bottom w:val="none" w:sz="0" w:space="0" w:color="auto"/>
        <w:right w:val="none" w:sz="0" w:space="0" w:color="auto"/>
      </w:divBdr>
    </w:div>
    <w:div w:id="462313396">
      <w:bodyDiv w:val="1"/>
      <w:marLeft w:val="0"/>
      <w:marRight w:val="0"/>
      <w:marTop w:val="0"/>
      <w:marBottom w:val="0"/>
      <w:divBdr>
        <w:top w:val="none" w:sz="0" w:space="0" w:color="auto"/>
        <w:left w:val="none" w:sz="0" w:space="0" w:color="auto"/>
        <w:bottom w:val="none" w:sz="0" w:space="0" w:color="auto"/>
        <w:right w:val="none" w:sz="0" w:space="0" w:color="auto"/>
      </w:divBdr>
    </w:div>
    <w:div w:id="462583240">
      <w:bodyDiv w:val="1"/>
      <w:marLeft w:val="0"/>
      <w:marRight w:val="0"/>
      <w:marTop w:val="0"/>
      <w:marBottom w:val="0"/>
      <w:divBdr>
        <w:top w:val="none" w:sz="0" w:space="0" w:color="auto"/>
        <w:left w:val="none" w:sz="0" w:space="0" w:color="auto"/>
        <w:bottom w:val="none" w:sz="0" w:space="0" w:color="auto"/>
        <w:right w:val="none" w:sz="0" w:space="0" w:color="auto"/>
      </w:divBdr>
    </w:div>
    <w:div w:id="488599861">
      <w:bodyDiv w:val="1"/>
      <w:marLeft w:val="0"/>
      <w:marRight w:val="0"/>
      <w:marTop w:val="0"/>
      <w:marBottom w:val="0"/>
      <w:divBdr>
        <w:top w:val="none" w:sz="0" w:space="0" w:color="auto"/>
        <w:left w:val="none" w:sz="0" w:space="0" w:color="auto"/>
        <w:bottom w:val="none" w:sz="0" w:space="0" w:color="auto"/>
        <w:right w:val="none" w:sz="0" w:space="0" w:color="auto"/>
      </w:divBdr>
    </w:div>
    <w:div w:id="540751559">
      <w:bodyDiv w:val="1"/>
      <w:marLeft w:val="0"/>
      <w:marRight w:val="0"/>
      <w:marTop w:val="0"/>
      <w:marBottom w:val="0"/>
      <w:divBdr>
        <w:top w:val="none" w:sz="0" w:space="0" w:color="auto"/>
        <w:left w:val="none" w:sz="0" w:space="0" w:color="auto"/>
        <w:bottom w:val="none" w:sz="0" w:space="0" w:color="auto"/>
        <w:right w:val="none" w:sz="0" w:space="0" w:color="auto"/>
      </w:divBdr>
    </w:div>
    <w:div w:id="555511368">
      <w:bodyDiv w:val="1"/>
      <w:marLeft w:val="0"/>
      <w:marRight w:val="0"/>
      <w:marTop w:val="0"/>
      <w:marBottom w:val="0"/>
      <w:divBdr>
        <w:top w:val="none" w:sz="0" w:space="0" w:color="auto"/>
        <w:left w:val="none" w:sz="0" w:space="0" w:color="auto"/>
        <w:bottom w:val="none" w:sz="0" w:space="0" w:color="auto"/>
        <w:right w:val="none" w:sz="0" w:space="0" w:color="auto"/>
      </w:divBdr>
    </w:div>
    <w:div w:id="587731755">
      <w:bodyDiv w:val="1"/>
      <w:marLeft w:val="0"/>
      <w:marRight w:val="0"/>
      <w:marTop w:val="0"/>
      <w:marBottom w:val="0"/>
      <w:divBdr>
        <w:top w:val="none" w:sz="0" w:space="0" w:color="auto"/>
        <w:left w:val="none" w:sz="0" w:space="0" w:color="auto"/>
        <w:bottom w:val="none" w:sz="0" w:space="0" w:color="auto"/>
        <w:right w:val="none" w:sz="0" w:space="0" w:color="auto"/>
      </w:divBdr>
    </w:div>
    <w:div w:id="601258799">
      <w:bodyDiv w:val="1"/>
      <w:marLeft w:val="0"/>
      <w:marRight w:val="0"/>
      <w:marTop w:val="0"/>
      <w:marBottom w:val="0"/>
      <w:divBdr>
        <w:top w:val="none" w:sz="0" w:space="0" w:color="auto"/>
        <w:left w:val="none" w:sz="0" w:space="0" w:color="auto"/>
        <w:bottom w:val="none" w:sz="0" w:space="0" w:color="auto"/>
        <w:right w:val="none" w:sz="0" w:space="0" w:color="auto"/>
      </w:divBdr>
    </w:div>
    <w:div w:id="612591428">
      <w:bodyDiv w:val="1"/>
      <w:marLeft w:val="0"/>
      <w:marRight w:val="0"/>
      <w:marTop w:val="0"/>
      <w:marBottom w:val="0"/>
      <w:divBdr>
        <w:top w:val="none" w:sz="0" w:space="0" w:color="auto"/>
        <w:left w:val="none" w:sz="0" w:space="0" w:color="auto"/>
        <w:bottom w:val="none" w:sz="0" w:space="0" w:color="auto"/>
        <w:right w:val="none" w:sz="0" w:space="0" w:color="auto"/>
      </w:divBdr>
    </w:div>
    <w:div w:id="623997060">
      <w:bodyDiv w:val="1"/>
      <w:marLeft w:val="0"/>
      <w:marRight w:val="0"/>
      <w:marTop w:val="0"/>
      <w:marBottom w:val="0"/>
      <w:divBdr>
        <w:top w:val="none" w:sz="0" w:space="0" w:color="auto"/>
        <w:left w:val="none" w:sz="0" w:space="0" w:color="auto"/>
        <w:bottom w:val="none" w:sz="0" w:space="0" w:color="auto"/>
        <w:right w:val="none" w:sz="0" w:space="0" w:color="auto"/>
      </w:divBdr>
    </w:div>
    <w:div w:id="645668591">
      <w:bodyDiv w:val="1"/>
      <w:marLeft w:val="0"/>
      <w:marRight w:val="0"/>
      <w:marTop w:val="0"/>
      <w:marBottom w:val="0"/>
      <w:divBdr>
        <w:top w:val="none" w:sz="0" w:space="0" w:color="auto"/>
        <w:left w:val="none" w:sz="0" w:space="0" w:color="auto"/>
        <w:bottom w:val="none" w:sz="0" w:space="0" w:color="auto"/>
        <w:right w:val="none" w:sz="0" w:space="0" w:color="auto"/>
      </w:divBdr>
    </w:div>
    <w:div w:id="672798806">
      <w:bodyDiv w:val="1"/>
      <w:marLeft w:val="0"/>
      <w:marRight w:val="0"/>
      <w:marTop w:val="0"/>
      <w:marBottom w:val="0"/>
      <w:divBdr>
        <w:top w:val="none" w:sz="0" w:space="0" w:color="auto"/>
        <w:left w:val="none" w:sz="0" w:space="0" w:color="auto"/>
        <w:bottom w:val="none" w:sz="0" w:space="0" w:color="auto"/>
        <w:right w:val="none" w:sz="0" w:space="0" w:color="auto"/>
      </w:divBdr>
    </w:div>
    <w:div w:id="705299215">
      <w:bodyDiv w:val="1"/>
      <w:marLeft w:val="0"/>
      <w:marRight w:val="0"/>
      <w:marTop w:val="0"/>
      <w:marBottom w:val="0"/>
      <w:divBdr>
        <w:top w:val="none" w:sz="0" w:space="0" w:color="auto"/>
        <w:left w:val="none" w:sz="0" w:space="0" w:color="auto"/>
        <w:bottom w:val="none" w:sz="0" w:space="0" w:color="auto"/>
        <w:right w:val="none" w:sz="0" w:space="0" w:color="auto"/>
      </w:divBdr>
    </w:div>
    <w:div w:id="715543217">
      <w:bodyDiv w:val="1"/>
      <w:marLeft w:val="0"/>
      <w:marRight w:val="0"/>
      <w:marTop w:val="0"/>
      <w:marBottom w:val="0"/>
      <w:divBdr>
        <w:top w:val="none" w:sz="0" w:space="0" w:color="auto"/>
        <w:left w:val="none" w:sz="0" w:space="0" w:color="auto"/>
        <w:bottom w:val="none" w:sz="0" w:space="0" w:color="auto"/>
        <w:right w:val="none" w:sz="0" w:space="0" w:color="auto"/>
      </w:divBdr>
    </w:div>
    <w:div w:id="732235613">
      <w:bodyDiv w:val="1"/>
      <w:marLeft w:val="0"/>
      <w:marRight w:val="0"/>
      <w:marTop w:val="0"/>
      <w:marBottom w:val="0"/>
      <w:divBdr>
        <w:top w:val="none" w:sz="0" w:space="0" w:color="auto"/>
        <w:left w:val="none" w:sz="0" w:space="0" w:color="auto"/>
        <w:bottom w:val="none" w:sz="0" w:space="0" w:color="auto"/>
        <w:right w:val="none" w:sz="0" w:space="0" w:color="auto"/>
      </w:divBdr>
    </w:div>
    <w:div w:id="734860181">
      <w:bodyDiv w:val="1"/>
      <w:marLeft w:val="0"/>
      <w:marRight w:val="0"/>
      <w:marTop w:val="0"/>
      <w:marBottom w:val="0"/>
      <w:divBdr>
        <w:top w:val="none" w:sz="0" w:space="0" w:color="auto"/>
        <w:left w:val="none" w:sz="0" w:space="0" w:color="auto"/>
        <w:bottom w:val="none" w:sz="0" w:space="0" w:color="auto"/>
        <w:right w:val="none" w:sz="0" w:space="0" w:color="auto"/>
      </w:divBdr>
    </w:div>
    <w:div w:id="792559333">
      <w:bodyDiv w:val="1"/>
      <w:marLeft w:val="0"/>
      <w:marRight w:val="0"/>
      <w:marTop w:val="0"/>
      <w:marBottom w:val="0"/>
      <w:divBdr>
        <w:top w:val="none" w:sz="0" w:space="0" w:color="auto"/>
        <w:left w:val="none" w:sz="0" w:space="0" w:color="auto"/>
        <w:bottom w:val="none" w:sz="0" w:space="0" w:color="auto"/>
        <w:right w:val="none" w:sz="0" w:space="0" w:color="auto"/>
      </w:divBdr>
    </w:div>
    <w:div w:id="803743021">
      <w:bodyDiv w:val="1"/>
      <w:marLeft w:val="0"/>
      <w:marRight w:val="0"/>
      <w:marTop w:val="0"/>
      <w:marBottom w:val="0"/>
      <w:divBdr>
        <w:top w:val="none" w:sz="0" w:space="0" w:color="auto"/>
        <w:left w:val="none" w:sz="0" w:space="0" w:color="auto"/>
        <w:bottom w:val="none" w:sz="0" w:space="0" w:color="auto"/>
        <w:right w:val="none" w:sz="0" w:space="0" w:color="auto"/>
      </w:divBdr>
    </w:div>
    <w:div w:id="806167171">
      <w:bodyDiv w:val="1"/>
      <w:marLeft w:val="0"/>
      <w:marRight w:val="0"/>
      <w:marTop w:val="0"/>
      <w:marBottom w:val="0"/>
      <w:divBdr>
        <w:top w:val="none" w:sz="0" w:space="0" w:color="auto"/>
        <w:left w:val="none" w:sz="0" w:space="0" w:color="auto"/>
        <w:bottom w:val="none" w:sz="0" w:space="0" w:color="auto"/>
        <w:right w:val="none" w:sz="0" w:space="0" w:color="auto"/>
      </w:divBdr>
    </w:div>
    <w:div w:id="837306996">
      <w:bodyDiv w:val="1"/>
      <w:marLeft w:val="0"/>
      <w:marRight w:val="0"/>
      <w:marTop w:val="0"/>
      <w:marBottom w:val="0"/>
      <w:divBdr>
        <w:top w:val="none" w:sz="0" w:space="0" w:color="auto"/>
        <w:left w:val="none" w:sz="0" w:space="0" w:color="auto"/>
        <w:bottom w:val="none" w:sz="0" w:space="0" w:color="auto"/>
        <w:right w:val="none" w:sz="0" w:space="0" w:color="auto"/>
      </w:divBdr>
    </w:div>
    <w:div w:id="837312179">
      <w:bodyDiv w:val="1"/>
      <w:marLeft w:val="0"/>
      <w:marRight w:val="0"/>
      <w:marTop w:val="0"/>
      <w:marBottom w:val="0"/>
      <w:divBdr>
        <w:top w:val="none" w:sz="0" w:space="0" w:color="auto"/>
        <w:left w:val="none" w:sz="0" w:space="0" w:color="auto"/>
        <w:bottom w:val="none" w:sz="0" w:space="0" w:color="auto"/>
        <w:right w:val="none" w:sz="0" w:space="0" w:color="auto"/>
      </w:divBdr>
    </w:div>
    <w:div w:id="860624576">
      <w:bodyDiv w:val="1"/>
      <w:marLeft w:val="0"/>
      <w:marRight w:val="0"/>
      <w:marTop w:val="0"/>
      <w:marBottom w:val="0"/>
      <w:divBdr>
        <w:top w:val="none" w:sz="0" w:space="0" w:color="auto"/>
        <w:left w:val="none" w:sz="0" w:space="0" w:color="auto"/>
        <w:bottom w:val="none" w:sz="0" w:space="0" w:color="auto"/>
        <w:right w:val="none" w:sz="0" w:space="0" w:color="auto"/>
      </w:divBdr>
    </w:div>
    <w:div w:id="892808657">
      <w:bodyDiv w:val="1"/>
      <w:marLeft w:val="0"/>
      <w:marRight w:val="0"/>
      <w:marTop w:val="0"/>
      <w:marBottom w:val="0"/>
      <w:divBdr>
        <w:top w:val="none" w:sz="0" w:space="0" w:color="auto"/>
        <w:left w:val="none" w:sz="0" w:space="0" w:color="auto"/>
        <w:bottom w:val="none" w:sz="0" w:space="0" w:color="auto"/>
        <w:right w:val="none" w:sz="0" w:space="0" w:color="auto"/>
      </w:divBdr>
    </w:div>
    <w:div w:id="899364888">
      <w:bodyDiv w:val="1"/>
      <w:marLeft w:val="0"/>
      <w:marRight w:val="0"/>
      <w:marTop w:val="0"/>
      <w:marBottom w:val="0"/>
      <w:divBdr>
        <w:top w:val="none" w:sz="0" w:space="0" w:color="auto"/>
        <w:left w:val="none" w:sz="0" w:space="0" w:color="auto"/>
        <w:bottom w:val="none" w:sz="0" w:space="0" w:color="auto"/>
        <w:right w:val="none" w:sz="0" w:space="0" w:color="auto"/>
      </w:divBdr>
    </w:div>
    <w:div w:id="991064836">
      <w:bodyDiv w:val="1"/>
      <w:marLeft w:val="0"/>
      <w:marRight w:val="0"/>
      <w:marTop w:val="0"/>
      <w:marBottom w:val="0"/>
      <w:divBdr>
        <w:top w:val="none" w:sz="0" w:space="0" w:color="auto"/>
        <w:left w:val="none" w:sz="0" w:space="0" w:color="auto"/>
        <w:bottom w:val="none" w:sz="0" w:space="0" w:color="auto"/>
        <w:right w:val="none" w:sz="0" w:space="0" w:color="auto"/>
      </w:divBdr>
    </w:div>
    <w:div w:id="991523407">
      <w:bodyDiv w:val="1"/>
      <w:marLeft w:val="0"/>
      <w:marRight w:val="0"/>
      <w:marTop w:val="0"/>
      <w:marBottom w:val="0"/>
      <w:divBdr>
        <w:top w:val="none" w:sz="0" w:space="0" w:color="auto"/>
        <w:left w:val="none" w:sz="0" w:space="0" w:color="auto"/>
        <w:bottom w:val="none" w:sz="0" w:space="0" w:color="auto"/>
        <w:right w:val="none" w:sz="0" w:space="0" w:color="auto"/>
      </w:divBdr>
    </w:div>
    <w:div w:id="1005862570">
      <w:bodyDiv w:val="1"/>
      <w:marLeft w:val="0"/>
      <w:marRight w:val="0"/>
      <w:marTop w:val="0"/>
      <w:marBottom w:val="0"/>
      <w:divBdr>
        <w:top w:val="none" w:sz="0" w:space="0" w:color="auto"/>
        <w:left w:val="none" w:sz="0" w:space="0" w:color="auto"/>
        <w:bottom w:val="none" w:sz="0" w:space="0" w:color="auto"/>
        <w:right w:val="none" w:sz="0" w:space="0" w:color="auto"/>
      </w:divBdr>
    </w:div>
    <w:div w:id="1055274423">
      <w:bodyDiv w:val="1"/>
      <w:marLeft w:val="0"/>
      <w:marRight w:val="0"/>
      <w:marTop w:val="0"/>
      <w:marBottom w:val="0"/>
      <w:divBdr>
        <w:top w:val="none" w:sz="0" w:space="0" w:color="auto"/>
        <w:left w:val="none" w:sz="0" w:space="0" w:color="auto"/>
        <w:bottom w:val="none" w:sz="0" w:space="0" w:color="auto"/>
        <w:right w:val="none" w:sz="0" w:space="0" w:color="auto"/>
      </w:divBdr>
    </w:div>
    <w:div w:id="1058823628">
      <w:bodyDiv w:val="1"/>
      <w:marLeft w:val="0"/>
      <w:marRight w:val="0"/>
      <w:marTop w:val="0"/>
      <w:marBottom w:val="0"/>
      <w:divBdr>
        <w:top w:val="none" w:sz="0" w:space="0" w:color="auto"/>
        <w:left w:val="none" w:sz="0" w:space="0" w:color="auto"/>
        <w:bottom w:val="none" w:sz="0" w:space="0" w:color="auto"/>
        <w:right w:val="none" w:sz="0" w:space="0" w:color="auto"/>
      </w:divBdr>
    </w:div>
    <w:div w:id="1068460491">
      <w:bodyDiv w:val="1"/>
      <w:marLeft w:val="0"/>
      <w:marRight w:val="0"/>
      <w:marTop w:val="0"/>
      <w:marBottom w:val="0"/>
      <w:divBdr>
        <w:top w:val="none" w:sz="0" w:space="0" w:color="auto"/>
        <w:left w:val="none" w:sz="0" w:space="0" w:color="auto"/>
        <w:bottom w:val="none" w:sz="0" w:space="0" w:color="auto"/>
        <w:right w:val="none" w:sz="0" w:space="0" w:color="auto"/>
      </w:divBdr>
    </w:div>
    <w:div w:id="1110510921">
      <w:bodyDiv w:val="1"/>
      <w:marLeft w:val="0"/>
      <w:marRight w:val="0"/>
      <w:marTop w:val="0"/>
      <w:marBottom w:val="0"/>
      <w:divBdr>
        <w:top w:val="none" w:sz="0" w:space="0" w:color="auto"/>
        <w:left w:val="none" w:sz="0" w:space="0" w:color="auto"/>
        <w:bottom w:val="none" w:sz="0" w:space="0" w:color="auto"/>
        <w:right w:val="none" w:sz="0" w:space="0" w:color="auto"/>
      </w:divBdr>
    </w:div>
    <w:div w:id="1116176281">
      <w:bodyDiv w:val="1"/>
      <w:marLeft w:val="0"/>
      <w:marRight w:val="0"/>
      <w:marTop w:val="0"/>
      <w:marBottom w:val="0"/>
      <w:divBdr>
        <w:top w:val="none" w:sz="0" w:space="0" w:color="auto"/>
        <w:left w:val="none" w:sz="0" w:space="0" w:color="auto"/>
        <w:bottom w:val="none" w:sz="0" w:space="0" w:color="auto"/>
        <w:right w:val="none" w:sz="0" w:space="0" w:color="auto"/>
      </w:divBdr>
    </w:div>
    <w:div w:id="1161313713">
      <w:bodyDiv w:val="1"/>
      <w:marLeft w:val="0"/>
      <w:marRight w:val="0"/>
      <w:marTop w:val="0"/>
      <w:marBottom w:val="0"/>
      <w:divBdr>
        <w:top w:val="none" w:sz="0" w:space="0" w:color="auto"/>
        <w:left w:val="none" w:sz="0" w:space="0" w:color="auto"/>
        <w:bottom w:val="none" w:sz="0" w:space="0" w:color="auto"/>
        <w:right w:val="none" w:sz="0" w:space="0" w:color="auto"/>
      </w:divBdr>
    </w:div>
    <w:div w:id="1165128676">
      <w:bodyDiv w:val="1"/>
      <w:marLeft w:val="0"/>
      <w:marRight w:val="0"/>
      <w:marTop w:val="0"/>
      <w:marBottom w:val="0"/>
      <w:divBdr>
        <w:top w:val="none" w:sz="0" w:space="0" w:color="auto"/>
        <w:left w:val="none" w:sz="0" w:space="0" w:color="auto"/>
        <w:bottom w:val="none" w:sz="0" w:space="0" w:color="auto"/>
        <w:right w:val="none" w:sz="0" w:space="0" w:color="auto"/>
      </w:divBdr>
    </w:div>
    <w:div w:id="1194032074">
      <w:bodyDiv w:val="1"/>
      <w:marLeft w:val="0"/>
      <w:marRight w:val="0"/>
      <w:marTop w:val="0"/>
      <w:marBottom w:val="0"/>
      <w:divBdr>
        <w:top w:val="none" w:sz="0" w:space="0" w:color="auto"/>
        <w:left w:val="none" w:sz="0" w:space="0" w:color="auto"/>
        <w:bottom w:val="none" w:sz="0" w:space="0" w:color="auto"/>
        <w:right w:val="none" w:sz="0" w:space="0" w:color="auto"/>
      </w:divBdr>
    </w:div>
    <w:div w:id="1201170283">
      <w:bodyDiv w:val="1"/>
      <w:marLeft w:val="0"/>
      <w:marRight w:val="0"/>
      <w:marTop w:val="0"/>
      <w:marBottom w:val="0"/>
      <w:divBdr>
        <w:top w:val="none" w:sz="0" w:space="0" w:color="auto"/>
        <w:left w:val="none" w:sz="0" w:space="0" w:color="auto"/>
        <w:bottom w:val="none" w:sz="0" w:space="0" w:color="auto"/>
        <w:right w:val="none" w:sz="0" w:space="0" w:color="auto"/>
      </w:divBdr>
    </w:div>
    <w:div w:id="1205871488">
      <w:bodyDiv w:val="1"/>
      <w:marLeft w:val="0"/>
      <w:marRight w:val="0"/>
      <w:marTop w:val="0"/>
      <w:marBottom w:val="0"/>
      <w:divBdr>
        <w:top w:val="none" w:sz="0" w:space="0" w:color="auto"/>
        <w:left w:val="none" w:sz="0" w:space="0" w:color="auto"/>
        <w:bottom w:val="none" w:sz="0" w:space="0" w:color="auto"/>
        <w:right w:val="none" w:sz="0" w:space="0" w:color="auto"/>
      </w:divBdr>
    </w:div>
    <w:div w:id="1207060851">
      <w:bodyDiv w:val="1"/>
      <w:marLeft w:val="0"/>
      <w:marRight w:val="0"/>
      <w:marTop w:val="0"/>
      <w:marBottom w:val="0"/>
      <w:divBdr>
        <w:top w:val="none" w:sz="0" w:space="0" w:color="auto"/>
        <w:left w:val="none" w:sz="0" w:space="0" w:color="auto"/>
        <w:bottom w:val="none" w:sz="0" w:space="0" w:color="auto"/>
        <w:right w:val="none" w:sz="0" w:space="0" w:color="auto"/>
      </w:divBdr>
    </w:div>
    <w:div w:id="1262763635">
      <w:bodyDiv w:val="1"/>
      <w:marLeft w:val="0"/>
      <w:marRight w:val="0"/>
      <w:marTop w:val="0"/>
      <w:marBottom w:val="0"/>
      <w:divBdr>
        <w:top w:val="none" w:sz="0" w:space="0" w:color="auto"/>
        <w:left w:val="none" w:sz="0" w:space="0" w:color="auto"/>
        <w:bottom w:val="none" w:sz="0" w:space="0" w:color="auto"/>
        <w:right w:val="none" w:sz="0" w:space="0" w:color="auto"/>
      </w:divBdr>
    </w:div>
    <w:div w:id="1322344164">
      <w:bodyDiv w:val="1"/>
      <w:marLeft w:val="0"/>
      <w:marRight w:val="0"/>
      <w:marTop w:val="0"/>
      <w:marBottom w:val="0"/>
      <w:divBdr>
        <w:top w:val="none" w:sz="0" w:space="0" w:color="auto"/>
        <w:left w:val="none" w:sz="0" w:space="0" w:color="auto"/>
        <w:bottom w:val="none" w:sz="0" w:space="0" w:color="auto"/>
        <w:right w:val="none" w:sz="0" w:space="0" w:color="auto"/>
      </w:divBdr>
    </w:div>
    <w:div w:id="1327631433">
      <w:bodyDiv w:val="1"/>
      <w:marLeft w:val="0"/>
      <w:marRight w:val="0"/>
      <w:marTop w:val="0"/>
      <w:marBottom w:val="0"/>
      <w:divBdr>
        <w:top w:val="none" w:sz="0" w:space="0" w:color="auto"/>
        <w:left w:val="none" w:sz="0" w:space="0" w:color="auto"/>
        <w:bottom w:val="none" w:sz="0" w:space="0" w:color="auto"/>
        <w:right w:val="none" w:sz="0" w:space="0" w:color="auto"/>
      </w:divBdr>
    </w:div>
    <w:div w:id="1341276297">
      <w:bodyDiv w:val="1"/>
      <w:marLeft w:val="0"/>
      <w:marRight w:val="0"/>
      <w:marTop w:val="0"/>
      <w:marBottom w:val="0"/>
      <w:divBdr>
        <w:top w:val="none" w:sz="0" w:space="0" w:color="auto"/>
        <w:left w:val="none" w:sz="0" w:space="0" w:color="auto"/>
        <w:bottom w:val="none" w:sz="0" w:space="0" w:color="auto"/>
        <w:right w:val="none" w:sz="0" w:space="0" w:color="auto"/>
      </w:divBdr>
    </w:div>
    <w:div w:id="1400010967">
      <w:bodyDiv w:val="1"/>
      <w:marLeft w:val="0"/>
      <w:marRight w:val="0"/>
      <w:marTop w:val="0"/>
      <w:marBottom w:val="0"/>
      <w:divBdr>
        <w:top w:val="none" w:sz="0" w:space="0" w:color="auto"/>
        <w:left w:val="none" w:sz="0" w:space="0" w:color="auto"/>
        <w:bottom w:val="none" w:sz="0" w:space="0" w:color="auto"/>
        <w:right w:val="none" w:sz="0" w:space="0" w:color="auto"/>
      </w:divBdr>
    </w:div>
    <w:div w:id="1427767910">
      <w:bodyDiv w:val="1"/>
      <w:marLeft w:val="0"/>
      <w:marRight w:val="0"/>
      <w:marTop w:val="0"/>
      <w:marBottom w:val="0"/>
      <w:divBdr>
        <w:top w:val="none" w:sz="0" w:space="0" w:color="auto"/>
        <w:left w:val="none" w:sz="0" w:space="0" w:color="auto"/>
        <w:bottom w:val="none" w:sz="0" w:space="0" w:color="auto"/>
        <w:right w:val="none" w:sz="0" w:space="0" w:color="auto"/>
      </w:divBdr>
    </w:div>
    <w:div w:id="1435176226">
      <w:bodyDiv w:val="1"/>
      <w:marLeft w:val="0"/>
      <w:marRight w:val="0"/>
      <w:marTop w:val="0"/>
      <w:marBottom w:val="0"/>
      <w:divBdr>
        <w:top w:val="none" w:sz="0" w:space="0" w:color="auto"/>
        <w:left w:val="none" w:sz="0" w:space="0" w:color="auto"/>
        <w:bottom w:val="none" w:sz="0" w:space="0" w:color="auto"/>
        <w:right w:val="none" w:sz="0" w:space="0" w:color="auto"/>
      </w:divBdr>
    </w:div>
    <w:div w:id="1540236719">
      <w:bodyDiv w:val="1"/>
      <w:marLeft w:val="0"/>
      <w:marRight w:val="0"/>
      <w:marTop w:val="0"/>
      <w:marBottom w:val="0"/>
      <w:divBdr>
        <w:top w:val="none" w:sz="0" w:space="0" w:color="auto"/>
        <w:left w:val="none" w:sz="0" w:space="0" w:color="auto"/>
        <w:bottom w:val="none" w:sz="0" w:space="0" w:color="auto"/>
        <w:right w:val="none" w:sz="0" w:space="0" w:color="auto"/>
      </w:divBdr>
    </w:div>
    <w:div w:id="1550149898">
      <w:bodyDiv w:val="1"/>
      <w:marLeft w:val="0"/>
      <w:marRight w:val="0"/>
      <w:marTop w:val="0"/>
      <w:marBottom w:val="0"/>
      <w:divBdr>
        <w:top w:val="none" w:sz="0" w:space="0" w:color="auto"/>
        <w:left w:val="none" w:sz="0" w:space="0" w:color="auto"/>
        <w:bottom w:val="none" w:sz="0" w:space="0" w:color="auto"/>
        <w:right w:val="none" w:sz="0" w:space="0" w:color="auto"/>
      </w:divBdr>
    </w:div>
    <w:div w:id="1563058281">
      <w:bodyDiv w:val="1"/>
      <w:marLeft w:val="0"/>
      <w:marRight w:val="0"/>
      <w:marTop w:val="0"/>
      <w:marBottom w:val="0"/>
      <w:divBdr>
        <w:top w:val="none" w:sz="0" w:space="0" w:color="auto"/>
        <w:left w:val="none" w:sz="0" w:space="0" w:color="auto"/>
        <w:bottom w:val="none" w:sz="0" w:space="0" w:color="auto"/>
        <w:right w:val="none" w:sz="0" w:space="0" w:color="auto"/>
      </w:divBdr>
    </w:div>
    <w:div w:id="1641301604">
      <w:bodyDiv w:val="1"/>
      <w:marLeft w:val="0"/>
      <w:marRight w:val="0"/>
      <w:marTop w:val="0"/>
      <w:marBottom w:val="0"/>
      <w:divBdr>
        <w:top w:val="none" w:sz="0" w:space="0" w:color="auto"/>
        <w:left w:val="none" w:sz="0" w:space="0" w:color="auto"/>
        <w:bottom w:val="none" w:sz="0" w:space="0" w:color="auto"/>
        <w:right w:val="none" w:sz="0" w:space="0" w:color="auto"/>
      </w:divBdr>
    </w:div>
    <w:div w:id="1655336907">
      <w:bodyDiv w:val="1"/>
      <w:marLeft w:val="0"/>
      <w:marRight w:val="0"/>
      <w:marTop w:val="0"/>
      <w:marBottom w:val="0"/>
      <w:divBdr>
        <w:top w:val="none" w:sz="0" w:space="0" w:color="auto"/>
        <w:left w:val="none" w:sz="0" w:space="0" w:color="auto"/>
        <w:bottom w:val="none" w:sz="0" w:space="0" w:color="auto"/>
        <w:right w:val="none" w:sz="0" w:space="0" w:color="auto"/>
      </w:divBdr>
    </w:div>
    <w:div w:id="1678775000">
      <w:bodyDiv w:val="1"/>
      <w:marLeft w:val="0"/>
      <w:marRight w:val="0"/>
      <w:marTop w:val="0"/>
      <w:marBottom w:val="0"/>
      <w:divBdr>
        <w:top w:val="none" w:sz="0" w:space="0" w:color="auto"/>
        <w:left w:val="none" w:sz="0" w:space="0" w:color="auto"/>
        <w:bottom w:val="none" w:sz="0" w:space="0" w:color="auto"/>
        <w:right w:val="none" w:sz="0" w:space="0" w:color="auto"/>
      </w:divBdr>
    </w:div>
    <w:div w:id="1681469544">
      <w:bodyDiv w:val="1"/>
      <w:marLeft w:val="0"/>
      <w:marRight w:val="0"/>
      <w:marTop w:val="0"/>
      <w:marBottom w:val="0"/>
      <w:divBdr>
        <w:top w:val="none" w:sz="0" w:space="0" w:color="auto"/>
        <w:left w:val="none" w:sz="0" w:space="0" w:color="auto"/>
        <w:bottom w:val="none" w:sz="0" w:space="0" w:color="auto"/>
        <w:right w:val="none" w:sz="0" w:space="0" w:color="auto"/>
      </w:divBdr>
    </w:div>
    <w:div w:id="1692949248">
      <w:bodyDiv w:val="1"/>
      <w:marLeft w:val="0"/>
      <w:marRight w:val="0"/>
      <w:marTop w:val="0"/>
      <w:marBottom w:val="0"/>
      <w:divBdr>
        <w:top w:val="none" w:sz="0" w:space="0" w:color="auto"/>
        <w:left w:val="none" w:sz="0" w:space="0" w:color="auto"/>
        <w:bottom w:val="none" w:sz="0" w:space="0" w:color="auto"/>
        <w:right w:val="none" w:sz="0" w:space="0" w:color="auto"/>
      </w:divBdr>
    </w:div>
    <w:div w:id="1714039686">
      <w:bodyDiv w:val="1"/>
      <w:marLeft w:val="0"/>
      <w:marRight w:val="0"/>
      <w:marTop w:val="0"/>
      <w:marBottom w:val="0"/>
      <w:divBdr>
        <w:top w:val="none" w:sz="0" w:space="0" w:color="auto"/>
        <w:left w:val="none" w:sz="0" w:space="0" w:color="auto"/>
        <w:bottom w:val="none" w:sz="0" w:space="0" w:color="auto"/>
        <w:right w:val="none" w:sz="0" w:space="0" w:color="auto"/>
      </w:divBdr>
    </w:div>
    <w:div w:id="1717973504">
      <w:bodyDiv w:val="1"/>
      <w:marLeft w:val="0"/>
      <w:marRight w:val="0"/>
      <w:marTop w:val="0"/>
      <w:marBottom w:val="0"/>
      <w:divBdr>
        <w:top w:val="none" w:sz="0" w:space="0" w:color="auto"/>
        <w:left w:val="none" w:sz="0" w:space="0" w:color="auto"/>
        <w:bottom w:val="none" w:sz="0" w:space="0" w:color="auto"/>
        <w:right w:val="none" w:sz="0" w:space="0" w:color="auto"/>
      </w:divBdr>
    </w:div>
    <w:div w:id="1736468783">
      <w:bodyDiv w:val="1"/>
      <w:marLeft w:val="0"/>
      <w:marRight w:val="0"/>
      <w:marTop w:val="0"/>
      <w:marBottom w:val="0"/>
      <w:divBdr>
        <w:top w:val="none" w:sz="0" w:space="0" w:color="auto"/>
        <w:left w:val="none" w:sz="0" w:space="0" w:color="auto"/>
        <w:bottom w:val="none" w:sz="0" w:space="0" w:color="auto"/>
        <w:right w:val="none" w:sz="0" w:space="0" w:color="auto"/>
      </w:divBdr>
    </w:div>
    <w:div w:id="1758165106">
      <w:bodyDiv w:val="1"/>
      <w:marLeft w:val="0"/>
      <w:marRight w:val="0"/>
      <w:marTop w:val="0"/>
      <w:marBottom w:val="0"/>
      <w:divBdr>
        <w:top w:val="none" w:sz="0" w:space="0" w:color="auto"/>
        <w:left w:val="none" w:sz="0" w:space="0" w:color="auto"/>
        <w:bottom w:val="none" w:sz="0" w:space="0" w:color="auto"/>
        <w:right w:val="none" w:sz="0" w:space="0" w:color="auto"/>
      </w:divBdr>
    </w:div>
    <w:div w:id="1809274881">
      <w:bodyDiv w:val="1"/>
      <w:marLeft w:val="0"/>
      <w:marRight w:val="0"/>
      <w:marTop w:val="0"/>
      <w:marBottom w:val="0"/>
      <w:divBdr>
        <w:top w:val="none" w:sz="0" w:space="0" w:color="auto"/>
        <w:left w:val="none" w:sz="0" w:space="0" w:color="auto"/>
        <w:bottom w:val="none" w:sz="0" w:space="0" w:color="auto"/>
        <w:right w:val="none" w:sz="0" w:space="0" w:color="auto"/>
      </w:divBdr>
    </w:div>
    <w:div w:id="1877230879">
      <w:bodyDiv w:val="1"/>
      <w:marLeft w:val="0"/>
      <w:marRight w:val="0"/>
      <w:marTop w:val="0"/>
      <w:marBottom w:val="0"/>
      <w:divBdr>
        <w:top w:val="none" w:sz="0" w:space="0" w:color="auto"/>
        <w:left w:val="none" w:sz="0" w:space="0" w:color="auto"/>
        <w:bottom w:val="none" w:sz="0" w:space="0" w:color="auto"/>
        <w:right w:val="none" w:sz="0" w:space="0" w:color="auto"/>
      </w:divBdr>
    </w:div>
    <w:div w:id="1923180214">
      <w:bodyDiv w:val="1"/>
      <w:marLeft w:val="0"/>
      <w:marRight w:val="0"/>
      <w:marTop w:val="0"/>
      <w:marBottom w:val="0"/>
      <w:divBdr>
        <w:top w:val="none" w:sz="0" w:space="0" w:color="auto"/>
        <w:left w:val="none" w:sz="0" w:space="0" w:color="auto"/>
        <w:bottom w:val="none" w:sz="0" w:space="0" w:color="auto"/>
        <w:right w:val="none" w:sz="0" w:space="0" w:color="auto"/>
      </w:divBdr>
    </w:div>
    <w:div w:id="1951276700">
      <w:bodyDiv w:val="1"/>
      <w:marLeft w:val="0"/>
      <w:marRight w:val="0"/>
      <w:marTop w:val="0"/>
      <w:marBottom w:val="0"/>
      <w:divBdr>
        <w:top w:val="none" w:sz="0" w:space="0" w:color="auto"/>
        <w:left w:val="none" w:sz="0" w:space="0" w:color="auto"/>
        <w:bottom w:val="none" w:sz="0" w:space="0" w:color="auto"/>
        <w:right w:val="none" w:sz="0" w:space="0" w:color="auto"/>
      </w:divBdr>
    </w:div>
    <w:div w:id="2014333567">
      <w:bodyDiv w:val="1"/>
      <w:marLeft w:val="0"/>
      <w:marRight w:val="0"/>
      <w:marTop w:val="0"/>
      <w:marBottom w:val="0"/>
      <w:divBdr>
        <w:top w:val="none" w:sz="0" w:space="0" w:color="auto"/>
        <w:left w:val="none" w:sz="0" w:space="0" w:color="auto"/>
        <w:bottom w:val="none" w:sz="0" w:space="0" w:color="auto"/>
        <w:right w:val="none" w:sz="0" w:space="0" w:color="auto"/>
      </w:divBdr>
    </w:div>
    <w:div w:id="2014990794">
      <w:bodyDiv w:val="1"/>
      <w:marLeft w:val="0"/>
      <w:marRight w:val="0"/>
      <w:marTop w:val="0"/>
      <w:marBottom w:val="0"/>
      <w:divBdr>
        <w:top w:val="none" w:sz="0" w:space="0" w:color="auto"/>
        <w:left w:val="none" w:sz="0" w:space="0" w:color="auto"/>
        <w:bottom w:val="none" w:sz="0" w:space="0" w:color="auto"/>
        <w:right w:val="none" w:sz="0" w:space="0" w:color="auto"/>
      </w:divBdr>
    </w:div>
    <w:div w:id="2017070162">
      <w:bodyDiv w:val="1"/>
      <w:marLeft w:val="0"/>
      <w:marRight w:val="0"/>
      <w:marTop w:val="0"/>
      <w:marBottom w:val="0"/>
      <w:divBdr>
        <w:top w:val="none" w:sz="0" w:space="0" w:color="auto"/>
        <w:left w:val="none" w:sz="0" w:space="0" w:color="auto"/>
        <w:bottom w:val="none" w:sz="0" w:space="0" w:color="auto"/>
        <w:right w:val="none" w:sz="0" w:space="0" w:color="auto"/>
      </w:divBdr>
    </w:div>
    <w:div w:id="2025282029">
      <w:bodyDiv w:val="1"/>
      <w:marLeft w:val="0"/>
      <w:marRight w:val="0"/>
      <w:marTop w:val="0"/>
      <w:marBottom w:val="0"/>
      <w:divBdr>
        <w:top w:val="none" w:sz="0" w:space="0" w:color="auto"/>
        <w:left w:val="none" w:sz="0" w:space="0" w:color="auto"/>
        <w:bottom w:val="none" w:sz="0" w:space="0" w:color="auto"/>
        <w:right w:val="none" w:sz="0" w:space="0" w:color="auto"/>
      </w:divBdr>
    </w:div>
    <w:div w:id="2063480656">
      <w:bodyDiv w:val="1"/>
      <w:marLeft w:val="0"/>
      <w:marRight w:val="0"/>
      <w:marTop w:val="0"/>
      <w:marBottom w:val="0"/>
      <w:divBdr>
        <w:top w:val="none" w:sz="0" w:space="0" w:color="auto"/>
        <w:left w:val="none" w:sz="0" w:space="0" w:color="auto"/>
        <w:bottom w:val="none" w:sz="0" w:space="0" w:color="auto"/>
        <w:right w:val="none" w:sz="0" w:space="0" w:color="auto"/>
      </w:divBdr>
    </w:div>
    <w:div w:id="2081636068">
      <w:bodyDiv w:val="1"/>
      <w:marLeft w:val="0"/>
      <w:marRight w:val="0"/>
      <w:marTop w:val="0"/>
      <w:marBottom w:val="0"/>
      <w:divBdr>
        <w:top w:val="none" w:sz="0" w:space="0" w:color="auto"/>
        <w:left w:val="none" w:sz="0" w:space="0" w:color="auto"/>
        <w:bottom w:val="none" w:sz="0" w:space="0" w:color="auto"/>
        <w:right w:val="none" w:sz="0" w:space="0" w:color="auto"/>
      </w:divBdr>
    </w:div>
    <w:div w:id="2092121140">
      <w:bodyDiv w:val="1"/>
      <w:marLeft w:val="0"/>
      <w:marRight w:val="0"/>
      <w:marTop w:val="0"/>
      <w:marBottom w:val="0"/>
      <w:divBdr>
        <w:top w:val="none" w:sz="0" w:space="0" w:color="auto"/>
        <w:left w:val="none" w:sz="0" w:space="0" w:color="auto"/>
        <w:bottom w:val="none" w:sz="0" w:space="0" w:color="auto"/>
        <w:right w:val="none" w:sz="0" w:space="0" w:color="auto"/>
      </w:divBdr>
    </w:div>
    <w:div w:id="2112124170">
      <w:bodyDiv w:val="1"/>
      <w:marLeft w:val="0"/>
      <w:marRight w:val="0"/>
      <w:marTop w:val="0"/>
      <w:marBottom w:val="0"/>
      <w:divBdr>
        <w:top w:val="none" w:sz="0" w:space="0" w:color="auto"/>
        <w:left w:val="none" w:sz="0" w:space="0" w:color="auto"/>
        <w:bottom w:val="none" w:sz="0" w:space="0" w:color="auto"/>
        <w:right w:val="none" w:sz="0" w:space="0" w:color="auto"/>
      </w:divBdr>
    </w:div>
    <w:div w:id="2118862850">
      <w:bodyDiv w:val="1"/>
      <w:marLeft w:val="0"/>
      <w:marRight w:val="0"/>
      <w:marTop w:val="0"/>
      <w:marBottom w:val="0"/>
      <w:divBdr>
        <w:top w:val="none" w:sz="0" w:space="0" w:color="auto"/>
        <w:left w:val="none" w:sz="0" w:space="0" w:color="auto"/>
        <w:bottom w:val="none" w:sz="0" w:space="0" w:color="auto"/>
        <w:right w:val="none" w:sz="0" w:space="0" w:color="auto"/>
      </w:divBdr>
    </w:div>
    <w:div w:id="2133865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ea.texas.gov/sites/default/files/employed-teacher-demographics-tgs210603.pdf" TargetMode="External"/><Relationship Id="rId21" Type="http://schemas.openxmlformats.org/officeDocument/2006/relationships/image" Target="media/image3.png"/><Relationship Id="rId42" Type="http://schemas.openxmlformats.org/officeDocument/2006/relationships/hyperlink" Target="https://www.highered.texas.gov/institutional-resources-programs/public-universities-health-related-institutions/transfer-resources/associate-of-arts-in-teaching/" TargetMode="External"/><Relationship Id="rId47" Type="http://schemas.openxmlformats.org/officeDocument/2006/relationships/image" Target="media/image12.png"/><Relationship Id="rId63" Type="http://schemas.openxmlformats.org/officeDocument/2006/relationships/hyperlink" Target="https://drive.google.com/file/d/1LBmZBvglirAp8-sLQcbMKe1__0Myyisx/view?usp=sharing" TargetMode="External"/><Relationship Id="rId68" Type="http://schemas.openxmlformats.org/officeDocument/2006/relationships/image" Target="media/image31.png"/><Relationship Id="rId84" Type="http://schemas.openxmlformats.org/officeDocument/2006/relationships/hyperlink" Target="http://inside.collin.edu/curriculum/Syllabus_Depot.html" TargetMode="External"/><Relationship Id="rId89" Type="http://schemas.openxmlformats.org/officeDocument/2006/relationships/hyperlink" Target="https://drive.google.com/file/d/1bEc-yR-hL_lGlZfmfe1CTBnna_n7HaxI/view?usp=sharing" TargetMode="External"/><Relationship Id="rId16" Type="http://schemas.openxmlformats.org/officeDocument/2006/relationships/hyperlink" Target="https://drive.google.com/file/d/1nIE-9g_t1nDXL9LBpAj4XkCqghdriZze/view?usp=sharing" TargetMode="External"/><Relationship Id="rId11" Type="http://schemas.openxmlformats.org/officeDocument/2006/relationships/hyperlink" Target="https://www.bls.gov/ooh/education-training-and-library/kindergarten-and-elementary-school-teachers.htm" TargetMode="External"/><Relationship Id="rId32" Type="http://schemas.openxmlformats.org/officeDocument/2006/relationships/hyperlink" Target="https://drive.google.com/file/d/1aFoTfFDKmUmmfehBCGCNTU6-keruhdKx/view?usp=sharing" TargetMode="External"/><Relationship Id="rId37" Type="http://schemas.openxmlformats.org/officeDocument/2006/relationships/hyperlink" Target="https://drive.google.com/file/d/1VF639HFirJ_kktQjm2loe3BltXEOqZIj/view?usp=sharing" TargetMode="External"/><Relationship Id="rId53" Type="http://schemas.openxmlformats.org/officeDocument/2006/relationships/image" Target="media/image18.png"/><Relationship Id="rId58" Type="http://schemas.openxmlformats.org/officeDocument/2006/relationships/image" Target="media/image23.png"/><Relationship Id="rId74" Type="http://schemas.openxmlformats.org/officeDocument/2006/relationships/image" Target="media/image37.png"/><Relationship Id="rId79" Type="http://schemas.openxmlformats.org/officeDocument/2006/relationships/hyperlink" Target="https://www.collin.edu/academics/catalog.html" TargetMode="External"/><Relationship Id="rId5" Type="http://schemas.openxmlformats.org/officeDocument/2006/relationships/webSettings" Target="webSettings.xml"/><Relationship Id="rId90" Type="http://schemas.openxmlformats.org/officeDocument/2006/relationships/hyperlink" Target="https://docs.google.com/document/d/1QE4iB7jZuI5JIaaOyNjIQMbWx7Gj4iRl/edit?usp=sharing&amp;ouid=103366990323602979979&amp;rtpof=true&amp;sd=true" TargetMode="External"/><Relationship Id="rId95" Type="http://schemas.openxmlformats.org/officeDocument/2006/relationships/theme" Target="theme/theme1.xml"/><Relationship Id="rId22" Type="http://schemas.openxmlformats.org/officeDocument/2006/relationships/image" Target="media/image4.png"/><Relationship Id="rId27" Type="http://schemas.openxmlformats.org/officeDocument/2006/relationships/hyperlink" Target="https://www.bls.gov/ooh/education-training-and-library/kindergarten-and-elementary-school-teachers.htm" TargetMode="External"/><Relationship Id="rId43" Type="http://schemas.openxmlformats.org/officeDocument/2006/relationships/image" Target="media/image8.png"/><Relationship Id="rId48" Type="http://schemas.openxmlformats.org/officeDocument/2006/relationships/image" Target="media/image13.png"/><Relationship Id="rId64" Type="http://schemas.openxmlformats.org/officeDocument/2006/relationships/image" Target="media/image28.png"/><Relationship Id="rId69" Type="http://schemas.openxmlformats.org/officeDocument/2006/relationships/image" Target="media/image32.png"/><Relationship Id="rId8" Type="http://schemas.openxmlformats.org/officeDocument/2006/relationships/hyperlink" Target="mailto:effectiveness@collin.edu" TargetMode="External"/><Relationship Id="rId51" Type="http://schemas.openxmlformats.org/officeDocument/2006/relationships/image" Target="media/image16.png"/><Relationship Id="rId72" Type="http://schemas.openxmlformats.org/officeDocument/2006/relationships/image" Target="media/image35.png"/><Relationship Id="rId80" Type="http://schemas.openxmlformats.org/officeDocument/2006/relationships/hyperlink" Target="https://www.collin.edu/academics/programs/AAT_1Overview.html" TargetMode="External"/><Relationship Id="rId85" Type="http://schemas.openxmlformats.org/officeDocument/2006/relationships/hyperlink" Target="http://www.collin.edu/hb2504/"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exascareercheck.com/OccupationInfo/OccupationSummary/25-2021.00/" TargetMode="External"/><Relationship Id="rId17" Type="http://schemas.openxmlformats.org/officeDocument/2006/relationships/hyperlink" Target="http://inside.collin.edu/iro/programreview/prfilehostpage.html" TargetMode="External"/><Relationship Id="rId25" Type="http://schemas.openxmlformats.org/officeDocument/2006/relationships/image" Target="media/image7.png"/><Relationship Id="rId33" Type="http://schemas.openxmlformats.org/officeDocument/2006/relationships/hyperlink" Target="https://drive.google.com/file/d/1c9aEAgq-Ba0iNdMkMND1yMvjN2KzQmRY/view?usp=sharing" TargetMode="External"/><Relationship Id="rId38" Type="http://schemas.openxmlformats.org/officeDocument/2006/relationships/hyperlink" Target="https://drive.google.com/file/d/10V4IrMzQjHSPVqicyJQN-77od0600kPQ/view?usp=sharing" TargetMode="External"/><Relationship Id="rId46" Type="http://schemas.openxmlformats.org/officeDocument/2006/relationships/image" Target="media/image11.png"/><Relationship Id="rId59" Type="http://schemas.openxmlformats.org/officeDocument/2006/relationships/image" Target="media/image24.png"/><Relationship Id="rId67" Type="http://schemas.openxmlformats.org/officeDocument/2006/relationships/image" Target="media/image30.png"/><Relationship Id="rId20" Type="http://schemas.openxmlformats.org/officeDocument/2006/relationships/image" Target="media/image2.png"/><Relationship Id="rId41" Type="http://schemas.openxmlformats.org/officeDocument/2006/relationships/hyperlink" Target="https://texreg.sos.state.tx.us/public/readtac$ext.TacPage?sl=R&amp;app=9&amp;p_dir=&amp;p_rloc=&amp;p_tloc=&amp;p_ploc=&amp;pg=1&amp;p_tac=&amp;ti=19&amp;pt=7&amp;ch=247&amp;rl=2" TargetMode="External"/><Relationship Id="rId54" Type="http://schemas.openxmlformats.org/officeDocument/2006/relationships/image" Target="media/image19.png"/><Relationship Id="rId62" Type="http://schemas.openxmlformats.org/officeDocument/2006/relationships/image" Target="media/image27.png"/><Relationship Id="rId70" Type="http://schemas.openxmlformats.org/officeDocument/2006/relationships/image" Target="media/image33.png"/><Relationship Id="rId75" Type="http://schemas.openxmlformats.org/officeDocument/2006/relationships/image" Target="media/image38.png"/><Relationship Id="rId83" Type="http://schemas.openxmlformats.org/officeDocument/2006/relationships/hyperlink" Target="https://www.collin.edu/academics/programs/MarketableSkills.html" TargetMode="External"/><Relationship Id="rId88" Type="http://schemas.openxmlformats.org/officeDocument/2006/relationships/hyperlink" Target="https://docs.google.com/document/d/17RE2_0CZuaMcPzNhr_z1oi4x_GVIfSFW5ElBTTImIWo/edit?usp=sharing"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rive.google.com/file/d/18Psdtk0e8ZnYliHAktUpPJb7CLm037HZ/view?usp=sharing" TargetMode="External"/><Relationship Id="rId23" Type="http://schemas.openxmlformats.org/officeDocument/2006/relationships/image" Target="media/image5.png"/><Relationship Id="rId28" Type="http://schemas.openxmlformats.org/officeDocument/2006/relationships/hyperlink" Target="https://drive.google.com/file/d/162O42XA_8VGxw-LhEAUSH1-Byjav7CRl/view?usp=sharing" TargetMode="External"/><Relationship Id="rId36" Type="http://schemas.openxmlformats.org/officeDocument/2006/relationships/hyperlink" Target="https://drive.google.com/file/d/1MxSNK56c7RqiEu-COUpUdaHERvrRg9pm/view?usp=sharing" TargetMode="External"/><Relationship Id="rId49" Type="http://schemas.openxmlformats.org/officeDocument/2006/relationships/image" Target="media/image14.png"/><Relationship Id="rId57" Type="http://schemas.openxmlformats.org/officeDocument/2006/relationships/image" Target="media/image22.png"/><Relationship Id="rId10" Type="http://schemas.openxmlformats.org/officeDocument/2006/relationships/hyperlink" Target="mailto:effectiveness@collin.edu" TargetMode="External"/><Relationship Id="rId31" Type="http://schemas.openxmlformats.org/officeDocument/2006/relationships/hyperlink" Target="https://drive.google.com/file/d/1llScLhTm8lzTdgMnsgP5UxUmkjuC9ak0/view?usp=sharing" TargetMode="Externa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image" Target="media/image25.png"/><Relationship Id="rId65" Type="http://schemas.openxmlformats.org/officeDocument/2006/relationships/image" Target="media/image29.png"/><Relationship Id="rId73" Type="http://schemas.openxmlformats.org/officeDocument/2006/relationships/image" Target="media/image36.png"/><Relationship Id="rId78" Type="http://schemas.openxmlformats.org/officeDocument/2006/relationships/hyperlink" Target="http://www.collin.edu/department/childdevelopment/index.html" TargetMode="External"/><Relationship Id="rId81" Type="http://schemas.openxmlformats.org/officeDocument/2006/relationships/hyperlink" Target="https://www.collin.edu/academics/programs/Core_Academic_old.html" TargetMode="External"/><Relationship Id="rId86" Type="http://schemas.openxmlformats.org/officeDocument/2006/relationships/hyperlink" Target="https://collin.instructure.com/eportfolios/17893?verifier=af99Lsemmug9Ia42Y5hQ2BSB2EwZwP00kjVrnfbn" TargetMode="External"/><Relationship Id="rId94"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yperlink" Target="http://inside.collin.edu/institutionaleffect/Program_Review_Process.html" TargetMode="External"/><Relationship Id="rId13" Type="http://schemas.openxmlformats.org/officeDocument/2006/relationships/hyperlink" Target="https://www.collin.edu/aboutus/" TargetMode="External"/><Relationship Id="rId18" Type="http://schemas.openxmlformats.org/officeDocument/2006/relationships/hyperlink" Target="http://inside.collin.edu/institutionaleffect/Program_Review_Process.html" TargetMode="External"/><Relationship Id="rId39" Type="http://schemas.openxmlformats.org/officeDocument/2006/relationships/hyperlink" Target="https://docs.google.com/document/d/1M8kcVsktnH5556UMy7DI_s3K_k_T_W3IA9xXP_KHQYo/edit" TargetMode="External"/><Relationship Id="rId34" Type="http://schemas.openxmlformats.org/officeDocument/2006/relationships/hyperlink" Target="https://drive.google.com/file/d/1RfUbUxoBvbfO9rDTk3NQpKU7uizfbyqA/view?usp=sharing" TargetMode="External"/><Relationship Id="rId50" Type="http://schemas.openxmlformats.org/officeDocument/2006/relationships/image" Target="media/image15.png"/><Relationship Id="rId55" Type="http://schemas.openxmlformats.org/officeDocument/2006/relationships/image" Target="media/image20.png"/><Relationship Id="rId76" Type="http://schemas.openxmlformats.org/officeDocument/2006/relationships/hyperlink" Target="https://collin.instructure.com/eportfolios/17893?verifier=af99Lsemmug9Ia42Y5hQ2BSB2EwZwP00kjVrnfbn" TargetMode="External"/><Relationship Id="rId7" Type="http://schemas.openxmlformats.org/officeDocument/2006/relationships/endnotes" Target="endnotes.xml"/><Relationship Id="rId71" Type="http://schemas.openxmlformats.org/officeDocument/2006/relationships/image" Target="media/image34.pn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drive.google.com/file/d/1Bb5T7j_3Q8VKaLeVKANY0LwZjHqJY7dP/view?usp=sharing" TargetMode="External"/><Relationship Id="rId24" Type="http://schemas.openxmlformats.org/officeDocument/2006/relationships/image" Target="media/image6.png"/><Relationship Id="rId40" Type="http://schemas.openxmlformats.org/officeDocument/2006/relationships/hyperlink" Target="https://drive.google.com/file/d/1PYHtap9iTky920YorQ9Q2c-DoL1my7et/view?usp=sharing" TargetMode="External"/><Relationship Id="rId45" Type="http://schemas.openxmlformats.org/officeDocument/2006/relationships/image" Target="media/image10.png"/><Relationship Id="rId66" Type="http://schemas.openxmlformats.org/officeDocument/2006/relationships/hyperlink" Target="http://inside.collin.edu/institutionaleffect/Program_Review_Process.html" TargetMode="External"/><Relationship Id="rId87" Type="http://schemas.openxmlformats.org/officeDocument/2006/relationships/hyperlink" Target="https://docs.google.com/document/d/1epqZ4V6fU2x-PG9EKSAWnbYVtu6e7gAcmJsu08scHT0/edit?usp=sharing" TargetMode="External"/><Relationship Id="rId61" Type="http://schemas.openxmlformats.org/officeDocument/2006/relationships/image" Target="media/image26.png"/><Relationship Id="rId82" Type="http://schemas.openxmlformats.org/officeDocument/2006/relationships/hyperlink" Target="https://www.collin.edu/academics/programs/CoursDes_EDUC.html" TargetMode="External"/><Relationship Id="rId19" Type="http://schemas.openxmlformats.org/officeDocument/2006/relationships/image" Target="media/image1.png"/><Relationship Id="rId14" Type="http://schemas.openxmlformats.org/officeDocument/2006/relationships/hyperlink" Target="https://www.collin.edu/aboutus/strategic_goals.html" TargetMode="External"/><Relationship Id="rId30" Type="http://schemas.openxmlformats.org/officeDocument/2006/relationships/hyperlink" Target="https://drive.google.com/file/d/1aXrol6kz0vc7mnFrn02bFatlDTC45bLc/view?usp=sharing" TargetMode="External"/><Relationship Id="rId35" Type="http://schemas.openxmlformats.org/officeDocument/2006/relationships/hyperlink" Target="https://drive.google.com/file/d/1f0qVTb5UqCnQdOvO0Q6YDRhR7TO-pP-C/view?usp=sharing" TargetMode="External"/><Relationship Id="rId56" Type="http://schemas.openxmlformats.org/officeDocument/2006/relationships/image" Target="media/image21.png"/><Relationship Id="rId77" Type="http://schemas.openxmlformats.org/officeDocument/2006/relationships/hyperlink" Target="https://drive.google.com/file/d/1OJD4PMo9H42nwLbwyF6YvHYfL83uL8CC/view?usp=shar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_rels/settings.xml.rels><?xml version="1.0" encoding="UTF-8" standalone="yes"?>
<Relationships xmlns="http://schemas.openxmlformats.org/package/2006/relationships"><Relationship Id="rId1" Type="http://schemas.openxmlformats.org/officeDocument/2006/relationships/attachedTemplate" Target="file:///J:\IRO\Best\programreview\intranet_postings\Academic_Program_Review%202021071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59BEFC4810A42B391285619BE8CE0A3"/>
        <w:category>
          <w:name w:val="General"/>
          <w:gallery w:val="placeholder"/>
        </w:category>
        <w:types>
          <w:type w:val="bbPlcHdr"/>
        </w:types>
        <w:behaviors>
          <w:behavior w:val="content"/>
        </w:behaviors>
        <w:guid w:val="{0F1DE719-B6E6-4ADB-931D-E002A492A4AA}"/>
      </w:docPartPr>
      <w:docPartBody>
        <w:p w:rsidR="00D1363A" w:rsidRDefault="004437A4">
          <w:pPr>
            <w:pStyle w:val="359BEFC4810A42B391285619BE8CE0A3"/>
          </w:pPr>
          <w:r w:rsidRPr="004A18BD">
            <w:rPr>
              <w:rStyle w:val="PlaceholderText"/>
              <w:sz w:val="24"/>
              <w:szCs w:val="24"/>
            </w:rPr>
            <w:t>Click or tap here to enter text.</w:t>
          </w:r>
        </w:p>
      </w:docPartBody>
    </w:docPart>
    <w:docPart>
      <w:docPartPr>
        <w:name w:val="CDA363D07E2A49B68B67EC130058D24F"/>
        <w:category>
          <w:name w:val="General"/>
          <w:gallery w:val="placeholder"/>
        </w:category>
        <w:types>
          <w:type w:val="bbPlcHdr"/>
        </w:types>
        <w:behaviors>
          <w:behavior w:val="content"/>
        </w:behaviors>
        <w:guid w:val="{C2E463DE-863B-4393-A094-ED93410F7B8A}"/>
      </w:docPartPr>
      <w:docPartBody>
        <w:p w:rsidR="00D1363A" w:rsidRDefault="004437A4">
          <w:pPr>
            <w:pStyle w:val="CDA363D07E2A49B68B67EC130058D24F"/>
          </w:pPr>
          <w:r w:rsidRPr="004A18BD">
            <w:rPr>
              <w:rStyle w:val="PlaceholderText"/>
              <w:sz w:val="24"/>
              <w:szCs w:val="24"/>
            </w:rPr>
            <w:t>Click or tap here to enter text.</w:t>
          </w:r>
        </w:p>
      </w:docPartBody>
    </w:docPart>
    <w:docPart>
      <w:docPartPr>
        <w:name w:val="9C6E72624C6047F69BB32BBC796C82AB"/>
        <w:category>
          <w:name w:val="General"/>
          <w:gallery w:val="placeholder"/>
        </w:category>
        <w:types>
          <w:type w:val="bbPlcHdr"/>
        </w:types>
        <w:behaviors>
          <w:behavior w:val="content"/>
        </w:behaviors>
        <w:guid w:val="{083EDAB6-9391-47C4-B818-ED11E207CA05}"/>
      </w:docPartPr>
      <w:docPartBody>
        <w:p w:rsidR="00D1363A" w:rsidRDefault="004437A4">
          <w:pPr>
            <w:pStyle w:val="9C6E72624C6047F69BB32BBC796C82AB"/>
          </w:pPr>
          <w:r w:rsidRPr="00CB7BB2">
            <w:rPr>
              <w:rStyle w:val="PlaceholderText"/>
            </w:rPr>
            <w:t>Click or tap here to enter text.</w:t>
          </w:r>
        </w:p>
      </w:docPartBody>
    </w:docPart>
    <w:docPart>
      <w:docPartPr>
        <w:name w:val="D03A2646A420497095771F94AA6CC33D"/>
        <w:category>
          <w:name w:val="General"/>
          <w:gallery w:val="placeholder"/>
        </w:category>
        <w:types>
          <w:type w:val="bbPlcHdr"/>
        </w:types>
        <w:behaviors>
          <w:behavior w:val="content"/>
        </w:behaviors>
        <w:guid w:val="{D364191B-1DA2-4DC5-8339-DCB97472EFB1}"/>
      </w:docPartPr>
      <w:docPartBody>
        <w:p w:rsidR="00D1363A" w:rsidRDefault="004437A4">
          <w:pPr>
            <w:pStyle w:val="D03A2646A420497095771F94AA6CC33D"/>
          </w:pPr>
          <w:r w:rsidRPr="00CB7BB2">
            <w:rPr>
              <w:rStyle w:val="PlaceholderText"/>
            </w:rPr>
            <w:t>Click or tap here to enter text.</w:t>
          </w:r>
        </w:p>
      </w:docPartBody>
    </w:docPart>
    <w:docPart>
      <w:docPartPr>
        <w:name w:val="834ADD396A9649E48B9085A5C9BBC355"/>
        <w:category>
          <w:name w:val="General"/>
          <w:gallery w:val="placeholder"/>
        </w:category>
        <w:types>
          <w:type w:val="bbPlcHdr"/>
        </w:types>
        <w:behaviors>
          <w:behavior w:val="content"/>
        </w:behaviors>
        <w:guid w:val="{86B55E14-32DD-40D6-9C47-2B8884447228}"/>
      </w:docPartPr>
      <w:docPartBody>
        <w:p w:rsidR="00074733" w:rsidRPr="005A504A" w:rsidRDefault="004437A4" w:rsidP="005A504A">
          <w:pPr>
            <w:rPr>
              <w:rStyle w:val="PlaceholderText"/>
            </w:rPr>
          </w:pPr>
          <w:r w:rsidRPr="00924023">
            <w:rPr>
              <w:rStyle w:val="PlaceholderText"/>
            </w:rPr>
            <w:t>Click or tap here to enter text.</w:t>
          </w:r>
          <w:r>
            <w:rPr>
              <w:rStyle w:val="PlaceholderText"/>
            </w:rPr>
            <w:t xml:space="preserve"> </w:t>
          </w:r>
          <w:r w:rsidRPr="005A504A">
            <w:rPr>
              <w:rStyle w:val="PlaceholderText"/>
            </w:rPr>
            <w:t>Collin College is 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5A504A" w:rsidRDefault="00335E23" w:rsidP="005A504A">
          <w:pPr>
            <w:rPr>
              <w:rStyle w:val="PlaceholderText"/>
            </w:rPr>
          </w:pPr>
        </w:p>
        <w:p w:rsidR="00074733" w:rsidRPr="005A504A" w:rsidRDefault="004437A4" w:rsidP="005A504A">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5A504A" w:rsidRDefault="00335E23" w:rsidP="005A504A">
          <w:pPr>
            <w:rPr>
              <w:rStyle w:val="PlaceholderText"/>
            </w:rPr>
          </w:pPr>
        </w:p>
        <w:p w:rsidR="00074733" w:rsidRPr="005A504A" w:rsidRDefault="004437A4" w:rsidP="005A504A">
          <w:pPr>
            <w:rPr>
              <w:rStyle w:val="PlaceholderText"/>
            </w:rPr>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5A504A" w:rsidRDefault="00335E23" w:rsidP="005A504A">
          <w:pPr>
            <w:rPr>
              <w:rStyle w:val="PlaceholderText"/>
            </w:rPr>
          </w:pPr>
        </w:p>
        <w:p w:rsidR="00D1363A" w:rsidRDefault="004437A4">
          <w:pPr>
            <w:pStyle w:val="834ADD396A9649E48B9085A5C9BBC355"/>
          </w:pPr>
          <w:r w:rsidRPr="005A504A">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EBFB976C98A44C79A9BC9777383D6E4"/>
        <w:category>
          <w:name w:val="General"/>
          <w:gallery w:val="placeholder"/>
        </w:category>
        <w:types>
          <w:type w:val="bbPlcHdr"/>
        </w:types>
        <w:behaviors>
          <w:behavior w:val="content"/>
        </w:behaviors>
        <w:guid w:val="{D2A11DA2-9CE2-4B0B-8B50-C1E5ED992175}"/>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EEBFB976C98A44C79A9BC9777383D6E4"/>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6155D2C1B3084BFCAA9AAAF30A8233F0"/>
        <w:category>
          <w:name w:val="General"/>
          <w:gallery w:val="placeholder"/>
        </w:category>
        <w:types>
          <w:type w:val="bbPlcHdr"/>
        </w:types>
        <w:behaviors>
          <w:behavior w:val="content"/>
        </w:behaviors>
        <w:guid w:val="{BC0A482A-7E9D-4009-BA85-BD24EA0D25BF}"/>
      </w:docPartPr>
      <w:docPartBody>
        <w:p w:rsidR="00074733" w:rsidRPr="000F74B8" w:rsidRDefault="004437A4" w:rsidP="003B287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3B287F">
          <w:pPr>
            <w:rPr>
              <w:rStyle w:val="PlaceholderText"/>
            </w:rPr>
          </w:pPr>
        </w:p>
        <w:p w:rsidR="00074733" w:rsidRPr="000F74B8" w:rsidRDefault="004437A4"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3B287F">
          <w:pPr>
            <w:rPr>
              <w:rStyle w:val="PlaceholderText"/>
            </w:rPr>
          </w:pPr>
        </w:p>
        <w:p w:rsidR="00074733" w:rsidRPr="000F74B8" w:rsidRDefault="004437A4" w:rsidP="003B287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3B287F">
          <w:pPr>
            <w:rPr>
              <w:rStyle w:val="PlaceholderText"/>
            </w:rPr>
          </w:pPr>
        </w:p>
        <w:p w:rsidR="00D1363A" w:rsidRDefault="004437A4">
          <w:pPr>
            <w:pStyle w:val="6155D2C1B3084BFCAA9AAAF30A8233F0"/>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3220AD692E0C47B4B3D2B0BFFDDC7AC8"/>
        <w:category>
          <w:name w:val="General"/>
          <w:gallery w:val="placeholder"/>
        </w:category>
        <w:types>
          <w:type w:val="bbPlcHdr"/>
        </w:types>
        <w:behaviors>
          <w:behavior w:val="content"/>
        </w:behaviors>
        <w:guid w:val="{17D49D9D-E529-4FD6-9759-0B4A182A7AF2}"/>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3220AD692E0C47B4B3D2B0BFFDDC7AC8"/>
          </w:pPr>
          <w:r w:rsidRPr="000F74B8">
            <w:rPr>
              <w:rStyle w:val="PlaceholderText"/>
            </w:rPr>
            <w:t xml:space="preserve">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w:t>
          </w:r>
          <w:r>
            <w:rPr>
              <w:rStyle w:val="PlaceholderText"/>
            </w:rPr>
            <w:t>id est laborum.</w:t>
          </w:r>
        </w:p>
      </w:docPartBody>
    </w:docPart>
    <w:docPart>
      <w:docPartPr>
        <w:name w:val="B6B9F4D9A59A46738574D8BE2974CEC2"/>
        <w:category>
          <w:name w:val="General"/>
          <w:gallery w:val="placeholder"/>
        </w:category>
        <w:types>
          <w:type w:val="bbPlcHdr"/>
        </w:types>
        <w:behaviors>
          <w:behavior w:val="content"/>
        </w:behaviors>
        <w:guid w:val="{DB5B16AD-5FBA-4A08-9F0E-5FB0117E9446}"/>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D1363A"/>
      </w:docPartBody>
    </w:docPart>
    <w:docPart>
      <w:docPartPr>
        <w:name w:val="EEFD945470F94B17BB6A9910C2E98F1C"/>
        <w:category>
          <w:name w:val="General"/>
          <w:gallery w:val="placeholder"/>
        </w:category>
        <w:types>
          <w:type w:val="bbPlcHdr"/>
        </w:types>
        <w:behaviors>
          <w:behavior w:val="content"/>
        </w:behaviors>
        <w:guid w:val="{EE6ED1C8-A9FA-42C3-9CD5-FA3AA97E1009}"/>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D1363A"/>
      </w:docPartBody>
    </w:docPart>
    <w:docPart>
      <w:docPartPr>
        <w:name w:val="2983F6550F3548B0B2C4F3DFA984C4F4"/>
        <w:category>
          <w:name w:val="General"/>
          <w:gallery w:val="placeholder"/>
        </w:category>
        <w:types>
          <w:type w:val="bbPlcHdr"/>
        </w:types>
        <w:behaviors>
          <w:behavior w:val="content"/>
        </w:behaviors>
        <w:guid w:val="{22046FB2-2E58-4FD9-9FEB-AE5E65AED1FD}"/>
      </w:docPartPr>
      <w:docPartBody>
        <w:p w:rsidR="00D1363A" w:rsidRDefault="004437A4">
          <w:pPr>
            <w:pStyle w:val="2983F6550F3548B0B2C4F3DFA984C4F4"/>
          </w:pPr>
          <w:r w:rsidRPr="00141E82">
            <w:rPr>
              <w:rStyle w:val="PlaceholderText"/>
            </w:rPr>
            <w:t xml:space="preserve">Click or tap here to enter </w:t>
          </w:r>
          <w:r>
            <w:rPr>
              <w:rStyle w:val="PlaceholderText"/>
            </w:rPr>
            <w:t>the number of completers</w:t>
          </w:r>
        </w:p>
      </w:docPartBody>
    </w:docPart>
    <w:docPart>
      <w:docPartPr>
        <w:name w:val="77375C408C9D465F95B8A1D2ED233B4D"/>
        <w:category>
          <w:name w:val="General"/>
          <w:gallery w:val="placeholder"/>
        </w:category>
        <w:types>
          <w:type w:val="bbPlcHdr"/>
        </w:types>
        <w:behaviors>
          <w:behavior w:val="content"/>
        </w:behaviors>
        <w:guid w:val="{DCA64058-828A-435C-8BC5-78E351208AF1}"/>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77375C408C9D465F95B8A1D2ED233B4D"/>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ACDE652DA2F84F3B9718973FA01F7FC5"/>
        <w:category>
          <w:name w:val="General"/>
          <w:gallery w:val="placeholder"/>
        </w:category>
        <w:types>
          <w:type w:val="bbPlcHdr"/>
        </w:types>
        <w:behaviors>
          <w:behavior w:val="content"/>
        </w:behaviors>
        <w:guid w:val="{A1ADF199-ABFE-4E5C-976E-6095A47E67AF}"/>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ACDE652DA2F84F3B9718973FA01F7FC5"/>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62360B914E38442C93C98771DF227EBA"/>
        <w:category>
          <w:name w:val="General"/>
          <w:gallery w:val="placeholder"/>
        </w:category>
        <w:types>
          <w:type w:val="bbPlcHdr"/>
        </w:types>
        <w:behaviors>
          <w:behavior w:val="content"/>
        </w:behaviors>
        <w:guid w:val="{896A4367-1EE5-4C66-8E2C-D65B4740177A}"/>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62360B914E38442C93C98771DF227EBA"/>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09856B807C2247DE9EE35E7C26FDFAE1"/>
        <w:category>
          <w:name w:val="General"/>
          <w:gallery w:val="placeholder"/>
        </w:category>
        <w:types>
          <w:type w:val="bbPlcHdr"/>
        </w:types>
        <w:behaviors>
          <w:behavior w:val="content"/>
        </w:behaviors>
        <w:guid w:val="{369246F4-B4EB-4783-BD20-8AF5C3E1B7F7}"/>
      </w:docPartPr>
      <w:docPartBody>
        <w:p w:rsidR="00074733" w:rsidRPr="000F74B8" w:rsidRDefault="004437A4" w:rsidP="00B31BF1">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074733" w:rsidRPr="000F74B8" w:rsidRDefault="004437A4" w:rsidP="00B31BF1">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B31BF1">
          <w:pPr>
            <w:rPr>
              <w:rStyle w:val="PlaceholderText"/>
            </w:rPr>
          </w:pPr>
        </w:p>
        <w:p w:rsidR="00D1363A" w:rsidRDefault="004437A4">
          <w:pPr>
            <w:pStyle w:val="09856B807C2247DE9EE35E7C26FDFAE1"/>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r>
            <w:rPr>
              <w:rStyle w:val="PlaceholderText"/>
            </w:rPr>
            <w:t xml:space="preserve"> </w:t>
          </w:r>
        </w:p>
      </w:docPartBody>
    </w:docPart>
    <w:docPart>
      <w:docPartPr>
        <w:name w:val="B14B675AA5964C59AFDE10F74C6083A7"/>
        <w:category>
          <w:name w:val="General"/>
          <w:gallery w:val="placeholder"/>
        </w:category>
        <w:types>
          <w:type w:val="bbPlcHdr"/>
        </w:types>
        <w:behaviors>
          <w:behavior w:val="content"/>
        </w:behaviors>
        <w:guid w:val="{E551FD20-D726-46FD-9B30-7761CF9A0CCB}"/>
      </w:docPartPr>
      <w:docPartBody>
        <w:p w:rsidR="00D1363A" w:rsidRDefault="004437A4">
          <w:pPr>
            <w:pStyle w:val="B14B675AA5964C59AFDE10F74C6083A7"/>
          </w:pPr>
          <w:r w:rsidRPr="0007197B">
            <w:rPr>
              <w:color w:val="808080"/>
              <w:sz w:val="24"/>
              <w:szCs w:val="24"/>
            </w:rPr>
            <w:t>Click or tap here to enter text.</w:t>
          </w:r>
        </w:p>
      </w:docPartBody>
    </w:docPart>
    <w:docPart>
      <w:docPartPr>
        <w:name w:val="B9DA2FCD69C149389C64B8396EC704AC"/>
        <w:category>
          <w:name w:val="General"/>
          <w:gallery w:val="placeholder"/>
        </w:category>
        <w:types>
          <w:type w:val="bbPlcHdr"/>
        </w:types>
        <w:behaviors>
          <w:behavior w:val="content"/>
        </w:behaviors>
        <w:guid w:val="{6133422F-E1A4-4CE9-A750-16C6E9244177}"/>
      </w:docPartPr>
      <w:docPartBody>
        <w:p w:rsidR="00D1363A" w:rsidRDefault="004437A4">
          <w:pPr>
            <w:pStyle w:val="B9DA2FCD69C149389C64B8396EC704AC"/>
          </w:pPr>
          <w:r w:rsidRPr="0007197B">
            <w:rPr>
              <w:color w:val="808080"/>
              <w:sz w:val="24"/>
              <w:szCs w:val="24"/>
            </w:rPr>
            <w:t>Click or tap here to enter text.</w:t>
          </w:r>
        </w:p>
      </w:docPartBody>
    </w:docPart>
    <w:docPart>
      <w:docPartPr>
        <w:name w:val="5A4C9F2F461644438641751659C52333"/>
        <w:category>
          <w:name w:val="General"/>
          <w:gallery w:val="placeholder"/>
        </w:category>
        <w:types>
          <w:type w:val="bbPlcHdr"/>
        </w:types>
        <w:behaviors>
          <w:behavior w:val="content"/>
        </w:behaviors>
        <w:guid w:val="{79D6F67C-7BCA-4448-95C7-485101CB82B3}"/>
      </w:docPartPr>
      <w:docPartBody>
        <w:p w:rsidR="00D1363A" w:rsidRDefault="004437A4">
          <w:pPr>
            <w:pStyle w:val="5A4C9F2F461644438641751659C52333"/>
          </w:pPr>
          <w:r w:rsidRPr="0007197B">
            <w:rPr>
              <w:color w:val="808080"/>
              <w:sz w:val="24"/>
              <w:szCs w:val="24"/>
            </w:rPr>
            <w:t>Click or tap to enter a date.</w:t>
          </w:r>
        </w:p>
      </w:docPartBody>
    </w:docPart>
    <w:docPart>
      <w:docPartPr>
        <w:name w:val="154C8D0134ED41BA8C7AAB2EF4F90913"/>
        <w:category>
          <w:name w:val="General"/>
          <w:gallery w:val="placeholder"/>
        </w:category>
        <w:types>
          <w:type w:val="bbPlcHdr"/>
        </w:types>
        <w:behaviors>
          <w:behavior w:val="content"/>
        </w:behaviors>
        <w:guid w:val="{1D5CE72D-8216-4438-BD0C-F260F750B1E8}"/>
      </w:docPartPr>
      <w:docPartBody>
        <w:p w:rsidR="00D1363A" w:rsidRDefault="004437A4">
          <w:pPr>
            <w:pStyle w:val="154C8D0134ED41BA8C7AAB2EF4F90913"/>
          </w:pPr>
          <w:r w:rsidRPr="0007197B">
            <w:rPr>
              <w:color w:val="808080"/>
              <w:sz w:val="24"/>
              <w:szCs w:val="24"/>
            </w:rPr>
            <w:t>Click or tap here to enter text.</w:t>
          </w:r>
        </w:p>
      </w:docPartBody>
    </w:docPart>
    <w:docPart>
      <w:docPartPr>
        <w:name w:val="58F4BCF15C4845B39D01CECBD4837D81"/>
        <w:category>
          <w:name w:val="General"/>
          <w:gallery w:val="placeholder"/>
        </w:category>
        <w:types>
          <w:type w:val="bbPlcHdr"/>
        </w:types>
        <w:behaviors>
          <w:behavior w:val="content"/>
        </w:behaviors>
        <w:guid w:val="{18C7B1CC-5583-4E46-9445-197C0791FD5A}"/>
      </w:docPartPr>
      <w:docPartBody>
        <w:p w:rsidR="00D1363A" w:rsidRDefault="004437A4">
          <w:pPr>
            <w:pStyle w:val="58F4BCF15C4845B39D01CECBD4837D81"/>
          </w:pPr>
          <w:r w:rsidRPr="0007197B">
            <w:rPr>
              <w:color w:val="808080"/>
              <w:sz w:val="24"/>
              <w:szCs w:val="24"/>
            </w:rPr>
            <w:t>Click or tap here to enter text.</w:t>
          </w:r>
        </w:p>
      </w:docPartBody>
    </w:docPart>
    <w:docPart>
      <w:docPartPr>
        <w:name w:val="564ECB49E8C24892865C71F36032AEB5"/>
        <w:category>
          <w:name w:val="General"/>
          <w:gallery w:val="placeholder"/>
        </w:category>
        <w:types>
          <w:type w:val="bbPlcHdr"/>
        </w:types>
        <w:behaviors>
          <w:behavior w:val="content"/>
        </w:behaviors>
        <w:guid w:val="{5303E2F5-B026-4D4F-8751-1B334750A7BC}"/>
      </w:docPartPr>
      <w:docPartBody>
        <w:p w:rsidR="00D1363A" w:rsidRDefault="004437A4">
          <w:pPr>
            <w:pStyle w:val="564ECB49E8C24892865C71F36032AEB5"/>
          </w:pPr>
          <w:r w:rsidRPr="0007197B">
            <w:rPr>
              <w:color w:val="808080"/>
              <w:sz w:val="24"/>
              <w:szCs w:val="24"/>
            </w:rPr>
            <w:t>Click or tap here to enter text.</w:t>
          </w:r>
        </w:p>
      </w:docPartBody>
    </w:docPart>
    <w:docPart>
      <w:docPartPr>
        <w:name w:val="B1CFAAA980964370A8D437D37E7D5E5D"/>
        <w:category>
          <w:name w:val="General"/>
          <w:gallery w:val="placeholder"/>
        </w:category>
        <w:types>
          <w:type w:val="bbPlcHdr"/>
        </w:types>
        <w:behaviors>
          <w:behavior w:val="content"/>
        </w:behaviors>
        <w:guid w:val="{E9F3077D-0E61-455D-A691-F23271B49EAB}"/>
      </w:docPartPr>
      <w:docPartBody>
        <w:p w:rsidR="00D1363A" w:rsidRDefault="004437A4">
          <w:pPr>
            <w:pStyle w:val="B1CFAAA980964370A8D437D37E7D5E5D"/>
          </w:pPr>
          <w:r w:rsidRPr="0007197B">
            <w:rPr>
              <w:color w:val="808080"/>
              <w:sz w:val="24"/>
              <w:szCs w:val="24"/>
            </w:rPr>
            <w:t>Click or tap to enter a date.</w:t>
          </w:r>
        </w:p>
      </w:docPartBody>
    </w:docPart>
    <w:docPart>
      <w:docPartPr>
        <w:name w:val="3BCFF2AEFC344C86A5C365EE357D3B07"/>
        <w:category>
          <w:name w:val="General"/>
          <w:gallery w:val="placeholder"/>
        </w:category>
        <w:types>
          <w:type w:val="bbPlcHdr"/>
        </w:types>
        <w:behaviors>
          <w:behavior w:val="content"/>
        </w:behaviors>
        <w:guid w:val="{865716F4-9336-488F-8BFA-BE3E0AA984BE}"/>
      </w:docPartPr>
      <w:docPartBody>
        <w:p w:rsidR="00D1363A" w:rsidRDefault="004437A4">
          <w:pPr>
            <w:pStyle w:val="3BCFF2AEFC344C86A5C365EE357D3B07"/>
          </w:pPr>
          <w:r w:rsidRPr="0007197B">
            <w:rPr>
              <w:color w:val="808080"/>
              <w:sz w:val="24"/>
              <w:szCs w:val="24"/>
            </w:rPr>
            <w:t>Click or tap here to enter text.</w:t>
          </w:r>
        </w:p>
      </w:docPartBody>
    </w:docPart>
    <w:docPart>
      <w:docPartPr>
        <w:name w:val="CF960809E65F49CFAB85D4E9C24CC2E5"/>
        <w:category>
          <w:name w:val="General"/>
          <w:gallery w:val="placeholder"/>
        </w:category>
        <w:types>
          <w:type w:val="bbPlcHdr"/>
        </w:types>
        <w:behaviors>
          <w:behavior w:val="content"/>
        </w:behaviors>
        <w:guid w:val="{7940F994-DFE2-4C02-8913-8143F365FCB5}"/>
      </w:docPartPr>
      <w:docPartBody>
        <w:p w:rsidR="00D1363A" w:rsidRDefault="004437A4">
          <w:pPr>
            <w:pStyle w:val="CF960809E65F49CFAB85D4E9C24CC2E5"/>
          </w:pPr>
          <w:r w:rsidRPr="0007197B">
            <w:rPr>
              <w:color w:val="808080"/>
              <w:sz w:val="24"/>
              <w:szCs w:val="24"/>
            </w:rPr>
            <w:t>Click or tap here to enter text.</w:t>
          </w:r>
        </w:p>
      </w:docPartBody>
    </w:docPart>
    <w:docPart>
      <w:docPartPr>
        <w:name w:val="1B5AB409619342A1B62B7DF86916CA0E"/>
        <w:category>
          <w:name w:val="General"/>
          <w:gallery w:val="placeholder"/>
        </w:category>
        <w:types>
          <w:type w:val="bbPlcHdr"/>
        </w:types>
        <w:behaviors>
          <w:behavior w:val="content"/>
        </w:behaviors>
        <w:guid w:val="{A725B119-9CB7-4192-8910-DD2DE2C06A60}"/>
      </w:docPartPr>
      <w:docPartBody>
        <w:p w:rsidR="00D1363A" w:rsidRDefault="004437A4">
          <w:pPr>
            <w:pStyle w:val="1B5AB409619342A1B62B7DF86916CA0E"/>
          </w:pPr>
          <w:r w:rsidRPr="0007197B">
            <w:rPr>
              <w:color w:val="808080"/>
              <w:sz w:val="24"/>
              <w:szCs w:val="24"/>
            </w:rPr>
            <w:t>Click or tap here to enter text.</w:t>
          </w:r>
        </w:p>
      </w:docPartBody>
    </w:docPart>
    <w:docPart>
      <w:docPartPr>
        <w:name w:val="357C6EFA3AD74A69A29742486849D09D"/>
        <w:category>
          <w:name w:val="General"/>
          <w:gallery w:val="placeholder"/>
        </w:category>
        <w:types>
          <w:type w:val="bbPlcHdr"/>
        </w:types>
        <w:behaviors>
          <w:behavior w:val="content"/>
        </w:behaviors>
        <w:guid w:val="{91AEB613-D18F-4E98-98CF-F3055EEED955}"/>
      </w:docPartPr>
      <w:docPartBody>
        <w:p w:rsidR="00D1363A" w:rsidRDefault="004437A4">
          <w:pPr>
            <w:pStyle w:val="357C6EFA3AD74A69A29742486849D09D"/>
          </w:pPr>
          <w:r w:rsidRPr="0007197B">
            <w:rPr>
              <w:color w:val="808080"/>
              <w:sz w:val="24"/>
              <w:szCs w:val="24"/>
            </w:rPr>
            <w:t>Click or tap to enter a date.</w:t>
          </w:r>
        </w:p>
      </w:docPartBody>
    </w:docPart>
    <w:docPart>
      <w:docPartPr>
        <w:name w:val="E82C016249114488A0368F4E4960E787"/>
        <w:category>
          <w:name w:val="General"/>
          <w:gallery w:val="placeholder"/>
        </w:category>
        <w:types>
          <w:type w:val="bbPlcHdr"/>
        </w:types>
        <w:behaviors>
          <w:behavior w:val="content"/>
        </w:behaviors>
        <w:guid w:val="{86008D4B-D205-4213-8D80-CD73BD5F4090}"/>
      </w:docPartPr>
      <w:docPartBody>
        <w:p w:rsidR="00D1363A" w:rsidRDefault="004437A4">
          <w:pPr>
            <w:pStyle w:val="E82C016249114488A0368F4E4960E787"/>
          </w:pPr>
          <w:r w:rsidRPr="0007197B">
            <w:rPr>
              <w:color w:val="808080"/>
              <w:sz w:val="24"/>
              <w:szCs w:val="24"/>
            </w:rPr>
            <w:t>Click or tap here to enter text.</w:t>
          </w:r>
        </w:p>
      </w:docPartBody>
    </w:docPart>
    <w:docPart>
      <w:docPartPr>
        <w:name w:val="27980DCCF5FD4F85ACA79F5DA7942037"/>
        <w:category>
          <w:name w:val="General"/>
          <w:gallery w:val="placeholder"/>
        </w:category>
        <w:types>
          <w:type w:val="bbPlcHdr"/>
        </w:types>
        <w:behaviors>
          <w:behavior w:val="content"/>
        </w:behaviors>
        <w:guid w:val="{498CDB8A-CBC0-4364-ABAB-C588AF6F81CA}"/>
      </w:docPartPr>
      <w:docPartBody>
        <w:p w:rsidR="00D1363A" w:rsidRDefault="004437A4">
          <w:pPr>
            <w:pStyle w:val="27980DCCF5FD4F85ACA79F5DA7942037"/>
          </w:pPr>
          <w:r w:rsidRPr="0007197B">
            <w:rPr>
              <w:color w:val="808080"/>
              <w:sz w:val="24"/>
              <w:szCs w:val="24"/>
            </w:rPr>
            <w:t>Click or tap here to enter text.</w:t>
          </w:r>
        </w:p>
      </w:docPartBody>
    </w:docPart>
    <w:docPart>
      <w:docPartPr>
        <w:name w:val="E0F2465711854C628801904BC99348D1"/>
        <w:category>
          <w:name w:val="General"/>
          <w:gallery w:val="placeholder"/>
        </w:category>
        <w:types>
          <w:type w:val="bbPlcHdr"/>
        </w:types>
        <w:behaviors>
          <w:behavior w:val="content"/>
        </w:behaviors>
        <w:guid w:val="{2513286D-0D40-49D6-A79E-9BCF5055DBF9}"/>
      </w:docPartPr>
      <w:docPartBody>
        <w:p w:rsidR="00D1363A" w:rsidRDefault="004437A4">
          <w:pPr>
            <w:pStyle w:val="E0F2465711854C628801904BC99348D1"/>
          </w:pPr>
          <w:r w:rsidRPr="0007197B">
            <w:rPr>
              <w:color w:val="808080"/>
              <w:sz w:val="24"/>
              <w:szCs w:val="24"/>
            </w:rPr>
            <w:t>Click or tap here to enter text.</w:t>
          </w:r>
        </w:p>
      </w:docPartBody>
    </w:docPart>
    <w:docPart>
      <w:docPartPr>
        <w:name w:val="4E84718CFFDF455AA3EDE942C2EAE264"/>
        <w:category>
          <w:name w:val="General"/>
          <w:gallery w:val="placeholder"/>
        </w:category>
        <w:types>
          <w:type w:val="bbPlcHdr"/>
        </w:types>
        <w:behaviors>
          <w:behavior w:val="content"/>
        </w:behaviors>
        <w:guid w:val="{3FDCEE31-ED6A-4EA0-AC50-965C628623F6}"/>
      </w:docPartPr>
      <w:docPartBody>
        <w:p w:rsidR="00D1363A" w:rsidRDefault="004437A4">
          <w:pPr>
            <w:pStyle w:val="4E84718CFFDF455AA3EDE942C2EAE264"/>
          </w:pPr>
          <w:r w:rsidRPr="0007197B">
            <w:rPr>
              <w:color w:val="808080"/>
              <w:sz w:val="24"/>
              <w:szCs w:val="24"/>
            </w:rPr>
            <w:t>Click or tap to enter a date.</w:t>
          </w:r>
        </w:p>
      </w:docPartBody>
    </w:docPart>
    <w:docPart>
      <w:docPartPr>
        <w:name w:val="72833DC1FB6C4EC1BD310F7FFF288ADA"/>
        <w:category>
          <w:name w:val="General"/>
          <w:gallery w:val="placeholder"/>
        </w:category>
        <w:types>
          <w:type w:val="bbPlcHdr"/>
        </w:types>
        <w:behaviors>
          <w:behavior w:val="content"/>
        </w:behaviors>
        <w:guid w:val="{E3B1163E-5CDD-40E8-A836-0946518A6E7A}"/>
      </w:docPartPr>
      <w:docPartBody>
        <w:p w:rsidR="00D1363A" w:rsidRDefault="004437A4">
          <w:pPr>
            <w:pStyle w:val="72833DC1FB6C4EC1BD310F7FFF288ADA"/>
          </w:pPr>
          <w:r w:rsidRPr="0007197B">
            <w:rPr>
              <w:color w:val="808080"/>
              <w:sz w:val="24"/>
              <w:szCs w:val="24"/>
            </w:rPr>
            <w:t>Click or tap here to enter text.</w:t>
          </w:r>
        </w:p>
      </w:docPartBody>
    </w:docPart>
    <w:docPart>
      <w:docPartPr>
        <w:name w:val="8A5A0F3B8C6842CAB8E4D2D1B605C6FB"/>
        <w:category>
          <w:name w:val="General"/>
          <w:gallery w:val="placeholder"/>
        </w:category>
        <w:types>
          <w:type w:val="bbPlcHdr"/>
        </w:types>
        <w:behaviors>
          <w:behavior w:val="content"/>
        </w:behaviors>
        <w:guid w:val="{46EFCAAC-B737-495D-88E2-3AC494C8C3A8}"/>
      </w:docPartPr>
      <w:docPartBody>
        <w:p w:rsidR="00D1363A" w:rsidRDefault="004437A4">
          <w:pPr>
            <w:pStyle w:val="8A5A0F3B8C6842CAB8E4D2D1B605C6FB"/>
          </w:pPr>
          <w:r w:rsidRPr="0007197B">
            <w:rPr>
              <w:color w:val="808080"/>
              <w:sz w:val="24"/>
              <w:szCs w:val="24"/>
            </w:rPr>
            <w:t>Click or tap here to enter text.</w:t>
          </w:r>
        </w:p>
      </w:docPartBody>
    </w:docPart>
    <w:docPart>
      <w:docPartPr>
        <w:name w:val="61A0EE53237446EBAB81B9A5BED86AA8"/>
        <w:category>
          <w:name w:val="General"/>
          <w:gallery w:val="placeholder"/>
        </w:category>
        <w:types>
          <w:type w:val="bbPlcHdr"/>
        </w:types>
        <w:behaviors>
          <w:behavior w:val="content"/>
        </w:behaviors>
        <w:guid w:val="{C6C50203-8C14-475B-A644-D9100F791C9A}"/>
      </w:docPartPr>
      <w:docPartBody>
        <w:p w:rsidR="00D1363A" w:rsidRDefault="004437A4">
          <w:pPr>
            <w:pStyle w:val="61A0EE53237446EBAB81B9A5BED86AA8"/>
          </w:pPr>
          <w:r w:rsidRPr="0007197B">
            <w:rPr>
              <w:color w:val="808080"/>
              <w:sz w:val="24"/>
              <w:szCs w:val="24"/>
            </w:rPr>
            <w:t>Click or tap here to enter text.</w:t>
          </w:r>
        </w:p>
      </w:docPartBody>
    </w:docPart>
    <w:docPart>
      <w:docPartPr>
        <w:name w:val="9D6156674A5F4E67825E37BAADBD9EF1"/>
        <w:category>
          <w:name w:val="General"/>
          <w:gallery w:val="placeholder"/>
        </w:category>
        <w:types>
          <w:type w:val="bbPlcHdr"/>
        </w:types>
        <w:behaviors>
          <w:behavior w:val="content"/>
        </w:behaviors>
        <w:guid w:val="{0C228A63-8D96-4557-B01E-95EFC15F8DD3}"/>
      </w:docPartPr>
      <w:docPartBody>
        <w:p w:rsidR="00D1363A" w:rsidRDefault="004437A4">
          <w:pPr>
            <w:pStyle w:val="9D6156674A5F4E67825E37BAADBD9EF1"/>
          </w:pPr>
          <w:r w:rsidRPr="0007197B">
            <w:rPr>
              <w:color w:val="808080"/>
              <w:sz w:val="24"/>
              <w:szCs w:val="24"/>
            </w:rPr>
            <w:t>Click or tap to enter a date.</w:t>
          </w:r>
        </w:p>
      </w:docPartBody>
    </w:docPart>
    <w:docPart>
      <w:docPartPr>
        <w:name w:val="0D6C029575A8452B89949A08AFCBBE36"/>
        <w:category>
          <w:name w:val="General"/>
          <w:gallery w:val="placeholder"/>
        </w:category>
        <w:types>
          <w:type w:val="bbPlcHdr"/>
        </w:types>
        <w:behaviors>
          <w:behavior w:val="content"/>
        </w:behaviors>
        <w:guid w:val="{BA0AB107-1CD9-4DF1-8A2D-DAD62F0275B1}"/>
      </w:docPartPr>
      <w:docPartBody>
        <w:p w:rsidR="00D1363A" w:rsidRDefault="004437A4">
          <w:pPr>
            <w:pStyle w:val="0D6C029575A8452B89949A08AFCBBE36"/>
          </w:pPr>
          <w:r w:rsidRPr="0007197B">
            <w:rPr>
              <w:color w:val="808080"/>
              <w:sz w:val="24"/>
              <w:szCs w:val="24"/>
            </w:rPr>
            <w:t>Click or tap here to enter text.</w:t>
          </w:r>
        </w:p>
      </w:docPartBody>
    </w:docPart>
    <w:docPart>
      <w:docPartPr>
        <w:name w:val="E13E39999C334E76B7CF37A67618112A"/>
        <w:category>
          <w:name w:val="General"/>
          <w:gallery w:val="placeholder"/>
        </w:category>
        <w:types>
          <w:type w:val="bbPlcHdr"/>
        </w:types>
        <w:behaviors>
          <w:behavior w:val="content"/>
        </w:behaviors>
        <w:guid w:val="{B205F6F2-1BBF-417D-8770-560FB88395AE}"/>
      </w:docPartPr>
      <w:docPartBody>
        <w:p w:rsidR="00D1363A" w:rsidRDefault="004437A4">
          <w:pPr>
            <w:pStyle w:val="E13E39999C334E76B7CF37A67618112A"/>
          </w:pPr>
          <w:r w:rsidRPr="0007197B">
            <w:rPr>
              <w:color w:val="808080"/>
              <w:sz w:val="24"/>
              <w:szCs w:val="24"/>
            </w:rPr>
            <w:t>Click or tap here to enter text.</w:t>
          </w:r>
        </w:p>
      </w:docPartBody>
    </w:docPart>
    <w:docPart>
      <w:docPartPr>
        <w:name w:val="F59EBFC2E80847C1A88D6C9A61FEAE8D"/>
        <w:category>
          <w:name w:val="General"/>
          <w:gallery w:val="placeholder"/>
        </w:category>
        <w:types>
          <w:type w:val="bbPlcHdr"/>
        </w:types>
        <w:behaviors>
          <w:behavior w:val="content"/>
        </w:behaviors>
        <w:guid w:val="{01D6A01C-1947-4E67-93A1-1CAA2891EE49}"/>
      </w:docPartPr>
      <w:docPartBody>
        <w:p w:rsidR="00D1363A" w:rsidRDefault="004437A4">
          <w:pPr>
            <w:pStyle w:val="F59EBFC2E80847C1A88D6C9A61FEAE8D"/>
          </w:pPr>
          <w:r w:rsidRPr="0007197B">
            <w:rPr>
              <w:color w:val="808080"/>
              <w:sz w:val="24"/>
              <w:szCs w:val="24"/>
            </w:rPr>
            <w:t>Click or tap here to enter text.</w:t>
          </w:r>
        </w:p>
      </w:docPartBody>
    </w:docPart>
    <w:docPart>
      <w:docPartPr>
        <w:name w:val="145D2BF327B84D65821CD11916550F64"/>
        <w:category>
          <w:name w:val="General"/>
          <w:gallery w:val="placeholder"/>
        </w:category>
        <w:types>
          <w:type w:val="bbPlcHdr"/>
        </w:types>
        <w:behaviors>
          <w:behavior w:val="content"/>
        </w:behaviors>
        <w:guid w:val="{573677E3-0602-46C1-9CE8-DCA75E041C40}"/>
      </w:docPartPr>
      <w:docPartBody>
        <w:p w:rsidR="00D1363A" w:rsidRDefault="004437A4">
          <w:pPr>
            <w:pStyle w:val="145D2BF327B84D65821CD11916550F64"/>
          </w:pPr>
          <w:r w:rsidRPr="0007197B">
            <w:rPr>
              <w:color w:val="808080"/>
              <w:sz w:val="24"/>
              <w:szCs w:val="24"/>
            </w:rPr>
            <w:t>Click or tap to enter a date.</w:t>
          </w:r>
        </w:p>
      </w:docPartBody>
    </w:docPart>
    <w:docPart>
      <w:docPartPr>
        <w:name w:val="745C041B47424034A32AB81D1B685016"/>
        <w:category>
          <w:name w:val="General"/>
          <w:gallery w:val="placeholder"/>
        </w:category>
        <w:types>
          <w:type w:val="bbPlcHdr"/>
        </w:types>
        <w:behaviors>
          <w:behavior w:val="content"/>
        </w:behaviors>
        <w:guid w:val="{CEDC2BA2-8EF0-4E0C-9CAB-57D6AD5F00D4}"/>
      </w:docPartPr>
      <w:docPartBody>
        <w:p w:rsidR="00D1363A" w:rsidRDefault="004437A4">
          <w:pPr>
            <w:pStyle w:val="745C041B47424034A32AB81D1B685016"/>
          </w:pPr>
          <w:r w:rsidRPr="0007197B">
            <w:rPr>
              <w:color w:val="808080"/>
              <w:sz w:val="24"/>
              <w:szCs w:val="24"/>
            </w:rPr>
            <w:t>Click or tap here to enter text.</w:t>
          </w:r>
        </w:p>
      </w:docPartBody>
    </w:docPart>
    <w:docPart>
      <w:docPartPr>
        <w:name w:val="22C07309A73A49868070B8F3FFA24020"/>
        <w:category>
          <w:name w:val="General"/>
          <w:gallery w:val="placeholder"/>
        </w:category>
        <w:types>
          <w:type w:val="bbPlcHdr"/>
        </w:types>
        <w:behaviors>
          <w:behavior w:val="content"/>
        </w:behaviors>
        <w:guid w:val="{0184091D-9AD5-42E8-9F08-1A809CCFAB4F}"/>
      </w:docPartPr>
      <w:docPartBody>
        <w:p w:rsidR="00D1363A" w:rsidRDefault="004437A4">
          <w:pPr>
            <w:pStyle w:val="22C07309A73A49868070B8F3FFA24020"/>
          </w:pPr>
          <w:r w:rsidRPr="0007197B">
            <w:rPr>
              <w:color w:val="808080"/>
              <w:sz w:val="24"/>
              <w:szCs w:val="24"/>
            </w:rPr>
            <w:t>Click or tap here to enter text.</w:t>
          </w:r>
        </w:p>
      </w:docPartBody>
    </w:docPart>
    <w:docPart>
      <w:docPartPr>
        <w:name w:val="5BA7F795D3124F339E58531E6C556F1B"/>
        <w:category>
          <w:name w:val="General"/>
          <w:gallery w:val="placeholder"/>
        </w:category>
        <w:types>
          <w:type w:val="bbPlcHdr"/>
        </w:types>
        <w:behaviors>
          <w:behavior w:val="content"/>
        </w:behaviors>
        <w:guid w:val="{88B4FC6D-0F0B-4859-BDEC-9A857A7010F9}"/>
      </w:docPartPr>
      <w:docPartBody>
        <w:p w:rsidR="00D1363A" w:rsidRDefault="004437A4">
          <w:pPr>
            <w:pStyle w:val="5BA7F795D3124F339E58531E6C556F1B"/>
          </w:pPr>
          <w:r w:rsidRPr="0007197B">
            <w:rPr>
              <w:color w:val="808080"/>
              <w:sz w:val="24"/>
              <w:szCs w:val="24"/>
            </w:rPr>
            <w:t>Click or tap here to enter text.</w:t>
          </w:r>
        </w:p>
      </w:docPartBody>
    </w:docPart>
    <w:docPart>
      <w:docPartPr>
        <w:name w:val="F5B631AB2E274BAAB644A4EE4C41A146"/>
        <w:category>
          <w:name w:val="General"/>
          <w:gallery w:val="placeholder"/>
        </w:category>
        <w:types>
          <w:type w:val="bbPlcHdr"/>
        </w:types>
        <w:behaviors>
          <w:behavior w:val="content"/>
        </w:behaviors>
        <w:guid w:val="{60631849-D8D0-406E-913E-46BDBD4A2CB0}"/>
      </w:docPartPr>
      <w:docPartBody>
        <w:p w:rsidR="00D1363A" w:rsidRDefault="004437A4">
          <w:pPr>
            <w:pStyle w:val="F5B631AB2E274BAAB644A4EE4C41A146"/>
          </w:pPr>
          <w:r w:rsidRPr="0007197B">
            <w:rPr>
              <w:color w:val="808080"/>
              <w:sz w:val="24"/>
              <w:szCs w:val="24"/>
            </w:rPr>
            <w:t>Click or tap to enter a date.</w:t>
          </w:r>
        </w:p>
      </w:docPartBody>
    </w:docPart>
    <w:docPart>
      <w:docPartPr>
        <w:name w:val="42782F7B66B6452AAB621AF02C099366"/>
        <w:category>
          <w:name w:val="General"/>
          <w:gallery w:val="placeholder"/>
        </w:category>
        <w:types>
          <w:type w:val="bbPlcHdr"/>
        </w:types>
        <w:behaviors>
          <w:behavior w:val="content"/>
        </w:behaviors>
        <w:guid w:val="{8405FC0E-6BB8-4152-AE63-9DF012DC6B28}"/>
      </w:docPartPr>
      <w:docPartBody>
        <w:p w:rsidR="00D1363A" w:rsidRDefault="004437A4">
          <w:pPr>
            <w:pStyle w:val="42782F7B66B6452AAB621AF02C099366"/>
          </w:pPr>
          <w:r w:rsidRPr="0007197B">
            <w:rPr>
              <w:color w:val="808080"/>
              <w:sz w:val="24"/>
              <w:szCs w:val="24"/>
            </w:rPr>
            <w:t>Click or tap here to enter text.</w:t>
          </w:r>
        </w:p>
      </w:docPartBody>
    </w:docPart>
    <w:docPart>
      <w:docPartPr>
        <w:name w:val="6C4F3243FE1E42E6A6FC41F3BCEB2562"/>
        <w:category>
          <w:name w:val="General"/>
          <w:gallery w:val="placeholder"/>
        </w:category>
        <w:types>
          <w:type w:val="bbPlcHdr"/>
        </w:types>
        <w:behaviors>
          <w:behavior w:val="content"/>
        </w:behaviors>
        <w:guid w:val="{059E647D-49F5-4839-BB24-885792E21DAC}"/>
      </w:docPartPr>
      <w:docPartBody>
        <w:p w:rsidR="00D1363A" w:rsidRDefault="004437A4">
          <w:pPr>
            <w:pStyle w:val="6C4F3243FE1E42E6A6FC41F3BCEB2562"/>
          </w:pPr>
          <w:r w:rsidRPr="0007197B">
            <w:rPr>
              <w:color w:val="808080"/>
              <w:sz w:val="24"/>
              <w:szCs w:val="24"/>
            </w:rPr>
            <w:t>Click or tap here to enter text.</w:t>
          </w:r>
        </w:p>
      </w:docPartBody>
    </w:docPart>
    <w:docPart>
      <w:docPartPr>
        <w:name w:val="D39C2B5B31F14BA9B8EAADBC42784E71"/>
        <w:category>
          <w:name w:val="General"/>
          <w:gallery w:val="placeholder"/>
        </w:category>
        <w:types>
          <w:type w:val="bbPlcHdr"/>
        </w:types>
        <w:behaviors>
          <w:behavior w:val="content"/>
        </w:behaviors>
        <w:guid w:val="{5F6B324D-2C38-487F-A9FC-A6C03184B558}"/>
      </w:docPartPr>
      <w:docPartBody>
        <w:p w:rsidR="00D1363A" w:rsidRDefault="004437A4">
          <w:pPr>
            <w:pStyle w:val="D39C2B5B31F14BA9B8EAADBC42784E71"/>
          </w:pPr>
          <w:r w:rsidRPr="0007197B">
            <w:rPr>
              <w:color w:val="808080"/>
              <w:sz w:val="24"/>
              <w:szCs w:val="24"/>
            </w:rPr>
            <w:t>Click or tap here to enter text.</w:t>
          </w:r>
        </w:p>
      </w:docPartBody>
    </w:docPart>
    <w:docPart>
      <w:docPartPr>
        <w:name w:val="204FD3F0AB834BD4A3DC8149821A6AAF"/>
        <w:category>
          <w:name w:val="General"/>
          <w:gallery w:val="placeholder"/>
        </w:category>
        <w:types>
          <w:type w:val="bbPlcHdr"/>
        </w:types>
        <w:behaviors>
          <w:behavior w:val="content"/>
        </w:behaviors>
        <w:guid w:val="{B2C179F0-EB9B-4235-84B5-A025696F4A3F}"/>
      </w:docPartPr>
      <w:docPartBody>
        <w:p w:rsidR="00D1363A" w:rsidRDefault="004437A4">
          <w:pPr>
            <w:pStyle w:val="204FD3F0AB834BD4A3DC8149821A6AAF"/>
          </w:pPr>
          <w:r w:rsidRPr="0007197B">
            <w:rPr>
              <w:color w:val="808080"/>
              <w:sz w:val="24"/>
              <w:szCs w:val="24"/>
            </w:rPr>
            <w:t>Click or tap to enter a date.</w:t>
          </w:r>
        </w:p>
      </w:docPartBody>
    </w:docPart>
    <w:docPart>
      <w:docPartPr>
        <w:name w:val="BB49313C9BAC4A6C847C247599F45D72"/>
        <w:category>
          <w:name w:val="General"/>
          <w:gallery w:val="placeholder"/>
        </w:category>
        <w:types>
          <w:type w:val="bbPlcHdr"/>
        </w:types>
        <w:behaviors>
          <w:behavior w:val="content"/>
        </w:behaviors>
        <w:guid w:val="{35E48644-AC89-4F8C-B23D-B48CAB3AB834}"/>
      </w:docPartPr>
      <w:docPartBody>
        <w:p w:rsidR="00D1363A" w:rsidRDefault="004437A4">
          <w:pPr>
            <w:pStyle w:val="BB49313C9BAC4A6C847C247599F45D72"/>
          </w:pPr>
          <w:r w:rsidRPr="0007197B">
            <w:rPr>
              <w:color w:val="808080"/>
              <w:sz w:val="24"/>
              <w:szCs w:val="24"/>
            </w:rPr>
            <w:t>Click or tap here to enter text.</w:t>
          </w:r>
        </w:p>
      </w:docPartBody>
    </w:docPart>
    <w:docPart>
      <w:docPartPr>
        <w:name w:val="89EC47A5149C41E2A4A726BDF4BB014D"/>
        <w:category>
          <w:name w:val="General"/>
          <w:gallery w:val="placeholder"/>
        </w:category>
        <w:types>
          <w:type w:val="bbPlcHdr"/>
        </w:types>
        <w:behaviors>
          <w:behavior w:val="content"/>
        </w:behaviors>
        <w:guid w:val="{25E6C666-BCFD-4C2D-9B1F-6A115B127321}"/>
      </w:docPartPr>
      <w:docPartBody>
        <w:p w:rsidR="00D1363A" w:rsidRDefault="004437A4">
          <w:pPr>
            <w:pStyle w:val="89EC47A5149C41E2A4A726BDF4BB014D"/>
          </w:pPr>
          <w:r w:rsidRPr="0007197B">
            <w:rPr>
              <w:color w:val="808080"/>
              <w:sz w:val="24"/>
              <w:szCs w:val="24"/>
            </w:rPr>
            <w:t>Click or tap here to enter text.</w:t>
          </w:r>
        </w:p>
      </w:docPartBody>
    </w:docPart>
    <w:docPart>
      <w:docPartPr>
        <w:name w:val="B6813C039D5E499682D251DCEB730E0C"/>
        <w:category>
          <w:name w:val="General"/>
          <w:gallery w:val="placeholder"/>
        </w:category>
        <w:types>
          <w:type w:val="bbPlcHdr"/>
        </w:types>
        <w:behaviors>
          <w:behavior w:val="content"/>
        </w:behaviors>
        <w:guid w:val="{83852180-CE09-455B-A129-FA4346C07B8E}"/>
      </w:docPartPr>
      <w:docPartBody>
        <w:p w:rsidR="00D1363A" w:rsidRDefault="004437A4">
          <w:pPr>
            <w:pStyle w:val="B6813C039D5E499682D251DCEB730E0C"/>
          </w:pPr>
          <w:r w:rsidRPr="0007197B">
            <w:rPr>
              <w:color w:val="808080"/>
              <w:sz w:val="24"/>
              <w:szCs w:val="24"/>
            </w:rPr>
            <w:t>Click or tap here to enter text.</w:t>
          </w:r>
        </w:p>
      </w:docPartBody>
    </w:docPart>
    <w:docPart>
      <w:docPartPr>
        <w:name w:val="37AAA64B518E4C66871E47BF28AFFA08"/>
        <w:category>
          <w:name w:val="General"/>
          <w:gallery w:val="placeholder"/>
        </w:category>
        <w:types>
          <w:type w:val="bbPlcHdr"/>
        </w:types>
        <w:behaviors>
          <w:behavior w:val="content"/>
        </w:behaviors>
        <w:guid w:val="{DBDEDD32-90E4-4B31-A382-82E275A0FA63}"/>
      </w:docPartPr>
      <w:docPartBody>
        <w:p w:rsidR="00D1363A" w:rsidRDefault="004437A4">
          <w:pPr>
            <w:pStyle w:val="37AAA64B518E4C66871E47BF28AFFA08"/>
          </w:pPr>
          <w:r w:rsidRPr="0007197B">
            <w:rPr>
              <w:color w:val="808080"/>
              <w:sz w:val="24"/>
              <w:szCs w:val="24"/>
            </w:rPr>
            <w:t>Click or tap to enter a date.</w:t>
          </w:r>
        </w:p>
      </w:docPartBody>
    </w:docPart>
    <w:docPart>
      <w:docPartPr>
        <w:name w:val="EC81EB8D50B44579BEB4D7BF88031A1F"/>
        <w:category>
          <w:name w:val="General"/>
          <w:gallery w:val="placeholder"/>
        </w:category>
        <w:types>
          <w:type w:val="bbPlcHdr"/>
        </w:types>
        <w:behaviors>
          <w:behavior w:val="content"/>
        </w:behaviors>
        <w:guid w:val="{23AF6133-6924-4BC1-A09D-89782C3B33F0}"/>
      </w:docPartPr>
      <w:docPartBody>
        <w:p w:rsidR="00D1363A" w:rsidRDefault="004437A4">
          <w:pPr>
            <w:pStyle w:val="EC81EB8D50B44579BEB4D7BF88031A1F"/>
          </w:pPr>
          <w:r w:rsidRPr="0007197B">
            <w:rPr>
              <w:color w:val="808080"/>
              <w:sz w:val="24"/>
              <w:szCs w:val="24"/>
            </w:rPr>
            <w:t>Click or tap here to enter text.</w:t>
          </w:r>
        </w:p>
      </w:docPartBody>
    </w:docPart>
    <w:docPart>
      <w:docPartPr>
        <w:name w:val="3EB792E06ABB4472ACA9AD8BD1A03D0E"/>
        <w:category>
          <w:name w:val="General"/>
          <w:gallery w:val="placeholder"/>
        </w:category>
        <w:types>
          <w:type w:val="bbPlcHdr"/>
        </w:types>
        <w:behaviors>
          <w:behavior w:val="content"/>
        </w:behaviors>
        <w:guid w:val="{54DCA5B1-72CD-488B-9A8B-A1F5323DFA70}"/>
      </w:docPartPr>
      <w:docPartBody>
        <w:p w:rsidR="00074733" w:rsidRPr="000F74B8" w:rsidRDefault="004437A4" w:rsidP="00AF08FF">
          <w:pPr>
            <w:rPr>
              <w:rStyle w:val="PlaceholderText"/>
            </w:rPr>
          </w:pPr>
          <w:r w:rsidRPr="00924023">
            <w:rPr>
              <w:rStyle w:val="PlaceholderText"/>
            </w:rPr>
            <w:t>Click or tap here to enter text</w:t>
          </w:r>
          <w:r>
            <w:rPr>
              <w:rStyle w:val="PlaceholderText"/>
            </w:rPr>
            <w:t xml:space="preserve">. </w:t>
          </w:r>
          <w:r>
            <w:t xml:space="preserve"> </w:t>
          </w: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AF08FF">
          <w:pPr>
            <w:rPr>
              <w:rStyle w:val="PlaceholderText"/>
            </w:rPr>
          </w:pPr>
        </w:p>
        <w:p w:rsidR="00074733" w:rsidRPr="000F74B8" w:rsidRDefault="004437A4"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AF08FF">
          <w:pPr>
            <w:rPr>
              <w:rStyle w:val="PlaceholderText"/>
            </w:rPr>
          </w:pPr>
        </w:p>
        <w:p w:rsidR="00074733" w:rsidRPr="000F74B8" w:rsidRDefault="004437A4" w:rsidP="00AF08FF">
          <w:pPr>
            <w:rPr>
              <w:rStyle w:val="PlaceholderText"/>
            </w:rPr>
          </w:pPr>
          <w:r w:rsidRPr="000F74B8">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0F74B8" w:rsidRDefault="00335E23" w:rsidP="00AF08FF">
          <w:pPr>
            <w:rPr>
              <w:rStyle w:val="PlaceholderText"/>
            </w:rPr>
          </w:pPr>
        </w:p>
        <w:p w:rsidR="00D1363A" w:rsidRDefault="00D1363A"/>
      </w:docPartBody>
    </w:docPart>
    <w:docPart>
      <w:docPartPr>
        <w:name w:val="7BD1560050D24CB49DDD4BBAEBA5F4FE"/>
        <w:category>
          <w:name w:val="General"/>
          <w:gallery w:val="placeholder"/>
        </w:category>
        <w:types>
          <w:type w:val="bbPlcHdr"/>
        </w:types>
        <w:behaviors>
          <w:behavior w:val="content"/>
        </w:behaviors>
        <w:guid w:val="{3D237E33-BECA-4BCE-9E4E-E4B37BE873BF}"/>
      </w:docPartPr>
      <w:docPartBody>
        <w:p w:rsidR="00D1363A" w:rsidRDefault="004437A4">
          <w:pPr>
            <w:pStyle w:val="7BD1560050D24CB49DDD4BBAEBA5F4FE"/>
          </w:pPr>
          <w:r w:rsidRPr="0007197B">
            <w:rPr>
              <w:color w:val="808080"/>
              <w:sz w:val="24"/>
              <w:szCs w:val="24"/>
            </w:rPr>
            <w:t>Click or tap here to enter text.</w:t>
          </w:r>
        </w:p>
      </w:docPartBody>
    </w:docPart>
    <w:docPart>
      <w:docPartPr>
        <w:name w:val="BF446A430522468289210C0B005905A8"/>
        <w:category>
          <w:name w:val="General"/>
          <w:gallery w:val="placeholder"/>
        </w:category>
        <w:types>
          <w:type w:val="bbPlcHdr"/>
        </w:types>
        <w:behaviors>
          <w:behavior w:val="content"/>
        </w:behaviors>
        <w:guid w:val="{25415E7B-0D91-4941-9783-7621A8159EF9}"/>
      </w:docPartPr>
      <w:docPartBody>
        <w:p w:rsidR="00D1363A" w:rsidRDefault="004437A4">
          <w:pPr>
            <w:pStyle w:val="BF446A430522468289210C0B005905A8"/>
          </w:pPr>
          <w:r w:rsidRPr="0007197B">
            <w:rPr>
              <w:color w:val="808080"/>
              <w:sz w:val="24"/>
              <w:szCs w:val="24"/>
            </w:rPr>
            <w:t>Click or tap here to enter text.</w:t>
          </w:r>
        </w:p>
      </w:docPartBody>
    </w:docPart>
    <w:docPart>
      <w:docPartPr>
        <w:name w:val="A86F89BF22C54433970269D760A75133"/>
        <w:category>
          <w:name w:val="General"/>
          <w:gallery w:val="placeholder"/>
        </w:category>
        <w:types>
          <w:type w:val="bbPlcHdr"/>
        </w:types>
        <w:behaviors>
          <w:behavior w:val="content"/>
        </w:behaviors>
        <w:guid w:val="{9BA59AFF-BDD6-4B6B-805F-39368C1656AE}"/>
      </w:docPartPr>
      <w:docPartBody>
        <w:p w:rsidR="00D1363A" w:rsidRDefault="004437A4">
          <w:pPr>
            <w:pStyle w:val="A86F89BF22C54433970269D760A75133"/>
          </w:pPr>
          <w:r w:rsidRPr="0007197B">
            <w:rPr>
              <w:color w:val="808080"/>
              <w:sz w:val="24"/>
              <w:szCs w:val="24"/>
            </w:rPr>
            <w:t>Click or tap here to enter text.</w:t>
          </w:r>
        </w:p>
      </w:docPartBody>
    </w:docPart>
    <w:docPart>
      <w:docPartPr>
        <w:name w:val="30ACC5E284AA4521BDECFAC09E4BA4E7"/>
        <w:category>
          <w:name w:val="General"/>
          <w:gallery w:val="placeholder"/>
        </w:category>
        <w:types>
          <w:type w:val="bbPlcHdr"/>
        </w:types>
        <w:behaviors>
          <w:behavior w:val="content"/>
        </w:behaviors>
        <w:guid w:val="{38E37A34-0FF5-49A6-8E53-4CB5A3B89747}"/>
      </w:docPartPr>
      <w:docPartBody>
        <w:p w:rsidR="00D1363A" w:rsidRDefault="004437A4">
          <w:pPr>
            <w:pStyle w:val="30ACC5E284AA4521BDECFAC09E4BA4E7"/>
          </w:pPr>
          <w:r w:rsidRPr="0007197B">
            <w:rPr>
              <w:color w:val="808080"/>
              <w:sz w:val="24"/>
              <w:szCs w:val="24"/>
            </w:rPr>
            <w:t>Click or tap here to enter text.</w:t>
          </w:r>
        </w:p>
      </w:docPartBody>
    </w:docPart>
    <w:docPart>
      <w:docPartPr>
        <w:name w:val="3D92E3D9D3E74055A3C4F1C0E4A4183F"/>
        <w:category>
          <w:name w:val="General"/>
          <w:gallery w:val="placeholder"/>
        </w:category>
        <w:types>
          <w:type w:val="bbPlcHdr"/>
        </w:types>
        <w:behaviors>
          <w:behavior w:val="content"/>
        </w:behaviors>
        <w:guid w:val="{41C5A492-25AE-47FE-8166-9372C569275A}"/>
      </w:docPartPr>
      <w:docPartBody>
        <w:p w:rsidR="00D1363A" w:rsidRDefault="004437A4">
          <w:pPr>
            <w:pStyle w:val="3D92E3D9D3E74055A3C4F1C0E4A4183F"/>
          </w:pPr>
          <w:r w:rsidRPr="0007197B">
            <w:rPr>
              <w:color w:val="808080"/>
              <w:sz w:val="24"/>
              <w:szCs w:val="24"/>
            </w:rPr>
            <w:t>Click or tap here to enter text.</w:t>
          </w:r>
        </w:p>
      </w:docPartBody>
    </w:docPart>
    <w:docPart>
      <w:docPartPr>
        <w:name w:val="177C6FA2DCEC4F2CB480EF5B36F2298F"/>
        <w:category>
          <w:name w:val="General"/>
          <w:gallery w:val="placeholder"/>
        </w:category>
        <w:types>
          <w:type w:val="bbPlcHdr"/>
        </w:types>
        <w:behaviors>
          <w:behavior w:val="content"/>
        </w:behaviors>
        <w:guid w:val="{81F4D3B4-E950-4B92-A9B9-BDB873693E4D}"/>
      </w:docPartPr>
      <w:docPartBody>
        <w:p w:rsidR="00D1363A" w:rsidRDefault="004437A4">
          <w:pPr>
            <w:pStyle w:val="177C6FA2DCEC4F2CB480EF5B36F2298F"/>
          </w:pPr>
          <w:r w:rsidRPr="0007197B">
            <w:rPr>
              <w:color w:val="808080"/>
              <w:sz w:val="24"/>
              <w:szCs w:val="24"/>
            </w:rPr>
            <w:t>Click or tap here to enter text.</w:t>
          </w:r>
        </w:p>
      </w:docPartBody>
    </w:docPart>
    <w:docPart>
      <w:docPartPr>
        <w:name w:val="464F683D2DF64618A33C1BDF00234E61"/>
        <w:category>
          <w:name w:val="General"/>
          <w:gallery w:val="placeholder"/>
        </w:category>
        <w:types>
          <w:type w:val="bbPlcHdr"/>
        </w:types>
        <w:behaviors>
          <w:behavior w:val="content"/>
        </w:behaviors>
        <w:guid w:val="{80A00D4F-05F7-4212-96DE-AF81977A98F7}"/>
      </w:docPartPr>
      <w:docPartBody>
        <w:p w:rsidR="00D1363A" w:rsidRDefault="004437A4">
          <w:pPr>
            <w:pStyle w:val="464F683D2DF64618A33C1BDF00234E61"/>
          </w:pPr>
          <w:r w:rsidRPr="0007197B">
            <w:rPr>
              <w:color w:val="808080"/>
              <w:sz w:val="24"/>
              <w:szCs w:val="24"/>
            </w:rPr>
            <w:t>Click or tap here to enter text.</w:t>
          </w:r>
        </w:p>
      </w:docPartBody>
    </w:docPart>
    <w:docPart>
      <w:docPartPr>
        <w:name w:val="527A31933E344186981C60113DB57D78"/>
        <w:category>
          <w:name w:val="General"/>
          <w:gallery w:val="placeholder"/>
        </w:category>
        <w:types>
          <w:type w:val="bbPlcHdr"/>
        </w:types>
        <w:behaviors>
          <w:behavior w:val="content"/>
        </w:behaviors>
        <w:guid w:val="{2DA333E0-7E2F-4CF2-8839-FC21201081A6}"/>
      </w:docPartPr>
      <w:docPartBody>
        <w:p w:rsidR="00D1363A" w:rsidRDefault="004437A4">
          <w:pPr>
            <w:pStyle w:val="527A31933E344186981C60113DB57D78"/>
          </w:pPr>
          <w:r w:rsidRPr="0007197B">
            <w:rPr>
              <w:color w:val="808080"/>
              <w:sz w:val="24"/>
              <w:szCs w:val="24"/>
            </w:rPr>
            <w:t>Click or tap here to enter text.</w:t>
          </w:r>
        </w:p>
      </w:docPartBody>
    </w:docPart>
    <w:docPart>
      <w:docPartPr>
        <w:name w:val="DF9B378C920848968D74ABC63A33C5B8"/>
        <w:category>
          <w:name w:val="General"/>
          <w:gallery w:val="placeholder"/>
        </w:category>
        <w:types>
          <w:type w:val="bbPlcHdr"/>
        </w:types>
        <w:behaviors>
          <w:behavior w:val="content"/>
        </w:behaviors>
        <w:guid w:val="{F746CACA-8F18-4CC4-9025-E39F01FC423F}"/>
      </w:docPartPr>
      <w:docPartBody>
        <w:p w:rsidR="00D1363A" w:rsidRDefault="004437A4">
          <w:pPr>
            <w:pStyle w:val="DF9B378C920848968D74ABC63A33C5B8"/>
          </w:pPr>
          <w:r w:rsidRPr="0007197B">
            <w:rPr>
              <w:color w:val="808080"/>
              <w:sz w:val="24"/>
              <w:szCs w:val="24"/>
            </w:rPr>
            <w:t>Click or tap here to enter text.</w:t>
          </w:r>
        </w:p>
      </w:docPartBody>
    </w:docPart>
    <w:docPart>
      <w:docPartPr>
        <w:name w:val="BD5AC080C7544624B73530F8E54F4959"/>
        <w:category>
          <w:name w:val="General"/>
          <w:gallery w:val="placeholder"/>
        </w:category>
        <w:types>
          <w:type w:val="bbPlcHdr"/>
        </w:types>
        <w:behaviors>
          <w:behavior w:val="content"/>
        </w:behaviors>
        <w:guid w:val="{9EDA593B-0C1C-41DF-B7D7-0A8F6B5FEB1C}"/>
      </w:docPartPr>
      <w:docPartBody>
        <w:p w:rsidR="00D1363A" w:rsidRDefault="004437A4">
          <w:pPr>
            <w:pStyle w:val="BD5AC080C7544624B73530F8E54F4959"/>
          </w:pPr>
          <w:r w:rsidRPr="0007197B">
            <w:rPr>
              <w:color w:val="808080"/>
              <w:sz w:val="24"/>
              <w:szCs w:val="24"/>
            </w:rPr>
            <w:t>Click or tap here to enter text.</w:t>
          </w:r>
        </w:p>
      </w:docPartBody>
    </w:docPart>
    <w:docPart>
      <w:docPartPr>
        <w:name w:val="17BD842CC7EE45ABB66E8A7B730909B3"/>
        <w:category>
          <w:name w:val="General"/>
          <w:gallery w:val="placeholder"/>
        </w:category>
        <w:types>
          <w:type w:val="bbPlcHdr"/>
        </w:types>
        <w:behaviors>
          <w:behavior w:val="content"/>
        </w:behaviors>
        <w:guid w:val="{A860A197-913A-47A0-9B2E-9BFFCAF0C119}"/>
      </w:docPartPr>
      <w:docPartBody>
        <w:p w:rsidR="00D1363A" w:rsidRDefault="004437A4">
          <w:pPr>
            <w:pStyle w:val="17BD842CC7EE45ABB66E8A7B730909B3"/>
          </w:pPr>
          <w:r w:rsidRPr="0007197B">
            <w:rPr>
              <w:color w:val="808080"/>
              <w:sz w:val="24"/>
              <w:szCs w:val="24"/>
            </w:rPr>
            <w:t>Click or tap here to enter text.</w:t>
          </w:r>
        </w:p>
      </w:docPartBody>
    </w:docPart>
    <w:docPart>
      <w:docPartPr>
        <w:name w:val="1AD5B52BC6EE43A79BA0BBF8973714F6"/>
        <w:category>
          <w:name w:val="General"/>
          <w:gallery w:val="placeholder"/>
        </w:category>
        <w:types>
          <w:type w:val="bbPlcHdr"/>
        </w:types>
        <w:behaviors>
          <w:behavior w:val="content"/>
        </w:behaviors>
        <w:guid w:val="{A55105D9-0A52-47F1-8003-5BBD77104FD5}"/>
      </w:docPartPr>
      <w:docPartBody>
        <w:p w:rsidR="00D1363A" w:rsidRDefault="004437A4">
          <w:pPr>
            <w:pStyle w:val="1AD5B52BC6EE43A79BA0BBF8973714F6"/>
          </w:pPr>
          <w:r w:rsidRPr="0007197B">
            <w:rPr>
              <w:color w:val="808080"/>
              <w:sz w:val="24"/>
              <w:szCs w:val="24"/>
            </w:rPr>
            <w:t>Click or tap here to enter text.</w:t>
          </w:r>
        </w:p>
      </w:docPartBody>
    </w:docPart>
    <w:docPart>
      <w:docPartPr>
        <w:name w:val="5186787274B24C5190BB42AD18051FC6"/>
        <w:category>
          <w:name w:val="General"/>
          <w:gallery w:val="placeholder"/>
        </w:category>
        <w:types>
          <w:type w:val="bbPlcHdr"/>
        </w:types>
        <w:behaviors>
          <w:behavior w:val="content"/>
        </w:behaviors>
        <w:guid w:val="{84CF9631-7929-4BB1-B6EB-7807AC56B7CE}"/>
      </w:docPartPr>
      <w:docPartBody>
        <w:p w:rsidR="00D1363A" w:rsidRDefault="004437A4">
          <w:pPr>
            <w:pStyle w:val="5186787274B24C5190BB42AD18051FC6"/>
          </w:pPr>
          <w:r w:rsidRPr="0007197B">
            <w:rPr>
              <w:color w:val="808080"/>
              <w:sz w:val="24"/>
              <w:szCs w:val="24"/>
            </w:rPr>
            <w:t>Click or tap here to enter text.</w:t>
          </w:r>
        </w:p>
      </w:docPartBody>
    </w:docPart>
    <w:docPart>
      <w:docPartPr>
        <w:name w:val="DA93BBAE08714A3D887E3A8661C1D51C"/>
        <w:category>
          <w:name w:val="General"/>
          <w:gallery w:val="placeholder"/>
        </w:category>
        <w:types>
          <w:type w:val="bbPlcHdr"/>
        </w:types>
        <w:behaviors>
          <w:behavior w:val="content"/>
        </w:behaviors>
        <w:guid w:val="{2EF4BF4D-ABA5-495D-B379-A316CF10949C}"/>
      </w:docPartPr>
      <w:docPartBody>
        <w:p w:rsidR="00D1363A" w:rsidRDefault="004437A4">
          <w:pPr>
            <w:pStyle w:val="DA93BBAE08714A3D887E3A8661C1D51C"/>
          </w:pPr>
          <w:r w:rsidRPr="0007197B">
            <w:rPr>
              <w:color w:val="808080"/>
              <w:sz w:val="24"/>
              <w:szCs w:val="24"/>
            </w:rPr>
            <w:t>Click or tap here to enter text.</w:t>
          </w:r>
        </w:p>
      </w:docPartBody>
    </w:docPart>
    <w:docPart>
      <w:docPartPr>
        <w:name w:val="883C5D6012F749D885451B76A92AD45D"/>
        <w:category>
          <w:name w:val="General"/>
          <w:gallery w:val="placeholder"/>
        </w:category>
        <w:types>
          <w:type w:val="bbPlcHdr"/>
        </w:types>
        <w:behaviors>
          <w:behavior w:val="content"/>
        </w:behaviors>
        <w:guid w:val="{DC8F3EAA-3C1C-4D20-85B9-D5D3A9BD7EDF}"/>
      </w:docPartPr>
      <w:docPartBody>
        <w:p w:rsidR="00D1363A" w:rsidRDefault="004437A4">
          <w:pPr>
            <w:pStyle w:val="883C5D6012F749D885451B76A92AD45D"/>
          </w:pPr>
          <w:r w:rsidRPr="0007197B">
            <w:rPr>
              <w:color w:val="808080"/>
              <w:sz w:val="24"/>
              <w:szCs w:val="24"/>
            </w:rPr>
            <w:t>Click or tap here to enter text.</w:t>
          </w:r>
        </w:p>
      </w:docPartBody>
    </w:docPart>
    <w:docPart>
      <w:docPartPr>
        <w:name w:val="A34749E470B646198DC2C9F22285A4C0"/>
        <w:category>
          <w:name w:val="General"/>
          <w:gallery w:val="placeholder"/>
        </w:category>
        <w:types>
          <w:type w:val="bbPlcHdr"/>
        </w:types>
        <w:behaviors>
          <w:behavior w:val="content"/>
        </w:behaviors>
        <w:guid w:val="{2B5C8404-9423-48D4-B7A8-2501DDEBCA8B}"/>
      </w:docPartPr>
      <w:docPartBody>
        <w:p w:rsidR="00D1363A" w:rsidRDefault="004437A4">
          <w:pPr>
            <w:pStyle w:val="A34749E470B646198DC2C9F22285A4C0"/>
          </w:pPr>
          <w:r w:rsidRPr="0007197B">
            <w:rPr>
              <w:color w:val="808080"/>
              <w:sz w:val="24"/>
              <w:szCs w:val="24"/>
            </w:rPr>
            <w:t>Click or tap here to enter text.</w:t>
          </w:r>
        </w:p>
      </w:docPartBody>
    </w:docPart>
    <w:docPart>
      <w:docPartPr>
        <w:name w:val="980D9FE21B0A47108007008A71F9CD4E"/>
        <w:category>
          <w:name w:val="General"/>
          <w:gallery w:val="placeholder"/>
        </w:category>
        <w:types>
          <w:type w:val="bbPlcHdr"/>
        </w:types>
        <w:behaviors>
          <w:behavior w:val="content"/>
        </w:behaviors>
        <w:guid w:val="{E47D313D-C34A-4C2B-B61B-A65A6B30C155}"/>
      </w:docPartPr>
      <w:docPartBody>
        <w:p w:rsidR="00D1363A" w:rsidRDefault="004437A4">
          <w:pPr>
            <w:pStyle w:val="980D9FE21B0A47108007008A71F9CD4E"/>
          </w:pPr>
          <w:r w:rsidRPr="0007197B">
            <w:rPr>
              <w:color w:val="808080"/>
              <w:sz w:val="24"/>
              <w:szCs w:val="24"/>
            </w:rPr>
            <w:t>Click or tap here to enter text.</w:t>
          </w:r>
        </w:p>
      </w:docPartBody>
    </w:docPart>
    <w:docPart>
      <w:docPartPr>
        <w:name w:val="DFF9EBEAC2204692ADFD84249C8F0260"/>
        <w:category>
          <w:name w:val="General"/>
          <w:gallery w:val="placeholder"/>
        </w:category>
        <w:types>
          <w:type w:val="bbPlcHdr"/>
        </w:types>
        <w:behaviors>
          <w:behavior w:val="content"/>
        </w:behaviors>
        <w:guid w:val="{124E98D7-FE43-43C2-95E8-004FF420695E}"/>
      </w:docPartPr>
      <w:docPartBody>
        <w:p w:rsidR="00D1363A" w:rsidRDefault="004437A4">
          <w:pPr>
            <w:pStyle w:val="DFF9EBEAC2204692ADFD84249C8F0260"/>
          </w:pPr>
          <w:r w:rsidRPr="0007197B">
            <w:rPr>
              <w:color w:val="808080"/>
              <w:sz w:val="24"/>
              <w:szCs w:val="24"/>
            </w:rPr>
            <w:t>Click or tap here to enter text.</w:t>
          </w:r>
        </w:p>
      </w:docPartBody>
    </w:docPart>
    <w:docPart>
      <w:docPartPr>
        <w:name w:val="9C8620C3EB844FDFB6070B24EDDEC4A8"/>
        <w:category>
          <w:name w:val="General"/>
          <w:gallery w:val="placeholder"/>
        </w:category>
        <w:types>
          <w:type w:val="bbPlcHdr"/>
        </w:types>
        <w:behaviors>
          <w:behavior w:val="content"/>
        </w:behaviors>
        <w:guid w:val="{41961CF6-B07E-42A2-B49E-8C99C46B1843}"/>
      </w:docPartPr>
      <w:docPartBody>
        <w:p w:rsidR="00D1363A" w:rsidRDefault="004437A4">
          <w:pPr>
            <w:pStyle w:val="9C8620C3EB844FDFB6070B24EDDEC4A8"/>
          </w:pPr>
          <w:r w:rsidRPr="0007197B">
            <w:rPr>
              <w:color w:val="808080"/>
              <w:sz w:val="24"/>
              <w:szCs w:val="24"/>
            </w:rPr>
            <w:t>Click or tap here to enter text.</w:t>
          </w:r>
        </w:p>
      </w:docPartBody>
    </w:docPart>
    <w:docPart>
      <w:docPartPr>
        <w:name w:val="B807FA10E2894E5BAE40E9514DDEC2E0"/>
        <w:category>
          <w:name w:val="General"/>
          <w:gallery w:val="placeholder"/>
        </w:category>
        <w:types>
          <w:type w:val="bbPlcHdr"/>
        </w:types>
        <w:behaviors>
          <w:behavior w:val="content"/>
        </w:behaviors>
        <w:guid w:val="{87941E70-9032-45E3-B305-70714BF5B3E1}"/>
      </w:docPartPr>
      <w:docPartBody>
        <w:p w:rsidR="00D1363A" w:rsidRDefault="004437A4">
          <w:pPr>
            <w:pStyle w:val="B807FA10E2894E5BAE40E9514DDEC2E0"/>
          </w:pPr>
          <w:r w:rsidRPr="0007197B">
            <w:rPr>
              <w:color w:val="808080"/>
              <w:sz w:val="24"/>
              <w:szCs w:val="24"/>
            </w:rPr>
            <w:t>Click or tap here to enter text.</w:t>
          </w:r>
        </w:p>
      </w:docPartBody>
    </w:docPart>
    <w:docPart>
      <w:docPartPr>
        <w:name w:val="79935DEBA9FA4956A37905F5507983FC"/>
        <w:category>
          <w:name w:val="General"/>
          <w:gallery w:val="placeholder"/>
        </w:category>
        <w:types>
          <w:type w:val="bbPlcHdr"/>
        </w:types>
        <w:behaviors>
          <w:behavior w:val="content"/>
        </w:behaviors>
        <w:guid w:val="{6DB2E3C0-CEC1-4DAF-A446-A3D0AFF992DC}"/>
      </w:docPartPr>
      <w:docPartBody>
        <w:p w:rsidR="00D1363A" w:rsidRDefault="004437A4">
          <w:pPr>
            <w:pStyle w:val="79935DEBA9FA4956A37905F5507983FC"/>
          </w:pPr>
          <w:r w:rsidRPr="0007197B">
            <w:rPr>
              <w:color w:val="808080"/>
              <w:sz w:val="24"/>
              <w:szCs w:val="24"/>
            </w:rPr>
            <w:t>Click or tap here to enter text.</w:t>
          </w:r>
        </w:p>
      </w:docPartBody>
    </w:docPart>
    <w:docPart>
      <w:docPartPr>
        <w:name w:val="89A538C192584965BDFB6E0F478ADC70"/>
        <w:category>
          <w:name w:val="General"/>
          <w:gallery w:val="placeholder"/>
        </w:category>
        <w:types>
          <w:type w:val="bbPlcHdr"/>
        </w:types>
        <w:behaviors>
          <w:behavior w:val="content"/>
        </w:behaviors>
        <w:guid w:val="{56E5EAD4-B7EE-4B35-8D14-FE6C8BB4CDE4}"/>
      </w:docPartPr>
      <w:docPartBody>
        <w:p w:rsidR="00D1363A" w:rsidRDefault="004437A4">
          <w:pPr>
            <w:pStyle w:val="89A538C192584965BDFB6E0F478ADC70"/>
          </w:pPr>
          <w:r w:rsidRPr="0007197B">
            <w:rPr>
              <w:color w:val="808080"/>
              <w:sz w:val="24"/>
              <w:szCs w:val="24"/>
            </w:rPr>
            <w:t>Click or tap here to enter text.</w:t>
          </w:r>
        </w:p>
      </w:docPartBody>
    </w:docPart>
    <w:docPart>
      <w:docPartPr>
        <w:name w:val="CA79A7D4BAAC4888AFEC1A9935FAE2A8"/>
        <w:category>
          <w:name w:val="General"/>
          <w:gallery w:val="placeholder"/>
        </w:category>
        <w:types>
          <w:type w:val="bbPlcHdr"/>
        </w:types>
        <w:behaviors>
          <w:behavior w:val="content"/>
        </w:behaviors>
        <w:guid w:val="{BA3996B4-66AA-4426-8530-D4C9CE083258}"/>
      </w:docPartPr>
      <w:docPartBody>
        <w:p w:rsidR="00D1363A" w:rsidRDefault="004437A4">
          <w:pPr>
            <w:pStyle w:val="CA79A7D4BAAC4888AFEC1A9935FAE2A8"/>
          </w:pPr>
          <w:r w:rsidRPr="0007197B">
            <w:rPr>
              <w:color w:val="808080"/>
              <w:sz w:val="24"/>
              <w:szCs w:val="24"/>
            </w:rPr>
            <w:t>Click or tap here to enter text.</w:t>
          </w:r>
        </w:p>
      </w:docPartBody>
    </w:docPart>
    <w:docPart>
      <w:docPartPr>
        <w:name w:val="1BD42894AB5C482681B051126F026410"/>
        <w:category>
          <w:name w:val="General"/>
          <w:gallery w:val="placeholder"/>
        </w:category>
        <w:types>
          <w:type w:val="bbPlcHdr"/>
        </w:types>
        <w:behaviors>
          <w:behavior w:val="content"/>
        </w:behaviors>
        <w:guid w:val="{DC9F1AA9-2EA6-40EA-90E3-32A662450BE1}"/>
      </w:docPartPr>
      <w:docPartBody>
        <w:p w:rsidR="00D1363A" w:rsidRDefault="004437A4">
          <w:pPr>
            <w:pStyle w:val="1BD42894AB5C482681B051126F026410"/>
          </w:pPr>
          <w:r w:rsidRPr="0007197B">
            <w:rPr>
              <w:color w:val="808080"/>
              <w:sz w:val="24"/>
              <w:szCs w:val="24"/>
            </w:rPr>
            <w:t>Click or tap here to enter text.</w:t>
          </w:r>
        </w:p>
      </w:docPartBody>
    </w:docPart>
    <w:docPart>
      <w:docPartPr>
        <w:name w:val="AE0AAB324A8E4663B1A1CE5CDE7BDBAB"/>
        <w:category>
          <w:name w:val="General"/>
          <w:gallery w:val="placeholder"/>
        </w:category>
        <w:types>
          <w:type w:val="bbPlcHdr"/>
        </w:types>
        <w:behaviors>
          <w:behavior w:val="content"/>
        </w:behaviors>
        <w:guid w:val="{ECCC1D34-268E-497D-A863-3199D0BDAD3E}"/>
      </w:docPartPr>
      <w:docPartBody>
        <w:p w:rsidR="00D1363A" w:rsidRDefault="004437A4">
          <w:pPr>
            <w:pStyle w:val="AE0AAB324A8E4663B1A1CE5CDE7BDBAB"/>
          </w:pPr>
          <w:r w:rsidRPr="0007197B">
            <w:rPr>
              <w:color w:val="808080"/>
              <w:sz w:val="24"/>
              <w:szCs w:val="24"/>
            </w:rPr>
            <w:t>Click or tap here to enter text.</w:t>
          </w:r>
        </w:p>
      </w:docPartBody>
    </w:docPart>
    <w:docPart>
      <w:docPartPr>
        <w:name w:val="C2B5D1BD476144EDA7959AC93FD3DBC7"/>
        <w:category>
          <w:name w:val="General"/>
          <w:gallery w:val="placeholder"/>
        </w:category>
        <w:types>
          <w:type w:val="bbPlcHdr"/>
        </w:types>
        <w:behaviors>
          <w:behavior w:val="content"/>
        </w:behaviors>
        <w:guid w:val="{84D86F38-51C4-4A16-A65A-B40276BE84D3}"/>
      </w:docPartPr>
      <w:docPartBody>
        <w:p w:rsidR="00D1363A" w:rsidRDefault="004437A4">
          <w:pPr>
            <w:pStyle w:val="C2B5D1BD476144EDA7959AC93FD3DBC7"/>
          </w:pPr>
          <w:r w:rsidRPr="0007197B">
            <w:rPr>
              <w:color w:val="808080"/>
              <w:sz w:val="24"/>
              <w:szCs w:val="24"/>
            </w:rPr>
            <w:t>Click or tap here to enter text.</w:t>
          </w:r>
        </w:p>
      </w:docPartBody>
    </w:docPart>
    <w:docPart>
      <w:docPartPr>
        <w:name w:val="5AC2E25D4CE2492BA2C2C45D232A5147"/>
        <w:category>
          <w:name w:val="General"/>
          <w:gallery w:val="placeholder"/>
        </w:category>
        <w:types>
          <w:type w:val="bbPlcHdr"/>
        </w:types>
        <w:behaviors>
          <w:behavior w:val="content"/>
        </w:behaviors>
        <w:guid w:val="{EEA94E58-0DBB-4C25-A533-8ED8BBAA6B4F}"/>
      </w:docPartPr>
      <w:docPartBody>
        <w:p w:rsidR="00D1363A" w:rsidRDefault="004437A4">
          <w:pPr>
            <w:pStyle w:val="5AC2E25D4CE2492BA2C2C45D232A5147"/>
          </w:pPr>
          <w:r w:rsidRPr="0007197B">
            <w:rPr>
              <w:color w:val="808080"/>
              <w:sz w:val="24"/>
              <w:szCs w:val="24"/>
            </w:rPr>
            <w:t>Click or tap here to enter text.</w:t>
          </w:r>
        </w:p>
      </w:docPartBody>
    </w:docPart>
    <w:docPart>
      <w:docPartPr>
        <w:name w:val="BA2831AAB7AA493D919046AED1F45CC2"/>
        <w:category>
          <w:name w:val="General"/>
          <w:gallery w:val="placeholder"/>
        </w:category>
        <w:types>
          <w:type w:val="bbPlcHdr"/>
        </w:types>
        <w:behaviors>
          <w:behavior w:val="content"/>
        </w:behaviors>
        <w:guid w:val="{1CBFBD37-4425-4016-AA10-52F4FFCB498E}"/>
      </w:docPartPr>
      <w:docPartBody>
        <w:p w:rsidR="00D1363A" w:rsidRDefault="004437A4">
          <w:pPr>
            <w:pStyle w:val="BA2831AAB7AA493D919046AED1F45CC2"/>
          </w:pPr>
          <w:r w:rsidRPr="0007197B">
            <w:rPr>
              <w:color w:val="808080"/>
              <w:sz w:val="24"/>
              <w:szCs w:val="24"/>
            </w:rPr>
            <w:t>Click or tap here to enter text.</w:t>
          </w:r>
        </w:p>
      </w:docPartBody>
    </w:docPart>
    <w:docPart>
      <w:docPartPr>
        <w:name w:val="2CDDD16E158143CAA0E1B84AB7ECC2F2"/>
        <w:category>
          <w:name w:val="General"/>
          <w:gallery w:val="placeholder"/>
        </w:category>
        <w:types>
          <w:type w:val="bbPlcHdr"/>
        </w:types>
        <w:behaviors>
          <w:behavior w:val="content"/>
        </w:behaviors>
        <w:guid w:val="{DA4C2EE5-6771-41B6-B4C5-594FE1D4104D}"/>
      </w:docPartPr>
      <w:docPartBody>
        <w:p w:rsidR="00D1363A" w:rsidRDefault="004437A4">
          <w:pPr>
            <w:pStyle w:val="2CDDD16E158143CAA0E1B84AB7ECC2F2"/>
          </w:pPr>
          <w:r w:rsidRPr="0007197B">
            <w:rPr>
              <w:color w:val="808080"/>
              <w:sz w:val="24"/>
              <w:szCs w:val="24"/>
            </w:rPr>
            <w:t>Click or tap here to enter text.</w:t>
          </w:r>
        </w:p>
      </w:docPartBody>
    </w:docPart>
    <w:docPart>
      <w:docPartPr>
        <w:name w:val="7C37E80613D84433B4CB587B6D1E2481"/>
        <w:category>
          <w:name w:val="General"/>
          <w:gallery w:val="placeholder"/>
        </w:category>
        <w:types>
          <w:type w:val="bbPlcHdr"/>
        </w:types>
        <w:behaviors>
          <w:behavior w:val="content"/>
        </w:behaviors>
        <w:guid w:val="{4E7109C8-5DD4-49BE-A411-5FD2F1483A12}"/>
      </w:docPartPr>
      <w:docPartBody>
        <w:p w:rsidR="00D1363A" w:rsidRDefault="004437A4">
          <w:pPr>
            <w:pStyle w:val="7C37E80613D84433B4CB587B6D1E2481"/>
          </w:pPr>
          <w:r w:rsidRPr="0007197B">
            <w:rPr>
              <w:color w:val="808080"/>
              <w:sz w:val="24"/>
              <w:szCs w:val="24"/>
            </w:rPr>
            <w:t>Click or tap here to enter text.</w:t>
          </w:r>
        </w:p>
      </w:docPartBody>
    </w:docPart>
    <w:docPart>
      <w:docPartPr>
        <w:name w:val="29934C94994D4B10871E40749D6AA645"/>
        <w:category>
          <w:name w:val="General"/>
          <w:gallery w:val="placeholder"/>
        </w:category>
        <w:types>
          <w:type w:val="bbPlcHdr"/>
        </w:types>
        <w:behaviors>
          <w:behavior w:val="content"/>
        </w:behaviors>
        <w:guid w:val="{B35F109A-984D-4376-AE21-89558BC6EB99}"/>
      </w:docPartPr>
      <w:docPartBody>
        <w:p w:rsidR="00D1363A" w:rsidRDefault="004437A4">
          <w:pPr>
            <w:pStyle w:val="29934C94994D4B10871E40749D6AA645"/>
          </w:pPr>
          <w:r w:rsidRPr="0007197B">
            <w:rPr>
              <w:color w:val="808080"/>
              <w:sz w:val="24"/>
              <w:szCs w:val="24"/>
            </w:rPr>
            <w:t>Click or tap here to enter text.</w:t>
          </w:r>
        </w:p>
      </w:docPartBody>
    </w:docPart>
    <w:docPart>
      <w:docPartPr>
        <w:name w:val="7F40E719D9274089AFE68C73FE98E635"/>
        <w:category>
          <w:name w:val="General"/>
          <w:gallery w:val="placeholder"/>
        </w:category>
        <w:types>
          <w:type w:val="bbPlcHdr"/>
        </w:types>
        <w:behaviors>
          <w:behavior w:val="content"/>
        </w:behaviors>
        <w:guid w:val="{D3D7A7C2-32BA-44F3-8D9E-7892B8122076}"/>
      </w:docPartPr>
      <w:docPartBody>
        <w:p w:rsidR="00D1363A" w:rsidRDefault="004437A4">
          <w:pPr>
            <w:pStyle w:val="7F40E719D9274089AFE68C73FE98E635"/>
          </w:pPr>
          <w:r w:rsidRPr="0007197B">
            <w:rPr>
              <w:color w:val="808080"/>
              <w:sz w:val="24"/>
              <w:szCs w:val="24"/>
            </w:rPr>
            <w:t>Click or tap here to enter text.</w:t>
          </w:r>
        </w:p>
      </w:docPartBody>
    </w:docPart>
    <w:docPart>
      <w:docPartPr>
        <w:name w:val="0039F6B228284AD5AC9DF46E325FCB2E"/>
        <w:category>
          <w:name w:val="General"/>
          <w:gallery w:val="placeholder"/>
        </w:category>
        <w:types>
          <w:type w:val="bbPlcHdr"/>
        </w:types>
        <w:behaviors>
          <w:behavior w:val="content"/>
        </w:behaviors>
        <w:guid w:val="{41CA5149-FE09-459D-BE1E-42B55FF86AAF}"/>
      </w:docPartPr>
      <w:docPartBody>
        <w:p w:rsidR="00D1363A" w:rsidRDefault="004437A4">
          <w:pPr>
            <w:pStyle w:val="0039F6B228284AD5AC9DF46E325FCB2E"/>
          </w:pPr>
          <w:r w:rsidRPr="0007197B">
            <w:rPr>
              <w:color w:val="808080"/>
              <w:sz w:val="24"/>
              <w:szCs w:val="24"/>
            </w:rPr>
            <w:t>Click or tap here to enter text.</w:t>
          </w:r>
        </w:p>
      </w:docPartBody>
    </w:docPart>
    <w:docPart>
      <w:docPartPr>
        <w:name w:val="5C4CA9874BFC4B1399F75C4CC4B57AA8"/>
        <w:category>
          <w:name w:val="General"/>
          <w:gallery w:val="placeholder"/>
        </w:category>
        <w:types>
          <w:type w:val="bbPlcHdr"/>
        </w:types>
        <w:behaviors>
          <w:behavior w:val="content"/>
        </w:behaviors>
        <w:guid w:val="{7AEF7E08-42D9-453F-80EE-208E42A8C5C0}"/>
      </w:docPartPr>
      <w:docPartBody>
        <w:p w:rsidR="00D1363A" w:rsidRDefault="004437A4">
          <w:pPr>
            <w:pStyle w:val="5C4CA9874BFC4B1399F75C4CC4B57AA8"/>
          </w:pPr>
          <w:r w:rsidRPr="0007197B">
            <w:rPr>
              <w:color w:val="808080"/>
              <w:sz w:val="24"/>
              <w:szCs w:val="24"/>
            </w:rPr>
            <w:t>Click or tap here to enter text.</w:t>
          </w:r>
        </w:p>
      </w:docPartBody>
    </w:docPart>
    <w:docPart>
      <w:docPartPr>
        <w:name w:val="0A35AA7EFDE64AC2B7889A440B3CF0CC"/>
        <w:category>
          <w:name w:val="General"/>
          <w:gallery w:val="placeholder"/>
        </w:category>
        <w:types>
          <w:type w:val="bbPlcHdr"/>
        </w:types>
        <w:behaviors>
          <w:behavior w:val="content"/>
        </w:behaviors>
        <w:guid w:val="{599B0154-6DB0-4D86-9FE3-E1B4DB1E22A0}"/>
      </w:docPartPr>
      <w:docPartBody>
        <w:p w:rsidR="00D1363A" w:rsidRDefault="004437A4">
          <w:pPr>
            <w:pStyle w:val="0A35AA7EFDE64AC2B7889A440B3CF0CC"/>
          </w:pPr>
          <w:r w:rsidRPr="0007197B">
            <w:rPr>
              <w:color w:val="808080"/>
              <w:sz w:val="24"/>
              <w:szCs w:val="24"/>
            </w:rPr>
            <w:t>Click or tap here to enter text.</w:t>
          </w:r>
        </w:p>
      </w:docPartBody>
    </w:docPart>
    <w:docPart>
      <w:docPartPr>
        <w:name w:val="E33CDF96E1584A66B074C48FA5E98E80"/>
        <w:category>
          <w:name w:val="General"/>
          <w:gallery w:val="placeholder"/>
        </w:category>
        <w:types>
          <w:type w:val="bbPlcHdr"/>
        </w:types>
        <w:behaviors>
          <w:behavior w:val="content"/>
        </w:behaviors>
        <w:guid w:val="{32B5174F-CB07-4542-9F84-A56DFCA101AF}"/>
      </w:docPartPr>
      <w:docPartBody>
        <w:p w:rsidR="00D1363A" w:rsidRDefault="004437A4">
          <w:pPr>
            <w:pStyle w:val="E33CDF96E1584A66B074C48FA5E98E80"/>
          </w:pPr>
          <w:r w:rsidRPr="0007197B">
            <w:rPr>
              <w:color w:val="808080"/>
              <w:sz w:val="24"/>
              <w:szCs w:val="24"/>
            </w:rPr>
            <w:t>Click or tap here to enter text.</w:t>
          </w:r>
        </w:p>
      </w:docPartBody>
    </w:docPart>
    <w:docPart>
      <w:docPartPr>
        <w:name w:val="5CEAACFF2A9147398E6E4D3463407704"/>
        <w:category>
          <w:name w:val="General"/>
          <w:gallery w:val="placeholder"/>
        </w:category>
        <w:types>
          <w:type w:val="bbPlcHdr"/>
        </w:types>
        <w:behaviors>
          <w:behavior w:val="content"/>
        </w:behaviors>
        <w:guid w:val="{546CDCB8-3DFD-4BD3-9C1F-24E9016E737B}"/>
      </w:docPartPr>
      <w:docPartBody>
        <w:p w:rsidR="00D1363A" w:rsidRDefault="004437A4">
          <w:pPr>
            <w:pStyle w:val="5CEAACFF2A9147398E6E4D3463407704"/>
          </w:pPr>
          <w:r w:rsidRPr="0007197B">
            <w:rPr>
              <w:color w:val="808080"/>
              <w:sz w:val="24"/>
              <w:szCs w:val="24"/>
            </w:rPr>
            <w:t>Click or tap here to enter text.</w:t>
          </w:r>
        </w:p>
      </w:docPartBody>
    </w:docPart>
    <w:docPart>
      <w:docPartPr>
        <w:name w:val="C7C33567337D4421861512B864EF8AE6"/>
        <w:category>
          <w:name w:val="General"/>
          <w:gallery w:val="placeholder"/>
        </w:category>
        <w:types>
          <w:type w:val="bbPlcHdr"/>
        </w:types>
        <w:behaviors>
          <w:behavior w:val="content"/>
        </w:behaviors>
        <w:guid w:val="{8A5C45DE-B786-4407-98FF-58BF03E5A2DF}"/>
      </w:docPartPr>
      <w:docPartBody>
        <w:p w:rsidR="00D1363A" w:rsidRDefault="004437A4">
          <w:pPr>
            <w:pStyle w:val="C7C33567337D4421861512B864EF8AE6"/>
          </w:pPr>
          <w:r w:rsidRPr="0007197B">
            <w:rPr>
              <w:color w:val="808080"/>
              <w:sz w:val="24"/>
              <w:szCs w:val="24"/>
            </w:rPr>
            <w:t>Click or tap here to enter text.</w:t>
          </w:r>
        </w:p>
      </w:docPartBody>
    </w:docPart>
    <w:docPart>
      <w:docPartPr>
        <w:name w:val="131F1B204831410C993DD7EDACEF0378"/>
        <w:category>
          <w:name w:val="General"/>
          <w:gallery w:val="placeholder"/>
        </w:category>
        <w:types>
          <w:type w:val="bbPlcHdr"/>
        </w:types>
        <w:behaviors>
          <w:behavior w:val="content"/>
        </w:behaviors>
        <w:guid w:val="{260411B5-AE26-4A62-94CC-303440C1B0A5}"/>
      </w:docPartPr>
      <w:docPartBody>
        <w:p w:rsidR="00D1363A" w:rsidRDefault="004437A4">
          <w:pPr>
            <w:pStyle w:val="131F1B204831410C993DD7EDACEF0378"/>
          </w:pPr>
          <w:r w:rsidRPr="0007197B">
            <w:rPr>
              <w:color w:val="808080"/>
              <w:sz w:val="24"/>
              <w:szCs w:val="24"/>
            </w:rPr>
            <w:t>Click or tap here to enter text.</w:t>
          </w:r>
        </w:p>
      </w:docPartBody>
    </w:docPart>
    <w:docPart>
      <w:docPartPr>
        <w:name w:val="C32FE602F18E4D48A4C20637A358B8D1"/>
        <w:category>
          <w:name w:val="General"/>
          <w:gallery w:val="placeholder"/>
        </w:category>
        <w:types>
          <w:type w:val="bbPlcHdr"/>
        </w:types>
        <w:behaviors>
          <w:behavior w:val="content"/>
        </w:behaviors>
        <w:guid w:val="{C37F2E66-A6E6-41DC-ACB8-800B537317C8}"/>
      </w:docPartPr>
      <w:docPartBody>
        <w:p w:rsidR="00D1363A" w:rsidRDefault="004437A4">
          <w:pPr>
            <w:pStyle w:val="C32FE602F18E4D48A4C20637A358B8D1"/>
          </w:pPr>
          <w:r w:rsidRPr="0007197B">
            <w:rPr>
              <w:color w:val="808080"/>
              <w:sz w:val="24"/>
              <w:szCs w:val="24"/>
            </w:rPr>
            <w:t>Click or tap here to enter text.</w:t>
          </w:r>
        </w:p>
      </w:docPartBody>
    </w:docPart>
    <w:docPart>
      <w:docPartPr>
        <w:name w:val="7C4030829F5C4AAA8D239D80DAA0E059"/>
        <w:category>
          <w:name w:val="General"/>
          <w:gallery w:val="placeholder"/>
        </w:category>
        <w:types>
          <w:type w:val="bbPlcHdr"/>
        </w:types>
        <w:behaviors>
          <w:behavior w:val="content"/>
        </w:behaviors>
        <w:guid w:val="{BDD6E929-8C54-4541-8D61-B2CB4728DFA7}"/>
      </w:docPartPr>
      <w:docPartBody>
        <w:p w:rsidR="00D1363A" w:rsidRDefault="004437A4">
          <w:pPr>
            <w:pStyle w:val="7C4030829F5C4AAA8D239D80DAA0E059"/>
          </w:pPr>
          <w:r w:rsidRPr="0007197B">
            <w:rPr>
              <w:color w:val="808080"/>
              <w:sz w:val="24"/>
              <w:szCs w:val="24"/>
            </w:rPr>
            <w:t>Click or tap here to enter text.</w:t>
          </w:r>
        </w:p>
      </w:docPartBody>
    </w:docPart>
    <w:docPart>
      <w:docPartPr>
        <w:name w:val="AC480CAB6CED42CD89F4161BE70ECD6D"/>
        <w:category>
          <w:name w:val="General"/>
          <w:gallery w:val="placeholder"/>
        </w:category>
        <w:types>
          <w:type w:val="bbPlcHdr"/>
        </w:types>
        <w:behaviors>
          <w:behavior w:val="content"/>
        </w:behaviors>
        <w:guid w:val="{52341CE8-EF99-492A-8440-9ABD3CB10B5A}"/>
      </w:docPartPr>
      <w:docPartBody>
        <w:p w:rsidR="00D1363A" w:rsidRDefault="004437A4">
          <w:pPr>
            <w:pStyle w:val="AC480CAB6CED42CD89F4161BE70ECD6D"/>
          </w:pPr>
          <w:r w:rsidRPr="0007197B">
            <w:rPr>
              <w:color w:val="808080"/>
              <w:sz w:val="24"/>
              <w:szCs w:val="24"/>
            </w:rPr>
            <w:t>Click or tap here to enter text.</w:t>
          </w:r>
        </w:p>
      </w:docPartBody>
    </w:docPart>
    <w:docPart>
      <w:docPartPr>
        <w:name w:val="736D2AC5A63C4638AA5EE198DEAD13B3"/>
        <w:category>
          <w:name w:val="General"/>
          <w:gallery w:val="placeholder"/>
        </w:category>
        <w:types>
          <w:type w:val="bbPlcHdr"/>
        </w:types>
        <w:behaviors>
          <w:behavior w:val="content"/>
        </w:behaviors>
        <w:guid w:val="{6AF2089E-7C8F-47DC-B77F-73820F8B63FA}"/>
      </w:docPartPr>
      <w:docPartBody>
        <w:p w:rsidR="00D1363A" w:rsidRDefault="004437A4">
          <w:pPr>
            <w:pStyle w:val="736D2AC5A63C4638AA5EE198DEAD13B3"/>
          </w:pPr>
          <w:r w:rsidRPr="0007197B">
            <w:rPr>
              <w:color w:val="808080"/>
              <w:sz w:val="24"/>
              <w:szCs w:val="24"/>
            </w:rPr>
            <w:t>Click or tap here to enter text.</w:t>
          </w:r>
        </w:p>
      </w:docPartBody>
    </w:docPart>
    <w:docPart>
      <w:docPartPr>
        <w:name w:val="01E398DD6DDB4846B4FBE7228D8A0C8F"/>
        <w:category>
          <w:name w:val="General"/>
          <w:gallery w:val="placeholder"/>
        </w:category>
        <w:types>
          <w:type w:val="bbPlcHdr"/>
        </w:types>
        <w:behaviors>
          <w:behavior w:val="content"/>
        </w:behaviors>
        <w:guid w:val="{9F70282B-CD64-40B8-8B50-D8730B1E5844}"/>
      </w:docPartPr>
      <w:docPartBody>
        <w:p w:rsidR="00D1363A" w:rsidRDefault="004437A4">
          <w:pPr>
            <w:pStyle w:val="01E398DD6DDB4846B4FBE7228D8A0C8F"/>
          </w:pPr>
          <w:r w:rsidRPr="0007197B">
            <w:rPr>
              <w:color w:val="808080"/>
              <w:sz w:val="24"/>
              <w:szCs w:val="24"/>
            </w:rPr>
            <w:t>Click or tap here to enter text.</w:t>
          </w:r>
        </w:p>
      </w:docPartBody>
    </w:docPart>
    <w:docPart>
      <w:docPartPr>
        <w:name w:val="8CB28825E6E04933A63ECDA79A8D9A10"/>
        <w:category>
          <w:name w:val="General"/>
          <w:gallery w:val="placeholder"/>
        </w:category>
        <w:types>
          <w:type w:val="bbPlcHdr"/>
        </w:types>
        <w:behaviors>
          <w:behavior w:val="content"/>
        </w:behaviors>
        <w:guid w:val="{0BBB1E51-C34E-461D-85F3-D46A9B1845C3}"/>
      </w:docPartPr>
      <w:docPartBody>
        <w:p w:rsidR="00D1363A" w:rsidRDefault="004437A4">
          <w:pPr>
            <w:pStyle w:val="8CB28825E6E04933A63ECDA79A8D9A10"/>
          </w:pPr>
          <w:r w:rsidRPr="0007197B">
            <w:rPr>
              <w:color w:val="808080"/>
              <w:sz w:val="24"/>
              <w:szCs w:val="24"/>
            </w:rPr>
            <w:t>Click or tap here to enter text.</w:t>
          </w:r>
        </w:p>
      </w:docPartBody>
    </w:docPart>
    <w:docPart>
      <w:docPartPr>
        <w:name w:val="E3C7900272724C2A98506A3B1F7975EE"/>
        <w:category>
          <w:name w:val="General"/>
          <w:gallery w:val="placeholder"/>
        </w:category>
        <w:types>
          <w:type w:val="bbPlcHdr"/>
        </w:types>
        <w:behaviors>
          <w:behavior w:val="content"/>
        </w:behaviors>
        <w:guid w:val="{34303EDE-56FF-4589-9F45-8C702EBF038C}"/>
      </w:docPartPr>
      <w:docPartBody>
        <w:p w:rsidR="00D1363A" w:rsidRDefault="004437A4">
          <w:pPr>
            <w:pStyle w:val="E3C7900272724C2A98506A3B1F7975EE"/>
          </w:pPr>
          <w:r w:rsidRPr="0007197B">
            <w:rPr>
              <w:color w:val="808080"/>
              <w:sz w:val="24"/>
              <w:szCs w:val="24"/>
            </w:rPr>
            <w:t>Click or tap here to enter text.</w:t>
          </w:r>
        </w:p>
      </w:docPartBody>
    </w:docPart>
    <w:docPart>
      <w:docPartPr>
        <w:name w:val="A48431B339284D85810C06651584C579"/>
        <w:category>
          <w:name w:val="General"/>
          <w:gallery w:val="placeholder"/>
        </w:category>
        <w:types>
          <w:type w:val="bbPlcHdr"/>
        </w:types>
        <w:behaviors>
          <w:behavior w:val="content"/>
        </w:behaviors>
        <w:guid w:val="{A1828CC3-27C4-4036-B5CC-9A34FFD4E893}"/>
      </w:docPartPr>
      <w:docPartBody>
        <w:p w:rsidR="00D1363A" w:rsidRDefault="004437A4">
          <w:pPr>
            <w:pStyle w:val="A48431B339284D85810C06651584C579"/>
          </w:pPr>
          <w:r w:rsidRPr="0007197B">
            <w:rPr>
              <w:color w:val="808080"/>
              <w:sz w:val="24"/>
              <w:szCs w:val="24"/>
            </w:rPr>
            <w:t>Click or tap here to enter text.</w:t>
          </w:r>
        </w:p>
      </w:docPartBody>
    </w:docPart>
    <w:docPart>
      <w:docPartPr>
        <w:name w:val="917354D8D3274BC7A33198B23B432438"/>
        <w:category>
          <w:name w:val="General"/>
          <w:gallery w:val="placeholder"/>
        </w:category>
        <w:types>
          <w:type w:val="bbPlcHdr"/>
        </w:types>
        <w:behaviors>
          <w:behavior w:val="content"/>
        </w:behaviors>
        <w:guid w:val="{E5CEF674-126F-4403-9E14-8D608DC34F3E}"/>
      </w:docPartPr>
      <w:docPartBody>
        <w:p w:rsidR="00D1363A" w:rsidRDefault="004437A4">
          <w:pPr>
            <w:pStyle w:val="917354D8D3274BC7A33198B23B432438"/>
          </w:pPr>
          <w:r w:rsidRPr="0007197B">
            <w:rPr>
              <w:color w:val="808080"/>
              <w:sz w:val="24"/>
              <w:szCs w:val="24"/>
            </w:rPr>
            <w:t>Click or tap here to enter text.</w:t>
          </w:r>
        </w:p>
      </w:docPartBody>
    </w:docPart>
    <w:docPart>
      <w:docPartPr>
        <w:name w:val="A7022CFE49634E8FB0AF86BA16E75975"/>
        <w:category>
          <w:name w:val="General"/>
          <w:gallery w:val="placeholder"/>
        </w:category>
        <w:types>
          <w:type w:val="bbPlcHdr"/>
        </w:types>
        <w:behaviors>
          <w:behavior w:val="content"/>
        </w:behaviors>
        <w:guid w:val="{C671B93B-F11A-400F-8BA2-B61F9BB36421}"/>
      </w:docPartPr>
      <w:docPartBody>
        <w:p w:rsidR="00074733" w:rsidRPr="00DE2EFE" w:rsidRDefault="004437A4"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074733" w:rsidRPr="00DE2EFE" w:rsidRDefault="00335E23" w:rsidP="00AF08FF">
          <w:pPr>
            <w:rPr>
              <w:rStyle w:val="PlaceholderText"/>
            </w:rPr>
          </w:pPr>
        </w:p>
        <w:p w:rsidR="00D1363A" w:rsidRDefault="004437A4">
          <w:pPr>
            <w:pStyle w:val="A7022CFE49634E8FB0AF86BA16E75975"/>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F4DBA82482A148FEB7A283734BD5F82E"/>
        <w:category>
          <w:name w:val="General"/>
          <w:gallery w:val="placeholder"/>
        </w:category>
        <w:types>
          <w:type w:val="bbPlcHdr"/>
        </w:types>
        <w:behaviors>
          <w:behavior w:val="content"/>
        </w:behaviors>
        <w:guid w:val="{ADD294A9-D63B-4821-8F8F-8B7121F0B3DC}"/>
      </w:docPartPr>
      <w:docPartBody>
        <w:p w:rsidR="00D1363A" w:rsidRDefault="004437A4">
          <w:pPr>
            <w:pStyle w:val="F4DBA82482A148FEB7A283734BD5F82E"/>
          </w:pPr>
          <w:r w:rsidRPr="006446D0">
            <w:rPr>
              <w:color w:val="808080"/>
              <w:sz w:val="24"/>
              <w:szCs w:val="24"/>
            </w:rPr>
            <w:t>Click or tap here to enter text.</w:t>
          </w:r>
        </w:p>
      </w:docPartBody>
    </w:docPart>
    <w:docPart>
      <w:docPartPr>
        <w:name w:val="E493BCA5AE2B4193B9939AFCD27A286A"/>
        <w:category>
          <w:name w:val="General"/>
          <w:gallery w:val="placeholder"/>
        </w:category>
        <w:types>
          <w:type w:val="bbPlcHdr"/>
        </w:types>
        <w:behaviors>
          <w:behavior w:val="content"/>
        </w:behaviors>
        <w:guid w:val="{8F43CD15-45B2-4E17-AFD8-491902C2D367}"/>
      </w:docPartPr>
      <w:docPartBody>
        <w:p w:rsidR="00D1363A" w:rsidRDefault="004437A4">
          <w:pPr>
            <w:pStyle w:val="E493BCA5AE2B4193B9939AFCD27A286A"/>
          </w:pPr>
          <w:r w:rsidRPr="006446D0">
            <w:rPr>
              <w:color w:val="808080"/>
              <w:sz w:val="24"/>
              <w:szCs w:val="24"/>
            </w:rPr>
            <w:t>Click or tap here to enter text.</w:t>
          </w:r>
        </w:p>
      </w:docPartBody>
    </w:docPart>
    <w:docPart>
      <w:docPartPr>
        <w:name w:val="B6F3C7B143E54AF994E8E5C956F17710"/>
        <w:category>
          <w:name w:val="General"/>
          <w:gallery w:val="placeholder"/>
        </w:category>
        <w:types>
          <w:type w:val="bbPlcHdr"/>
        </w:types>
        <w:behaviors>
          <w:behavior w:val="content"/>
        </w:behaviors>
        <w:guid w:val="{9318412F-110E-4103-860D-0023E46302CA}"/>
      </w:docPartPr>
      <w:docPartBody>
        <w:p w:rsidR="00D1363A" w:rsidRDefault="004437A4">
          <w:pPr>
            <w:pStyle w:val="B6F3C7B143E54AF994E8E5C956F17710"/>
          </w:pPr>
          <w:r w:rsidRPr="006446D0">
            <w:rPr>
              <w:color w:val="808080"/>
              <w:sz w:val="24"/>
              <w:szCs w:val="24"/>
            </w:rPr>
            <w:t>Click or tap here to enter text.</w:t>
          </w:r>
        </w:p>
      </w:docPartBody>
    </w:docPart>
    <w:docPart>
      <w:docPartPr>
        <w:name w:val="AFC7DFF5F3C6494588FB1AA1D17ADF09"/>
        <w:category>
          <w:name w:val="General"/>
          <w:gallery w:val="placeholder"/>
        </w:category>
        <w:types>
          <w:type w:val="bbPlcHdr"/>
        </w:types>
        <w:behaviors>
          <w:behavior w:val="content"/>
        </w:behaviors>
        <w:guid w:val="{F7585BF3-FBDF-4557-B9DE-381FFA6901A7}"/>
      </w:docPartPr>
      <w:docPartBody>
        <w:p w:rsidR="00D1363A" w:rsidRDefault="004437A4">
          <w:pPr>
            <w:pStyle w:val="AFC7DFF5F3C6494588FB1AA1D17ADF09"/>
          </w:pPr>
          <w:r w:rsidRPr="006446D0">
            <w:rPr>
              <w:color w:val="808080"/>
              <w:sz w:val="24"/>
              <w:szCs w:val="24"/>
            </w:rPr>
            <w:t>Click or tap here to enter text.</w:t>
          </w:r>
        </w:p>
      </w:docPartBody>
    </w:docPart>
    <w:docPart>
      <w:docPartPr>
        <w:name w:val="BA80B0E29CA94EDDB8950DF30BCAD628"/>
        <w:category>
          <w:name w:val="General"/>
          <w:gallery w:val="placeholder"/>
        </w:category>
        <w:types>
          <w:type w:val="bbPlcHdr"/>
        </w:types>
        <w:behaviors>
          <w:behavior w:val="content"/>
        </w:behaviors>
        <w:guid w:val="{9D02CA4E-CC23-463A-BAFF-74F28CC9865F}"/>
      </w:docPartPr>
      <w:docPartBody>
        <w:p w:rsidR="00D1363A" w:rsidRDefault="004437A4">
          <w:pPr>
            <w:pStyle w:val="BA80B0E29CA94EDDB8950DF30BCAD628"/>
          </w:pPr>
          <w:r w:rsidRPr="006446D0">
            <w:rPr>
              <w:color w:val="808080"/>
              <w:sz w:val="24"/>
              <w:szCs w:val="24"/>
            </w:rPr>
            <w:t>Click or tap here to enter text.</w:t>
          </w:r>
        </w:p>
      </w:docPartBody>
    </w:docPart>
    <w:docPart>
      <w:docPartPr>
        <w:name w:val="0821D561377A4962AFDD3B46E832B489"/>
        <w:category>
          <w:name w:val="General"/>
          <w:gallery w:val="placeholder"/>
        </w:category>
        <w:types>
          <w:type w:val="bbPlcHdr"/>
        </w:types>
        <w:behaviors>
          <w:behavior w:val="content"/>
        </w:behaviors>
        <w:guid w:val="{A7E2E1BD-CE92-43D4-9FFB-82CD778C734E}"/>
      </w:docPartPr>
      <w:docPartBody>
        <w:p w:rsidR="00D1363A" w:rsidRDefault="004437A4">
          <w:pPr>
            <w:pStyle w:val="0821D561377A4962AFDD3B46E832B489"/>
          </w:pPr>
          <w:r w:rsidRPr="006446D0">
            <w:rPr>
              <w:color w:val="808080"/>
              <w:sz w:val="24"/>
              <w:szCs w:val="24"/>
            </w:rPr>
            <w:t>Click or tap here to enter text.</w:t>
          </w:r>
        </w:p>
      </w:docPartBody>
    </w:docPart>
    <w:docPart>
      <w:docPartPr>
        <w:name w:val="9ECE59C732334DA2B603BD682241E641"/>
        <w:category>
          <w:name w:val="General"/>
          <w:gallery w:val="placeholder"/>
        </w:category>
        <w:types>
          <w:type w:val="bbPlcHdr"/>
        </w:types>
        <w:behaviors>
          <w:behavior w:val="content"/>
        </w:behaviors>
        <w:guid w:val="{72C3B198-6135-4F63-BFCC-109FB4118939}"/>
      </w:docPartPr>
      <w:docPartBody>
        <w:p w:rsidR="00D1363A" w:rsidRDefault="004437A4">
          <w:pPr>
            <w:pStyle w:val="9ECE59C732334DA2B603BD682241E641"/>
          </w:pPr>
          <w:r w:rsidRPr="006446D0">
            <w:rPr>
              <w:color w:val="808080"/>
              <w:sz w:val="24"/>
              <w:szCs w:val="24"/>
            </w:rPr>
            <w:t>Click or tap here to enter text.</w:t>
          </w:r>
        </w:p>
      </w:docPartBody>
    </w:docPart>
    <w:docPart>
      <w:docPartPr>
        <w:name w:val="7F40AF2AE3FC4FD6909C82AF41222CF2"/>
        <w:category>
          <w:name w:val="General"/>
          <w:gallery w:val="placeholder"/>
        </w:category>
        <w:types>
          <w:type w:val="bbPlcHdr"/>
        </w:types>
        <w:behaviors>
          <w:behavior w:val="content"/>
        </w:behaviors>
        <w:guid w:val="{737DF364-4A11-495F-8998-67C133913670}"/>
      </w:docPartPr>
      <w:docPartBody>
        <w:p w:rsidR="00D1363A" w:rsidRDefault="004437A4">
          <w:pPr>
            <w:pStyle w:val="7F40AF2AE3FC4FD6909C82AF41222CF2"/>
          </w:pPr>
          <w:r w:rsidRPr="006446D0">
            <w:rPr>
              <w:color w:val="808080"/>
              <w:sz w:val="24"/>
              <w:szCs w:val="24"/>
            </w:rPr>
            <w:t>Click or tap here to enter text.</w:t>
          </w:r>
        </w:p>
      </w:docPartBody>
    </w:docPart>
    <w:docPart>
      <w:docPartPr>
        <w:name w:val="574581C007424463B49567E139D3B076"/>
        <w:category>
          <w:name w:val="General"/>
          <w:gallery w:val="placeholder"/>
        </w:category>
        <w:types>
          <w:type w:val="bbPlcHdr"/>
        </w:types>
        <w:behaviors>
          <w:behavior w:val="content"/>
        </w:behaviors>
        <w:guid w:val="{666DB086-186C-41FD-8ADB-F88DA52849AA}"/>
      </w:docPartPr>
      <w:docPartBody>
        <w:p w:rsidR="00D1363A" w:rsidRDefault="004437A4">
          <w:pPr>
            <w:pStyle w:val="574581C007424463B49567E139D3B076"/>
          </w:pPr>
          <w:r w:rsidRPr="006446D0">
            <w:rPr>
              <w:color w:val="808080"/>
              <w:sz w:val="24"/>
              <w:szCs w:val="24"/>
            </w:rPr>
            <w:t>Click or tap here to enter text.</w:t>
          </w:r>
        </w:p>
      </w:docPartBody>
    </w:docPart>
    <w:docPart>
      <w:docPartPr>
        <w:name w:val="CE21DFF2DBF44856B816DED23D626BE9"/>
        <w:category>
          <w:name w:val="General"/>
          <w:gallery w:val="placeholder"/>
        </w:category>
        <w:types>
          <w:type w:val="bbPlcHdr"/>
        </w:types>
        <w:behaviors>
          <w:behavior w:val="content"/>
        </w:behaviors>
        <w:guid w:val="{85E65DAB-19D8-485B-890C-ECD576B63F62}"/>
      </w:docPartPr>
      <w:docPartBody>
        <w:p w:rsidR="00D1363A" w:rsidRDefault="004437A4">
          <w:pPr>
            <w:pStyle w:val="CE21DFF2DBF44856B816DED23D626BE9"/>
          </w:pPr>
          <w:r w:rsidRPr="006446D0">
            <w:rPr>
              <w:color w:val="808080"/>
              <w:sz w:val="24"/>
              <w:szCs w:val="24"/>
            </w:rPr>
            <w:t>Click or tap here to enter text.</w:t>
          </w:r>
        </w:p>
      </w:docPartBody>
    </w:docPart>
    <w:docPart>
      <w:docPartPr>
        <w:name w:val="C2B7742D8D994224960D96FCDE166C17"/>
        <w:category>
          <w:name w:val="General"/>
          <w:gallery w:val="placeholder"/>
        </w:category>
        <w:types>
          <w:type w:val="bbPlcHdr"/>
        </w:types>
        <w:behaviors>
          <w:behavior w:val="content"/>
        </w:behaviors>
        <w:guid w:val="{F9FA27EE-BAA7-4E3C-A275-2331911C101D}"/>
      </w:docPartPr>
      <w:docPartBody>
        <w:p w:rsidR="00D1363A" w:rsidRDefault="004437A4">
          <w:pPr>
            <w:pStyle w:val="C2B7742D8D994224960D96FCDE166C17"/>
          </w:pPr>
          <w:r w:rsidRPr="006446D0">
            <w:rPr>
              <w:color w:val="808080"/>
              <w:sz w:val="24"/>
              <w:szCs w:val="24"/>
            </w:rPr>
            <w:t>Click or tap here to enter text.</w:t>
          </w:r>
        </w:p>
      </w:docPartBody>
    </w:docPart>
    <w:docPart>
      <w:docPartPr>
        <w:name w:val="291544131B8A401AA8580783FC0A62CC"/>
        <w:category>
          <w:name w:val="General"/>
          <w:gallery w:val="placeholder"/>
        </w:category>
        <w:types>
          <w:type w:val="bbPlcHdr"/>
        </w:types>
        <w:behaviors>
          <w:behavior w:val="content"/>
        </w:behaviors>
        <w:guid w:val="{14D59212-9FA5-4C5E-875C-F12CCC25797C}"/>
      </w:docPartPr>
      <w:docPartBody>
        <w:p w:rsidR="00D1363A" w:rsidRDefault="004437A4">
          <w:pPr>
            <w:pStyle w:val="291544131B8A401AA8580783FC0A62CC"/>
          </w:pPr>
          <w:r w:rsidRPr="006446D0">
            <w:rPr>
              <w:color w:val="808080"/>
              <w:sz w:val="24"/>
              <w:szCs w:val="24"/>
            </w:rPr>
            <w:t>Click or tap here to enter text.</w:t>
          </w:r>
        </w:p>
      </w:docPartBody>
    </w:docPart>
    <w:docPart>
      <w:docPartPr>
        <w:name w:val="160142EF729743E3979557D30F13025A"/>
        <w:category>
          <w:name w:val="General"/>
          <w:gallery w:val="placeholder"/>
        </w:category>
        <w:types>
          <w:type w:val="bbPlcHdr"/>
        </w:types>
        <w:behaviors>
          <w:behavior w:val="content"/>
        </w:behaviors>
        <w:guid w:val="{94E82AF3-9CB8-4460-B91E-BB62B986FEF6}"/>
      </w:docPartPr>
      <w:docPartBody>
        <w:p w:rsidR="00D1363A" w:rsidRDefault="004437A4">
          <w:pPr>
            <w:pStyle w:val="160142EF729743E3979557D30F13025A"/>
          </w:pPr>
          <w:r w:rsidRPr="006446D0">
            <w:rPr>
              <w:color w:val="808080"/>
              <w:sz w:val="24"/>
              <w:szCs w:val="24"/>
            </w:rPr>
            <w:t>Click or tap here to enter text.</w:t>
          </w:r>
        </w:p>
      </w:docPartBody>
    </w:docPart>
    <w:docPart>
      <w:docPartPr>
        <w:name w:val="0DCA63BD0A1A4BABAE5D5AC40CE993F8"/>
        <w:category>
          <w:name w:val="General"/>
          <w:gallery w:val="placeholder"/>
        </w:category>
        <w:types>
          <w:type w:val="bbPlcHdr"/>
        </w:types>
        <w:behaviors>
          <w:behavior w:val="content"/>
        </w:behaviors>
        <w:guid w:val="{6DA305B2-02F6-4B42-BF29-C7CFF0962C19}"/>
      </w:docPartPr>
      <w:docPartBody>
        <w:p w:rsidR="00D1363A" w:rsidRDefault="004437A4">
          <w:pPr>
            <w:pStyle w:val="0DCA63BD0A1A4BABAE5D5AC40CE993F8"/>
          </w:pPr>
          <w:r w:rsidRPr="006446D0">
            <w:rPr>
              <w:color w:val="808080"/>
              <w:sz w:val="24"/>
              <w:szCs w:val="24"/>
            </w:rPr>
            <w:t>Click or tap here to enter text.</w:t>
          </w:r>
        </w:p>
      </w:docPartBody>
    </w:docPart>
    <w:docPart>
      <w:docPartPr>
        <w:name w:val="8CFBD2B1447747769BDB620BED5A8213"/>
        <w:category>
          <w:name w:val="General"/>
          <w:gallery w:val="placeholder"/>
        </w:category>
        <w:types>
          <w:type w:val="bbPlcHdr"/>
        </w:types>
        <w:behaviors>
          <w:behavior w:val="content"/>
        </w:behaviors>
        <w:guid w:val="{AE68DEA1-10A8-4287-8A6D-1249A0B0FD51}"/>
      </w:docPartPr>
      <w:docPartBody>
        <w:p w:rsidR="00D1363A" w:rsidRDefault="004437A4">
          <w:pPr>
            <w:pStyle w:val="8CFBD2B1447747769BDB620BED5A8213"/>
          </w:pPr>
          <w:r w:rsidRPr="006446D0">
            <w:rPr>
              <w:color w:val="808080"/>
              <w:sz w:val="24"/>
              <w:szCs w:val="24"/>
            </w:rPr>
            <w:t>Click or tap here to enter text.</w:t>
          </w:r>
        </w:p>
      </w:docPartBody>
    </w:docPart>
    <w:docPart>
      <w:docPartPr>
        <w:name w:val="736A9DB541904EE2BFAF787434DA7E26"/>
        <w:category>
          <w:name w:val="General"/>
          <w:gallery w:val="placeholder"/>
        </w:category>
        <w:types>
          <w:type w:val="bbPlcHdr"/>
        </w:types>
        <w:behaviors>
          <w:behavior w:val="content"/>
        </w:behaviors>
        <w:guid w:val="{F44FEC06-D895-44F1-B51D-3069E014F697}"/>
      </w:docPartPr>
      <w:docPartBody>
        <w:p w:rsidR="00D1363A" w:rsidRDefault="004437A4">
          <w:pPr>
            <w:pStyle w:val="736A9DB541904EE2BFAF787434DA7E26"/>
          </w:pPr>
          <w:r w:rsidRPr="006446D0">
            <w:rPr>
              <w:color w:val="808080"/>
              <w:sz w:val="24"/>
              <w:szCs w:val="24"/>
            </w:rPr>
            <w:t>Click or tap here to enter text.</w:t>
          </w:r>
        </w:p>
      </w:docPartBody>
    </w:docPart>
    <w:docPart>
      <w:docPartPr>
        <w:name w:val="E4F631C0E9FF4153BD2F686033271B05"/>
        <w:category>
          <w:name w:val="General"/>
          <w:gallery w:val="placeholder"/>
        </w:category>
        <w:types>
          <w:type w:val="bbPlcHdr"/>
        </w:types>
        <w:behaviors>
          <w:behavior w:val="content"/>
        </w:behaviors>
        <w:guid w:val="{F009ECDA-0CC6-4668-B2FC-D300A5008FA4}"/>
      </w:docPartPr>
      <w:docPartBody>
        <w:p w:rsidR="00D1363A" w:rsidRDefault="004437A4">
          <w:pPr>
            <w:pStyle w:val="E4F631C0E9FF4153BD2F686033271B05"/>
          </w:pPr>
          <w:r w:rsidRPr="006446D0">
            <w:rPr>
              <w:color w:val="808080"/>
              <w:sz w:val="24"/>
              <w:szCs w:val="24"/>
            </w:rPr>
            <w:t>Click or tap here to enter text.</w:t>
          </w:r>
        </w:p>
      </w:docPartBody>
    </w:docPart>
    <w:docPart>
      <w:docPartPr>
        <w:name w:val="90DAF4BFA24C41D4AD139603991B82FE"/>
        <w:category>
          <w:name w:val="General"/>
          <w:gallery w:val="placeholder"/>
        </w:category>
        <w:types>
          <w:type w:val="bbPlcHdr"/>
        </w:types>
        <w:behaviors>
          <w:behavior w:val="content"/>
        </w:behaviors>
        <w:guid w:val="{674D9B01-8A45-4FB6-875C-9A448A2F0E55}"/>
      </w:docPartPr>
      <w:docPartBody>
        <w:p w:rsidR="00D1363A" w:rsidRDefault="004437A4">
          <w:pPr>
            <w:pStyle w:val="90DAF4BFA24C41D4AD139603991B82FE"/>
          </w:pPr>
          <w:r w:rsidRPr="006446D0">
            <w:rPr>
              <w:color w:val="808080"/>
              <w:sz w:val="24"/>
              <w:szCs w:val="24"/>
            </w:rPr>
            <w:t>Click or tap here to enter text.</w:t>
          </w:r>
        </w:p>
      </w:docPartBody>
    </w:docPart>
    <w:docPart>
      <w:docPartPr>
        <w:name w:val="F21555867D4142EDBD576E5B0A5DCF4D"/>
        <w:category>
          <w:name w:val="General"/>
          <w:gallery w:val="placeholder"/>
        </w:category>
        <w:types>
          <w:type w:val="bbPlcHdr"/>
        </w:types>
        <w:behaviors>
          <w:behavior w:val="content"/>
        </w:behaviors>
        <w:guid w:val="{77859C57-276D-46ED-9B37-4A9A7FDCE30D}"/>
      </w:docPartPr>
      <w:docPartBody>
        <w:p w:rsidR="00D1363A" w:rsidRDefault="004437A4">
          <w:pPr>
            <w:pStyle w:val="F21555867D4142EDBD576E5B0A5DCF4D"/>
          </w:pPr>
          <w:r w:rsidRPr="006446D0">
            <w:rPr>
              <w:color w:val="808080"/>
              <w:sz w:val="24"/>
              <w:szCs w:val="24"/>
            </w:rPr>
            <w:t>Click or tap here to enter text.</w:t>
          </w:r>
        </w:p>
      </w:docPartBody>
    </w:docPart>
    <w:docPart>
      <w:docPartPr>
        <w:name w:val="7D9E7ED1493F40DCB9480975DEEB98B7"/>
        <w:category>
          <w:name w:val="General"/>
          <w:gallery w:val="placeholder"/>
        </w:category>
        <w:types>
          <w:type w:val="bbPlcHdr"/>
        </w:types>
        <w:behaviors>
          <w:behavior w:val="content"/>
        </w:behaviors>
        <w:guid w:val="{25E700E1-0EBD-4BB8-ADE8-269B955A9253}"/>
      </w:docPartPr>
      <w:docPartBody>
        <w:p w:rsidR="00D1363A" w:rsidRDefault="004437A4">
          <w:pPr>
            <w:pStyle w:val="7D9E7ED1493F40DCB9480975DEEB98B7"/>
          </w:pPr>
          <w:r w:rsidRPr="006446D0">
            <w:rPr>
              <w:color w:val="808080"/>
              <w:sz w:val="24"/>
              <w:szCs w:val="24"/>
            </w:rPr>
            <w:t>Click or tap here to enter text.</w:t>
          </w:r>
        </w:p>
      </w:docPartBody>
    </w:docPart>
    <w:docPart>
      <w:docPartPr>
        <w:name w:val="034DF93D08314364A53FC512297897DF"/>
        <w:category>
          <w:name w:val="General"/>
          <w:gallery w:val="placeholder"/>
        </w:category>
        <w:types>
          <w:type w:val="bbPlcHdr"/>
        </w:types>
        <w:behaviors>
          <w:behavior w:val="content"/>
        </w:behaviors>
        <w:guid w:val="{653C44C2-6C1E-4DAB-B084-5D5C2F162B1A}"/>
      </w:docPartPr>
      <w:docPartBody>
        <w:p w:rsidR="00D1363A" w:rsidRDefault="004437A4">
          <w:pPr>
            <w:pStyle w:val="034DF93D08314364A53FC512297897DF"/>
          </w:pPr>
          <w:r w:rsidRPr="006446D0">
            <w:rPr>
              <w:color w:val="808080"/>
              <w:sz w:val="24"/>
              <w:szCs w:val="24"/>
            </w:rPr>
            <w:t>Click or tap here to enter text.</w:t>
          </w:r>
        </w:p>
      </w:docPartBody>
    </w:docPart>
    <w:docPart>
      <w:docPartPr>
        <w:name w:val="9C886E0C7F5842B9BF2FD5A6D558ED53"/>
        <w:category>
          <w:name w:val="General"/>
          <w:gallery w:val="placeholder"/>
        </w:category>
        <w:types>
          <w:type w:val="bbPlcHdr"/>
        </w:types>
        <w:behaviors>
          <w:behavior w:val="content"/>
        </w:behaviors>
        <w:guid w:val="{B331652A-2A44-4E30-8CA6-B110C2010875}"/>
      </w:docPartPr>
      <w:docPartBody>
        <w:p w:rsidR="00D1363A" w:rsidRDefault="004437A4">
          <w:pPr>
            <w:pStyle w:val="9C886E0C7F5842B9BF2FD5A6D558ED53"/>
          </w:pPr>
          <w:r w:rsidRPr="006446D0">
            <w:rPr>
              <w:color w:val="808080"/>
              <w:sz w:val="24"/>
              <w:szCs w:val="24"/>
            </w:rPr>
            <w:t>Click or tap here to enter text.</w:t>
          </w:r>
        </w:p>
      </w:docPartBody>
    </w:docPart>
    <w:docPart>
      <w:docPartPr>
        <w:name w:val="0E65058CC6124F54A7E381C77C7EC49B"/>
        <w:category>
          <w:name w:val="General"/>
          <w:gallery w:val="placeholder"/>
        </w:category>
        <w:types>
          <w:type w:val="bbPlcHdr"/>
        </w:types>
        <w:behaviors>
          <w:behavior w:val="content"/>
        </w:behaviors>
        <w:guid w:val="{4B634164-24B0-44D2-863D-760D28CB3485}"/>
      </w:docPartPr>
      <w:docPartBody>
        <w:p w:rsidR="00D1363A" w:rsidRDefault="004437A4">
          <w:pPr>
            <w:pStyle w:val="0E65058CC6124F54A7E381C77C7EC49B"/>
          </w:pPr>
          <w:r w:rsidRPr="006446D0">
            <w:rPr>
              <w:color w:val="808080"/>
              <w:sz w:val="24"/>
              <w:szCs w:val="24"/>
            </w:rPr>
            <w:t>Click or tap here to enter text.</w:t>
          </w:r>
        </w:p>
      </w:docPartBody>
    </w:docPart>
    <w:docPart>
      <w:docPartPr>
        <w:name w:val="E8710A1BDC3E4151A08392E53BF90ED5"/>
        <w:category>
          <w:name w:val="General"/>
          <w:gallery w:val="placeholder"/>
        </w:category>
        <w:types>
          <w:type w:val="bbPlcHdr"/>
        </w:types>
        <w:behaviors>
          <w:behavior w:val="content"/>
        </w:behaviors>
        <w:guid w:val="{D5AF81BC-F3FD-4DAF-8AE7-16BD9C8FECF7}"/>
      </w:docPartPr>
      <w:docPartBody>
        <w:p w:rsidR="00D1363A" w:rsidRDefault="004437A4">
          <w:pPr>
            <w:pStyle w:val="E8710A1BDC3E4151A08392E53BF90ED5"/>
          </w:pPr>
          <w:r w:rsidRPr="006446D0">
            <w:rPr>
              <w:color w:val="808080"/>
              <w:sz w:val="24"/>
              <w:szCs w:val="24"/>
            </w:rPr>
            <w:t>Click or tap here to enter text.</w:t>
          </w:r>
        </w:p>
      </w:docPartBody>
    </w:docPart>
    <w:docPart>
      <w:docPartPr>
        <w:name w:val="3F6224AA6B31413287B0A23A329DAB30"/>
        <w:category>
          <w:name w:val="General"/>
          <w:gallery w:val="placeholder"/>
        </w:category>
        <w:types>
          <w:type w:val="bbPlcHdr"/>
        </w:types>
        <w:behaviors>
          <w:behavior w:val="content"/>
        </w:behaviors>
        <w:guid w:val="{82B0EDB8-4A13-412A-8AE5-C8FB23E1A8C5}"/>
      </w:docPartPr>
      <w:docPartBody>
        <w:p w:rsidR="00D1363A" w:rsidRDefault="004437A4">
          <w:pPr>
            <w:pStyle w:val="3F6224AA6B31413287B0A23A329DAB30"/>
          </w:pPr>
          <w:r w:rsidRPr="006446D0">
            <w:rPr>
              <w:color w:val="808080"/>
              <w:sz w:val="24"/>
              <w:szCs w:val="24"/>
            </w:rPr>
            <w:t>Click or tap here to enter text.</w:t>
          </w:r>
        </w:p>
      </w:docPartBody>
    </w:docPart>
    <w:docPart>
      <w:docPartPr>
        <w:name w:val="5D9257A988CB4DCDA7E1AA2ADF4F5A5D"/>
        <w:category>
          <w:name w:val="General"/>
          <w:gallery w:val="placeholder"/>
        </w:category>
        <w:types>
          <w:type w:val="bbPlcHdr"/>
        </w:types>
        <w:behaviors>
          <w:behavior w:val="content"/>
        </w:behaviors>
        <w:guid w:val="{229F37E1-CBC9-4D8C-A21B-74B3756ED366}"/>
      </w:docPartPr>
      <w:docPartBody>
        <w:p w:rsidR="00D1363A" w:rsidRDefault="004437A4">
          <w:pPr>
            <w:pStyle w:val="5D9257A988CB4DCDA7E1AA2ADF4F5A5D"/>
          </w:pPr>
          <w:r w:rsidRPr="006446D0">
            <w:rPr>
              <w:color w:val="808080"/>
              <w:sz w:val="24"/>
              <w:szCs w:val="24"/>
            </w:rPr>
            <w:t>Click or tap here to enter text.</w:t>
          </w:r>
        </w:p>
      </w:docPartBody>
    </w:docPart>
    <w:docPart>
      <w:docPartPr>
        <w:name w:val="99F175BD8D07430A9BDC619EB1105045"/>
        <w:category>
          <w:name w:val="General"/>
          <w:gallery w:val="placeholder"/>
        </w:category>
        <w:types>
          <w:type w:val="bbPlcHdr"/>
        </w:types>
        <w:behaviors>
          <w:behavior w:val="content"/>
        </w:behaviors>
        <w:guid w:val="{5BCB33D9-52F9-4BB4-B3B6-7941D12C9DAD}"/>
      </w:docPartPr>
      <w:docPartBody>
        <w:p w:rsidR="00D1363A" w:rsidRDefault="004437A4">
          <w:pPr>
            <w:pStyle w:val="99F175BD8D07430A9BDC619EB1105045"/>
          </w:pPr>
          <w:r w:rsidRPr="006446D0">
            <w:rPr>
              <w:color w:val="808080"/>
              <w:sz w:val="24"/>
              <w:szCs w:val="24"/>
            </w:rPr>
            <w:t>Click or tap here to enter text.</w:t>
          </w:r>
        </w:p>
      </w:docPartBody>
    </w:docPart>
    <w:docPart>
      <w:docPartPr>
        <w:name w:val="5286BEAE7CC545DBB661B1F27407A423"/>
        <w:category>
          <w:name w:val="General"/>
          <w:gallery w:val="placeholder"/>
        </w:category>
        <w:types>
          <w:type w:val="bbPlcHdr"/>
        </w:types>
        <w:behaviors>
          <w:behavior w:val="content"/>
        </w:behaviors>
        <w:guid w:val="{EAB8C64A-5F9A-45A2-A425-FB99B47AE76B}"/>
      </w:docPartPr>
      <w:docPartBody>
        <w:p w:rsidR="00D1363A" w:rsidRDefault="004437A4">
          <w:pPr>
            <w:pStyle w:val="5286BEAE7CC545DBB661B1F27407A423"/>
          </w:pPr>
          <w:r w:rsidRPr="006446D0">
            <w:rPr>
              <w:color w:val="808080"/>
              <w:sz w:val="24"/>
              <w:szCs w:val="24"/>
            </w:rPr>
            <w:t>Click or tap here to enter text.</w:t>
          </w:r>
        </w:p>
      </w:docPartBody>
    </w:docPart>
    <w:docPart>
      <w:docPartPr>
        <w:name w:val="1901CA3920AE43F2B0D576F90A25B4D7"/>
        <w:category>
          <w:name w:val="General"/>
          <w:gallery w:val="placeholder"/>
        </w:category>
        <w:types>
          <w:type w:val="bbPlcHdr"/>
        </w:types>
        <w:behaviors>
          <w:behavior w:val="content"/>
        </w:behaviors>
        <w:guid w:val="{D4873FCA-9FE1-40FD-804B-CB5D32A81298}"/>
      </w:docPartPr>
      <w:docPartBody>
        <w:p w:rsidR="00D1363A" w:rsidRDefault="004437A4">
          <w:pPr>
            <w:pStyle w:val="1901CA3920AE43F2B0D576F90A25B4D7"/>
          </w:pPr>
          <w:r w:rsidRPr="006446D0">
            <w:rPr>
              <w:color w:val="808080"/>
              <w:sz w:val="24"/>
              <w:szCs w:val="24"/>
            </w:rPr>
            <w:t>Click or tap here to enter text.</w:t>
          </w:r>
        </w:p>
      </w:docPartBody>
    </w:docPart>
    <w:docPart>
      <w:docPartPr>
        <w:name w:val="4C5658FEDE6946B49308D1F2654F803A"/>
        <w:category>
          <w:name w:val="General"/>
          <w:gallery w:val="placeholder"/>
        </w:category>
        <w:types>
          <w:type w:val="bbPlcHdr"/>
        </w:types>
        <w:behaviors>
          <w:behavior w:val="content"/>
        </w:behaviors>
        <w:guid w:val="{263F6D81-3FD0-4E3B-B12D-3503ECAB643B}"/>
      </w:docPartPr>
      <w:docPartBody>
        <w:p w:rsidR="00D1363A" w:rsidRDefault="004437A4">
          <w:pPr>
            <w:pStyle w:val="4C5658FEDE6946B49308D1F2654F803A"/>
          </w:pPr>
          <w:r w:rsidRPr="006446D0">
            <w:rPr>
              <w:color w:val="808080"/>
              <w:sz w:val="24"/>
              <w:szCs w:val="24"/>
            </w:rPr>
            <w:t>Click or tap here to enter text.</w:t>
          </w:r>
        </w:p>
      </w:docPartBody>
    </w:docPart>
    <w:docPart>
      <w:docPartPr>
        <w:name w:val="C32105B2412241048FC09555F13AECCF"/>
        <w:category>
          <w:name w:val="General"/>
          <w:gallery w:val="placeholder"/>
        </w:category>
        <w:types>
          <w:type w:val="bbPlcHdr"/>
        </w:types>
        <w:behaviors>
          <w:behavior w:val="content"/>
        </w:behaviors>
        <w:guid w:val="{2547179E-4596-4C29-A2ED-1DE3A4950B8F}"/>
      </w:docPartPr>
      <w:docPartBody>
        <w:p w:rsidR="00D1363A" w:rsidRDefault="004437A4">
          <w:pPr>
            <w:pStyle w:val="C32105B2412241048FC09555F13AECCF"/>
          </w:pPr>
          <w:r w:rsidRPr="006446D0">
            <w:rPr>
              <w:color w:val="808080"/>
              <w:sz w:val="24"/>
              <w:szCs w:val="24"/>
            </w:rPr>
            <w:t>Click or tap here to enter text.</w:t>
          </w:r>
        </w:p>
      </w:docPartBody>
    </w:docPart>
    <w:docPart>
      <w:docPartPr>
        <w:name w:val="0F322400EF714D6BB2908F23B4731015"/>
        <w:category>
          <w:name w:val="General"/>
          <w:gallery w:val="placeholder"/>
        </w:category>
        <w:types>
          <w:type w:val="bbPlcHdr"/>
        </w:types>
        <w:behaviors>
          <w:behavior w:val="content"/>
        </w:behaviors>
        <w:guid w:val="{2047EC42-12D7-457B-9499-D5BEEF7FD37C}"/>
      </w:docPartPr>
      <w:docPartBody>
        <w:p w:rsidR="00D1363A" w:rsidRDefault="004437A4">
          <w:pPr>
            <w:pStyle w:val="0F322400EF714D6BB2908F23B4731015"/>
          </w:pPr>
          <w:r w:rsidRPr="006446D0">
            <w:rPr>
              <w:color w:val="808080"/>
              <w:sz w:val="24"/>
              <w:szCs w:val="24"/>
            </w:rPr>
            <w:t>Click or tap here to enter text.</w:t>
          </w:r>
        </w:p>
      </w:docPartBody>
    </w:docPart>
    <w:docPart>
      <w:docPartPr>
        <w:name w:val="7FE7D3FA12F048B5A7420655CEF9DDCF"/>
        <w:category>
          <w:name w:val="General"/>
          <w:gallery w:val="placeholder"/>
        </w:category>
        <w:types>
          <w:type w:val="bbPlcHdr"/>
        </w:types>
        <w:behaviors>
          <w:behavior w:val="content"/>
        </w:behaviors>
        <w:guid w:val="{7FD5D392-0DA5-48E0-8450-EF5A09F4BD92}"/>
      </w:docPartPr>
      <w:docPartBody>
        <w:p w:rsidR="00D1363A" w:rsidRDefault="004437A4">
          <w:pPr>
            <w:pStyle w:val="7FE7D3FA12F048B5A7420655CEF9DDCF"/>
          </w:pPr>
          <w:r w:rsidRPr="006446D0">
            <w:rPr>
              <w:color w:val="808080"/>
              <w:sz w:val="24"/>
              <w:szCs w:val="24"/>
            </w:rPr>
            <w:t>Click or tap here to enter text.</w:t>
          </w:r>
        </w:p>
      </w:docPartBody>
    </w:docPart>
    <w:docPart>
      <w:docPartPr>
        <w:name w:val="4710EDF3D8D242908AEE856CF0EBF1BA"/>
        <w:category>
          <w:name w:val="General"/>
          <w:gallery w:val="placeholder"/>
        </w:category>
        <w:types>
          <w:type w:val="bbPlcHdr"/>
        </w:types>
        <w:behaviors>
          <w:behavior w:val="content"/>
        </w:behaviors>
        <w:guid w:val="{CC834E9B-C011-4536-B6CE-F6312FDFFA2C}"/>
      </w:docPartPr>
      <w:docPartBody>
        <w:p w:rsidR="00D1363A" w:rsidRDefault="004437A4">
          <w:pPr>
            <w:pStyle w:val="4710EDF3D8D242908AEE856CF0EBF1BA"/>
          </w:pPr>
          <w:r w:rsidRPr="006446D0">
            <w:rPr>
              <w:color w:val="808080"/>
              <w:sz w:val="24"/>
              <w:szCs w:val="24"/>
            </w:rPr>
            <w:t>Click or tap here to enter text.</w:t>
          </w:r>
        </w:p>
      </w:docPartBody>
    </w:docPart>
    <w:docPart>
      <w:docPartPr>
        <w:name w:val="68A76B3BD930487DA74348D62D41C444"/>
        <w:category>
          <w:name w:val="General"/>
          <w:gallery w:val="placeholder"/>
        </w:category>
        <w:types>
          <w:type w:val="bbPlcHdr"/>
        </w:types>
        <w:behaviors>
          <w:behavior w:val="content"/>
        </w:behaviors>
        <w:guid w:val="{0FBD8CA4-5FDF-492A-9D3D-A23BE5D04DDE}"/>
      </w:docPartPr>
      <w:docPartBody>
        <w:p w:rsidR="00D1363A" w:rsidRDefault="004437A4">
          <w:pPr>
            <w:pStyle w:val="68A76B3BD930487DA74348D62D41C444"/>
          </w:pPr>
          <w:r w:rsidRPr="006446D0">
            <w:rPr>
              <w:color w:val="808080"/>
              <w:sz w:val="24"/>
              <w:szCs w:val="24"/>
            </w:rPr>
            <w:t>Click or tap here to enter text.</w:t>
          </w:r>
        </w:p>
      </w:docPartBody>
    </w:docPart>
    <w:docPart>
      <w:docPartPr>
        <w:name w:val="A9FCBE2B91B64029A4CA9A678FC4FB6C"/>
        <w:category>
          <w:name w:val="General"/>
          <w:gallery w:val="placeholder"/>
        </w:category>
        <w:types>
          <w:type w:val="bbPlcHdr"/>
        </w:types>
        <w:behaviors>
          <w:behavior w:val="content"/>
        </w:behaviors>
        <w:guid w:val="{8DAF2367-1181-477C-B0DB-BB833C651237}"/>
      </w:docPartPr>
      <w:docPartBody>
        <w:p w:rsidR="00D1363A" w:rsidRDefault="004437A4">
          <w:pPr>
            <w:pStyle w:val="A9FCBE2B91B64029A4CA9A678FC4FB6C"/>
          </w:pPr>
          <w:r w:rsidRPr="006446D0">
            <w:rPr>
              <w:color w:val="808080"/>
              <w:sz w:val="24"/>
              <w:szCs w:val="24"/>
            </w:rPr>
            <w:t>Click or tap here to enter text.</w:t>
          </w:r>
        </w:p>
      </w:docPartBody>
    </w:docPart>
    <w:docPart>
      <w:docPartPr>
        <w:name w:val="C3F34AC5F1144E27B1BF2B0AC26C3B79"/>
        <w:category>
          <w:name w:val="General"/>
          <w:gallery w:val="placeholder"/>
        </w:category>
        <w:types>
          <w:type w:val="bbPlcHdr"/>
        </w:types>
        <w:behaviors>
          <w:behavior w:val="content"/>
        </w:behaviors>
        <w:guid w:val="{1CE4B582-D6BD-4AB5-BD44-C22ECEF9CA44}"/>
      </w:docPartPr>
      <w:docPartBody>
        <w:p w:rsidR="00D1363A" w:rsidRDefault="004437A4">
          <w:pPr>
            <w:pStyle w:val="C3F34AC5F1144E27B1BF2B0AC26C3B79"/>
          </w:pPr>
          <w:r w:rsidRPr="006446D0">
            <w:rPr>
              <w:color w:val="808080"/>
              <w:sz w:val="24"/>
              <w:szCs w:val="24"/>
            </w:rPr>
            <w:t>Click or tap here to enter text.</w:t>
          </w:r>
        </w:p>
      </w:docPartBody>
    </w:docPart>
    <w:docPart>
      <w:docPartPr>
        <w:name w:val="7DB2DCB6BBF44EBEB67A530597CDD5C9"/>
        <w:category>
          <w:name w:val="General"/>
          <w:gallery w:val="placeholder"/>
        </w:category>
        <w:types>
          <w:type w:val="bbPlcHdr"/>
        </w:types>
        <w:behaviors>
          <w:behavior w:val="content"/>
        </w:behaviors>
        <w:guid w:val="{4F62FAAB-CB7C-4112-8AF6-CF2CC4BAC3F3}"/>
      </w:docPartPr>
      <w:docPartBody>
        <w:p w:rsidR="00D1363A" w:rsidRDefault="004437A4">
          <w:pPr>
            <w:pStyle w:val="7DB2DCB6BBF44EBEB67A530597CDD5C9"/>
          </w:pPr>
          <w:r w:rsidRPr="006446D0">
            <w:rPr>
              <w:color w:val="808080"/>
              <w:sz w:val="24"/>
              <w:szCs w:val="24"/>
            </w:rPr>
            <w:t>Click or tap here to enter text.</w:t>
          </w:r>
        </w:p>
      </w:docPartBody>
    </w:docPart>
    <w:docPart>
      <w:docPartPr>
        <w:name w:val="BDA227A771B447669DAD6779ABD4666C"/>
        <w:category>
          <w:name w:val="General"/>
          <w:gallery w:val="placeholder"/>
        </w:category>
        <w:types>
          <w:type w:val="bbPlcHdr"/>
        </w:types>
        <w:behaviors>
          <w:behavior w:val="content"/>
        </w:behaviors>
        <w:guid w:val="{FD1BCCB2-62EB-4558-A34E-4A5D75344142}"/>
      </w:docPartPr>
      <w:docPartBody>
        <w:p w:rsidR="00D1363A" w:rsidRDefault="004437A4">
          <w:pPr>
            <w:pStyle w:val="BDA227A771B447669DAD6779ABD4666C"/>
          </w:pPr>
          <w:r w:rsidRPr="006446D0">
            <w:rPr>
              <w:color w:val="808080"/>
              <w:sz w:val="24"/>
              <w:szCs w:val="24"/>
            </w:rPr>
            <w:t>Click or tap here to enter text.</w:t>
          </w:r>
        </w:p>
      </w:docPartBody>
    </w:docPart>
    <w:docPart>
      <w:docPartPr>
        <w:name w:val="CD1F409874B1433BB0B515BC2B0E766D"/>
        <w:category>
          <w:name w:val="General"/>
          <w:gallery w:val="placeholder"/>
        </w:category>
        <w:types>
          <w:type w:val="bbPlcHdr"/>
        </w:types>
        <w:behaviors>
          <w:behavior w:val="content"/>
        </w:behaviors>
        <w:guid w:val="{DA22EFD6-C722-4BF4-A8F6-0E837BD3A6AF}"/>
      </w:docPartPr>
      <w:docPartBody>
        <w:p w:rsidR="00D1363A" w:rsidRDefault="004437A4">
          <w:pPr>
            <w:pStyle w:val="CD1F409874B1433BB0B515BC2B0E766D"/>
          </w:pPr>
          <w:r w:rsidRPr="006446D0">
            <w:rPr>
              <w:color w:val="808080"/>
              <w:sz w:val="24"/>
              <w:szCs w:val="24"/>
            </w:rPr>
            <w:t>Click or tap here to enter text.</w:t>
          </w:r>
        </w:p>
      </w:docPartBody>
    </w:docPart>
    <w:docPart>
      <w:docPartPr>
        <w:name w:val="E795A0661D304B728B73EA8216863F12"/>
        <w:category>
          <w:name w:val="General"/>
          <w:gallery w:val="placeholder"/>
        </w:category>
        <w:types>
          <w:type w:val="bbPlcHdr"/>
        </w:types>
        <w:behaviors>
          <w:behavior w:val="content"/>
        </w:behaviors>
        <w:guid w:val="{512F238A-7A39-4EB9-BC74-654A98B5B1A6}"/>
      </w:docPartPr>
      <w:docPartBody>
        <w:p w:rsidR="00D1363A" w:rsidRDefault="004437A4">
          <w:pPr>
            <w:pStyle w:val="E795A0661D304B728B73EA8216863F12"/>
          </w:pPr>
          <w:r w:rsidRPr="006446D0">
            <w:rPr>
              <w:color w:val="808080"/>
              <w:sz w:val="24"/>
              <w:szCs w:val="24"/>
            </w:rPr>
            <w:t>Click or tap here to enter text.</w:t>
          </w:r>
        </w:p>
      </w:docPartBody>
    </w:docPart>
    <w:docPart>
      <w:docPartPr>
        <w:name w:val="76BB8E0AE95A483F989220E829F9E1DA"/>
        <w:category>
          <w:name w:val="General"/>
          <w:gallery w:val="placeholder"/>
        </w:category>
        <w:types>
          <w:type w:val="bbPlcHdr"/>
        </w:types>
        <w:behaviors>
          <w:behavior w:val="content"/>
        </w:behaviors>
        <w:guid w:val="{683AE633-7E2B-40AA-AEE2-DF3CAF408C3A}"/>
      </w:docPartPr>
      <w:docPartBody>
        <w:p w:rsidR="00D1363A" w:rsidRDefault="004437A4">
          <w:pPr>
            <w:pStyle w:val="76BB8E0AE95A483F989220E829F9E1DA"/>
          </w:pPr>
          <w:r w:rsidRPr="006446D0">
            <w:rPr>
              <w:color w:val="808080"/>
              <w:sz w:val="24"/>
              <w:szCs w:val="24"/>
            </w:rPr>
            <w:t>Click or tap here to enter text.</w:t>
          </w:r>
        </w:p>
      </w:docPartBody>
    </w:docPart>
    <w:docPart>
      <w:docPartPr>
        <w:name w:val="54D5A185392947D6B2ECB71EFB6AC987"/>
        <w:category>
          <w:name w:val="General"/>
          <w:gallery w:val="placeholder"/>
        </w:category>
        <w:types>
          <w:type w:val="bbPlcHdr"/>
        </w:types>
        <w:behaviors>
          <w:behavior w:val="content"/>
        </w:behaviors>
        <w:guid w:val="{24674414-B175-433F-AD0B-AC676ECA636A}"/>
      </w:docPartPr>
      <w:docPartBody>
        <w:p w:rsidR="00D1363A" w:rsidRDefault="004437A4">
          <w:pPr>
            <w:pStyle w:val="54D5A185392947D6B2ECB71EFB6AC987"/>
          </w:pPr>
          <w:r w:rsidRPr="006446D0">
            <w:rPr>
              <w:color w:val="808080"/>
              <w:sz w:val="24"/>
              <w:szCs w:val="24"/>
            </w:rPr>
            <w:t>Click or tap here to enter text.</w:t>
          </w:r>
        </w:p>
      </w:docPartBody>
    </w:docPart>
    <w:docPart>
      <w:docPartPr>
        <w:name w:val="F3F8DAF7740245FD8092E7EC28DA96FD"/>
        <w:category>
          <w:name w:val="General"/>
          <w:gallery w:val="placeholder"/>
        </w:category>
        <w:types>
          <w:type w:val="bbPlcHdr"/>
        </w:types>
        <w:behaviors>
          <w:behavior w:val="content"/>
        </w:behaviors>
        <w:guid w:val="{4C2DAB06-AE12-4E05-8EEF-DFA08476AEC2}"/>
      </w:docPartPr>
      <w:docPartBody>
        <w:p w:rsidR="00D1363A" w:rsidRDefault="004437A4">
          <w:pPr>
            <w:pStyle w:val="F3F8DAF7740245FD8092E7EC28DA96FD"/>
          </w:pPr>
          <w:r w:rsidRPr="006446D0">
            <w:rPr>
              <w:color w:val="808080"/>
              <w:sz w:val="24"/>
              <w:szCs w:val="24"/>
            </w:rPr>
            <w:t>Click or tap here to enter text.</w:t>
          </w:r>
        </w:p>
      </w:docPartBody>
    </w:docPart>
    <w:docPart>
      <w:docPartPr>
        <w:name w:val="C0322F32439E4DA3A14B7F3D6B162791"/>
        <w:category>
          <w:name w:val="General"/>
          <w:gallery w:val="placeholder"/>
        </w:category>
        <w:types>
          <w:type w:val="bbPlcHdr"/>
        </w:types>
        <w:behaviors>
          <w:behavior w:val="content"/>
        </w:behaviors>
        <w:guid w:val="{D4A52F8A-604C-405B-B78C-5A5D7B1A9777}"/>
      </w:docPartPr>
      <w:docPartBody>
        <w:p w:rsidR="00D1363A" w:rsidRDefault="004437A4">
          <w:pPr>
            <w:pStyle w:val="C0322F32439E4DA3A14B7F3D6B162791"/>
          </w:pPr>
          <w:r w:rsidRPr="006446D0">
            <w:rPr>
              <w:color w:val="808080"/>
              <w:sz w:val="24"/>
              <w:szCs w:val="24"/>
            </w:rPr>
            <w:t>Click or tap here to enter text.</w:t>
          </w:r>
        </w:p>
      </w:docPartBody>
    </w:docPart>
    <w:docPart>
      <w:docPartPr>
        <w:name w:val="47E5468726AB4D00A4FE991E9E7980C9"/>
        <w:category>
          <w:name w:val="General"/>
          <w:gallery w:val="placeholder"/>
        </w:category>
        <w:types>
          <w:type w:val="bbPlcHdr"/>
        </w:types>
        <w:behaviors>
          <w:behavior w:val="content"/>
        </w:behaviors>
        <w:guid w:val="{A1335F34-2C1F-49C1-8CFA-867BB7FFD498}"/>
      </w:docPartPr>
      <w:docPartBody>
        <w:p w:rsidR="00D1363A" w:rsidRDefault="004437A4">
          <w:pPr>
            <w:pStyle w:val="47E5468726AB4D00A4FE991E9E7980C9"/>
          </w:pPr>
          <w:r w:rsidRPr="006446D0">
            <w:rPr>
              <w:color w:val="808080"/>
              <w:sz w:val="24"/>
              <w:szCs w:val="24"/>
            </w:rPr>
            <w:t>Click or tap here to enter text.</w:t>
          </w:r>
        </w:p>
      </w:docPartBody>
    </w:docPart>
    <w:docPart>
      <w:docPartPr>
        <w:name w:val="BF68B31D784F4939830C47DD6BCCC61A"/>
        <w:category>
          <w:name w:val="General"/>
          <w:gallery w:val="placeholder"/>
        </w:category>
        <w:types>
          <w:type w:val="bbPlcHdr"/>
        </w:types>
        <w:behaviors>
          <w:behavior w:val="content"/>
        </w:behaviors>
        <w:guid w:val="{E2A89DA4-0CA2-4CF8-9202-42C6D7966926}"/>
      </w:docPartPr>
      <w:docPartBody>
        <w:p w:rsidR="00D1363A" w:rsidRDefault="004437A4">
          <w:pPr>
            <w:pStyle w:val="BF68B31D784F4939830C47DD6BCCC61A"/>
          </w:pPr>
          <w:r w:rsidRPr="006446D0">
            <w:rPr>
              <w:color w:val="808080"/>
              <w:sz w:val="24"/>
              <w:szCs w:val="24"/>
            </w:rPr>
            <w:t>Click or tap here to enter text.</w:t>
          </w:r>
        </w:p>
      </w:docPartBody>
    </w:docPart>
    <w:docPart>
      <w:docPartPr>
        <w:name w:val="95B96DD54FA54EEE9805753DA440C466"/>
        <w:category>
          <w:name w:val="General"/>
          <w:gallery w:val="placeholder"/>
        </w:category>
        <w:types>
          <w:type w:val="bbPlcHdr"/>
        </w:types>
        <w:behaviors>
          <w:behavior w:val="content"/>
        </w:behaviors>
        <w:guid w:val="{5651406D-71BA-4A1E-8C0A-5084CF2A7C02}"/>
      </w:docPartPr>
      <w:docPartBody>
        <w:p w:rsidR="00D1363A" w:rsidRDefault="004437A4">
          <w:pPr>
            <w:pStyle w:val="95B96DD54FA54EEE9805753DA440C466"/>
          </w:pPr>
          <w:r w:rsidRPr="006446D0">
            <w:rPr>
              <w:color w:val="808080"/>
              <w:sz w:val="24"/>
              <w:szCs w:val="24"/>
            </w:rPr>
            <w:t>Click or tap here to enter text.</w:t>
          </w:r>
        </w:p>
      </w:docPartBody>
    </w:docPart>
    <w:docPart>
      <w:docPartPr>
        <w:name w:val="ACF7FCDFC70E44EA9906C69659A69A0B"/>
        <w:category>
          <w:name w:val="General"/>
          <w:gallery w:val="placeholder"/>
        </w:category>
        <w:types>
          <w:type w:val="bbPlcHdr"/>
        </w:types>
        <w:behaviors>
          <w:behavior w:val="content"/>
        </w:behaviors>
        <w:guid w:val="{7FE5C5E9-78E3-4215-9FE2-45B685A3B929}"/>
      </w:docPartPr>
      <w:docPartBody>
        <w:p w:rsidR="00D1363A" w:rsidRDefault="004437A4">
          <w:pPr>
            <w:pStyle w:val="ACF7FCDFC70E44EA9906C69659A69A0B"/>
          </w:pPr>
          <w:r w:rsidRPr="006446D0">
            <w:rPr>
              <w:color w:val="808080"/>
              <w:sz w:val="24"/>
              <w:szCs w:val="24"/>
            </w:rPr>
            <w:t>Click or tap here to enter text.</w:t>
          </w:r>
        </w:p>
      </w:docPartBody>
    </w:docPart>
    <w:docPart>
      <w:docPartPr>
        <w:name w:val="9A34822F22384766954EBE8F459FD802"/>
        <w:category>
          <w:name w:val="General"/>
          <w:gallery w:val="placeholder"/>
        </w:category>
        <w:types>
          <w:type w:val="bbPlcHdr"/>
        </w:types>
        <w:behaviors>
          <w:behavior w:val="content"/>
        </w:behaviors>
        <w:guid w:val="{A1DA7788-6EBB-4700-BC80-83BD677694FB}"/>
      </w:docPartPr>
      <w:docPartBody>
        <w:p w:rsidR="00D1363A" w:rsidRDefault="004437A4">
          <w:pPr>
            <w:pStyle w:val="9A34822F22384766954EBE8F459FD802"/>
          </w:pPr>
          <w:r w:rsidRPr="006446D0">
            <w:rPr>
              <w:color w:val="808080"/>
              <w:sz w:val="24"/>
              <w:szCs w:val="24"/>
            </w:rPr>
            <w:t>Click or tap here to enter text.</w:t>
          </w:r>
        </w:p>
      </w:docPartBody>
    </w:docPart>
    <w:docPart>
      <w:docPartPr>
        <w:name w:val="51F8935B96FC4F5198FBE55698A36B22"/>
        <w:category>
          <w:name w:val="General"/>
          <w:gallery w:val="placeholder"/>
        </w:category>
        <w:types>
          <w:type w:val="bbPlcHdr"/>
        </w:types>
        <w:behaviors>
          <w:behavior w:val="content"/>
        </w:behaviors>
        <w:guid w:val="{2644AD2B-DC8E-4664-93B9-BEEAEBEA84AD}"/>
      </w:docPartPr>
      <w:docPartBody>
        <w:p w:rsidR="00D1363A" w:rsidRDefault="004437A4">
          <w:pPr>
            <w:pStyle w:val="51F8935B96FC4F5198FBE55698A36B22"/>
          </w:pPr>
          <w:r w:rsidRPr="006446D0">
            <w:rPr>
              <w:color w:val="808080"/>
              <w:sz w:val="24"/>
              <w:szCs w:val="24"/>
            </w:rPr>
            <w:t>Click or tap here to enter text.</w:t>
          </w:r>
        </w:p>
      </w:docPartBody>
    </w:docPart>
    <w:docPart>
      <w:docPartPr>
        <w:name w:val="0531ACA71D3F42B0B36D38750E5BABF6"/>
        <w:category>
          <w:name w:val="General"/>
          <w:gallery w:val="placeholder"/>
        </w:category>
        <w:types>
          <w:type w:val="bbPlcHdr"/>
        </w:types>
        <w:behaviors>
          <w:behavior w:val="content"/>
        </w:behaviors>
        <w:guid w:val="{9B880DD6-EA68-49E9-84E6-E9C2C0482B1E}"/>
      </w:docPartPr>
      <w:docPartBody>
        <w:p w:rsidR="00D1363A" w:rsidRDefault="004437A4">
          <w:pPr>
            <w:pStyle w:val="0531ACA71D3F42B0B36D38750E5BABF6"/>
          </w:pPr>
          <w:r w:rsidRPr="006446D0">
            <w:rPr>
              <w:color w:val="808080"/>
              <w:sz w:val="24"/>
              <w:szCs w:val="24"/>
            </w:rPr>
            <w:t>Click or tap here to enter text.</w:t>
          </w:r>
        </w:p>
      </w:docPartBody>
    </w:docPart>
    <w:docPart>
      <w:docPartPr>
        <w:name w:val="E7DA59B4EE544F92AD95274A950B7D54"/>
        <w:category>
          <w:name w:val="General"/>
          <w:gallery w:val="placeholder"/>
        </w:category>
        <w:types>
          <w:type w:val="bbPlcHdr"/>
        </w:types>
        <w:behaviors>
          <w:behavior w:val="content"/>
        </w:behaviors>
        <w:guid w:val="{2DDFEF0E-01AD-4DF4-B598-880907C89C75}"/>
      </w:docPartPr>
      <w:docPartBody>
        <w:p w:rsidR="00D1363A" w:rsidRDefault="004437A4">
          <w:pPr>
            <w:pStyle w:val="E7DA59B4EE544F92AD95274A950B7D54"/>
          </w:pPr>
          <w:r w:rsidRPr="006446D0">
            <w:rPr>
              <w:color w:val="808080"/>
              <w:sz w:val="24"/>
              <w:szCs w:val="24"/>
            </w:rPr>
            <w:t>Click or tap here to enter text.</w:t>
          </w:r>
        </w:p>
      </w:docPartBody>
    </w:docPart>
    <w:docPart>
      <w:docPartPr>
        <w:name w:val="21C200EFBCBB47838C8331FAF4461263"/>
        <w:category>
          <w:name w:val="General"/>
          <w:gallery w:val="placeholder"/>
        </w:category>
        <w:types>
          <w:type w:val="bbPlcHdr"/>
        </w:types>
        <w:behaviors>
          <w:behavior w:val="content"/>
        </w:behaviors>
        <w:guid w:val="{AC165575-4F0E-4A5F-A6C6-8A17A21FC009}"/>
      </w:docPartPr>
      <w:docPartBody>
        <w:p w:rsidR="00D1363A" w:rsidRDefault="004437A4">
          <w:pPr>
            <w:pStyle w:val="21C200EFBCBB47838C8331FAF4461263"/>
          </w:pPr>
          <w:r w:rsidRPr="006446D0">
            <w:rPr>
              <w:color w:val="808080"/>
              <w:sz w:val="24"/>
              <w:szCs w:val="24"/>
            </w:rPr>
            <w:t>Click or tap here to enter text.</w:t>
          </w:r>
        </w:p>
      </w:docPartBody>
    </w:docPart>
    <w:docPart>
      <w:docPartPr>
        <w:name w:val="20984C79C088411788E6641EB169E0FF"/>
        <w:category>
          <w:name w:val="General"/>
          <w:gallery w:val="placeholder"/>
        </w:category>
        <w:types>
          <w:type w:val="bbPlcHdr"/>
        </w:types>
        <w:behaviors>
          <w:behavior w:val="content"/>
        </w:behaviors>
        <w:guid w:val="{18E7D86F-5975-42FC-B867-27A95C806790}"/>
      </w:docPartPr>
      <w:docPartBody>
        <w:p w:rsidR="00D1363A" w:rsidRDefault="004437A4">
          <w:pPr>
            <w:pStyle w:val="20984C79C088411788E6641EB169E0FF"/>
          </w:pPr>
          <w:r w:rsidRPr="006446D0">
            <w:rPr>
              <w:color w:val="808080"/>
              <w:sz w:val="24"/>
              <w:szCs w:val="24"/>
            </w:rPr>
            <w:t>Click or tap here to enter text.</w:t>
          </w:r>
        </w:p>
      </w:docPartBody>
    </w:docPart>
    <w:docPart>
      <w:docPartPr>
        <w:name w:val="29BA0A34F8BA4656A9B787F06FE3C0BE"/>
        <w:category>
          <w:name w:val="General"/>
          <w:gallery w:val="placeholder"/>
        </w:category>
        <w:types>
          <w:type w:val="bbPlcHdr"/>
        </w:types>
        <w:behaviors>
          <w:behavior w:val="content"/>
        </w:behaviors>
        <w:guid w:val="{430C448D-7B91-4D89-9B45-AA34BC03F860}"/>
      </w:docPartPr>
      <w:docPartBody>
        <w:p w:rsidR="00D1363A" w:rsidRDefault="004437A4">
          <w:pPr>
            <w:pStyle w:val="29BA0A34F8BA4656A9B787F06FE3C0BE"/>
          </w:pPr>
          <w:r w:rsidRPr="006446D0">
            <w:rPr>
              <w:color w:val="808080"/>
              <w:sz w:val="24"/>
              <w:szCs w:val="24"/>
            </w:rPr>
            <w:t>Click or tap here to enter text.</w:t>
          </w:r>
        </w:p>
      </w:docPartBody>
    </w:docPart>
    <w:docPart>
      <w:docPartPr>
        <w:name w:val="37639012E85A49B193E386128B98D387"/>
        <w:category>
          <w:name w:val="General"/>
          <w:gallery w:val="placeholder"/>
        </w:category>
        <w:types>
          <w:type w:val="bbPlcHdr"/>
        </w:types>
        <w:behaviors>
          <w:behavior w:val="content"/>
        </w:behaviors>
        <w:guid w:val="{0622264D-6212-4232-A2AC-DE87832A6923}"/>
      </w:docPartPr>
      <w:docPartBody>
        <w:p w:rsidR="00D1363A" w:rsidRDefault="004437A4">
          <w:pPr>
            <w:pStyle w:val="37639012E85A49B193E386128B98D387"/>
          </w:pPr>
          <w:r w:rsidRPr="006446D0">
            <w:rPr>
              <w:color w:val="808080"/>
              <w:sz w:val="24"/>
              <w:szCs w:val="24"/>
            </w:rPr>
            <w:t>Click or tap here to enter text.</w:t>
          </w:r>
        </w:p>
      </w:docPartBody>
    </w:docPart>
    <w:docPart>
      <w:docPartPr>
        <w:name w:val="2A55E1A64DCB4840B3FEC8E643F69EC7"/>
        <w:category>
          <w:name w:val="General"/>
          <w:gallery w:val="placeholder"/>
        </w:category>
        <w:types>
          <w:type w:val="bbPlcHdr"/>
        </w:types>
        <w:behaviors>
          <w:behavior w:val="content"/>
        </w:behaviors>
        <w:guid w:val="{8FFE9EB5-8CD2-46BD-84FD-C4FB3020218C}"/>
      </w:docPartPr>
      <w:docPartBody>
        <w:p w:rsidR="00D1363A" w:rsidRDefault="004437A4">
          <w:pPr>
            <w:pStyle w:val="2A55E1A64DCB4840B3FEC8E643F69EC7"/>
          </w:pPr>
          <w:r w:rsidRPr="006446D0">
            <w:rPr>
              <w:color w:val="808080"/>
              <w:sz w:val="24"/>
              <w:szCs w:val="24"/>
            </w:rPr>
            <w:t>Click or tap here to enter text.</w:t>
          </w:r>
        </w:p>
      </w:docPartBody>
    </w:docPart>
    <w:docPart>
      <w:docPartPr>
        <w:name w:val="5C4DBCF67D74434E94A73D72E357D900"/>
        <w:category>
          <w:name w:val="General"/>
          <w:gallery w:val="placeholder"/>
        </w:category>
        <w:types>
          <w:type w:val="bbPlcHdr"/>
        </w:types>
        <w:behaviors>
          <w:behavior w:val="content"/>
        </w:behaviors>
        <w:guid w:val="{26A40D42-51DD-4922-BFDA-73B6F36382C7}"/>
      </w:docPartPr>
      <w:docPartBody>
        <w:p w:rsidR="00D1363A" w:rsidRDefault="004437A4">
          <w:pPr>
            <w:pStyle w:val="5C4DBCF67D74434E94A73D72E357D900"/>
          </w:pPr>
          <w:r w:rsidRPr="006446D0">
            <w:rPr>
              <w:color w:val="808080"/>
              <w:sz w:val="24"/>
              <w:szCs w:val="24"/>
            </w:rPr>
            <w:t>Click or tap here to enter text.</w:t>
          </w:r>
        </w:p>
      </w:docPartBody>
    </w:docPart>
    <w:docPart>
      <w:docPartPr>
        <w:name w:val="B6E13C6F63754C19891B9C69EECE11A4"/>
        <w:category>
          <w:name w:val="General"/>
          <w:gallery w:val="placeholder"/>
        </w:category>
        <w:types>
          <w:type w:val="bbPlcHdr"/>
        </w:types>
        <w:behaviors>
          <w:behavior w:val="content"/>
        </w:behaviors>
        <w:guid w:val="{9F2111D5-083C-4265-A3CE-D293E6D609CA}"/>
      </w:docPartPr>
      <w:docPartBody>
        <w:p w:rsidR="00D1363A" w:rsidRDefault="004437A4">
          <w:pPr>
            <w:pStyle w:val="B6E13C6F63754C19891B9C69EECE11A4"/>
          </w:pPr>
          <w:r w:rsidRPr="006446D0">
            <w:rPr>
              <w:color w:val="808080"/>
              <w:sz w:val="24"/>
              <w:szCs w:val="24"/>
            </w:rPr>
            <w:t>Click or tap here to enter text.</w:t>
          </w:r>
        </w:p>
      </w:docPartBody>
    </w:docPart>
    <w:docPart>
      <w:docPartPr>
        <w:name w:val="B21DFB096AD244DBA3AF2202777BC920"/>
        <w:category>
          <w:name w:val="General"/>
          <w:gallery w:val="placeholder"/>
        </w:category>
        <w:types>
          <w:type w:val="bbPlcHdr"/>
        </w:types>
        <w:behaviors>
          <w:behavior w:val="content"/>
        </w:behaviors>
        <w:guid w:val="{552C64B1-995A-4AB3-A9A1-F8324D445C30}"/>
      </w:docPartPr>
      <w:docPartBody>
        <w:p w:rsidR="00D1363A" w:rsidRDefault="004437A4">
          <w:pPr>
            <w:pStyle w:val="B21DFB096AD244DBA3AF2202777BC920"/>
          </w:pPr>
          <w:r w:rsidRPr="006446D0">
            <w:rPr>
              <w:color w:val="808080"/>
              <w:sz w:val="24"/>
              <w:szCs w:val="24"/>
            </w:rPr>
            <w:t>Click or tap here to enter text.</w:t>
          </w:r>
        </w:p>
      </w:docPartBody>
    </w:docPart>
    <w:docPart>
      <w:docPartPr>
        <w:name w:val="3E5FCACD1BA649EBA8AEC860548D55F0"/>
        <w:category>
          <w:name w:val="General"/>
          <w:gallery w:val="placeholder"/>
        </w:category>
        <w:types>
          <w:type w:val="bbPlcHdr"/>
        </w:types>
        <w:behaviors>
          <w:behavior w:val="content"/>
        </w:behaviors>
        <w:guid w:val="{686F6E6B-7739-44F7-BFC2-16002052940C}"/>
      </w:docPartPr>
      <w:docPartBody>
        <w:p w:rsidR="00D1363A" w:rsidRDefault="004437A4">
          <w:pPr>
            <w:pStyle w:val="3E5FCACD1BA649EBA8AEC860548D55F0"/>
          </w:pPr>
          <w:r w:rsidRPr="006446D0">
            <w:rPr>
              <w:color w:val="808080"/>
              <w:sz w:val="24"/>
              <w:szCs w:val="24"/>
            </w:rPr>
            <w:t>Click or tap here to enter text.</w:t>
          </w:r>
        </w:p>
      </w:docPartBody>
    </w:docPart>
    <w:docPart>
      <w:docPartPr>
        <w:name w:val="AA16126450F04910A00A0DBF368AEE04"/>
        <w:category>
          <w:name w:val="General"/>
          <w:gallery w:val="placeholder"/>
        </w:category>
        <w:types>
          <w:type w:val="bbPlcHdr"/>
        </w:types>
        <w:behaviors>
          <w:behavior w:val="content"/>
        </w:behaviors>
        <w:guid w:val="{32F9E884-2751-469F-845E-DEBC9E05C2DC}"/>
      </w:docPartPr>
      <w:docPartBody>
        <w:p w:rsidR="00D1363A" w:rsidRDefault="004437A4">
          <w:pPr>
            <w:pStyle w:val="AA16126450F04910A00A0DBF368AEE04"/>
          </w:pPr>
          <w:r w:rsidRPr="006446D0">
            <w:rPr>
              <w:color w:val="808080"/>
              <w:sz w:val="24"/>
              <w:szCs w:val="24"/>
            </w:rPr>
            <w:t>Click or tap here to enter text.</w:t>
          </w:r>
        </w:p>
      </w:docPartBody>
    </w:docPart>
    <w:docPart>
      <w:docPartPr>
        <w:name w:val="5BF7AB689E014423B4AC671329F87A90"/>
        <w:category>
          <w:name w:val="General"/>
          <w:gallery w:val="placeholder"/>
        </w:category>
        <w:types>
          <w:type w:val="bbPlcHdr"/>
        </w:types>
        <w:behaviors>
          <w:behavior w:val="content"/>
        </w:behaviors>
        <w:guid w:val="{FE7BFF16-32AF-4AC8-A82A-523CE23FFDA1}"/>
      </w:docPartPr>
      <w:docPartBody>
        <w:p w:rsidR="00D1363A" w:rsidRDefault="004437A4">
          <w:pPr>
            <w:pStyle w:val="5BF7AB689E014423B4AC671329F87A90"/>
          </w:pPr>
          <w:r w:rsidRPr="006446D0">
            <w:rPr>
              <w:color w:val="808080"/>
              <w:sz w:val="24"/>
              <w:szCs w:val="24"/>
            </w:rPr>
            <w:t>Click or tap here to enter text.</w:t>
          </w:r>
        </w:p>
      </w:docPartBody>
    </w:docPart>
    <w:docPart>
      <w:docPartPr>
        <w:name w:val="E3AC95F9C8D74802B237393AE41CA109"/>
        <w:category>
          <w:name w:val="General"/>
          <w:gallery w:val="placeholder"/>
        </w:category>
        <w:types>
          <w:type w:val="bbPlcHdr"/>
        </w:types>
        <w:behaviors>
          <w:behavior w:val="content"/>
        </w:behaviors>
        <w:guid w:val="{56BA8FB5-29EF-4F2F-9425-6EF2F4449F3C}"/>
      </w:docPartPr>
      <w:docPartBody>
        <w:p w:rsidR="00D1363A" w:rsidRDefault="004437A4">
          <w:pPr>
            <w:pStyle w:val="E3AC95F9C8D74802B237393AE41CA109"/>
          </w:pPr>
          <w:r w:rsidRPr="006446D0">
            <w:rPr>
              <w:color w:val="808080"/>
              <w:sz w:val="24"/>
              <w:szCs w:val="24"/>
            </w:rPr>
            <w:t>Click or tap here to enter text.</w:t>
          </w:r>
        </w:p>
      </w:docPartBody>
    </w:docPart>
    <w:docPart>
      <w:docPartPr>
        <w:name w:val="BDC943FACF08429CA0CFE452499B95C5"/>
        <w:category>
          <w:name w:val="General"/>
          <w:gallery w:val="placeholder"/>
        </w:category>
        <w:types>
          <w:type w:val="bbPlcHdr"/>
        </w:types>
        <w:behaviors>
          <w:behavior w:val="content"/>
        </w:behaviors>
        <w:guid w:val="{A7C30C72-4CDE-48CD-A6CD-884FFC6BF519}"/>
      </w:docPartPr>
      <w:docPartBody>
        <w:p w:rsidR="00D1363A" w:rsidRDefault="004437A4">
          <w:pPr>
            <w:pStyle w:val="BDC943FACF08429CA0CFE452499B95C5"/>
          </w:pPr>
          <w:r w:rsidRPr="006446D0">
            <w:rPr>
              <w:color w:val="808080"/>
              <w:sz w:val="24"/>
              <w:szCs w:val="24"/>
            </w:rPr>
            <w:t>Click or tap here to enter text.</w:t>
          </w:r>
        </w:p>
      </w:docPartBody>
    </w:docPart>
    <w:docPart>
      <w:docPartPr>
        <w:name w:val="E38D587A3B3E4279BA1E6EE772EEB988"/>
        <w:category>
          <w:name w:val="General"/>
          <w:gallery w:val="placeholder"/>
        </w:category>
        <w:types>
          <w:type w:val="bbPlcHdr"/>
        </w:types>
        <w:behaviors>
          <w:behavior w:val="content"/>
        </w:behaviors>
        <w:guid w:val="{049E4F73-C321-47D2-BC7A-3ACE1AD5FA8A}"/>
      </w:docPartPr>
      <w:docPartBody>
        <w:p w:rsidR="00D1363A" w:rsidRDefault="004437A4">
          <w:pPr>
            <w:pStyle w:val="E38D587A3B3E4279BA1E6EE772EEB988"/>
          </w:pPr>
          <w:r w:rsidRPr="006446D0">
            <w:rPr>
              <w:color w:val="808080"/>
              <w:sz w:val="24"/>
              <w:szCs w:val="24"/>
            </w:rPr>
            <w:t>Click or tap here to enter text.</w:t>
          </w:r>
        </w:p>
      </w:docPartBody>
    </w:docPart>
    <w:docPart>
      <w:docPartPr>
        <w:name w:val="89A018FDBDA54EACBA864D41A7E19EA8"/>
        <w:category>
          <w:name w:val="General"/>
          <w:gallery w:val="placeholder"/>
        </w:category>
        <w:types>
          <w:type w:val="bbPlcHdr"/>
        </w:types>
        <w:behaviors>
          <w:behavior w:val="content"/>
        </w:behaviors>
        <w:guid w:val="{144DFA41-A433-4556-8C46-DBA4CED5689C}"/>
      </w:docPartPr>
      <w:docPartBody>
        <w:p w:rsidR="00D1363A" w:rsidRDefault="004437A4">
          <w:pPr>
            <w:pStyle w:val="89A018FDBDA54EACBA864D41A7E19EA8"/>
          </w:pPr>
          <w:r w:rsidRPr="006446D0">
            <w:rPr>
              <w:color w:val="808080"/>
              <w:sz w:val="24"/>
              <w:szCs w:val="24"/>
            </w:rPr>
            <w:t>Click or tap here to enter text.</w:t>
          </w:r>
        </w:p>
      </w:docPartBody>
    </w:docPart>
    <w:docPart>
      <w:docPartPr>
        <w:name w:val="9158D37B24A74FBBA384F0F73F38A721"/>
        <w:category>
          <w:name w:val="General"/>
          <w:gallery w:val="placeholder"/>
        </w:category>
        <w:types>
          <w:type w:val="bbPlcHdr"/>
        </w:types>
        <w:behaviors>
          <w:behavior w:val="content"/>
        </w:behaviors>
        <w:guid w:val="{915B9AB9-D8E1-4610-B0AE-2A6E8BC02FFA}"/>
      </w:docPartPr>
      <w:docPartBody>
        <w:p w:rsidR="00D1363A" w:rsidRDefault="004437A4">
          <w:pPr>
            <w:pStyle w:val="9158D37B24A74FBBA384F0F73F38A721"/>
          </w:pPr>
          <w:r w:rsidRPr="006446D0">
            <w:rPr>
              <w:color w:val="808080"/>
              <w:sz w:val="24"/>
              <w:szCs w:val="24"/>
            </w:rPr>
            <w:t>Click or tap here to enter text.</w:t>
          </w:r>
        </w:p>
      </w:docPartBody>
    </w:docPart>
    <w:docPart>
      <w:docPartPr>
        <w:name w:val="C4D86918BF7E4B64A7C35ED32EF840C4"/>
        <w:category>
          <w:name w:val="General"/>
          <w:gallery w:val="placeholder"/>
        </w:category>
        <w:types>
          <w:type w:val="bbPlcHdr"/>
        </w:types>
        <w:behaviors>
          <w:behavior w:val="content"/>
        </w:behaviors>
        <w:guid w:val="{C841FB9D-709F-4AAA-8A56-7663E2528D3D}"/>
      </w:docPartPr>
      <w:docPartBody>
        <w:p w:rsidR="00D1363A" w:rsidRDefault="004437A4">
          <w:pPr>
            <w:pStyle w:val="C4D86918BF7E4B64A7C35ED32EF840C4"/>
          </w:pPr>
          <w:r w:rsidRPr="006446D0">
            <w:rPr>
              <w:color w:val="808080"/>
              <w:sz w:val="24"/>
              <w:szCs w:val="24"/>
            </w:rPr>
            <w:t>Click or tap here to enter text.</w:t>
          </w:r>
        </w:p>
      </w:docPartBody>
    </w:docPart>
    <w:docPart>
      <w:docPartPr>
        <w:name w:val="BD1B6C72221B40CFB86801E5D11448B0"/>
        <w:category>
          <w:name w:val="General"/>
          <w:gallery w:val="placeholder"/>
        </w:category>
        <w:types>
          <w:type w:val="bbPlcHdr"/>
        </w:types>
        <w:behaviors>
          <w:behavior w:val="content"/>
        </w:behaviors>
        <w:guid w:val="{A9BE28FA-E7C1-4E0C-81EE-781037D4C6E4}"/>
      </w:docPartPr>
      <w:docPartBody>
        <w:p w:rsidR="00D1363A" w:rsidRDefault="004437A4">
          <w:pPr>
            <w:pStyle w:val="BD1B6C72221B40CFB86801E5D11448B0"/>
          </w:pPr>
          <w:r w:rsidRPr="006446D0">
            <w:rPr>
              <w:color w:val="808080"/>
              <w:sz w:val="24"/>
              <w:szCs w:val="24"/>
            </w:rPr>
            <w:t>Click or tap here to enter text.</w:t>
          </w:r>
        </w:p>
      </w:docPartBody>
    </w:docPart>
    <w:docPart>
      <w:docPartPr>
        <w:name w:val="46C10413D927482787A965B86D1B254F"/>
        <w:category>
          <w:name w:val="General"/>
          <w:gallery w:val="placeholder"/>
        </w:category>
        <w:types>
          <w:type w:val="bbPlcHdr"/>
        </w:types>
        <w:behaviors>
          <w:behavior w:val="content"/>
        </w:behaviors>
        <w:guid w:val="{09C41C34-5928-472D-AF8F-3CD25445D52A}"/>
      </w:docPartPr>
      <w:docPartBody>
        <w:p w:rsidR="00D1363A" w:rsidRDefault="004437A4">
          <w:pPr>
            <w:pStyle w:val="46C10413D927482787A965B86D1B254F"/>
          </w:pPr>
          <w:r w:rsidRPr="006446D0">
            <w:rPr>
              <w:color w:val="808080"/>
              <w:sz w:val="24"/>
              <w:szCs w:val="24"/>
            </w:rPr>
            <w:t>Click or tap here to enter text.</w:t>
          </w:r>
        </w:p>
      </w:docPartBody>
    </w:docPart>
    <w:docPart>
      <w:docPartPr>
        <w:name w:val="1021D4B28F90497D8E37CA81C4E05581"/>
        <w:category>
          <w:name w:val="General"/>
          <w:gallery w:val="placeholder"/>
        </w:category>
        <w:types>
          <w:type w:val="bbPlcHdr"/>
        </w:types>
        <w:behaviors>
          <w:behavior w:val="content"/>
        </w:behaviors>
        <w:guid w:val="{B6AFDC4E-AD1E-4D0C-8F34-71A3C3DAB3DB}"/>
      </w:docPartPr>
      <w:docPartBody>
        <w:p w:rsidR="00D1363A" w:rsidRDefault="004437A4">
          <w:pPr>
            <w:pStyle w:val="1021D4B28F90497D8E37CA81C4E05581"/>
          </w:pPr>
          <w:r w:rsidRPr="006446D0">
            <w:rPr>
              <w:color w:val="808080"/>
              <w:sz w:val="24"/>
              <w:szCs w:val="24"/>
            </w:rPr>
            <w:t>Click or tap here to enter text.</w:t>
          </w:r>
        </w:p>
      </w:docPartBody>
    </w:docPart>
    <w:docPart>
      <w:docPartPr>
        <w:name w:val="6FDD5F18F0F642AF8DDD7579C64911AE"/>
        <w:category>
          <w:name w:val="General"/>
          <w:gallery w:val="placeholder"/>
        </w:category>
        <w:types>
          <w:type w:val="bbPlcHdr"/>
        </w:types>
        <w:behaviors>
          <w:behavior w:val="content"/>
        </w:behaviors>
        <w:guid w:val="{05219510-4238-4F0C-AABA-6A896D329125}"/>
      </w:docPartPr>
      <w:docPartBody>
        <w:p w:rsidR="00D1363A" w:rsidRDefault="004437A4">
          <w:pPr>
            <w:pStyle w:val="6FDD5F18F0F642AF8DDD7579C64911AE"/>
          </w:pPr>
          <w:r w:rsidRPr="006446D0">
            <w:rPr>
              <w:color w:val="808080"/>
              <w:sz w:val="24"/>
              <w:szCs w:val="24"/>
            </w:rPr>
            <w:t>Click or tap here to enter text.</w:t>
          </w:r>
        </w:p>
      </w:docPartBody>
    </w:docPart>
    <w:docPart>
      <w:docPartPr>
        <w:name w:val="B44100E69A914F6AB271918C77D520AA"/>
        <w:category>
          <w:name w:val="General"/>
          <w:gallery w:val="placeholder"/>
        </w:category>
        <w:types>
          <w:type w:val="bbPlcHdr"/>
        </w:types>
        <w:behaviors>
          <w:behavior w:val="content"/>
        </w:behaviors>
        <w:guid w:val="{C9A88BD3-0F77-40A0-A03C-3E0E0C873941}"/>
      </w:docPartPr>
      <w:docPartBody>
        <w:p w:rsidR="00D1363A" w:rsidRDefault="004437A4">
          <w:pPr>
            <w:pStyle w:val="B44100E69A914F6AB271918C77D520AA"/>
          </w:pPr>
          <w:r w:rsidRPr="006446D0">
            <w:rPr>
              <w:color w:val="808080"/>
              <w:sz w:val="24"/>
              <w:szCs w:val="24"/>
            </w:rPr>
            <w:t>Click or tap here to enter text.</w:t>
          </w:r>
        </w:p>
      </w:docPartBody>
    </w:docPart>
    <w:docPart>
      <w:docPartPr>
        <w:name w:val="919ED27A3AE84430B4E3B2F07A8498F6"/>
        <w:category>
          <w:name w:val="General"/>
          <w:gallery w:val="placeholder"/>
        </w:category>
        <w:types>
          <w:type w:val="bbPlcHdr"/>
        </w:types>
        <w:behaviors>
          <w:behavior w:val="content"/>
        </w:behaviors>
        <w:guid w:val="{08ECAC3D-A054-4AE4-83CE-9F6A5CE44BCF}"/>
      </w:docPartPr>
      <w:docPartBody>
        <w:p w:rsidR="00D1363A" w:rsidRDefault="004437A4">
          <w:pPr>
            <w:pStyle w:val="919ED27A3AE84430B4E3B2F07A8498F6"/>
          </w:pPr>
          <w:r w:rsidRPr="006446D0">
            <w:rPr>
              <w:color w:val="808080"/>
              <w:sz w:val="24"/>
              <w:szCs w:val="24"/>
            </w:rPr>
            <w:t>Click or tap here to enter text.</w:t>
          </w:r>
        </w:p>
      </w:docPartBody>
    </w:docPart>
    <w:docPart>
      <w:docPartPr>
        <w:name w:val="61CBD8381C7D4BC2838FBBDDEEA7C8FE"/>
        <w:category>
          <w:name w:val="General"/>
          <w:gallery w:val="placeholder"/>
        </w:category>
        <w:types>
          <w:type w:val="bbPlcHdr"/>
        </w:types>
        <w:behaviors>
          <w:behavior w:val="content"/>
        </w:behaviors>
        <w:guid w:val="{9F834160-4504-42B8-9226-6FFF20002E28}"/>
      </w:docPartPr>
      <w:docPartBody>
        <w:p w:rsidR="00D1363A" w:rsidRDefault="004437A4">
          <w:pPr>
            <w:pStyle w:val="61CBD8381C7D4BC2838FBBDDEEA7C8FE"/>
          </w:pPr>
          <w:r w:rsidRPr="006446D0">
            <w:rPr>
              <w:color w:val="808080"/>
              <w:sz w:val="24"/>
              <w:szCs w:val="24"/>
            </w:rPr>
            <w:t>Click or tap here to enter text.</w:t>
          </w:r>
        </w:p>
      </w:docPartBody>
    </w:docPart>
    <w:docPart>
      <w:docPartPr>
        <w:name w:val="CA0167B3C0E9403C92AD74B0DB002D46"/>
        <w:category>
          <w:name w:val="General"/>
          <w:gallery w:val="placeholder"/>
        </w:category>
        <w:types>
          <w:type w:val="bbPlcHdr"/>
        </w:types>
        <w:behaviors>
          <w:behavior w:val="content"/>
        </w:behaviors>
        <w:guid w:val="{C9D8E2BA-A48C-4F98-B65B-AA7F7E78AE9E}"/>
      </w:docPartPr>
      <w:docPartBody>
        <w:p w:rsidR="00D1363A" w:rsidRDefault="004437A4">
          <w:pPr>
            <w:pStyle w:val="CA0167B3C0E9403C92AD74B0DB002D46"/>
          </w:pPr>
          <w:r w:rsidRPr="006446D0">
            <w:rPr>
              <w:color w:val="808080"/>
              <w:sz w:val="24"/>
              <w:szCs w:val="24"/>
            </w:rPr>
            <w:t>Click or tap here to enter text.</w:t>
          </w:r>
        </w:p>
      </w:docPartBody>
    </w:docPart>
    <w:docPart>
      <w:docPartPr>
        <w:name w:val="E5A5C60DF77D420EB9D2E53527518155"/>
        <w:category>
          <w:name w:val="General"/>
          <w:gallery w:val="placeholder"/>
        </w:category>
        <w:types>
          <w:type w:val="bbPlcHdr"/>
        </w:types>
        <w:behaviors>
          <w:behavior w:val="content"/>
        </w:behaviors>
        <w:guid w:val="{08463885-F8A8-4CB5-A109-2287EDDFCB8A}"/>
      </w:docPartPr>
      <w:docPartBody>
        <w:p w:rsidR="00D1363A" w:rsidRDefault="004437A4">
          <w:pPr>
            <w:pStyle w:val="E5A5C60DF77D420EB9D2E53527518155"/>
          </w:pPr>
          <w:r w:rsidRPr="006446D0">
            <w:rPr>
              <w:color w:val="808080"/>
              <w:sz w:val="24"/>
              <w:szCs w:val="24"/>
            </w:rPr>
            <w:t>Click or tap here to enter text.</w:t>
          </w:r>
        </w:p>
      </w:docPartBody>
    </w:docPart>
    <w:docPart>
      <w:docPartPr>
        <w:name w:val="975619D03D8146ADB469D5EA333F6997"/>
        <w:category>
          <w:name w:val="General"/>
          <w:gallery w:val="placeholder"/>
        </w:category>
        <w:types>
          <w:type w:val="bbPlcHdr"/>
        </w:types>
        <w:behaviors>
          <w:behavior w:val="content"/>
        </w:behaviors>
        <w:guid w:val="{07429963-F713-4AF1-AA39-5E93B44A34C8}"/>
      </w:docPartPr>
      <w:docPartBody>
        <w:p w:rsidR="00D1363A" w:rsidRDefault="004437A4">
          <w:pPr>
            <w:pStyle w:val="975619D03D8146ADB469D5EA333F6997"/>
          </w:pPr>
          <w:r w:rsidRPr="006446D0">
            <w:rPr>
              <w:color w:val="808080"/>
              <w:sz w:val="24"/>
              <w:szCs w:val="24"/>
            </w:rPr>
            <w:t>Click or tap here to enter text.</w:t>
          </w:r>
        </w:p>
      </w:docPartBody>
    </w:docPart>
    <w:docPart>
      <w:docPartPr>
        <w:name w:val="EE00B2B447754C1997A349B1E1BB6B58"/>
        <w:category>
          <w:name w:val="General"/>
          <w:gallery w:val="placeholder"/>
        </w:category>
        <w:types>
          <w:type w:val="bbPlcHdr"/>
        </w:types>
        <w:behaviors>
          <w:behavior w:val="content"/>
        </w:behaviors>
        <w:guid w:val="{3BC96131-BC5B-44B6-A4A7-7E976F617A23}"/>
      </w:docPartPr>
      <w:docPartBody>
        <w:p w:rsidR="00D1363A" w:rsidRDefault="004437A4">
          <w:pPr>
            <w:pStyle w:val="EE00B2B447754C1997A349B1E1BB6B58"/>
          </w:pPr>
          <w:r w:rsidRPr="006446D0">
            <w:rPr>
              <w:color w:val="808080"/>
              <w:sz w:val="24"/>
              <w:szCs w:val="24"/>
            </w:rPr>
            <w:t>Click or tap here to enter text.</w:t>
          </w:r>
        </w:p>
      </w:docPartBody>
    </w:docPart>
    <w:docPart>
      <w:docPartPr>
        <w:name w:val="F76A3778FDFF4BE68DBAA1C0F7E13099"/>
        <w:category>
          <w:name w:val="General"/>
          <w:gallery w:val="placeholder"/>
        </w:category>
        <w:types>
          <w:type w:val="bbPlcHdr"/>
        </w:types>
        <w:behaviors>
          <w:behavior w:val="content"/>
        </w:behaviors>
        <w:guid w:val="{CFA6561D-EB28-4037-8130-1F4EB8B89BD3}"/>
      </w:docPartPr>
      <w:docPartBody>
        <w:p w:rsidR="00D1363A" w:rsidRDefault="004437A4">
          <w:pPr>
            <w:pStyle w:val="F76A3778FDFF4BE68DBAA1C0F7E13099"/>
          </w:pPr>
          <w:r w:rsidRPr="006446D0">
            <w:rPr>
              <w:color w:val="808080"/>
              <w:sz w:val="24"/>
              <w:szCs w:val="24"/>
            </w:rPr>
            <w:t>Click or tap here to enter text.</w:t>
          </w:r>
        </w:p>
      </w:docPartBody>
    </w:docPart>
    <w:docPart>
      <w:docPartPr>
        <w:name w:val="DB5DF92A4D6E4C3C934F4163E70C0CB4"/>
        <w:category>
          <w:name w:val="General"/>
          <w:gallery w:val="placeholder"/>
        </w:category>
        <w:types>
          <w:type w:val="bbPlcHdr"/>
        </w:types>
        <w:behaviors>
          <w:behavior w:val="content"/>
        </w:behaviors>
        <w:guid w:val="{850CCA24-ABEE-41A3-A5A7-372F322AE07D}"/>
      </w:docPartPr>
      <w:docPartBody>
        <w:p w:rsidR="00D1363A" w:rsidRDefault="004437A4">
          <w:pPr>
            <w:pStyle w:val="DB5DF92A4D6E4C3C934F4163E70C0CB4"/>
          </w:pPr>
          <w:r w:rsidRPr="006446D0">
            <w:rPr>
              <w:color w:val="808080"/>
              <w:sz w:val="24"/>
              <w:szCs w:val="24"/>
            </w:rPr>
            <w:t>Click or tap here to enter text.</w:t>
          </w:r>
        </w:p>
      </w:docPartBody>
    </w:docPart>
    <w:docPart>
      <w:docPartPr>
        <w:name w:val="56F16E55E014472982027E0D7A176A3F"/>
        <w:category>
          <w:name w:val="General"/>
          <w:gallery w:val="placeholder"/>
        </w:category>
        <w:types>
          <w:type w:val="bbPlcHdr"/>
        </w:types>
        <w:behaviors>
          <w:behavior w:val="content"/>
        </w:behaviors>
        <w:guid w:val="{821C315A-3CCE-4DF1-B9DA-046E80DF354A}"/>
      </w:docPartPr>
      <w:docPartBody>
        <w:p w:rsidR="00D1363A" w:rsidRDefault="004437A4">
          <w:pPr>
            <w:pStyle w:val="56F16E55E014472982027E0D7A176A3F"/>
          </w:pPr>
          <w:r w:rsidRPr="006446D0">
            <w:rPr>
              <w:color w:val="808080"/>
              <w:sz w:val="24"/>
              <w:szCs w:val="24"/>
            </w:rPr>
            <w:t>Click or tap here to enter text.</w:t>
          </w:r>
        </w:p>
      </w:docPartBody>
    </w:docPart>
    <w:docPart>
      <w:docPartPr>
        <w:name w:val="5DB401FAE5A0483A9A4F55BFE752B89F"/>
        <w:category>
          <w:name w:val="General"/>
          <w:gallery w:val="placeholder"/>
        </w:category>
        <w:types>
          <w:type w:val="bbPlcHdr"/>
        </w:types>
        <w:behaviors>
          <w:behavior w:val="content"/>
        </w:behaviors>
        <w:guid w:val="{184BF6D6-B934-4860-9EB6-DC1BFA47280E}"/>
      </w:docPartPr>
      <w:docPartBody>
        <w:p w:rsidR="00D1363A" w:rsidRDefault="004437A4">
          <w:pPr>
            <w:pStyle w:val="5DB401FAE5A0483A9A4F55BFE752B89F"/>
          </w:pPr>
          <w:r w:rsidRPr="006446D0">
            <w:rPr>
              <w:color w:val="808080"/>
              <w:sz w:val="24"/>
              <w:szCs w:val="24"/>
            </w:rPr>
            <w:t>Click or tap here to enter text.</w:t>
          </w:r>
        </w:p>
      </w:docPartBody>
    </w:docPart>
    <w:docPart>
      <w:docPartPr>
        <w:name w:val="C03A66FD23FC41928D96EA079FF2BAF8"/>
        <w:category>
          <w:name w:val="General"/>
          <w:gallery w:val="placeholder"/>
        </w:category>
        <w:types>
          <w:type w:val="bbPlcHdr"/>
        </w:types>
        <w:behaviors>
          <w:behavior w:val="content"/>
        </w:behaviors>
        <w:guid w:val="{7A39F491-58C4-4655-9DBE-43EA8963A46C}"/>
      </w:docPartPr>
      <w:docPartBody>
        <w:p w:rsidR="00D1363A" w:rsidRDefault="004437A4">
          <w:pPr>
            <w:pStyle w:val="C03A66FD23FC41928D96EA079FF2BAF8"/>
          </w:pPr>
          <w:r w:rsidRPr="006446D0">
            <w:rPr>
              <w:color w:val="808080"/>
              <w:sz w:val="24"/>
              <w:szCs w:val="24"/>
            </w:rPr>
            <w:t>Click or tap here to enter text.</w:t>
          </w:r>
        </w:p>
      </w:docPartBody>
    </w:docPart>
    <w:docPart>
      <w:docPartPr>
        <w:name w:val="0AD9E2B22B0A41D3AF623E5672E0050B"/>
        <w:category>
          <w:name w:val="General"/>
          <w:gallery w:val="placeholder"/>
        </w:category>
        <w:types>
          <w:type w:val="bbPlcHdr"/>
        </w:types>
        <w:behaviors>
          <w:behavior w:val="content"/>
        </w:behaviors>
        <w:guid w:val="{C95FA236-DEBE-48CC-AE5E-596E7EEEC74D}"/>
      </w:docPartPr>
      <w:docPartBody>
        <w:p w:rsidR="00D1363A" w:rsidRDefault="004437A4">
          <w:pPr>
            <w:pStyle w:val="0AD9E2B22B0A41D3AF623E5672E0050B"/>
          </w:pPr>
          <w:r w:rsidRPr="006446D0">
            <w:rPr>
              <w:color w:val="808080"/>
              <w:sz w:val="24"/>
              <w:szCs w:val="24"/>
            </w:rPr>
            <w:t>Click or tap here to enter text.</w:t>
          </w:r>
        </w:p>
      </w:docPartBody>
    </w:docPart>
    <w:docPart>
      <w:docPartPr>
        <w:name w:val="F9DE7C79AFA04D74B2DE0D2757577D6D"/>
        <w:category>
          <w:name w:val="General"/>
          <w:gallery w:val="placeholder"/>
        </w:category>
        <w:types>
          <w:type w:val="bbPlcHdr"/>
        </w:types>
        <w:behaviors>
          <w:behavior w:val="content"/>
        </w:behaviors>
        <w:guid w:val="{BD9DF09A-2D08-4065-A887-5EE110A898CD}"/>
      </w:docPartPr>
      <w:docPartBody>
        <w:p w:rsidR="00D1363A" w:rsidRDefault="004437A4">
          <w:pPr>
            <w:pStyle w:val="F9DE7C79AFA04D74B2DE0D2757577D6D"/>
          </w:pPr>
          <w:r w:rsidRPr="006446D0">
            <w:rPr>
              <w:color w:val="808080"/>
              <w:sz w:val="24"/>
              <w:szCs w:val="24"/>
            </w:rPr>
            <w:t>Click or tap here to enter text.</w:t>
          </w:r>
        </w:p>
      </w:docPartBody>
    </w:docPart>
    <w:docPart>
      <w:docPartPr>
        <w:name w:val="32991165A3624269A7BA612EB7AA749C"/>
        <w:category>
          <w:name w:val="General"/>
          <w:gallery w:val="placeholder"/>
        </w:category>
        <w:types>
          <w:type w:val="bbPlcHdr"/>
        </w:types>
        <w:behaviors>
          <w:behavior w:val="content"/>
        </w:behaviors>
        <w:guid w:val="{A738858B-D876-4F54-939F-7FC660EE6FB6}"/>
      </w:docPartPr>
      <w:docPartBody>
        <w:p w:rsidR="00D1363A" w:rsidRDefault="004437A4">
          <w:pPr>
            <w:pStyle w:val="32991165A3624269A7BA612EB7AA749C"/>
          </w:pPr>
          <w:r w:rsidRPr="006446D0">
            <w:rPr>
              <w:color w:val="808080"/>
              <w:sz w:val="24"/>
              <w:szCs w:val="24"/>
            </w:rPr>
            <w:t>Click or tap here to enter text.</w:t>
          </w:r>
        </w:p>
      </w:docPartBody>
    </w:docPart>
    <w:docPart>
      <w:docPartPr>
        <w:name w:val="C89D012D768E4DA780CBF68F4571D874"/>
        <w:category>
          <w:name w:val="General"/>
          <w:gallery w:val="placeholder"/>
        </w:category>
        <w:types>
          <w:type w:val="bbPlcHdr"/>
        </w:types>
        <w:behaviors>
          <w:behavior w:val="content"/>
        </w:behaviors>
        <w:guid w:val="{67A5ABD5-80F6-414E-9EA1-E17CC872D94E}"/>
      </w:docPartPr>
      <w:docPartBody>
        <w:p w:rsidR="00D1363A" w:rsidRDefault="004437A4">
          <w:pPr>
            <w:pStyle w:val="C89D012D768E4DA780CBF68F4571D874"/>
          </w:pPr>
          <w:r w:rsidRPr="006446D0">
            <w:rPr>
              <w:color w:val="808080"/>
              <w:sz w:val="24"/>
              <w:szCs w:val="24"/>
            </w:rPr>
            <w:t>Click or tap here to enter text.</w:t>
          </w:r>
        </w:p>
      </w:docPartBody>
    </w:docPart>
    <w:docPart>
      <w:docPartPr>
        <w:name w:val="02C724077FD34799B4BCC4D11CB9EFC3"/>
        <w:category>
          <w:name w:val="General"/>
          <w:gallery w:val="placeholder"/>
        </w:category>
        <w:types>
          <w:type w:val="bbPlcHdr"/>
        </w:types>
        <w:behaviors>
          <w:behavior w:val="content"/>
        </w:behaviors>
        <w:guid w:val="{293BEBB3-8E58-4C92-B595-78B514BAAB93}"/>
      </w:docPartPr>
      <w:docPartBody>
        <w:p w:rsidR="00D1363A" w:rsidRDefault="004437A4">
          <w:pPr>
            <w:pStyle w:val="02C724077FD34799B4BCC4D11CB9EFC3"/>
          </w:pPr>
          <w:r w:rsidRPr="006446D0">
            <w:rPr>
              <w:color w:val="808080"/>
              <w:sz w:val="24"/>
              <w:szCs w:val="24"/>
            </w:rPr>
            <w:t>Click or tap here to enter text.</w:t>
          </w:r>
        </w:p>
      </w:docPartBody>
    </w:docPart>
    <w:docPart>
      <w:docPartPr>
        <w:name w:val="102AEBC58E02440283B7D7AA63949E95"/>
        <w:category>
          <w:name w:val="General"/>
          <w:gallery w:val="placeholder"/>
        </w:category>
        <w:types>
          <w:type w:val="bbPlcHdr"/>
        </w:types>
        <w:behaviors>
          <w:behavior w:val="content"/>
        </w:behaviors>
        <w:guid w:val="{B2B4D63F-AB80-4F37-8886-800B579396F8}"/>
      </w:docPartPr>
      <w:docPartBody>
        <w:p w:rsidR="00D1363A" w:rsidRDefault="004437A4">
          <w:pPr>
            <w:pStyle w:val="102AEBC58E02440283B7D7AA63949E95"/>
          </w:pPr>
          <w:r w:rsidRPr="006446D0">
            <w:rPr>
              <w:color w:val="808080"/>
              <w:sz w:val="24"/>
              <w:szCs w:val="24"/>
            </w:rPr>
            <w:t>Click or tap here to enter text.</w:t>
          </w:r>
        </w:p>
      </w:docPartBody>
    </w:docPart>
    <w:docPart>
      <w:docPartPr>
        <w:name w:val="604DBD6042234B01BDC66366F7177E5B"/>
        <w:category>
          <w:name w:val="General"/>
          <w:gallery w:val="placeholder"/>
        </w:category>
        <w:types>
          <w:type w:val="bbPlcHdr"/>
        </w:types>
        <w:behaviors>
          <w:behavior w:val="content"/>
        </w:behaviors>
        <w:guid w:val="{96442E9B-5889-46AA-BA04-70BCFFACCB59}"/>
      </w:docPartPr>
      <w:docPartBody>
        <w:p w:rsidR="00D1363A" w:rsidRDefault="004437A4">
          <w:pPr>
            <w:pStyle w:val="604DBD6042234B01BDC66366F7177E5B"/>
          </w:pPr>
          <w:r w:rsidRPr="006446D0">
            <w:rPr>
              <w:color w:val="808080"/>
              <w:sz w:val="24"/>
              <w:szCs w:val="24"/>
            </w:rPr>
            <w:t>Click or tap here to enter text.</w:t>
          </w:r>
        </w:p>
      </w:docPartBody>
    </w:docPart>
    <w:docPart>
      <w:docPartPr>
        <w:name w:val="3EBC282C4D7C4488BDB4E304E82F8C6A"/>
        <w:category>
          <w:name w:val="General"/>
          <w:gallery w:val="placeholder"/>
        </w:category>
        <w:types>
          <w:type w:val="bbPlcHdr"/>
        </w:types>
        <w:behaviors>
          <w:behavior w:val="content"/>
        </w:behaviors>
        <w:guid w:val="{E40FAE39-764E-4681-89BC-70BB7396AC65}"/>
      </w:docPartPr>
      <w:docPartBody>
        <w:p w:rsidR="00D1363A" w:rsidRDefault="004437A4">
          <w:pPr>
            <w:pStyle w:val="3EBC282C4D7C4488BDB4E304E82F8C6A"/>
          </w:pPr>
          <w:r w:rsidRPr="006446D0">
            <w:rPr>
              <w:color w:val="808080"/>
              <w:sz w:val="24"/>
              <w:szCs w:val="24"/>
            </w:rPr>
            <w:t>Click or tap here to enter text.</w:t>
          </w:r>
        </w:p>
      </w:docPartBody>
    </w:docPart>
    <w:docPart>
      <w:docPartPr>
        <w:name w:val="1EAC9B85169246AA8DE05EDC1CF17DC8"/>
        <w:category>
          <w:name w:val="General"/>
          <w:gallery w:val="placeholder"/>
        </w:category>
        <w:types>
          <w:type w:val="bbPlcHdr"/>
        </w:types>
        <w:behaviors>
          <w:behavior w:val="content"/>
        </w:behaviors>
        <w:guid w:val="{118101DB-416A-42E1-94F8-327D97C255B9}"/>
      </w:docPartPr>
      <w:docPartBody>
        <w:p w:rsidR="00D1363A" w:rsidRDefault="004437A4">
          <w:pPr>
            <w:pStyle w:val="1EAC9B85169246AA8DE05EDC1CF17DC8"/>
          </w:pPr>
          <w:r w:rsidRPr="006446D0">
            <w:rPr>
              <w:color w:val="808080"/>
              <w:sz w:val="24"/>
              <w:szCs w:val="24"/>
            </w:rPr>
            <w:t>Click or tap here to enter text.</w:t>
          </w:r>
        </w:p>
      </w:docPartBody>
    </w:docPart>
    <w:docPart>
      <w:docPartPr>
        <w:name w:val="6D9C87C93E9C402C8BADAB81E9A40329"/>
        <w:category>
          <w:name w:val="General"/>
          <w:gallery w:val="placeholder"/>
        </w:category>
        <w:types>
          <w:type w:val="bbPlcHdr"/>
        </w:types>
        <w:behaviors>
          <w:behavior w:val="content"/>
        </w:behaviors>
        <w:guid w:val="{0879F51D-3403-4689-BC83-6F606A7E1607}"/>
      </w:docPartPr>
      <w:docPartBody>
        <w:p w:rsidR="00D1363A" w:rsidRDefault="004437A4">
          <w:pPr>
            <w:pStyle w:val="6D9C87C93E9C402C8BADAB81E9A40329"/>
          </w:pPr>
          <w:r w:rsidRPr="006446D0">
            <w:rPr>
              <w:color w:val="808080"/>
              <w:sz w:val="24"/>
              <w:szCs w:val="24"/>
            </w:rPr>
            <w:t>Click or tap here to enter text.</w:t>
          </w:r>
        </w:p>
      </w:docPartBody>
    </w:docPart>
    <w:docPart>
      <w:docPartPr>
        <w:name w:val="42EC353BD82C467DBF5152A1656CC0A2"/>
        <w:category>
          <w:name w:val="General"/>
          <w:gallery w:val="placeholder"/>
        </w:category>
        <w:types>
          <w:type w:val="bbPlcHdr"/>
        </w:types>
        <w:behaviors>
          <w:behavior w:val="content"/>
        </w:behaviors>
        <w:guid w:val="{5E528365-2C5F-42FB-A399-3E8EB6717EA4}"/>
      </w:docPartPr>
      <w:docPartBody>
        <w:p w:rsidR="00074733" w:rsidRDefault="004437A4" w:rsidP="001A42B0">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Default="00335E23" w:rsidP="001A42B0">
          <w:pPr>
            <w:rPr>
              <w:rStyle w:val="PlaceholderText"/>
            </w:rPr>
          </w:pPr>
        </w:p>
        <w:p w:rsidR="00074733" w:rsidRPr="00DE2EFE" w:rsidRDefault="004437A4" w:rsidP="001A42B0">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Default="00335E23" w:rsidP="001A42B0">
          <w:pPr>
            <w:rPr>
              <w:rStyle w:val="PlaceholderText"/>
            </w:rPr>
          </w:pPr>
        </w:p>
        <w:p w:rsidR="00074733" w:rsidRDefault="004437A4" w:rsidP="001A42B0">
          <w:pPr>
            <w:rPr>
              <w:rStyle w:val="PlaceholderText"/>
            </w:rPr>
          </w:pPr>
          <w:r w:rsidRPr="00451344">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1A42B0">
          <w:pPr>
            <w:rPr>
              <w:rStyle w:val="PlaceholderText"/>
            </w:rPr>
          </w:pPr>
        </w:p>
        <w:p w:rsidR="00D1363A" w:rsidRDefault="004437A4">
          <w:pPr>
            <w:pStyle w:val="42EC353BD82C467DBF5152A1656CC0A2"/>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E1482A55EAFB4F00AEF9BDCDFD9CB8AD"/>
        <w:category>
          <w:name w:val="General"/>
          <w:gallery w:val="placeholder"/>
        </w:category>
        <w:types>
          <w:type w:val="bbPlcHdr"/>
        </w:types>
        <w:behaviors>
          <w:behavior w:val="content"/>
        </w:behaviors>
        <w:guid w:val="{B7504C4F-F807-4D29-9744-9FB626A079B6}"/>
      </w:docPartPr>
      <w:docPartBody>
        <w:p w:rsidR="00D1363A" w:rsidRDefault="004437A4">
          <w:pPr>
            <w:pStyle w:val="E1482A55EAFB4F00AEF9BDCDFD9CB8AD"/>
          </w:pPr>
          <w:r w:rsidRPr="00924023">
            <w:rPr>
              <w:rStyle w:val="PlaceholderText"/>
            </w:rPr>
            <w:t>Click or tap here to enter text.</w:t>
          </w:r>
        </w:p>
      </w:docPartBody>
    </w:docPart>
    <w:docPart>
      <w:docPartPr>
        <w:name w:val="3896D35E4DB54949AF7B5134958DDD61"/>
        <w:category>
          <w:name w:val="General"/>
          <w:gallery w:val="placeholder"/>
        </w:category>
        <w:types>
          <w:type w:val="bbPlcHdr"/>
        </w:types>
        <w:behaviors>
          <w:behavior w:val="content"/>
        </w:behaviors>
        <w:guid w:val="{427BC9C2-15A6-4444-8991-04514DDCD966}"/>
      </w:docPartPr>
      <w:docPartBody>
        <w:p w:rsidR="00D1363A" w:rsidRDefault="004437A4">
          <w:pPr>
            <w:pStyle w:val="3896D35E4DB54949AF7B5134958DDD61"/>
          </w:pPr>
          <w:r w:rsidRPr="00924023">
            <w:rPr>
              <w:rStyle w:val="PlaceholderText"/>
            </w:rPr>
            <w:t>Click or tap here to enter text.</w:t>
          </w:r>
        </w:p>
      </w:docPartBody>
    </w:docPart>
    <w:docPart>
      <w:docPartPr>
        <w:name w:val="A9644C43480B47C3BE8369B9723A3E4B"/>
        <w:category>
          <w:name w:val="General"/>
          <w:gallery w:val="placeholder"/>
        </w:category>
        <w:types>
          <w:type w:val="bbPlcHdr"/>
        </w:types>
        <w:behaviors>
          <w:behavior w:val="content"/>
        </w:behaviors>
        <w:guid w:val="{360C0FDC-ABD7-43A4-A3A9-34B9BA71B84E}"/>
      </w:docPartPr>
      <w:docPartBody>
        <w:p w:rsidR="00D1363A" w:rsidRDefault="004437A4">
          <w:pPr>
            <w:pStyle w:val="A9644C43480B47C3BE8369B9723A3E4B"/>
          </w:pPr>
          <w:r w:rsidRPr="00924023">
            <w:rPr>
              <w:rStyle w:val="PlaceholderText"/>
            </w:rPr>
            <w:t>Choose an item.</w:t>
          </w:r>
        </w:p>
      </w:docPartBody>
    </w:docPart>
    <w:docPart>
      <w:docPartPr>
        <w:name w:val="BF44811A1B3F45E69AD531A52DED5F35"/>
        <w:category>
          <w:name w:val="General"/>
          <w:gallery w:val="placeholder"/>
        </w:category>
        <w:types>
          <w:type w:val="bbPlcHdr"/>
        </w:types>
        <w:behaviors>
          <w:behavior w:val="content"/>
        </w:behaviors>
        <w:guid w:val="{C1BE5131-21E3-4E4D-97E6-DBD1B1247CCA}"/>
      </w:docPartPr>
      <w:docPartBody>
        <w:p w:rsidR="00D1363A" w:rsidRDefault="004437A4">
          <w:pPr>
            <w:pStyle w:val="BF44811A1B3F45E69AD531A52DED5F35"/>
          </w:pPr>
          <w:r w:rsidRPr="005364CD">
            <w:rPr>
              <w:rStyle w:val="PlaceholderText"/>
            </w:rPr>
            <w:t>Choose an item.</w:t>
          </w:r>
        </w:p>
      </w:docPartBody>
    </w:docPart>
    <w:docPart>
      <w:docPartPr>
        <w:name w:val="87F7D64AE1134FCFAC70211DF4F6582E"/>
        <w:category>
          <w:name w:val="General"/>
          <w:gallery w:val="placeholder"/>
        </w:category>
        <w:types>
          <w:type w:val="bbPlcHdr"/>
        </w:types>
        <w:behaviors>
          <w:behavior w:val="content"/>
        </w:behaviors>
        <w:guid w:val="{D7B2A9B9-A8C6-451B-BC6D-3AB4E71396C0}"/>
      </w:docPartPr>
      <w:docPartBody>
        <w:p w:rsidR="00D1363A" w:rsidRDefault="004437A4">
          <w:pPr>
            <w:pStyle w:val="87F7D64AE1134FCFAC70211DF4F6582E"/>
          </w:pPr>
          <w:r w:rsidRPr="00924023">
            <w:rPr>
              <w:rStyle w:val="PlaceholderText"/>
            </w:rPr>
            <w:t>Click or tap here to enter text.</w:t>
          </w:r>
        </w:p>
      </w:docPartBody>
    </w:docPart>
    <w:docPart>
      <w:docPartPr>
        <w:name w:val="C10F71A5407C420C8BDF396085320566"/>
        <w:category>
          <w:name w:val="General"/>
          <w:gallery w:val="placeholder"/>
        </w:category>
        <w:types>
          <w:type w:val="bbPlcHdr"/>
        </w:types>
        <w:behaviors>
          <w:behavior w:val="content"/>
        </w:behaviors>
        <w:guid w:val="{2F5E02AF-31F6-460A-8226-CF44E8FA20B9}"/>
      </w:docPartPr>
      <w:docPartBody>
        <w:p w:rsidR="00D1363A" w:rsidRDefault="004437A4">
          <w:pPr>
            <w:pStyle w:val="C10F71A5407C420C8BDF396085320566"/>
          </w:pPr>
          <w:r w:rsidRPr="00924023">
            <w:rPr>
              <w:rStyle w:val="PlaceholderText"/>
            </w:rPr>
            <w:t>Click or tap here to enter text.</w:t>
          </w:r>
        </w:p>
      </w:docPartBody>
    </w:docPart>
    <w:docPart>
      <w:docPartPr>
        <w:name w:val="7FD605FDBB9142819663CE5130F002A2"/>
        <w:category>
          <w:name w:val="General"/>
          <w:gallery w:val="placeholder"/>
        </w:category>
        <w:types>
          <w:type w:val="bbPlcHdr"/>
        </w:types>
        <w:behaviors>
          <w:behavior w:val="content"/>
        </w:behaviors>
        <w:guid w:val="{15A2E0FF-33A6-4841-A8BC-51B5C29AD2AC}"/>
      </w:docPartPr>
      <w:docPartBody>
        <w:p w:rsidR="00D1363A" w:rsidRDefault="004437A4">
          <w:pPr>
            <w:pStyle w:val="7FD605FDBB9142819663CE5130F002A2"/>
          </w:pPr>
          <w:r w:rsidRPr="00924023">
            <w:rPr>
              <w:rStyle w:val="PlaceholderText"/>
            </w:rPr>
            <w:t>Click or tap here to enter text.</w:t>
          </w:r>
        </w:p>
      </w:docPartBody>
    </w:docPart>
    <w:docPart>
      <w:docPartPr>
        <w:name w:val="31BD78C104A04872A64337FFA3A73E7E"/>
        <w:category>
          <w:name w:val="General"/>
          <w:gallery w:val="placeholder"/>
        </w:category>
        <w:types>
          <w:type w:val="bbPlcHdr"/>
        </w:types>
        <w:behaviors>
          <w:behavior w:val="content"/>
        </w:behaviors>
        <w:guid w:val="{BE25A2B9-763F-4090-8A84-24E1A937D3C8}"/>
      </w:docPartPr>
      <w:docPartBody>
        <w:p w:rsidR="00D1363A" w:rsidRDefault="004437A4">
          <w:pPr>
            <w:pStyle w:val="31BD78C104A04872A64337FFA3A73E7E"/>
          </w:pPr>
          <w:r w:rsidRPr="00552A35">
            <w:rPr>
              <w:rStyle w:val="PlaceholderText"/>
            </w:rPr>
            <w:t>Choose an item.</w:t>
          </w:r>
        </w:p>
      </w:docPartBody>
    </w:docPart>
    <w:docPart>
      <w:docPartPr>
        <w:name w:val="6C3BF796C32D4C3B848A692082764710"/>
        <w:category>
          <w:name w:val="General"/>
          <w:gallery w:val="placeholder"/>
        </w:category>
        <w:types>
          <w:type w:val="bbPlcHdr"/>
        </w:types>
        <w:behaviors>
          <w:behavior w:val="content"/>
        </w:behaviors>
        <w:guid w:val="{609F72C6-18A5-48F2-A706-A9573FE526BA}"/>
      </w:docPartPr>
      <w:docPartBody>
        <w:p w:rsidR="00D1363A" w:rsidRDefault="004437A4">
          <w:pPr>
            <w:pStyle w:val="6C3BF796C32D4C3B848A692082764710"/>
          </w:pPr>
          <w:r w:rsidRPr="005364CD">
            <w:rPr>
              <w:rStyle w:val="PlaceholderText"/>
            </w:rPr>
            <w:t>Choose an item.</w:t>
          </w:r>
        </w:p>
      </w:docPartBody>
    </w:docPart>
    <w:docPart>
      <w:docPartPr>
        <w:name w:val="01D59F098FFF4DFEB46DC32738B42951"/>
        <w:category>
          <w:name w:val="General"/>
          <w:gallery w:val="placeholder"/>
        </w:category>
        <w:types>
          <w:type w:val="bbPlcHdr"/>
        </w:types>
        <w:behaviors>
          <w:behavior w:val="content"/>
        </w:behaviors>
        <w:guid w:val="{114A8131-5529-4D60-9633-DE65340B4262}"/>
      </w:docPartPr>
      <w:docPartBody>
        <w:p w:rsidR="00D1363A" w:rsidRDefault="004437A4">
          <w:pPr>
            <w:pStyle w:val="01D59F098FFF4DFEB46DC32738B42951"/>
          </w:pPr>
          <w:r w:rsidRPr="00924023">
            <w:rPr>
              <w:rStyle w:val="PlaceholderText"/>
            </w:rPr>
            <w:t>Click or tap here to enter text.</w:t>
          </w:r>
        </w:p>
      </w:docPartBody>
    </w:docPart>
    <w:docPart>
      <w:docPartPr>
        <w:name w:val="DD14B7D7F0C14F00930F6012CD401F2F"/>
        <w:category>
          <w:name w:val="General"/>
          <w:gallery w:val="placeholder"/>
        </w:category>
        <w:types>
          <w:type w:val="bbPlcHdr"/>
        </w:types>
        <w:behaviors>
          <w:behavior w:val="content"/>
        </w:behaviors>
        <w:guid w:val="{79816300-9A22-4765-B198-370832F7AA47}"/>
      </w:docPartPr>
      <w:docPartBody>
        <w:p w:rsidR="00D1363A" w:rsidRDefault="004437A4">
          <w:pPr>
            <w:pStyle w:val="DD14B7D7F0C14F00930F6012CD401F2F"/>
          </w:pPr>
          <w:r w:rsidRPr="00924023">
            <w:rPr>
              <w:rStyle w:val="PlaceholderText"/>
            </w:rPr>
            <w:t>Click or tap here to enter text.</w:t>
          </w:r>
        </w:p>
      </w:docPartBody>
    </w:docPart>
    <w:docPart>
      <w:docPartPr>
        <w:name w:val="9468F3A2612644AFB74F4133DD5CDC19"/>
        <w:category>
          <w:name w:val="General"/>
          <w:gallery w:val="placeholder"/>
        </w:category>
        <w:types>
          <w:type w:val="bbPlcHdr"/>
        </w:types>
        <w:behaviors>
          <w:behavior w:val="content"/>
        </w:behaviors>
        <w:guid w:val="{E0C3A1AB-B522-4870-8909-2E4B382ED84E}"/>
      </w:docPartPr>
      <w:docPartBody>
        <w:p w:rsidR="00D1363A" w:rsidRDefault="004437A4">
          <w:pPr>
            <w:pStyle w:val="9468F3A2612644AFB74F4133DD5CDC19"/>
          </w:pPr>
          <w:r w:rsidRPr="00924023">
            <w:rPr>
              <w:rStyle w:val="PlaceholderText"/>
            </w:rPr>
            <w:t>Click or tap here to enter text.</w:t>
          </w:r>
        </w:p>
      </w:docPartBody>
    </w:docPart>
    <w:docPart>
      <w:docPartPr>
        <w:name w:val="AC9E9E75C1DD46BC9AFDE63353BF0A64"/>
        <w:category>
          <w:name w:val="General"/>
          <w:gallery w:val="placeholder"/>
        </w:category>
        <w:types>
          <w:type w:val="bbPlcHdr"/>
        </w:types>
        <w:behaviors>
          <w:behavior w:val="content"/>
        </w:behaviors>
        <w:guid w:val="{084108AA-FD2A-46DF-B8A0-2B9726A151DE}"/>
      </w:docPartPr>
      <w:docPartBody>
        <w:p w:rsidR="00D1363A" w:rsidRDefault="004437A4">
          <w:pPr>
            <w:pStyle w:val="AC9E9E75C1DD46BC9AFDE63353BF0A64"/>
          </w:pPr>
          <w:r w:rsidRPr="00552A35">
            <w:rPr>
              <w:rStyle w:val="PlaceholderText"/>
            </w:rPr>
            <w:t>Choose an item.</w:t>
          </w:r>
        </w:p>
      </w:docPartBody>
    </w:docPart>
    <w:docPart>
      <w:docPartPr>
        <w:name w:val="86A949A27AC54C0CA8091C5AB6CDA2C0"/>
        <w:category>
          <w:name w:val="General"/>
          <w:gallery w:val="placeholder"/>
        </w:category>
        <w:types>
          <w:type w:val="bbPlcHdr"/>
        </w:types>
        <w:behaviors>
          <w:behavior w:val="content"/>
        </w:behaviors>
        <w:guid w:val="{8FAD7BF3-BEE1-46F8-8EF7-931B05F6A0D4}"/>
      </w:docPartPr>
      <w:docPartBody>
        <w:p w:rsidR="00D1363A" w:rsidRDefault="004437A4">
          <w:pPr>
            <w:pStyle w:val="86A949A27AC54C0CA8091C5AB6CDA2C0"/>
          </w:pPr>
          <w:r w:rsidRPr="005364CD">
            <w:rPr>
              <w:rStyle w:val="PlaceholderText"/>
            </w:rPr>
            <w:t>Choose an item.</w:t>
          </w:r>
        </w:p>
      </w:docPartBody>
    </w:docPart>
    <w:docPart>
      <w:docPartPr>
        <w:name w:val="E0F592F9D021497D87FA92942A2A7BA9"/>
        <w:category>
          <w:name w:val="General"/>
          <w:gallery w:val="placeholder"/>
        </w:category>
        <w:types>
          <w:type w:val="bbPlcHdr"/>
        </w:types>
        <w:behaviors>
          <w:behavior w:val="content"/>
        </w:behaviors>
        <w:guid w:val="{1F2D1A8F-6C36-45FC-B4EB-2BA7151CE985}"/>
      </w:docPartPr>
      <w:docPartBody>
        <w:p w:rsidR="00D1363A" w:rsidRDefault="004437A4">
          <w:pPr>
            <w:pStyle w:val="E0F592F9D021497D87FA92942A2A7BA9"/>
          </w:pPr>
          <w:r w:rsidRPr="00924023">
            <w:rPr>
              <w:rStyle w:val="PlaceholderText"/>
            </w:rPr>
            <w:t>Click or tap here to enter text.</w:t>
          </w:r>
        </w:p>
      </w:docPartBody>
    </w:docPart>
    <w:docPart>
      <w:docPartPr>
        <w:name w:val="56B209F8455042BB87E6845CD56F664E"/>
        <w:category>
          <w:name w:val="General"/>
          <w:gallery w:val="placeholder"/>
        </w:category>
        <w:types>
          <w:type w:val="bbPlcHdr"/>
        </w:types>
        <w:behaviors>
          <w:behavior w:val="content"/>
        </w:behaviors>
        <w:guid w:val="{2A3BB940-CD35-4217-8448-FBCF4E52D5AC}"/>
      </w:docPartPr>
      <w:docPartBody>
        <w:p w:rsidR="00D1363A" w:rsidRDefault="004437A4">
          <w:pPr>
            <w:pStyle w:val="56B209F8455042BB87E6845CD56F664E"/>
          </w:pPr>
          <w:r w:rsidRPr="00924023">
            <w:rPr>
              <w:rStyle w:val="PlaceholderText"/>
            </w:rPr>
            <w:t>Click or tap here to enter text.</w:t>
          </w:r>
        </w:p>
      </w:docPartBody>
    </w:docPart>
    <w:docPart>
      <w:docPartPr>
        <w:name w:val="C45FD5B7B0B04969B887DC7CE5C92685"/>
        <w:category>
          <w:name w:val="General"/>
          <w:gallery w:val="placeholder"/>
        </w:category>
        <w:types>
          <w:type w:val="bbPlcHdr"/>
        </w:types>
        <w:behaviors>
          <w:behavior w:val="content"/>
        </w:behaviors>
        <w:guid w:val="{B4DFFF7E-9E45-41C1-8CEE-C8843ABE39F8}"/>
      </w:docPartPr>
      <w:docPartBody>
        <w:p w:rsidR="00D1363A" w:rsidRDefault="004437A4">
          <w:pPr>
            <w:pStyle w:val="C45FD5B7B0B04969B887DC7CE5C92685"/>
          </w:pPr>
          <w:r w:rsidRPr="00924023">
            <w:rPr>
              <w:rStyle w:val="PlaceholderText"/>
            </w:rPr>
            <w:t>Click or tap here to enter text.</w:t>
          </w:r>
        </w:p>
      </w:docPartBody>
    </w:docPart>
    <w:docPart>
      <w:docPartPr>
        <w:name w:val="108BFE54DB4C4C92ABD2101A2679BF4E"/>
        <w:category>
          <w:name w:val="General"/>
          <w:gallery w:val="placeholder"/>
        </w:category>
        <w:types>
          <w:type w:val="bbPlcHdr"/>
        </w:types>
        <w:behaviors>
          <w:behavior w:val="content"/>
        </w:behaviors>
        <w:guid w:val="{DBBFE3F7-3A13-42CB-8711-40440E8705AE}"/>
      </w:docPartPr>
      <w:docPartBody>
        <w:p w:rsidR="00D1363A" w:rsidRDefault="004437A4">
          <w:pPr>
            <w:pStyle w:val="108BFE54DB4C4C92ABD2101A2679BF4E"/>
          </w:pPr>
          <w:r w:rsidRPr="00552A35">
            <w:rPr>
              <w:rStyle w:val="PlaceholderText"/>
            </w:rPr>
            <w:t>Choose an item.</w:t>
          </w:r>
        </w:p>
      </w:docPartBody>
    </w:docPart>
    <w:docPart>
      <w:docPartPr>
        <w:name w:val="EC3E83DC559247C0B039CE4574C23EEC"/>
        <w:category>
          <w:name w:val="General"/>
          <w:gallery w:val="placeholder"/>
        </w:category>
        <w:types>
          <w:type w:val="bbPlcHdr"/>
        </w:types>
        <w:behaviors>
          <w:behavior w:val="content"/>
        </w:behaviors>
        <w:guid w:val="{BA3B0EF3-15ED-4ECE-9FB2-A63A3BF58C58}"/>
      </w:docPartPr>
      <w:docPartBody>
        <w:p w:rsidR="00D1363A" w:rsidRDefault="004437A4">
          <w:pPr>
            <w:pStyle w:val="EC3E83DC559247C0B039CE4574C23EEC"/>
          </w:pPr>
          <w:r w:rsidRPr="005364CD">
            <w:rPr>
              <w:rStyle w:val="PlaceholderText"/>
            </w:rPr>
            <w:t>Choose an item.</w:t>
          </w:r>
        </w:p>
      </w:docPartBody>
    </w:docPart>
    <w:docPart>
      <w:docPartPr>
        <w:name w:val="1B1B901DD5FB4A2E98068352A6227C01"/>
        <w:category>
          <w:name w:val="General"/>
          <w:gallery w:val="placeholder"/>
        </w:category>
        <w:types>
          <w:type w:val="bbPlcHdr"/>
        </w:types>
        <w:behaviors>
          <w:behavior w:val="content"/>
        </w:behaviors>
        <w:guid w:val="{C569D569-B917-4C50-B74B-DD45D2AA46FB}"/>
      </w:docPartPr>
      <w:docPartBody>
        <w:p w:rsidR="00D1363A" w:rsidRDefault="004437A4">
          <w:pPr>
            <w:pStyle w:val="1B1B901DD5FB4A2E98068352A6227C01"/>
          </w:pPr>
          <w:r w:rsidRPr="00924023">
            <w:rPr>
              <w:rStyle w:val="PlaceholderText"/>
            </w:rPr>
            <w:t>Click or tap here to enter text.</w:t>
          </w:r>
        </w:p>
      </w:docPartBody>
    </w:docPart>
    <w:docPart>
      <w:docPartPr>
        <w:name w:val="33999EC2C457443CB4A72F070C8A7525"/>
        <w:category>
          <w:name w:val="General"/>
          <w:gallery w:val="placeholder"/>
        </w:category>
        <w:types>
          <w:type w:val="bbPlcHdr"/>
        </w:types>
        <w:behaviors>
          <w:behavior w:val="content"/>
        </w:behaviors>
        <w:guid w:val="{D5212346-6675-4567-8C37-817429133568}"/>
      </w:docPartPr>
      <w:docPartBody>
        <w:p w:rsidR="00D1363A" w:rsidRDefault="004437A4">
          <w:pPr>
            <w:pStyle w:val="33999EC2C457443CB4A72F070C8A7525"/>
          </w:pPr>
          <w:r w:rsidRPr="00924023">
            <w:rPr>
              <w:rStyle w:val="PlaceholderText"/>
            </w:rPr>
            <w:t>Click or tap here to enter text.</w:t>
          </w:r>
        </w:p>
      </w:docPartBody>
    </w:docPart>
    <w:docPart>
      <w:docPartPr>
        <w:name w:val="D5E11DE271744F9E9FAC4213264E1940"/>
        <w:category>
          <w:name w:val="General"/>
          <w:gallery w:val="placeholder"/>
        </w:category>
        <w:types>
          <w:type w:val="bbPlcHdr"/>
        </w:types>
        <w:behaviors>
          <w:behavior w:val="content"/>
        </w:behaviors>
        <w:guid w:val="{F1B8A9EF-8CC3-40FF-9C8F-0B780C46D8BC}"/>
      </w:docPartPr>
      <w:docPartBody>
        <w:p w:rsidR="00D1363A" w:rsidRDefault="004437A4">
          <w:pPr>
            <w:pStyle w:val="D5E11DE271744F9E9FAC4213264E1940"/>
          </w:pPr>
          <w:r w:rsidRPr="00924023">
            <w:rPr>
              <w:rStyle w:val="PlaceholderText"/>
            </w:rPr>
            <w:t>Click or tap here to enter text.</w:t>
          </w:r>
        </w:p>
      </w:docPartBody>
    </w:docPart>
    <w:docPart>
      <w:docPartPr>
        <w:name w:val="132E1CB9085147809411D26F6021B32A"/>
        <w:category>
          <w:name w:val="General"/>
          <w:gallery w:val="placeholder"/>
        </w:category>
        <w:types>
          <w:type w:val="bbPlcHdr"/>
        </w:types>
        <w:behaviors>
          <w:behavior w:val="content"/>
        </w:behaviors>
        <w:guid w:val="{F1DCD50B-97D5-47E3-ADEC-5B87E454F7DA}"/>
      </w:docPartPr>
      <w:docPartBody>
        <w:p w:rsidR="00D1363A" w:rsidRDefault="004437A4">
          <w:pPr>
            <w:pStyle w:val="132E1CB9085147809411D26F6021B32A"/>
          </w:pPr>
          <w:r w:rsidRPr="00924023">
            <w:rPr>
              <w:rStyle w:val="PlaceholderText"/>
            </w:rPr>
            <w:t>Choose an item.</w:t>
          </w:r>
        </w:p>
      </w:docPartBody>
    </w:docPart>
    <w:docPart>
      <w:docPartPr>
        <w:name w:val="AABA2516FC424712AB1E65C91A290A17"/>
        <w:category>
          <w:name w:val="General"/>
          <w:gallery w:val="placeholder"/>
        </w:category>
        <w:types>
          <w:type w:val="bbPlcHdr"/>
        </w:types>
        <w:behaviors>
          <w:behavior w:val="content"/>
        </w:behaviors>
        <w:guid w:val="{FF7570A4-CF86-4054-98C1-72CD50BE5A53}"/>
      </w:docPartPr>
      <w:docPartBody>
        <w:p w:rsidR="00D1363A" w:rsidRDefault="004437A4">
          <w:pPr>
            <w:pStyle w:val="AABA2516FC424712AB1E65C91A290A17"/>
          </w:pPr>
          <w:r w:rsidRPr="005364CD">
            <w:rPr>
              <w:rStyle w:val="PlaceholderText"/>
            </w:rPr>
            <w:t>Choose an item.</w:t>
          </w:r>
        </w:p>
      </w:docPartBody>
    </w:docPart>
    <w:docPart>
      <w:docPartPr>
        <w:name w:val="DC374DB8E6544033B35C5FF2F8C96709"/>
        <w:category>
          <w:name w:val="General"/>
          <w:gallery w:val="placeholder"/>
        </w:category>
        <w:types>
          <w:type w:val="bbPlcHdr"/>
        </w:types>
        <w:behaviors>
          <w:behavior w:val="content"/>
        </w:behaviors>
        <w:guid w:val="{A6F06AE5-2A0A-435D-A0F7-5AFBD0317D11}"/>
      </w:docPartPr>
      <w:docPartBody>
        <w:p w:rsidR="00D1363A" w:rsidRDefault="004437A4">
          <w:pPr>
            <w:pStyle w:val="DC374DB8E6544033B35C5FF2F8C96709"/>
          </w:pPr>
          <w:r w:rsidRPr="00924023">
            <w:rPr>
              <w:rStyle w:val="PlaceholderText"/>
            </w:rPr>
            <w:t>Click or tap here to enter text.</w:t>
          </w:r>
        </w:p>
      </w:docPartBody>
    </w:docPart>
    <w:docPart>
      <w:docPartPr>
        <w:name w:val="E736834B27104D30A671E96D92F14BFA"/>
        <w:category>
          <w:name w:val="General"/>
          <w:gallery w:val="placeholder"/>
        </w:category>
        <w:types>
          <w:type w:val="bbPlcHdr"/>
        </w:types>
        <w:behaviors>
          <w:behavior w:val="content"/>
        </w:behaviors>
        <w:guid w:val="{3BDD322C-C257-4233-9140-3E2CD960DCD7}"/>
      </w:docPartPr>
      <w:docPartBody>
        <w:p w:rsidR="00D1363A" w:rsidRDefault="004437A4">
          <w:pPr>
            <w:pStyle w:val="E736834B27104D30A671E96D92F14BFA"/>
          </w:pPr>
          <w:r w:rsidRPr="00924023">
            <w:rPr>
              <w:rStyle w:val="PlaceholderText"/>
            </w:rPr>
            <w:t>Click or tap here to enter text.</w:t>
          </w:r>
        </w:p>
      </w:docPartBody>
    </w:docPart>
    <w:docPart>
      <w:docPartPr>
        <w:name w:val="9A2771542C944743A1D2D03B5FB3C596"/>
        <w:category>
          <w:name w:val="General"/>
          <w:gallery w:val="placeholder"/>
        </w:category>
        <w:types>
          <w:type w:val="bbPlcHdr"/>
        </w:types>
        <w:behaviors>
          <w:behavior w:val="content"/>
        </w:behaviors>
        <w:guid w:val="{DEBD2E54-425D-4080-BC3D-5CFBCA6C4577}"/>
      </w:docPartPr>
      <w:docPartBody>
        <w:p w:rsidR="00D1363A" w:rsidRDefault="004437A4">
          <w:pPr>
            <w:pStyle w:val="9A2771542C944743A1D2D03B5FB3C596"/>
          </w:pPr>
          <w:r w:rsidRPr="00924023">
            <w:rPr>
              <w:rStyle w:val="PlaceholderText"/>
            </w:rPr>
            <w:t>Click or tap here to enter text.</w:t>
          </w:r>
        </w:p>
      </w:docPartBody>
    </w:docPart>
    <w:docPart>
      <w:docPartPr>
        <w:name w:val="34235FC272994461AFC3D92B1BB6322B"/>
        <w:category>
          <w:name w:val="General"/>
          <w:gallery w:val="placeholder"/>
        </w:category>
        <w:types>
          <w:type w:val="bbPlcHdr"/>
        </w:types>
        <w:behaviors>
          <w:behavior w:val="content"/>
        </w:behaviors>
        <w:guid w:val="{A61B91A3-5914-49D4-8B14-CF1913E5D33E}"/>
      </w:docPartPr>
      <w:docPartBody>
        <w:p w:rsidR="00D1363A" w:rsidRDefault="004437A4">
          <w:pPr>
            <w:pStyle w:val="34235FC272994461AFC3D92B1BB6322B"/>
          </w:pPr>
          <w:r w:rsidRPr="00552A35">
            <w:rPr>
              <w:rStyle w:val="PlaceholderText"/>
            </w:rPr>
            <w:t>Choose an item.</w:t>
          </w:r>
        </w:p>
      </w:docPartBody>
    </w:docPart>
    <w:docPart>
      <w:docPartPr>
        <w:name w:val="4791322B9745457AA4CAA0D0E32DB580"/>
        <w:category>
          <w:name w:val="General"/>
          <w:gallery w:val="placeholder"/>
        </w:category>
        <w:types>
          <w:type w:val="bbPlcHdr"/>
        </w:types>
        <w:behaviors>
          <w:behavior w:val="content"/>
        </w:behaviors>
        <w:guid w:val="{F6BC614F-181C-45DD-9CED-AAE728E2FC13}"/>
      </w:docPartPr>
      <w:docPartBody>
        <w:p w:rsidR="00D1363A" w:rsidRDefault="004437A4">
          <w:pPr>
            <w:pStyle w:val="4791322B9745457AA4CAA0D0E32DB580"/>
          </w:pPr>
          <w:r w:rsidRPr="005364CD">
            <w:rPr>
              <w:rStyle w:val="PlaceholderText"/>
            </w:rPr>
            <w:t>Choose an item.</w:t>
          </w:r>
        </w:p>
      </w:docPartBody>
    </w:docPart>
    <w:docPart>
      <w:docPartPr>
        <w:name w:val="4EB7F02E69B74EAE87F865AB9B275F84"/>
        <w:category>
          <w:name w:val="General"/>
          <w:gallery w:val="placeholder"/>
        </w:category>
        <w:types>
          <w:type w:val="bbPlcHdr"/>
        </w:types>
        <w:behaviors>
          <w:behavior w:val="content"/>
        </w:behaviors>
        <w:guid w:val="{3BCAB77D-F223-4F54-86AE-65373959F971}"/>
      </w:docPartPr>
      <w:docPartBody>
        <w:p w:rsidR="00D1363A" w:rsidRDefault="004437A4">
          <w:pPr>
            <w:pStyle w:val="4EB7F02E69B74EAE87F865AB9B275F84"/>
          </w:pPr>
          <w:r w:rsidRPr="00924023">
            <w:rPr>
              <w:rStyle w:val="PlaceholderText"/>
            </w:rPr>
            <w:t>Click or tap here to enter text.</w:t>
          </w:r>
        </w:p>
      </w:docPartBody>
    </w:docPart>
    <w:docPart>
      <w:docPartPr>
        <w:name w:val="E60C792BBBAC46CAB1D3BD9C231FD249"/>
        <w:category>
          <w:name w:val="General"/>
          <w:gallery w:val="placeholder"/>
        </w:category>
        <w:types>
          <w:type w:val="bbPlcHdr"/>
        </w:types>
        <w:behaviors>
          <w:behavior w:val="content"/>
        </w:behaviors>
        <w:guid w:val="{A9732AE6-AA37-42EA-B209-282E7D0DE13C}"/>
      </w:docPartPr>
      <w:docPartBody>
        <w:p w:rsidR="00D1363A" w:rsidRDefault="004437A4">
          <w:pPr>
            <w:pStyle w:val="E60C792BBBAC46CAB1D3BD9C231FD249"/>
          </w:pPr>
          <w:r w:rsidRPr="00924023">
            <w:rPr>
              <w:rStyle w:val="PlaceholderText"/>
            </w:rPr>
            <w:t>Click or tap here to enter text.</w:t>
          </w:r>
        </w:p>
      </w:docPartBody>
    </w:docPart>
    <w:docPart>
      <w:docPartPr>
        <w:name w:val="426103DDB1F641068679ADD55222875C"/>
        <w:category>
          <w:name w:val="General"/>
          <w:gallery w:val="placeholder"/>
        </w:category>
        <w:types>
          <w:type w:val="bbPlcHdr"/>
        </w:types>
        <w:behaviors>
          <w:behavior w:val="content"/>
        </w:behaviors>
        <w:guid w:val="{FDBBC4D4-63F9-42D2-AA81-D6799933B13E}"/>
      </w:docPartPr>
      <w:docPartBody>
        <w:p w:rsidR="00D1363A" w:rsidRDefault="004437A4">
          <w:pPr>
            <w:pStyle w:val="426103DDB1F641068679ADD55222875C"/>
          </w:pPr>
          <w:r w:rsidRPr="00924023">
            <w:rPr>
              <w:rStyle w:val="PlaceholderText"/>
            </w:rPr>
            <w:t>Click or tap here to enter text.</w:t>
          </w:r>
        </w:p>
      </w:docPartBody>
    </w:docPart>
    <w:docPart>
      <w:docPartPr>
        <w:name w:val="E98B57CF365E432C81A010CCFC06B8E4"/>
        <w:category>
          <w:name w:val="General"/>
          <w:gallery w:val="placeholder"/>
        </w:category>
        <w:types>
          <w:type w:val="bbPlcHdr"/>
        </w:types>
        <w:behaviors>
          <w:behavior w:val="content"/>
        </w:behaviors>
        <w:guid w:val="{EE8C24DE-66D1-4D19-B7EA-D6738458B530}"/>
      </w:docPartPr>
      <w:docPartBody>
        <w:p w:rsidR="00D1363A" w:rsidRDefault="004437A4">
          <w:pPr>
            <w:pStyle w:val="E98B57CF365E432C81A010CCFC06B8E4"/>
          </w:pPr>
          <w:r w:rsidRPr="00552A35">
            <w:rPr>
              <w:rStyle w:val="PlaceholderText"/>
            </w:rPr>
            <w:t>Choose an item.</w:t>
          </w:r>
        </w:p>
      </w:docPartBody>
    </w:docPart>
    <w:docPart>
      <w:docPartPr>
        <w:name w:val="6DEBBABCB8BC459096A8BF2F3102F4A2"/>
        <w:category>
          <w:name w:val="General"/>
          <w:gallery w:val="placeholder"/>
        </w:category>
        <w:types>
          <w:type w:val="bbPlcHdr"/>
        </w:types>
        <w:behaviors>
          <w:behavior w:val="content"/>
        </w:behaviors>
        <w:guid w:val="{448665BB-6F92-4E0B-AAE5-5560F74E415C}"/>
      </w:docPartPr>
      <w:docPartBody>
        <w:p w:rsidR="00D1363A" w:rsidRDefault="004437A4">
          <w:pPr>
            <w:pStyle w:val="6DEBBABCB8BC459096A8BF2F3102F4A2"/>
          </w:pPr>
          <w:r w:rsidRPr="005364CD">
            <w:rPr>
              <w:rStyle w:val="PlaceholderText"/>
            </w:rPr>
            <w:t>Choose an item.</w:t>
          </w:r>
        </w:p>
      </w:docPartBody>
    </w:docPart>
    <w:docPart>
      <w:docPartPr>
        <w:name w:val="BD76A456FBB649FAA68581BAEF31E8BE"/>
        <w:category>
          <w:name w:val="General"/>
          <w:gallery w:val="placeholder"/>
        </w:category>
        <w:types>
          <w:type w:val="bbPlcHdr"/>
        </w:types>
        <w:behaviors>
          <w:behavior w:val="content"/>
        </w:behaviors>
        <w:guid w:val="{8DA18CD1-4FC9-419F-85C6-9BC13E49984D}"/>
      </w:docPartPr>
      <w:docPartBody>
        <w:p w:rsidR="00D1363A" w:rsidRDefault="004437A4">
          <w:pPr>
            <w:pStyle w:val="BD76A456FBB649FAA68581BAEF31E8BE"/>
          </w:pPr>
          <w:r w:rsidRPr="00924023">
            <w:rPr>
              <w:rStyle w:val="PlaceholderText"/>
            </w:rPr>
            <w:t>Click or tap here to enter text.</w:t>
          </w:r>
        </w:p>
      </w:docPartBody>
    </w:docPart>
    <w:docPart>
      <w:docPartPr>
        <w:name w:val="72AE81A1530047E4A12F790F16EFC2CD"/>
        <w:category>
          <w:name w:val="General"/>
          <w:gallery w:val="placeholder"/>
        </w:category>
        <w:types>
          <w:type w:val="bbPlcHdr"/>
        </w:types>
        <w:behaviors>
          <w:behavior w:val="content"/>
        </w:behaviors>
        <w:guid w:val="{A2C3FB3A-EC40-425E-86A5-0EA9832D5B08}"/>
      </w:docPartPr>
      <w:docPartBody>
        <w:p w:rsidR="00D1363A" w:rsidRDefault="004437A4">
          <w:pPr>
            <w:pStyle w:val="72AE81A1530047E4A12F790F16EFC2CD"/>
          </w:pPr>
          <w:r w:rsidRPr="00924023">
            <w:rPr>
              <w:rStyle w:val="PlaceholderText"/>
            </w:rPr>
            <w:t>Click or tap here to enter text.</w:t>
          </w:r>
        </w:p>
      </w:docPartBody>
    </w:docPart>
    <w:docPart>
      <w:docPartPr>
        <w:name w:val="49A1B395C4644B2594438389789265A9"/>
        <w:category>
          <w:name w:val="General"/>
          <w:gallery w:val="placeholder"/>
        </w:category>
        <w:types>
          <w:type w:val="bbPlcHdr"/>
        </w:types>
        <w:behaviors>
          <w:behavior w:val="content"/>
        </w:behaviors>
        <w:guid w:val="{3295E6A4-AC8E-429B-8011-F5560168A2E3}"/>
      </w:docPartPr>
      <w:docPartBody>
        <w:p w:rsidR="00D1363A" w:rsidRDefault="004437A4">
          <w:pPr>
            <w:pStyle w:val="49A1B395C4644B2594438389789265A9"/>
          </w:pPr>
          <w:r w:rsidRPr="00924023">
            <w:rPr>
              <w:rStyle w:val="PlaceholderText"/>
            </w:rPr>
            <w:t>Click or tap here to enter text.</w:t>
          </w:r>
        </w:p>
      </w:docPartBody>
    </w:docPart>
    <w:docPart>
      <w:docPartPr>
        <w:name w:val="E647D1E03638462096EC25EEA873EF69"/>
        <w:category>
          <w:name w:val="General"/>
          <w:gallery w:val="placeholder"/>
        </w:category>
        <w:types>
          <w:type w:val="bbPlcHdr"/>
        </w:types>
        <w:behaviors>
          <w:behavior w:val="content"/>
        </w:behaviors>
        <w:guid w:val="{52D8E8DC-EB37-43CC-9F38-6F426A01A44D}"/>
      </w:docPartPr>
      <w:docPartBody>
        <w:p w:rsidR="00D1363A" w:rsidRDefault="004437A4">
          <w:pPr>
            <w:pStyle w:val="E647D1E03638462096EC25EEA873EF69"/>
          </w:pPr>
          <w:r w:rsidRPr="00552A35">
            <w:rPr>
              <w:rStyle w:val="PlaceholderText"/>
            </w:rPr>
            <w:t>Choose an item.</w:t>
          </w:r>
        </w:p>
      </w:docPartBody>
    </w:docPart>
    <w:docPart>
      <w:docPartPr>
        <w:name w:val="BD407EFD145346C28F5CE6BAC88E75E0"/>
        <w:category>
          <w:name w:val="General"/>
          <w:gallery w:val="placeholder"/>
        </w:category>
        <w:types>
          <w:type w:val="bbPlcHdr"/>
        </w:types>
        <w:behaviors>
          <w:behavior w:val="content"/>
        </w:behaviors>
        <w:guid w:val="{907A9C31-DC5B-421E-969A-8C41A6EE392F}"/>
      </w:docPartPr>
      <w:docPartBody>
        <w:p w:rsidR="00D1363A" w:rsidRDefault="004437A4">
          <w:pPr>
            <w:pStyle w:val="BD407EFD145346C28F5CE6BAC88E75E0"/>
          </w:pPr>
          <w:r w:rsidRPr="005364CD">
            <w:rPr>
              <w:rStyle w:val="PlaceholderText"/>
            </w:rPr>
            <w:t>Choose an item.</w:t>
          </w:r>
        </w:p>
      </w:docPartBody>
    </w:docPart>
    <w:docPart>
      <w:docPartPr>
        <w:name w:val="E8E0FA18605E4F86A322AFDB73063756"/>
        <w:category>
          <w:name w:val="General"/>
          <w:gallery w:val="placeholder"/>
        </w:category>
        <w:types>
          <w:type w:val="bbPlcHdr"/>
        </w:types>
        <w:behaviors>
          <w:behavior w:val="content"/>
        </w:behaviors>
        <w:guid w:val="{E63968B8-5C1F-43C9-A6D0-19C3D6742753}"/>
      </w:docPartPr>
      <w:docPartBody>
        <w:p w:rsidR="00D1363A" w:rsidRDefault="004437A4">
          <w:pPr>
            <w:pStyle w:val="E8E0FA18605E4F86A322AFDB73063756"/>
          </w:pPr>
          <w:r w:rsidRPr="00924023">
            <w:rPr>
              <w:rStyle w:val="PlaceholderText"/>
            </w:rPr>
            <w:t>Click or tap here to enter text.</w:t>
          </w:r>
        </w:p>
      </w:docPartBody>
    </w:docPart>
    <w:docPart>
      <w:docPartPr>
        <w:name w:val="5E4CCB607D7546FB807E738FA9214F4A"/>
        <w:category>
          <w:name w:val="General"/>
          <w:gallery w:val="placeholder"/>
        </w:category>
        <w:types>
          <w:type w:val="bbPlcHdr"/>
        </w:types>
        <w:behaviors>
          <w:behavior w:val="content"/>
        </w:behaviors>
        <w:guid w:val="{FF257BF9-A200-43A7-B16F-CDB7107E3BD3}"/>
      </w:docPartPr>
      <w:docPartBody>
        <w:p w:rsidR="00D1363A" w:rsidRDefault="004437A4">
          <w:pPr>
            <w:pStyle w:val="5E4CCB607D7546FB807E738FA9214F4A"/>
          </w:pPr>
          <w:r w:rsidRPr="00924023">
            <w:rPr>
              <w:rStyle w:val="PlaceholderText"/>
            </w:rPr>
            <w:t>Click or tap here to enter text.</w:t>
          </w:r>
        </w:p>
      </w:docPartBody>
    </w:docPart>
    <w:docPart>
      <w:docPartPr>
        <w:name w:val="1BB4D96DD2094CEBB198B15464E6908D"/>
        <w:category>
          <w:name w:val="General"/>
          <w:gallery w:val="placeholder"/>
        </w:category>
        <w:types>
          <w:type w:val="bbPlcHdr"/>
        </w:types>
        <w:behaviors>
          <w:behavior w:val="content"/>
        </w:behaviors>
        <w:guid w:val="{CCF51BDC-C0B2-4297-91D0-45EADD71594A}"/>
      </w:docPartPr>
      <w:docPartBody>
        <w:p w:rsidR="00D1363A" w:rsidRDefault="004437A4">
          <w:pPr>
            <w:pStyle w:val="1BB4D96DD2094CEBB198B15464E6908D"/>
          </w:pPr>
          <w:r w:rsidRPr="00924023">
            <w:rPr>
              <w:rStyle w:val="PlaceholderText"/>
            </w:rPr>
            <w:t>Click or tap here to enter text.</w:t>
          </w:r>
        </w:p>
      </w:docPartBody>
    </w:docPart>
    <w:docPart>
      <w:docPartPr>
        <w:name w:val="DB421DB316CC4F11B35DFA71783C8258"/>
        <w:category>
          <w:name w:val="General"/>
          <w:gallery w:val="placeholder"/>
        </w:category>
        <w:types>
          <w:type w:val="bbPlcHdr"/>
        </w:types>
        <w:behaviors>
          <w:behavior w:val="content"/>
        </w:behaviors>
        <w:guid w:val="{10E91EC7-8018-4892-8B8E-D38C9947FB2F}"/>
      </w:docPartPr>
      <w:docPartBody>
        <w:p w:rsidR="00D1363A" w:rsidRDefault="004437A4">
          <w:pPr>
            <w:pStyle w:val="DB421DB316CC4F11B35DFA71783C8258"/>
          </w:pPr>
          <w:r w:rsidRPr="00552A35">
            <w:rPr>
              <w:rStyle w:val="PlaceholderText"/>
            </w:rPr>
            <w:t>Choose an item.</w:t>
          </w:r>
        </w:p>
      </w:docPartBody>
    </w:docPart>
    <w:docPart>
      <w:docPartPr>
        <w:name w:val="FFA3FA93B13A4142A36C9829DC4DA8C9"/>
        <w:category>
          <w:name w:val="General"/>
          <w:gallery w:val="placeholder"/>
        </w:category>
        <w:types>
          <w:type w:val="bbPlcHdr"/>
        </w:types>
        <w:behaviors>
          <w:behavior w:val="content"/>
        </w:behaviors>
        <w:guid w:val="{31B2543F-1AFC-4091-AAF1-8495D0A65D42}"/>
      </w:docPartPr>
      <w:docPartBody>
        <w:p w:rsidR="00D1363A" w:rsidRDefault="004437A4">
          <w:pPr>
            <w:pStyle w:val="FFA3FA93B13A4142A36C9829DC4DA8C9"/>
          </w:pPr>
          <w:r w:rsidRPr="005364CD">
            <w:rPr>
              <w:rStyle w:val="PlaceholderText"/>
            </w:rPr>
            <w:t>Choose an item.</w:t>
          </w:r>
        </w:p>
      </w:docPartBody>
    </w:docPart>
    <w:docPart>
      <w:docPartPr>
        <w:name w:val="2320F8DB58814AE0B57099A07A91F645"/>
        <w:category>
          <w:name w:val="General"/>
          <w:gallery w:val="placeholder"/>
        </w:category>
        <w:types>
          <w:type w:val="bbPlcHdr"/>
        </w:types>
        <w:behaviors>
          <w:behavior w:val="content"/>
        </w:behaviors>
        <w:guid w:val="{E6C3A8BA-48EF-4A27-B45C-A10375978A92}"/>
      </w:docPartPr>
      <w:docPartBody>
        <w:p w:rsidR="00D1363A" w:rsidRDefault="004437A4">
          <w:pPr>
            <w:pStyle w:val="2320F8DB58814AE0B57099A07A91F645"/>
          </w:pPr>
          <w:r w:rsidRPr="00924023">
            <w:rPr>
              <w:rStyle w:val="PlaceholderText"/>
            </w:rPr>
            <w:t>Click or tap here to enter text.</w:t>
          </w:r>
        </w:p>
      </w:docPartBody>
    </w:docPart>
    <w:docPart>
      <w:docPartPr>
        <w:name w:val="45A14C1A84BA4BB0B05398E9157D117A"/>
        <w:category>
          <w:name w:val="General"/>
          <w:gallery w:val="placeholder"/>
        </w:category>
        <w:types>
          <w:type w:val="bbPlcHdr"/>
        </w:types>
        <w:behaviors>
          <w:behavior w:val="content"/>
        </w:behaviors>
        <w:guid w:val="{072B7B14-F03D-4DF2-875E-207FB3735151}"/>
      </w:docPartPr>
      <w:docPartBody>
        <w:p w:rsidR="00D1363A" w:rsidRDefault="004437A4">
          <w:pPr>
            <w:pStyle w:val="45A14C1A84BA4BB0B05398E9157D117A"/>
          </w:pPr>
          <w:r w:rsidRPr="00064F11">
            <w:rPr>
              <w:color w:val="808080"/>
              <w:sz w:val="24"/>
              <w:szCs w:val="24"/>
            </w:rPr>
            <w:t>Click or tap here to enter text.</w:t>
          </w:r>
        </w:p>
      </w:docPartBody>
    </w:docPart>
    <w:docPart>
      <w:docPartPr>
        <w:name w:val="C7796FC98320404989FA52A5E8086731"/>
        <w:category>
          <w:name w:val="General"/>
          <w:gallery w:val="placeholder"/>
        </w:category>
        <w:types>
          <w:type w:val="bbPlcHdr"/>
        </w:types>
        <w:behaviors>
          <w:behavior w:val="content"/>
        </w:behaviors>
        <w:guid w:val="{D1837470-E8E2-4BF2-970F-C2B4545E15B9}"/>
      </w:docPartPr>
      <w:docPartBody>
        <w:p w:rsidR="00D1363A" w:rsidRDefault="004437A4">
          <w:pPr>
            <w:pStyle w:val="C7796FC98320404989FA52A5E8086731"/>
          </w:pPr>
          <w:r w:rsidRPr="00064F11">
            <w:rPr>
              <w:color w:val="808080"/>
              <w:sz w:val="24"/>
              <w:szCs w:val="24"/>
            </w:rPr>
            <w:t>Click or tap here to enter text.</w:t>
          </w:r>
        </w:p>
      </w:docPartBody>
    </w:docPart>
    <w:docPart>
      <w:docPartPr>
        <w:name w:val="CFE563A208064BCFA893E8A8172EED51"/>
        <w:category>
          <w:name w:val="General"/>
          <w:gallery w:val="placeholder"/>
        </w:category>
        <w:types>
          <w:type w:val="bbPlcHdr"/>
        </w:types>
        <w:behaviors>
          <w:behavior w:val="content"/>
        </w:behaviors>
        <w:guid w:val="{1E3C477D-3876-49FA-9AF7-3A9A6004DBAD}"/>
      </w:docPartPr>
      <w:docPartBody>
        <w:p w:rsidR="00D1363A" w:rsidRDefault="004437A4">
          <w:pPr>
            <w:pStyle w:val="CFE563A208064BCFA893E8A8172EED51"/>
          </w:pPr>
          <w:r w:rsidRPr="00064F11">
            <w:rPr>
              <w:color w:val="808080"/>
            </w:rPr>
            <w:t>Choose an item.</w:t>
          </w:r>
        </w:p>
      </w:docPartBody>
    </w:docPart>
    <w:docPart>
      <w:docPartPr>
        <w:name w:val="90E5E05C74B44A98BC64A2D7A515D21C"/>
        <w:category>
          <w:name w:val="General"/>
          <w:gallery w:val="placeholder"/>
        </w:category>
        <w:types>
          <w:type w:val="bbPlcHdr"/>
        </w:types>
        <w:behaviors>
          <w:behavior w:val="content"/>
        </w:behaviors>
        <w:guid w:val="{052592BD-668A-4A06-BA71-567E27C4A8F5}"/>
      </w:docPartPr>
      <w:docPartBody>
        <w:p w:rsidR="00D1363A" w:rsidRDefault="004437A4">
          <w:pPr>
            <w:pStyle w:val="90E5E05C74B44A98BC64A2D7A515D21C"/>
          </w:pPr>
          <w:r w:rsidRPr="00064F11">
            <w:rPr>
              <w:color w:val="808080"/>
            </w:rPr>
            <w:t>Choose an item.</w:t>
          </w:r>
        </w:p>
      </w:docPartBody>
    </w:docPart>
    <w:docPart>
      <w:docPartPr>
        <w:name w:val="BE66A924989C40B6A852F1FD4C64E56A"/>
        <w:category>
          <w:name w:val="General"/>
          <w:gallery w:val="placeholder"/>
        </w:category>
        <w:types>
          <w:type w:val="bbPlcHdr"/>
        </w:types>
        <w:behaviors>
          <w:behavior w:val="content"/>
        </w:behaviors>
        <w:guid w:val="{621CC69B-531F-496C-BE68-BDB54B70BAA4}"/>
      </w:docPartPr>
      <w:docPartBody>
        <w:p w:rsidR="00D1363A" w:rsidRDefault="004437A4">
          <w:pPr>
            <w:pStyle w:val="BE66A924989C40B6A852F1FD4C64E56A"/>
          </w:pPr>
          <w:r w:rsidRPr="00064F11">
            <w:rPr>
              <w:color w:val="808080"/>
              <w:sz w:val="24"/>
              <w:szCs w:val="24"/>
            </w:rPr>
            <w:t>Click or tap here to enter text.</w:t>
          </w:r>
        </w:p>
      </w:docPartBody>
    </w:docPart>
    <w:docPart>
      <w:docPartPr>
        <w:name w:val="C6645FFC4A694100A3B46245BDDB659D"/>
        <w:category>
          <w:name w:val="General"/>
          <w:gallery w:val="placeholder"/>
        </w:category>
        <w:types>
          <w:type w:val="bbPlcHdr"/>
        </w:types>
        <w:behaviors>
          <w:behavior w:val="content"/>
        </w:behaviors>
        <w:guid w:val="{27EA4750-D969-4B04-806A-1A6B68838D16}"/>
      </w:docPartPr>
      <w:docPartBody>
        <w:p w:rsidR="00D1363A" w:rsidRDefault="004437A4">
          <w:pPr>
            <w:pStyle w:val="C6645FFC4A694100A3B46245BDDB659D"/>
          </w:pPr>
          <w:r w:rsidRPr="00064F11">
            <w:rPr>
              <w:color w:val="808080"/>
              <w:sz w:val="24"/>
              <w:szCs w:val="24"/>
            </w:rPr>
            <w:t>Click or tap here to enter text.</w:t>
          </w:r>
        </w:p>
      </w:docPartBody>
    </w:docPart>
    <w:docPart>
      <w:docPartPr>
        <w:name w:val="BC74196952434AC7A51E132797BD3298"/>
        <w:category>
          <w:name w:val="General"/>
          <w:gallery w:val="placeholder"/>
        </w:category>
        <w:types>
          <w:type w:val="bbPlcHdr"/>
        </w:types>
        <w:behaviors>
          <w:behavior w:val="content"/>
        </w:behaviors>
        <w:guid w:val="{01EEF09E-6E37-4BB7-9405-A0973076C386}"/>
      </w:docPartPr>
      <w:docPartBody>
        <w:p w:rsidR="00D1363A" w:rsidRDefault="004437A4">
          <w:pPr>
            <w:pStyle w:val="BC74196952434AC7A51E132797BD3298"/>
          </w:pPr>
          <w:r w:rsidRPr="00064F11">
            <w:rPr>
              <w:color w:val="808080"/>
              <w:sz w:val="24"/>
              <w:szCs w:val="24"/>
            </w:rPr>
            <w:t>Click or tap here to enter text.</w:t>
          </w:r>
        </w:p>
      </w:docPartBody>
    </w:docPart>
    <w:docPart>
      <w:docPartPr>
        <w:name w:val="F12BD51400ED478A9279533711A9E617"/>
        <w:category>
          <w:name w:val="General"/>
          <w:gallery w:val="placeholder"/>
        </w:category>
        <w:types>
          <w:type w:val="bbPlcHdr"/>
        </w:types>
        <w:behaviors>
          <w:behavior w:val="content"/>
        </w:behaviors>
        <w:guid w:val="{7B5BA73E-C931-41ED-825F-A69D054B4F54}"/>
      </w:docPartPr>
      <w:docPartBody>
        <w:p w:rsidR="00D1363A" w:rsidRDefault="004437A4">
          <w:pPr>
            <w:pStyle w:val="F12BD51400ED478A9279533711A9E617"/>
          </w:pPr>
          <w:r w:rsidRPr="00064F11">
            <w:rPr>
              <w:color w:val="808080"/>
            </w:rPr>
            <w:t>Choose an item.</w:t>
          </w:r>
        </w:p>
      </w:docPartBody>
    </w:docPart>
    <w:docPart>
      <w:docPartPr>
        <w:name w:val="5A840DCAE39B490B9C3A5566E406EE5D"/>
        <w:category>
          <w:name w:val="General"/>
          <w:gallery w:val="placeholder"/>
        </w:category>
        <w:types>
          <w:type w:val="bbPlcHdr"/>
        </w:types>
        <w:behaviors>
          <w:behavior w:val="content"/>
        </w:behaviors>
        <w:guid w:val="{871A461D-ABF3-476B-8982-B01D56F63D9D}"/>
      </w:docPartPr>
      <w:docPartBody>
        <w:p w:rsidR="00D1363A" w:rsidRDefault="004437A4">
          <w:pPr>
            <w:pStyle w:val="5A840DCAE39B490B9C3A5566E406EE5D"/>
          </w:pPr>
          <w:r w:rsidRPr="00064F11">
            <w:rPr>
              <w:color w:val="808080"/>
            </w:rPr>
            <w:t>Choose an item.</w:t>
          </w:r>
        </w:p>
      </w:docPartBody>
    </w:docPart>
    <w:docPart>
      <w:docPartPr>
        <w:name w:val="0C3F1FE04EAC4FC59B7754568CAA77C7"/>
        <w:category>
          <w:name w:val="General"/>
          <w:gallery w:val="placeholder"/>
        </w:category>
        <w:types>
          <w:type w:val="bbPlcHdr"/>
        </w:types>
        <w:behaviors>
          <w:behavior w:val="content"/>
        </w:behaviors>
        <w:guid w:val="{D16B1009-FFC8-43C8-9C19-9CDDDB866862}"/>
      </w:docPartPr>
      <w:docPartBody>
        <w:p w:rsidR="00D1363A" w:rsidRDefault="004437A4">
          <w:pPr>
            <w:pStyle w:val="0C3F1FE04EAC4FC59B7754568CAA77C7"/>
          </w:pPr>
          <w:r w:rsidRPr="00064F11">
            <w:rPr>
              <w:color w:val="808080"/>
              <w:sz w:val="24"/>
              <w:szCs w:val="24"/>
            </w:rPr>
            <w:t>Click or tap here to enter text.</w:t>
          </w:r>
        </w:p>
      </w:docPartBody>
    </w:docPart>
    <w:docPart>
      <w:docPartPr>
        <w:name w:val="0A3ECAAB63DD40ED91E69CA1E17CCDE7"/>
        <w:category>
          <w:name w:val="General"/>
          <w:gallery w:val="placeholder"/>
        </w:category>
        <w:types>
          <w:type w:val="bbPlcHdr"/>
        </w:types>
        <w:behaviors>
          <w:behavior w:val="content"/>
        </w:behaviors>
        <w:guid w:val="{2E12C0C3-2B53-48BB-9E74-540FA85135F6}"/>
      </w:docPartPr>
      <w:docPartBody>
        <w:p w:rsidR="00D1363A" w:rsidRDefault="004437A4">
          <w:pPr>
            <w:pStyle w:val="0A3ECAAB63DD40ED91E69CA1E17CCDE7"/>
          </w:pPr>
          <w:r w:rsidRPr="00064F11">
            <w:rPr>
              <w:color w:val="808080"/>
              <w:sz w:val="24"/>
              <w:szCs w:val="24"/>
            </w:rPr>
            <w:t>Click or tap here to enter text.</w:t>
          </w:r>
        </w:p>
      </w:docPartBody>
    </w:docPart>
    <w:docPart>
      <w:docPartPr>
        <w:name w:val="703495E9BB5D483F8BD5B087FBE933B5"/>
        <w:category>
          <w:name w:val="General"/>
          <w:gallery w:val="placeholder"/>
        </w:category>
        <w:types>
          <w:type w:val="bbPlcHdr"/>
        </w:types>
        <w:behaviors>
          <w:behavior w:val="content"/>
        </w:behaviors>
        <w:guid w:val="{CF968519-AA60-4212-99C9-18F8DC7BF604}"/>
      </w:docPartPr>
      <w:docPartBody>
        <w:p w:rsidR="00D1363A" w:rsidRDefault="004437A4">
          <w:pPr>
            <w:pStyle w:val="703495E9BB5D483F8BD5B087FBE933B5"/>
          </w:pPr>
          <w:r w:rsidRPr="00064F11">
            <w:rPr>
              <w:color w:val="808080"/>
              <w:sz w:val="24"/>
              <w:szCs w:val="24"/>
            </w:rPr>
            <w:t>Click or tap here to enter text.</w:t>
          </w:r>
        </w:p>
      </w:docPartBody>
    </w:docPart>
    <w:docPart>
      <w:docPartPr>
        <w:name w:val="B036E0CC36AE40C4AE85B8AF123C6306"/>
        <w:category>
          <w:name w:val="General"/>
          <w:gallery w:val="placeholder"/>
        </w:category>
        <w:types>
          <w:type w:val="bbPlcHdr"/>
        </w:types>
        <w:behaviors>
          <w:behavior w:val="content"/>
        </w:behaviors>
        <w:guid w:val="{E466CBF5-D272-457F-9011-2CFD332B8B67}"/>
      </w:docPartPr>
      <w:docPartBody>
        <w:p w:rsidR="00D1363A" w:rsidRDefault="004437A4">
          <w:pPr>
            <w:pStyle w:val="B036E0CC36AE40C4AE85B8AF123C6306"/>
          </w:pPr>
          <w:r w:rsidRPr="00064F11">
            <w:rPr>
              <w:color w:val="808080"/>
            </w:rPr>
            <w:t>Choose an item.</w:t>
          </w:r>
        </w:p>
      </w:docPartBody>
    </w:docPart>
    <w:docPart>
      <w:docPartPr>
        <w:name w:val="278553D9DA0142B987EE48253348D755"/>
        <w:category>
          <w:name w:val="General"/>
          <w:gallery w:val="placeholder"/>
        </w:category>
        <w:types>
          <w:type w:val="bbPlcHdr"/>
        </w:types>
        <w:behaviors>
          <w:behavior w:val="content"/>
        </w:behaviors>
        <w:guid w:val="{CF97259F-9BF5-42EE-A418-5EE353A7DA10}"/>
      </w:docPartPr>
      <w:docPartBody>
        <w:p w:rsidR="00D1363A" w:rsidRDefault="004437A4">
          <w:pPr>
            <w:pStyle w:val="278553D9DA0142B987EE48253348D755"/>
          </w:pPr>
          <w:r w:rsidRPr="00064F11">
            <w:rPr>
              <w:color w:val="808080"/>
            </w:rPr>
            <w:t>Choose an item.</w:t>
          </w:r>
        </w:p>
      </w:docPartBody>
    </w:docPart>
    <w:docPart>
      <w:docPartPr>
        <w:name w:val="C3BBB52FD4EE46B1A5C933583FC603DF"/>
        <w:category>
          <w:name w:val="General"/>
          <w:gallery w:val="placeholder"/>
        </w:category>
        <w:types>
          <w:type w:val="bbPlcHdr"/>
        </w:types>
        <w:behaviors>
          <w:behavior w:val="content"/>
        </w:behaviors>
        <w:guid w:val="{9B44A1B8-20EC-4A2F-9EBD-3E558352B166}"/>
      </w:docPartPr>
      <w:docPartBody>
        <w:p w:rsidR="00D1363A" w:rsidRDefault="004437A4">
          <w:pPr>
            <w:pStyle w:val="C3BBB52FD4EE46B1A5C933583FC603DF"/>
          </w:pPr>
          <w:r w:rsidRPr="00064F11">
            <w:rPr>
              <w:color w:val="808080"/>
              <w:sz w:val="24"/>
              <w:szCs w:val="24"/>
            </w:rPr>
            <w:t>Click or tap here to enter text.</w:t>
          </w:r>
        </w:p>
      </w:docPartBody>
    </w:docPart>
    <w:docPart>
      <w:docPartPr>
        <w:name w:val="CDBBF0AD91644F7B93396ECA8DE53872"/>
        <w:category>
          <w:name w:val="General"/>
          <w:gallery w:val="placeholder"/>
        </w:category>
        <w:types>
          <w:type w:val="bbPlcHdr"/>
        </w:types>
        <w:behaviors>
          <w:behavior w:val="content"/>
        </w:behaviors>
        <w:guid w:val="{BA99E951-3E45-4539-B207-B05E847088EF}"/>
      </w:docPartPr>
      <w:docPartBody>
        <w:p w:rsidR="00D1363A" w:rsidRDefault="004437A4">
          <w:pPr>
            <w:pStyle w:val="CDBBF0AD91644F7B93396ECA8DE53872"/>
          </w:pPr>
          <w:r w:rsidRPr="00064F11">
            <w:rPr>
              <w:color w:val="808080"/>
              <w:sz w:val="24"/>
              <w:szCs w:val="24"/>
            </w:rPr>
            <w:t>Click or tap here to enter text.</w:t>
          </w:r>
        </w:p>
      </w:docPartBody>
    </w:docPart>
    <w:docPart>
      <w:docPartPr>
        <w:name w:val="31E434B716A946CE8505BCBA5CAED081"/>
        <w:category>
          <w:name w:val="General"/>
          <w:gallery w:val="placeholder"/>
        </w:category>
        <w:types>
          <w:type w:val="bbPlcHdr"/>
        </w:types>
        <w:behaviors>
          <w:behavior w:val="content"/>
        </w:behaviors>
        <w:guid w:val="{4A32030C-BF1B-4424-B6C0-628FBCE30EC9}"/>
      </w:docPartPr>
      <w:docPartBody>
        <w:p w:rsidR="00D1363A" w:rsidRDefault="004437A4">
          <w:pPr>
            <w:pStyle w:val="31E434B716A946CE8505BCBA5CAED081"/>
          </w:pPr>
          <w:r w:rsidRPr="00064F11">
            <w:rPr>
              <w:color w:val="808080"/>
              <w:sz w:val="24"/>
              <w:szCs w:val="24"/>
            </w:rPr>
            <w:t>Click or tap here to enter text.</w:t>
          </w:r>
        </w:p>
      </w:docPartBody>
    </w:docPart>
    <w:docPart>
      <w:docPartPr>
        <w:name w:val="3FBE7F14316E49198C4F0029BCD3F714"/>
        <w:category>
          <w:name w:val="General"/>
          <w:gallery w:val="placeholder"/>
        </w:category>
        <w:types>
          <w:type w:val="bbPlcHdr"/>
        </w:types>
        <w:behaviors>
          <w:behavior w:val="content"/>
        </w:behaviors>
        <w:guid w:val="{687B114C-AA5C-45DB-A0B7-F5E5F92EBB7C}"/>
      </w:docPartPr>
      <w:docPartBody>
        <w:p w:rsidR="00D1363A" w:rsidRDefault="004437A4">
          <w:pPr>
            <w:pStyle w:val="3FBE7F14316E49198C4F0029BCD3F714"/>
          </w:pPr>
          <w:r w:rsidRPr="00064F11">
            <w:rPr>
              <w:color w:val="808080"/>
            </w:rPr>
            <w:t>Choose an item.</w:t>
          </w:r>
        </w:p>
      </w:docPartBody>
    </w:docPart>
    <w:docPart>
      <w:docPartPr>
        <w:name w:val="E7E5A7593028444DA57685017C6F9F40"/>
        <w:category>
          <w:name w:val="General"/>
          <w:gallery w:val="placeholder"/>
        </w:category>
        <w:types>
          <w:type w:val="bbPlcHdr"/>
        </w:types>
        <w:behaviors>
          <w:behavior w:val="content"/>
        </w:behaviors>
        <w:guid w:val="{D366D015-03A8-406E-AA9F-F5C82657A3F4}"/>
      </w:docPartPr>
      <w:docPartBody>
        <w:p w:rsidR="00D1363A" w:rsidRDefault="004437A4">
          <w:pPr>
            <w:pStyle w:val="E7E5A7593028444DA57685017C6F9F40"/>
          </w:pPr>
          <w:r w:rsidRPr="00064F11">
            <w:rPr>
              <w:color w:val="808080"/>
            </w:rPr>
            <w:t>Choose an item.</w:t>
          </w:r>
        </w:p>
      </w:docPartBody>
    </w:docPart>
    <w:docPart>
      <w:docPartPr>
        <w:name w:val="9C0B346D86884A528CFBB2B556385A04"/>
        <w:category>
          <w:name w:val="General"/>
          <w:gallery w:val="placeholder"/>
        </w:category>
        <w:types>
          <w:type w:val="bbPlcHdr"/>
        </w:types>
        <w:behaviors>
          <w:behavior w:val="content"/>
        </w:behaviors>
        <w:guid w:val="{25205198-A053-47CB-9533-F97C56F53DD7}"/>
      </w:docPartPr>
      <w:docPartBody>
        <w:p w:rsidR="00D1363A" w:rsidRDefault="004437A4">
          <w:pPr>
            <w:pStyle w:val="9C0B346D86884A528CFBB2B556385A04"/>
          </w:pPr>
          <w:r w:rsidRPr="00064F11">
            <w:rPr>
              <w:color w:val="808080"/>
              <w:sz w:val="24"/>
              <w:szCs w:val="24"/>
            </w:rPr>
            <w:t>Click or tap here to enter text.</w:t>
          </w:r>
        </w:p>
      </w:docPartBody>
    </w:docPart>
    <w:docPart>
      <w:docPartPr>
        <w:name w:val="1611BE8658D3470FB43CD4C34E9D0E5B"/>
        <w:category>
          <w:name w:val="General"/>
          <w:gallery w:val="placeholder"/>
        </w:category>
        <w:types>
          <w:type w:val="bbPlcHdr"/>
        </w:types>
        <w:behaviors>
          <w:behavior w:val="content"/>
        </w:behaviors>
        <w:guid w:val="{02E7C21F-C71C-4129-838E-B2E7A9040687}"/>
      </w:docPartPr>
      <w:docPartBody>
        <w:p w:rsidR="00D1363A" w:rsidRDefault="004437A4">
          <w:pPr>
            <w:pStyle w:val="1611BE8658D3470FB43CD4C34E9D0E5B"/>
          </w:pPr>
          <w:r w:rsidRPr="00064F11">
            <w:rPr>
              <w:color w:val="808080"/>
              <w:sz w:val="24"/>
              <w:szCs w:val="24"/>
            </w:rPr>
            <w:t>Click or tap here to enter text.</w:t>
          </w:r>
        </w:p>
      </w:docPartBody>
    </w:docPart>
    <w:docPart>
      <w:docPartPr>
        <w:name w:val="1D9E20ADA0EC4A29B3CD6933CD4B6F02"/>
        <w:category>
          <w:name w:val="General"/>
          <w:gallery w:val="placeholder"/>
        </w:category>
        <w:types>
          <w:type w:val="bbPlcHdr"/>
        </w:types>
        <w:behaviors>
          <w:behavior w:val="content"/>
        </w:behaviors>
        <w:guid w:val="{4F9BBE43-DCCB-4D40-83CC-DD36A03FD2D2}"/>
      </w:docPartPr>
      <w:docPartBody>
        <w:p w:rsidR="00D1363A" w:rsidRDefault="004437A4">
          <w:pPr>
            <w:pStyle w:val="1D9E20ADA0EC4A29B3CD6933CD4B6F02"/>
          </w:pPr>
          <w:r w:rsidRPr="00064F11">
            <w:rPr>
              <w:color w:val="808080"/>
              <w:sz w:val="24"/>
              <w:szCs w:val="24"/>
            </w:rPr>
            <w:t>Click or tap here to enter text.</w:t>
          </w:r>
        </w:p>
      </w:docPartBody>
    </w:docPart>
    <w:docPart>
      <w:docPartPr>
        <w:name w:val="D2737FD1BBDA4547A8FC9A7B9A973A89"/>
        <w:category>
          <w:name w:val="General"/>
          <w:gallery w:val="placeholder"/>
        </w:category>
        <w:types>
          <w:type w:val="bbPlcHdr"/>
        </w:types>
        <w:behaviors>
          <w:behavior w:val="content"/>
        </w:behaviors>
        <w:guid w:val="{33640BF8-A855-4D07-A40C-1C7863CB7A76}"/>
      </w:docPartPr>
      <w:docPartBody>
        <w:p w:rsidR="00D1363A" w:rsidRDefault="004437A4">
          <w:pPr>
            <w:pStyle w:val="D2737FD1BBDA4547A8FC9A7B9A973A89"/>
          </w:pPr>
          <w:r w:rsidRPr="00064F11">
            <w:rPr>
              <w:color w:val="808080"/>
            </w:rPr>
            <w:t>Choose an item.</w:t>
          </w:r>
        </w:p>
      </w:docPartBody>
    </w:docPart>
    <w:docPart>
      <w:docPartPr>
        <w:name w:val="5438FE9415514D3181DEBEF953958E9A"/>
        <w:category>
          <w:name w:val="General"/>
          <w:gallery w:val="placeholder"/>
        </w:category>
        <w:types>
          <w:type w:val="bbPlcHdr"/>
        </w:types>
        <w:behaviors>
          <w:behavior w:val="content"/>
        </w:behaviors>
        <w:guid w:val="{4CB7604F-A50C-407C-98C5-A4516A639ABB}"/>
      </w:docPartPr>
      <w:docPartBody>
        <w:p w:rsidR="00D1363A" w:rsidRDefault="004437A4">
          <w:pPr>
            <w:pStyle w:val="5438FE9415514D3181DEBEF953958E9A"/>
          </w:pPr>
          <w:r w:rsidRPr="00064F11">
            <w:rPr>
              <w:color w:val="808080"/>
            </w:rPr>
            <w:t>Choose an item.</w:t>
          </w:r>
        </w:p>
      </w:docPartBody>
    </w:docPart>
    <w:docPart>
      <w:docPartPr>
        <w:name w:val="45300609A4A4498DAB67E8E832858084"/>
        <w:category>
          <w:name w:val="General"/>
          <w:gallery w:val="placeholder"/>
        </w:category>
        <w:types>
          <w:type w:val="bbPlcHdr"/>
        </w:types>
        <w:behaviors>
          <w:behavior w:val="content"/>
        </w:behaviors>
        <w:guid w:val="{8F22D4A0-3E13-4626-ABE6-22E6E387E57F}"/>
      </w:docPartPr>
      <w:docPartBody>
        <w:p w:rsidR="00D1363A" w:rsidRDefault="004437A4">
          <w:pPr>
            <w:pStyle w:val="45300609A4A4498DAB67E8E832858084"/>
          </w:pPr>
          <w:r w:rsidRPr="00064F11">
            <w:rPr>
              <w:color w:val="808080"/>
              <w:sz w:val="24"/>
              <w:szCs w:val="24"/>
            </w:rPr>
            <w:t>Click or tap here to enter text.</w:t>
          </w:r>
        </w:p>
      </w:docPartBody>
    </w:docPart>
    <w:docPart>
      <w:docPartPr>
        <w:name w:val="45E57295809E49FA8A58A419DAA8A02A"/>
        <w:category>
          <w:name w:val="General"/>
          <w:gallery w:val="placeholder"/>
        </w:category>
        <w:types>
          <w:type w:val="bbPlcHdr"/>
        </w:types>
        <w:behaviors>
          <w:behavior w:val="content"/>
        </w:behaviors>
        <w:guid w:val="{1699C1DC-355C-455A-AF61-5DF1DB13E297}"/>
      </w:docPartPr>
      <w:docPartBody>
        <w:p w:rsidR="00D1363A" w:rsidRDefault="004437A4">
          <w:pPr>
            <w:pStyle w:val="45E57295809E49FA8A58A419DAA8A02A"/>
          </w:pPr>
          <w:r w:rsidRPr="00064F11">
            <w:rPr>
              <w:color w:val="808080"/>
              <w:sz w:val="24"/>
              <w:szCs w:val="24"/>
            </w:rPr>
            <w:t>Click or tap here to enter text.</w:t>
          </w:r>
        </w:p>
      </w:docPartBody>
    </w:docPart>
    <w:docPart>
      <w:docPartPr>
        <w:name w:val="4710F06F908A45228A84FBB6B62CCBA0"/>
        <w:category>
          <w:name w:val="General"/>
          <w:gallery w:val="placeholder"/>
        </w:category>
        <w:types>
          <w:type w:val="bbPlcHdr"/>
        </w:types>
        <w:behaviors>
          <w:behavior w:val="content"/>
        </w:behaviors>
        <w:guid w:val="{777A16C8-102E-4929-9A1D-8AA2209EA615}"/>
      </w:docPartPr>
      <w:docPartBody>
        <w:p w:rsidR="00D1363A" w:rsidRDefault="004437A4">
          <w:pPr>
            <w:pStyle w:val="4710F06F908A45228A84FBB6B62CCBA0"/>
          </w:pPr>
          <w:r w:rsidRPr="00064F11">
            <w:rPr>
              <w:color w:val="808080"/>
              <w:sz w:val="24"/>
              <w:szCs w:val="24"/>
            </w:rPr>
            <w:t>Click or tap here to enter text.</w:t>
          </w:r>
        </w:p>
      </w:docPartBody>
    </w:docPart>
    <w:docPart>
      <w:docPartPr>
        <w:name w:val="10123E19619240CBB058468E13C76790"/>
        <w:category>
          <w:name w:val="General"/>
          <w:gallery w:val="placeholder"/>
        </w:category>
        <w:types>
          <w:type w:val="bbPlcHdr"/>
        </w:types>
        <w:behaviors>
          <w:behavior w:val="content"/>
        </w:behaviors>
        <w:guid w:val="{0AB6A5B1-18DB-4B27-80F0-CA2D633BB81D}"/>
      </w:docPartPr>
      <w:docPartBody>
        <w:p w:rsidR="00D1363A" w:rsidRDefault="004437A4">
          <w:pPr>
            <w:pStyle w:val="10123E19619240CBB058468E13C76790"/>
          </w:pPr>
          <w:r w:rsidRPr="00064F11">
            <w:rPr>
              <w:color w:val="808080"/>
            </w:rPr>
            <w:t>Choose an item.</w:t>
          </w:r>
        </w:p>
      </w:docPartBody>
    </w:docPart>
    <w:docPart>
      <w:docPartPr>
        <w:name w:val="9308CB75A2D34B4AA16128184A6619E4"/>
        <w:category>
          <w:name w:val="General"/>
          <w:gallery w:val="placeholder"/>
        </w:category>
        <w:types>
          <w:type w:val="bbPlcHdr"/>
        </w:types>
        <w:behaviors>
          <w:behavior w:val="content"/>
        </w:behaviors>
        <w:guid w:val="{B828D38C-4588-4A23-9BA6-6F246DB0B7D2}"/>
      </w:docPartPr>
      <w:docPartBody>
        <w:p w:rsidR="00D1363A" w:rsidRDefault="004437A4">
          <w:pPr>
            <w:pStyle w:val="9308CB75A2D34B4AA16128184A6619E4"/>
          </w:pPr>
          <w:r w:rsidRPr="00064F11">
            <w:rPr>
              <w:color w:val="808080"/>
            </w:rPr>
            <w:t>Choose an item.</w:t>
          </w:r>
        </w:p>
      </w:docPartBody>
    </w:docPart>
    <w:docPart>
      <w:docPartPr>
        <w:name w:val="A83C4483ABFB419E981AB4802B52039F"/>
        <w:category>
          <w:name w:val="General"/>
          <w:gallery w:val="placeholder"/>
        </w:category>
        <w:types>
          <w:type w:val="bbPlcHdr"/>
        </w:types>
        <w:behaviors>
          <w:behavior w:val="content"/>
        </w:behaviors>
        <w:guid w:val="{71F39D80-F545-45F0-8B8E-F6ED6CBD8C40}"/>
      </w:docPartPr>
      <w:docPartBody>
        <w:p w:rsidR="00D1363A" w:rsidRDefault="004437A4">
          <w:pPr>
            <w:pStyle w:val="A83C4483ABFB419E981AB4802B52039F"/>
          </w:pPr>
          <w:r w:rsidRPr="00064F11">
            <w:rPr>
              <w:color w:val="808080"/>
              <w:sz w:val="24"/>
              <w:szCs w:val="24"/>
            </w:rPr>
            <w:t>Click or tap here to enter text.</w:t>
          </w:r>
        </w:p>
      </w:docPartBody>
    </w:docPart>
    <w:docPart>
      <w:docPartPr>
        <w:name w:val="8D28CA06BD1643ADB72DE9409EDEF6AD"/>
        <w:category>
          <w:name w:val="General"/>
          <w:gallery w:val="placeholder"/>
        </w:category>
        <w:types>
          <w:type w:val="bbPlcHdr"/>
        </w:types>
        <w:behaviors>
          <w:behavior w:val="content"/>
        </w:behaviors>
        <w:guid w:val="{E8404E06-E0A1-44C9-8797-4050056DBDE7}"/>
      </w:docPartPr>
      <w:docPartBody>
        <w:p w:rsidR="00D1363A" w:rsidRDefault="004437A4">
          <w:pPr>
            <w:pStyle w:val="8D28CA06BD1643ADB72DE9409EDEF6AD"/>
          </w:pPr>
          <w:r w:rsidRPr="00064F11">
            <w:rPr>
              <w:color w:val="808080"/>
              <w:sz w:val="24"/>
              <w:szCs w:val="24"/>
            </w:rPr>
            <w:t>Click or tap here to enter text.</w:t>
          </w:r>
        </w:p>
      </w:docPartBody>
    </w:docPart>
    <w:docPart>
      <w:docPartPr>
        <w:name w:val="C0EFFE284C184A22B823FBF6A1CB84F7"/>
        <w:category>
          <w:name w:val="General"/>
          <w:gallery w:val="placeholder"/>
        </w:category>
        <w:types>
          <w:type w:val="bbPlcHdr"/>
        </w:types>
        <w:behaviors>
          <w:behavior w:val="content"/>
        </w:behaviors>
        <w:guid w:val="{CAF7B1D1-467E-4C2C-9DF7-E3E79260A187}"/>
      </w:docPartPr>
      <w:docPartBody>
        <w:p w:rsidR="00D1363A" w:rsidRDefault="004437A4">
          <w:pPr>
            <w:pStyle w:val="C0EFFE284C184A22B823FBF6A1CB84F7"/>
          </w:pPr>
          <w:r w:rsidRPr="00064F11">
            <w:rPr>
              <w:color w:val="808080"/>
              <w:sz w:val="24"/>
              <w:szCs w:val="24"/>
            </w:rPr>
            <w:t>Click or tap here to enter text.</w:t>
          </w:r>
        </w:p>
      </w:docPartBody>
    </w:docPart>
    <w:docPart>
      <w:docPartPr>
        <w:name w:val="60074EAD069F4E8F8F07A6230FB1B2F2"/>
        <w:category>
          <w:name w:val="General"/>
          <w:gallery w:val="placeholder"/>
        </w:category>
        <w:types>
          <w:type w:val="bbPlcHdr"/>
        </w:types>
        <w:behaviors>
          <w:behavior w:val="content"/>
        </w:behaviors>
        <w:guid w:val="{25A59B30-F35C-41A0-A73C-03AF69E140DA}"/>
      </w:docPartPr>
      <w:docPartBody>
        <w:p w:rsidR="00D1363A" w:rsidRDefault="004437A4">
          <w:pPr>
            <w:pStyle w:val="60074EAD069F4E8F8F07A6230FB1B2F2"/>
          </w:pPr>
          <w:r w:rsidRPr="00064F11">
            <w:rPr>
              <w:color w:val="808080"/>
            </w:rPr>
            <w:t>Choose an item.</w:t>
          </w:r>
        </w:p>
      </w:docPartBody>
    </w:docPart>
    <w:docPart>
      <w:docPartPr>
        <w:name w:val="E52122F69152489FA0A2CDC25B68AFE8"/>
        <w:category>
          <w:name w:val="General"/>
          <w:gallery w:val="placeholder"/>
        </w:category>
        <w:types>
          <w:type w:val="bbPlcHdr"/>
        </w:types>
        <w:behaviors>
          <w:behavior w:val="content"/>
        </w:behaviors>
        <w:guid w:val="{35C9683F-B68F-4BF8-952C-F93ED2C3ED85}"/>
      </w:docPartPr>
      <w:docPartBody>
        <w:p w:rsidR="00D1363A" w:rsidRDefault="004437A4">
          <w:pPr>
            <w:pStyle w:val="E52122F69152489FA0A2CDC25B68AFE8"/>
          </w:pPr>
          <w:r w:rsidRPr="00064F11">
            <w:rPr>
              <w:color w:val="808080"/>
            </w:rPr>
            <w:t>Choose an item.</w:t>
          </w:r>
        </w:p>
      </w:docPartBody>
    </w:docPart>
    <w:docPart>
      <w:docPartPr>
        <w:name w:val="57D5D1EB75444C25BF696A9B0BBCF91C"/>
        <w:category>
          <w:name w:val="General"/>
          <w:gallery w:val="placeholder"/>
        </w:category>
        <w:types>
          <w:type w:val="bbPlcHdr"/>
        </w:types>
        <w:behaviors>
          <w:behavior w:val="content"/>
        </w:behaviors>
        <w:guid w:val="{428FF9D1-2C1F-4ADB-B9D2-B90F91C25E09}"/>
      </w:docPartPr>
      <w:docPartBody>
        <w:p w:rsidR="00D1363A" w:rsidRDefault="004437A4">
          <w:pPr>
            <w:pStyle w:val="57D5D1EB75444C25BF696A9B0BBCF91C"/>
          </w:pPr>
          <w:r w:rsidRPr="00064F11">
            <w:rPr>
              <w:color w:val="808080"/>
              <w:sz w:val="24"/>
              <w:szCs w:val="24"/>
            </w:rPr>
            <w:t>Click or tap here to enter text.</w:t>
          </w:r>
        </w:p>
      </w:docPartBody>
    </w:docPart>
    <w:docPart>
      <w:docPartPr>
        <w:name w:val="431F0DCD968E4CBD86F28B649B8B0570"/>
        <w:category>
          <w:name w:val="General"/>
          <w:gallery w:val="placeholder"/>
        </w:category>
        <w:types>
          <w:type w:val="bbPlcHdr"/>
        </w:types>
        <w:behaviors>
          <w:behavior w:val="content"/>
        </w:behaviors>
        <w:guid w:val="{1BDE8FAB-84D0-429F-8270-3F63E2653858}"/>
      </w:docPartPr>
      <w:docPartBody>
        <w:p w:rsidR="00D1363A" w:rsidRDefault="004437A4">
          <w:pPr>
            <w:pStyle w:val="431F0DCD968E4CBD86F28B649B8B0570"/>
          </w:pPr>
          <w:r w:rsidRPr="00064F11">
            <w:rPr>
              <w:color w:val="808080"/>
              <w:sz w:val="24"/>
              <w:szCs w:val="24"/>
            </w:rPr>
            <w:t>Click or tap here to enter text.</w:t>
          </w:r>
        </w:p>
      </w:docPartBody>
    </w:docPart>
    <w:docPart>
      <w:docPartPr>
        <w:name w:val="32EC9BACF82247F3B6EFD1C4CAD63C24"/>
        <w:category>
          <w:name w:val="General"/>
          <w:gallery w:val="placeholder"/>
        </w:category>
        <w:types>
          <w:type w:val="bbPlcHdr"/>
        </w:types>
        <w:behaviors>
          <w:behavior w:val="content"/>
        </w:behaviors>
        <w:guid w:val="{BBE78892-66C1-4097-9A98-F4E0FC037E9E}"/>
      </w:docPartPr>
      <w:docPartBody>
        <w:p w:rsidR="00D1363A" w:rsidRDefault="004437A4">
          <w:pPr>
            <w:pStyle w:val="32EC9BACF82247F3B6EFD1C4CAD63C24"/>
          </w:pPr>
          <w:r w:rsidRPr="00064F11">
            <w:rPr>
              <w:color w:val="808080"/>
              <w:sz w:val="24"/>
              <w:szCs w:val="24"/>
            </w:rPr>
            <w:t>Click or tap here to enter text.</w:t>
          </w:r>
        </w:p>
      </w:docPartBody>
    </w:docPart>
    <w:docPart>
      <w:docPartPr>
        <w:name w:val="B8A52611670646099B9CF90799A31346"/>
        <w:category>
          <w:name w:val="General"/>
          <w:gallery w:val="placeholder"/>
        </w:category>
        <w:types>
          <w:type w:val="bbPlcHdr"/>
        </w:types>
        <w:behaviors>
          <w:behavior w:val="content"/>
        </w:behaviors>
        <w:guid w:val="{C1063A2D-856D-44BC-B988-C4DEE36305E1}"/>
      </w:docPartPr>
      <w:docPartBody>
        <w:p w:rsidR="00D1363A" w:rsidRDefault="004437A4">
          <w:pPr>
            <w:pStyle w:val="B8A52611670646099B9CF90799A31346"/>
          </w:pPr>
          <w:r w:rsidRPr="00064F11">
            <w:rPr>
              <w:color w:val="808080"/>
            </w:rPr>
            <w:t>Choose an item.</w:t>
          </w:r>
        </w:p>
      </w:docPartBody>
    </w:docPart>
    <w:docPart>
      <w:docPartPr>
        <w:name w:val="B76F0AC95B9F4E1C9994D5E62F7BB5D9"/>
        <w:category>
          <w:name w:val="General"/>
          <w:gallery w:val="placeholder"/>
        </w:category>
        <w:types>
          <w:type w:val="bbPlcHdr"/>
        </w:types>
        <w:behaviors>
          <w:behavior w:val="content"/>
        </w:behaviors>
        <w:guid w:val="{80F39229-F201-4808-922A-9377540B74A7}"/>
      </w:docPartPr>
      <w:docPartBody>
        <w:p w:rsidR="00D1363A" w:rsidRDefault="004437A4">
          <w:pPr>
            <w:pStyle w:val="B76F0AC95B9F4E1C9994D5E62F7BB5D9"/>
          </w:pPr>
          <w:r w:rsidRPr="00064F11">
            <w:rPr>
              <w:color w:val="808080"/>
            </w:rPr>
            <w:t>Choose an item.</w:t>
          </w:r>
        </w:p>
      </w:docPartBody>
    </w:docPart>
    <w:docPart>
      <w:docPartPr>
        <w:name w:val="8BF397640CBC4792A7A5A8089F9A270A"/>
        <w:category>
          <w:name w:val="General"/>
          <w:gallery w:val="placeholder"/>
        </w:category>
        <w:types>
          <w:type w:val="bbPlcHdr"/>
        </w:types>
        <w:behaviors>
          <w:behavior w:val="content"/>
        </w:behaviors>
        <w:guid w:val="{E9423E9B-F0A9-46C4-8C03-E5164DDCA6CD}"/>
      </w:docPartPr>
      <w:docPartBody>
        <w:p w:rsidR="00D1363A" w:rsidRDefault="004437A4">
          <w:pPr>
            <w:pStyle w:val="8BF397640CBC4792A7A5A8089F9A270A"/>
          </w:pPr>
          <w:r w:rsidRPr="00064F11">
            <w:rPr>
              <w:color w:val="808080"/>
              <w:sz w:val="24"/>
              <w:szCs w:val="24"/>
            </w:rPr>
            <w:t>Click or tap here to enter text.</w:t>
          </w:r>
        </w:p>
      </w:docPartBody>
    </w:docPart>
    <w:docPart>
      <w:docPartPr>
        <w:name w:val="58772FE5E8F043B3A80F2B613571D7A6"/>
        <w:category>
          <w:name w:val="General"/>
          <w:gallery w:val="placeholder"/>
        </w:category>
        <w:types>
          <w:type w:val="bbPlcHdr"/>
        </w:types>
        <w:behaviors>
          <w:behavior w:val="content"/>
        </w:behaviors>
        <w:guid w:val="{FAD961EF-8607-4F57-A35E-45350D3F83A1}"/>
      </w:docPartPr>
      <w:docPartBody>
        <w:p w:rsidR="00D1363A" w:rsidRDefault="004437A4">
          <w:pPr>
            <w:pStyle w:val="58772FE5E8F043B3A80F2B613571D7A6"/>
          </w:pPr>
          <w:r w:rsidRPr="00064F11">
            <w:rPr>
              <w:color w:val="808080"/>
              <w:sz w:val="24"/>
              <w:szCs w:val="24"/>
            </w:rPr>
            <w:t>Click or tap here to enter text.</w:t>
          </w:r>
        </w:p>
      </w:docPartBody>
    </w:docPart>
    <w:docPart>
      <w:docPartPr>
        <w:name w:val="5A5A2C6C151D4A708DBDC8F3420BFCF2"/>
        <w:category>
          <w:name w:val="General"/>
          <w:gallery w:val="placeholder"/>
        </w:category>
        <w:types>
          <w:type w:val="bbPlcHdr"/>
        </w:types>
        <w:behaviors>
          <w:behavior w:val="content"/>
        </w:behaviors>
        <w:guid w:val="{F54AC60F-CB54-4387-998B-8C8E1CD17DBE}"/>
      </w:docPartPr>
      <w:docPartBody>
        <w:p w:rsidR="00D1363A" w:rsidRDefault="004437A4">
          <w:pPr>
            <w:pStyle w:val="5A5A2C6C151D4A708DBDC8F3420BFCF2"/>
          </w:pPr>
          <w:r w:rsidRPr="00064F11">
            <w:rPr>
              <w:color w:val="808080"/>
              <w:sz w:val="24"/>
              <w:szCs w:val="24"/>
            </w:rPr>
            <w:t>Click or tap here to enter text.</w:t>
          </w:r>
        </w:p>
      </w:docPartBody>
    </w:docPart>
    <w:docPart>
      <w:docPartPr>
        <w:name w:val="9574BED0727F40A4A9132A7EA07D1943"/>
        <w:category>
          <w:name w:val="General"/>
          <w:gallery w:val="placeholder"/>
        </w:category>
        <w:types>
          <w:type w:val="bbPlcHdr"/>
        </w:types>
        <w:behaviors>
          <w:behavior w:val="content"/>
        </w:behaviors>
        <w:guid w:val="{1227FF32-DEB2-4923-BBB1-AC4BF296EC09}"/>
      </w:docPartPr>
      <w:docPartBody>
        <w:p w:rsidR="00D1363A" w:rsidRDefault="004437A4">
          <w:pPr>
            <w:pStyle w:val="9574BED0727F40A4A9132A7EA07D1943"/>
          </w:pPr>
          <w:r w:rsidRPr="00064F11">
            <w:rPr>
              <w:color w:val="808080"/>
            </w:rPr>
            <w:t>Choose an item.</w:t>
          </w:r>
        </w:p>
      </w:docPartBody>
    </w:docPart>
    <w:docPart>
      <w:docPartPr>
        <w:name w:val="5CDDE58247864B7F92E4282BBC1A632A"/>
        <w:category>
          <w:name w:val="General"/>
          <w:gallery w:val="placeholder"/>
        </w:category>
        <w:types>
          <w:type w:val="bbPlcHdr"/>
        </w:types>
        <w:behaviors>
          <w:behavior w:val="content"/>
        </w:behaviors>
        <w:guid w:val="{82DB3FF3-4FF0-4BAE-A453-36DB39BF9A62}"/>
      </w:docPartPr>
      <w:docPartBody>
        <w:p w:rsidR="00D1363A" w:rsidRDefault="004437A4">
          <w:pPr>
            <w:pStyle w:val="5CDDE58247864B7F92E4282BBC1A632A"/>
          </w:pPr>
          <w:r w:rsidRPr="00064F11">
            <w:rPr>
              <w:color w:val="808080"/>
            </w:rPr>
            <w:t>Choose an item.</w:t>
          </w:r>
        </w:p>
      </w:docPartBody>
    </w:docPart>
    <w:docPart>
      <w:docPartPr>
        <w:name w:val="48FFEE146C6C46DD81F5D3BF356FD981"/>
        <w:category>
          <w:name w:val="General"/>
          <w:gallery w:val="placeholder"/>
        </w:category>
        <w:types>
          <w:type w:val="bbPlcHdr"/>
        </w:types>
        <w:behaviors>
          <w:behavior w:val="content"/>
        </w:behaviors>
        <w:guid w:val="{7D1C9DF6-CCC8-496E-A826-B9873C57EB36}"/>
      </w:docPartPr>
      <w:docPartBody>
        <w:p w:rsidR="00D1363A" w:rsidRDefault="004437A4">
          <w:pPr>
            <w:pStyle w:val="48FFEE146C6C46DD81F5D3BF356FD981"/>
          </w:pPr>
          <w:r w:rsidRPr="00064F11">
            <w:rPr>
              <w:color w:val="808080"/>
              <w:sz w:val="24"/>
              <w:szCs w:val="24"/>
            </w:rPr>
            <w:t>Click or tap here to enter text.</w:t>
          </w:r>
        </w:p>
      </w:docPartBody>
    </w:docPart>
    <w:docPart>
      <w:docPartPr>
        <w:name w:val="AAEA154322DF42F3B78FAD4639DCDC56"/>
        <w:category>
          <w:name w:val="General"/>
          <w:gallery w:val="placeholder"/>
        </w:category>
        <w:types>
          <w:type w:val="bbPlcHdr"/>
        </w:types>
        <w:behaviors>
          <w:behavior w:val="content"/>
        </w:behaviors>
        <w:guid w:val="{3BC64D07-18D4-48B9-97EA-AC568C291BC4}"/>
      </w:docPartPr>
      <w:docPartBody>
        <w:p w:rsidR="00D1363A" w:rsidRDefault="004437A4">
          <w:pPr>
            <w:pStyle w:val="AAEA154322DF42F3B78FAD4639DCDC56"/>
          </w:pPr>
          <w:r w:rsidRPr="00064F11">
            <w:rPr>
              <w:color w:val="808080"/>
              <w:sz w:val="24"/>
              <w:szCs w:val="24"/>
            </w:rPr>
            <w:t>Click or tap here to enter text.</w:t>
          </w:r>
        </w:p>
      </w:docPartBody>
    </w:docPart>
    <w:docPart>
      <w:docPartPr>
        <w:name w:val="E43CF6C82E894CB5A0DD94A2C55F5E5D"/>
        <w:category>
          <w:name w:val="General"/>
          <w:gallery w:val="placeholder"/>
        </w:category>
        <w:types>
          <w:type w:val="bbPlcHdr"/>
        </w:types>
        <w:behaviors>
          <w:behavior w:val="content"/>
        </w:behaviors>
        <w:guid w:val="{7D5B7F70-7551-431A-BA03-D7B48256072A}"/>
      </w:docPartPr>
      <w:docPartBody>
        <w:p w:rsidR="00D1363A" w:rsidRDefault="004437A4">
          <w:pPr>
            <w:pStyle w:val="E43CF6C82E894CB5A0DD94A2C55F5E5D"/>
          </w:pPr>
          <w:r w:rsidRPr="00064F11">
            <w:rPr>
              <w:color w:val="808080"/>
              <w:sz w:val="24"/>
              <w:szCs w:val="24"/>
            </w:rPr>
            <w:t>Click or tap here to enter text.</w:t>
          </w:r>
        </w:p>
      </w:docPartBody>
    </w:docPart>
    <w:docPart>
      <w:docPartPr>
        <w:name w:val="49C848BF5DF844DA85B0B3D081902E14"/>
        <w:category>
          <w:name w:val="General"/>
          <w:gallery w:val="placeholder"/>
        </w:category>
        <w:types>
          <w:type w:val="bbPlcHdr"/>
        </w:types>
        <w:behaviors>
          <w:behavior w:val="content"/>
        </w:behaviors>
        <w:guid w:val="{1AA4D918-DD34-4E3B-B4D1-2302BFDD59F5}"/>
      </w:docPartPr>
      <w:docPartBody>
        <w:p w:rsidR="00D1363A" w:rsidRDefault="004437A4">
          <w:pPr>
            <w:pStyle w:val="49C848BF5DF844DA85B0B3D081902E14"/>
          </w:pPr>
          <w:r w:rsidRPr="00064F11">
            <w:rPr>
              <w:color w:val="808080"/>
            </w:rPr>
            <w:t>Choose an item.</w:t>
          </w:r>
        </w:p>
      </w:docPartBody>
    </w:docPart>
    <w:docPart>
      <w:docPartPr>
        <w:name w:val="901281C7E5A24E3A909097FC5F983A50"/>
        <w:category>
          <w:name w:val="General"/>
          <w:gallery w:val="placeholder"/>
        </w:category>
        <w:types>
          <w:type w:val="bbPlcHdr"/>
        </w:types>
        <w:behaviors>
          <w:behavior w:val="content"/>
        </w:behaviors>
        <w:guid w:val="{BCA13C9E-6ED3-466A-9AC4-4330E25996A9}"/>
      </w:docPartPr>
      <w:docPartBody>
        <w:p w:rsidR="00D1363A" w:rsidRDefault="004437A4">
          <w:pPr>
            <w:pStyle w:val="901281C7E5A24E3A909097FC5F983A50"/>
          </w:pPr>
          <w:r w:rsidRPr="00064F11">
            <w:rPr>
              <w:color w:val="808080"/>
            </w:rPr>
            <w:t>Choose an item.</w:t>
          </w:r>
        </w:p>
      </w:docPartBody>
    </w:docPart>
    <w:docPart>
      <w:docPartPr>
        <w:name w:val="6EB84398B86B4FC89FF8D05131ACD431"/>
        <w:category>
          <w:name w:val="General"/>
          <w:gallery w:val="placeholder"/>
        </w:category>
        <w:types>
          <w:type w:val="bbPlcHdr"/>
        </w:types>
        <w:behaviors>
          <w:behavior w:val="content"/>
        </w:behaviors>
        <w:guid w:val="{9E5D4F16-D3D3-4B97-8FC3-0AE24E03DD92}"/>
      </w:docPartPr>
      <w:docPartBody>
        <w:p w:rsidR="00D1363A" w:rsidRDefault="004437A4">
          <w:pPr>
            <w:pStyle w:val="6EB84398B86B4FC89FF8D05131ACD431"/>
          </w:pPr>
          <w:r w:rsidRPr="00064F11">
            <w:rPr>
              <w:color w:val="808080"/>
              <w:sz w:val="24"/>
              <w:szCs w:val="24"/>
            </w:rPr>
            <w:t>Click or tap here to enter text.</w:t>
          </w:r>
        </w:p>
      </w:docPartBody>
    </w:docPart>
    <w:docPart>
      <w:docPartPr>
        <w:name w:val="A0310A3B5251419FABFB84CD16AAFE01"/>
        <w:category>
          <w:name w:val="General"/>
          <w:gallery w:val="placeholder"/>
        </w:category>
        <w:types>
          <w:type w:val="bbPlcHdr"/>
        </w:types>
        <w:behaviors>
          <w:behavior w:val="content"/>
        </w:behaviors>
        <w:guid w:val="{49535157-1531-403D-9D9F-91B51334CADF}"/>
      </w:docPartPr>
      <w:docPartBody>
        <w:p w:rsidR="00D1363A" w:rsidRDefault="004437A4">
          <w:pPr>
            <w:pStyle w:val="A0310A3B5251419FABFB84CD16AAFE01"/>
          </w:pPr>
          <w:r w:rsidRPr="00064F11">
            <w:rPr>
              <w:color w:val="808080"/>
              <w:sz w:val="24"/>
              <w:szCs w:val="24"/>
            </w:rPr>
            <w:t>Click or tap here to enter text.</w:t>
          </w:r>
        </w:p>
      </w:docPartBody>
    </w:docPart>
    <w:docPart>
      <w:docPartPr>
        <w:name w:val="217103F7822744498CB3AF2A9A782FF8"/>
        <w:category>
          <w:name w:val="General"/>
          <w:gallery w:val="placeholder"/>
        </w:category>
        <w:types>
          <w:type w:val="bbPlcHdr"/>
        </w:types>
        <w:behaviors>
          <w:behavior w:val="content"/>
        </w:behaviors>
        <w:guid w:val="{E49F6735-D6B4-4A75-9629-67D655C4808A}"/>
      </w:docPartPr>
      <w:docPartBody>
        <w:p w:rsidR="00D1363A" w:rsidRDefault="004437A4">
          <w:pPr>
            <w:pStyle w:val="217103F7822744498CB3AF2A9A782FF8"/>
          </w:pPr>
          <w:r w:rsidRPr="00064F11">
            <w:rPr>
              <w:color w:val="808080"/>
            </w:rPr>
            <w:t>Choose an item.</w:t>
          </w:r>
        </w:p>
      </w:docPartBody>
    </w:docPart>
    <w:docPart>
      <w:docPartPr>
        <w:name w:val="1CFF5655D47641568CB92C8BC9392D9F"/>
        <w:category>
          <w:name w:val="General"/>
          <w:gallery w:val="placeholder"/>
        </w:category>
        <w:types>
          <w:type w:val="bbPlcHdr"/>
        </w:types>
        <w:behaviors>
          <w:behavior w:val="content"/>
        </w:behaviors>
        <w:guid w:val="{94BF7250-6F59-470F-AD28-5A59DBB67987}"/>
      </w:docPartPr>
      <w:docPartBody>
        <w:p w:rsidR="00D1363A" w:rsidRDefault="004437A4">
          <w:pPr>
            <w:pStyle w:val="1CFF5655D47641568CB92C8BC9392D9F"/>
          </w:pPr>
          <w:r w:rsidRPr="00064F11">
            <w:rPr>
              <w:color w:val="808080"/>
            </w:rPr>
            <w:t>Choose an item.</w:t>
          </w:r>
        </w:p>
      </w:docPartBody>
    </w:docPart>
    <w:docPart>
      <w:docPartPr>
        <w:name w:val="10F2484AD9FB4ECAB3458C54E033C145"/>
        <w:category>
          <w:name w:val="General"/>
          <w:gallery w:val="placeholder"/>
        </w:category>
        <w:types>
          <w:type w:val="bbPlcHdr"/>
        </w:types>
        <w:behaviors>
          <w:behavior w:val="content"/>
        </w:behaviors>
        <w:guid w:val="{9793F3A0-9D95-4886-9CB9-0599542C50D2}"/>
      </w:docPartPr>
      <w:docPartBody>
        <w:p w:rsidR="00D1363A" w:rsidRDefault="004437A4">
          <w:pPr>
            <w:pStyle w:val="10F2484AD9FB4ECAB3458C54E033C145"/>
          </w:pPr>
          <w:r w:rsidRPr="00064F11">
            <w:rPr>
              <w:color w:val="808080"/>
              <w:sz w:val="24"/>
              <w:szCs w:val="24"/>
            </w:rPr>
            <w:t>Click or tap here to enter text.</w:t>
          </w:r>
        </w:p>
      </w:docPartBody>
    </w:docPart>
    <w:docPart>
      <w:docPartPr>
        <w:name w:val="EB2DBC2363F74F9B9DD5943C57C050CC"/>
        <w:category>
          <w:name w:val="General"/>
          <w:gallery w:val="placeholder"/>
        </w:category>
        <w:types>
          <w:type w:val="bbPlcHdr"/>
        </w:types>
        <w:behaviors>
          <w:behavior w:val="content"/>
        </w:behaviors>
        <w:guid w:val="{5A45E1D1-5BDB-4581-9678-2DE4618439CB}"/>
      </w:docPartPr>
      <w:docPartBody>
        <w:p w:rsidR="00D1363A" w:rsidRDefault="004437A4">
          <w:pPr>
            <w:pStyle w:val="EB2DBC2363F74F9B9DD5943C57C050CC"/>
          </w:pPr>
          <w:r w:rsidRPr="00064F11">
            <w:rPr>
              <w:color w:val="808080"/>
              <w:sz w:val="24"/>
              <w:szCs w:val="24"/>
            </w:rPr>
            <w:t>Click or tap here to enter text.</w:t>
          </w:r>
        </w:p>
      </w:docPartBody>
    </w:docPart>
    <w:docPart>
      <w:docPartPr>
        <w:name w:val="6AA9D900AE1D44729B1B5A3E77D9A11F"/>
        <w:category>
          <w:name w:val="General"/>
          <w:gallery w:val="placeholder"/>
        </w:category>
        <w:types>
          <w:type w:val="bbPlcHdr"/>
        </w:types>
        <w:behaviors>
          <w:behavior w:val="content"/>
        </w:behaviors>
        <w:guid w:val="{1E9E87C4-F2F4-4434-A621-E42886B05B31}"/>
      </w:docPartPr>
      <w:docPartBody>
        <w:p w:rsidR="00D1363A" w:rsidRDefault="004437A4">
          <w:pPr>
            <w:pStyle w:val="6AA9D900AE1D44729B1B5A3E77D9A11F"/>
          </w:pPr>
          <w:r w:rsidRPr="00064F11">
            <w:rPr>
              <w:color w:val="808080"/>
              <w:sz w:val="24"/>
              <w:szCs w:val="24"/>
            </w:rPr>
            <w:t>Click or tap here to enter text.</w:t>
          </w:r>
        </w:p>
      </w:docPartBody>
    </w:docPart>
    <w:docPart>
      <w:docPartPr>
        <w:name w:val="CFE80A0F0E914B348B7CB08E36B6FF97"/>
        <w:category>
          <w:name w:val="General"/>
          <w:gallery w:val="placeholder"/>
        </w:category>
        <w:types>
          <w:type w:val="bbPlcHdr"/>
        </w:types>
        <w:behaviors>
          <w:behavior w:val="content"/>
        </w:behaviors>
        <w:guid w:val="{B50562B5-4081-444C-8815-BDCB75ABA00C}"/>
      </w:docPartPr>
      <w:docPartBody>
        <w:p w:rsidR="00D1363A" w:rsidRDefault="004437A4">
          <w:pPr>
            <w:pStyle w:val="CFE80A0F0E914B348B7CB08E36B6FF97"/>
          </w:pPr>
          <w:r w:rsidRPr="00064F11">
            <w:rPr>
              <w:color w:val="808080"/>
            </w:rPr>
            <w:t>Choose an item.</w:t>
          </w:r>
        </w:p>
      </w:docPartBody>
    </w:docPart>
    <w:docPart>
      <w:docPartPr>
        <w:name w:val="A750EA2DD7E843D4BBD7872CE19E5623"/>
        <w:category>
          <w:name w:val="General"/>
          <w:gallery w:val="placeholder"/>
        </w:category>
        <w:types>
          <w:type w:val="bbPlcHdr"/>
        </w:types>
        <w:behaviors>
          <w:behavior w:val="content"/>
        </w:behaviors>
        <w:guid w:val="{EF16DF73-A973-487B-97AA-B637BC5E3B26}"/>
      </w:docPartPr>
      <w:docPartBody>
        <w:p w:rsidR="00D1363A" w:rsidRDefault="004437A4">
          <w:pPr>
            <w:pStyle w:val="A750EA2DD7E843D4BBD7872CE19E5623"/>
          </w:pPr>
          <w:r w:rsidRPr="00064F11">
            <w:rPr>
              <w:color w:val="808080"/>
            </w:rPr>
            <w:t>Choose an item.</w:t>
          </w:r>
        </w:p>
      </w:docPartBody>
    </w:docPart>
    <w:docPart>
      <w:docPartPr>
        <w:name w:val="B1B33AF9426940ED93B0E91A2D96F039"/>
        <w:category>
          <w:name w:val="General"/>
          <w:gallery w:val="placeholder"/>
        </w:category>
        <w:types>
          <w:type w:val="bbPlcHdr"/>
        </w:types>
        <w:behaviors>
          <w:behavior w:val="content"/>
        </w:behaviors>
        <w:guid w:val="{E46F77E0-8DB9-48E2-B506-8B2B35EC79BE}"/>
      </w:docPartPr>
      <w:docPartBody>
        <w:p w:rsidR="00D1363A" w:rsidRDefault="004437A4">
          <w:pPr>
            <w:pStyle w:val="B1B33AF9426940ED93B0E91A2D96F039"/>
          </w:pPr>
          <w:r w:rsidRPr="00064F11">
            <w:rPr>
              <w:color w:val="808080"/>
              <w:sz w:val="24"/>
              <w:szCs w:val="24"/>
            </w:rPr>
            <w:t>Click or tap here to enter text.</w:t>
          </w:r>
        </w:p>
      </w:docPartBody>
    </w:docPart>
    <w:docPart>
      <w:docPartPr>
        <w:name w:val="B454095AD15440A88B8D644577F1BFA5"/>
        <w:category>
          <w:name w:val="General"/>
          <w:gallery w:val="placeholder"/>
        </w:category>
        <w:types>
          <w:type w:val="bbPlcHdr"/>
        </w:types>
        <w:behaviors>
          <w:behavior w:val="content"/>
        </w:behaviors>
        <w:guid w:val="{5EDB84BA-CA33-49C4-9AFA-80244F306F99}"/>
      </w:docPartPr>
      <w:docPartBody>
        <w:p w:rsidR="00D1363A" w:rsidRDefault="004437A4">
          <w:pPr>
            <w:pStyle w:val="B454095AD15440A88B8D644577F1BFA5"/>
          </w:pPr>
          <w:r w:rsidRPr="00064F11">
            <w:rPr>
              <w:color w:val="808080"/>
              <w:sz w:val="24"/>
              <w:szCs w:val="24"/>
            </w:rPr>
            <w:t>Click or tap here to enter text.</w:t>
          </w:r>
        </w:p>
      </w:docPartBody>
    </w:docPart>
    <w:docPart>
      <w:docPartPr>
        <w:name w:val="33639F0A0F6E419FB24BBB5B01E0C651"/>
        <w:category>
          <w:name w:val="General"/>
          <w:gallery w:val="placeholder"/>
        </w:category>
        <w:types>
          <w:type w:val="bbPlcHdr"/>
        </w:types>
        <w:behaviors>
          <w:behavior w:val="content"/>
        </w:behaviors>
        <w:guid w:val="{FC84A141-605F-4564-A958-2E4A2700ADD7}"/>
      </w:docPartPr>
      <w:docPartBody>
        <w:p w:rsidR="00D1363A" w:rsidRDefault="004437A4">
          <w:pPr>
            <w:pStyle w:val="33639F0A0F6E419FB24BBB5B01E0C651"/>
          </w:pPr>
          <w:r w:rsidRPr="00064F11">
            <w:rPr>
              <w:color w:val="808080"/>
              <w:sz w:val="24"/>
              <w:szCs w:val="24"/>
            </w:rPr>
            <w:t>Click or tap here to enter text.</w:t>
          </w:r>
        </w:p>
      </w:docPartBody>
    </w:docPart>
    <w:docPart>
      <w:docPartPr>
        <w:name w:val="CC7955B2F37E4421BB77247E8AC65D05"/>
        <w:category>
          <w:name w:val="General"/>
          <w:gallery w:val="placeholder"/>
        </w:category>
        <w:types>
          <w:type w:val="bbPlcHdr"/>
        </w:types>
        <w:behaviors>
          <w:behavior w:val="content"/>
        </w:behaviors>
        <w:guid w:val="{7D60972A-A0F2-46EC-B053-FFC2FA4B50A9}"/>
      </w:docPartPr>
      <w:docPartBody>
        <w:p w:rsidR="00D1363A" w:rsidRDefault="004437A4">
          <w:pPr>
            <w:pStyle w:val="CC7955B2F37E4421BB77247E8AC65D05"/>
          </w:pPr>
          <w:r w:rsidRPr="00064F11">
            <w:rPr>
              <w:color w:val="808080"/>
            </w:rPr>
            <w:t>Choose an item.</w:t>
          </w:r>
        </w:p>
      </w:docPartBody>
    </w:docPart>
    <w:docPart>
      <w:docPartPr>
        <w:name w:val="EEAD7E852FDC426A8CE668AC65E9E3CA"/>
        <w:category>
          <w:name w:val="General"/>
          <w:gallery w:val="placeholder"/>
        </w:category>
        <w:types>
          <w:type w:val="bbPlcHdr"/>
        </w:types>
        <w:behaviors>
          <w:behavior w:val="content"/>
        </w:behaviors>
        <w:guid w:val="{D37F5D36-F111-4F09-81B6-CD8DFB89F5FC}"/>
      </w:docPartPr>
      <w:docPartBody>
        <w:p w:rsidR="00D1363A" w:rsidRDefault="004437A4">
          <w:pPr>
            <w:pStyle w:val="EEAD7E852FDC426A8CE668AC65E9E3CA"/>
          </w:pPr>
          <w:r w:rsidRPr="00064F11">
            <w:rPr>
              <w:color w:val="808080"/>
            </w:rPr>
            <w:t>Choose an item.</w:t>
          </w:r>
        </w:p>
      </w:docPartBody>
    </w:docPart>
    <w:docPart>
      <w:docPartPr>
        <w:name w:val="271123B4ED13406FBA0965A995431746"/>
        <w:category>
          <w:name w:val="General"/>
          <w:gallery w:val="placeholder"/>
        </w:category>
        <w:types>
          <w:type w:val="bbPlcHdr"/>
        </w:types>
        <w:behaviors>
          <w:behavior w:val="content"/>
        </w:behaviors>
        <w:guid w:val="{711C2C66-D6E9-48A3-BFAC-DCA2D4FBDF65}"/>
      </w:docPartPr>
      <w:docPartBody>
        <w:p w:rsidR="00D1363A" w:rsidRDefault="004437A4">
          <w:pPr>
            <w:pStyle w:val="271123B4ED13406FBA0965A995431746"/>
          </w:pPr>
          <w:r w:rsidRPr="00064F11">
            <w:rPr>
              <w:color w:val="808080"/>
              <w:sz w:val="24"/>
              <w:szCs w:val="24"/>
            </w:rPr>
            <w:t>Click or tap here to enter text.</w:t>
          </w:r>
        </w:p>
      </w:docPartBody>
    </w:docPart>
    <w:docPart>
      <w:docPartPr>
        <w:name w:val="27D56F6F79134694AA9049219542023A"/>
        <w:category>
          <w:name w:val="General"/>
          <w:gallery w:val="placeholder"/>
        </w:category>
        <w:types>
          <w:type w:val="bbPlcHdr"/>
        </w:types>
        <w:behaviors>
          <w:behavior w:val="content"/>
        </w:behaviors>
        <w:guid w:val="{8AE6C22F-3914-4876-996F-756ED8304841}"/>
      </w:docPartPr>
      <w:docPartBody>
        <w:p w:rsidR="00D1363A" w:rsidRDefault="004437A4">
          <w:pPr>
            <w:pStyle w:val="27D56F6F79134694AA9049219542023A"/>
          </w:pPr>
          <w:r w:rsidRPr="00064F11">
            <w:rPr>
              <w:color w:val="808080"/>
              <w:sz w:val="24"/>
              <w:szCs w:val="24"/>
            </w:rPr>
            <w:t>Click or tap here to enter text.</w:t>
          </w:r>
        </w:p>
      </w:docPartBody>
    </w:docPart>
    <w:docPart>
      <w:docPartPr>
        <w:name w:val="1CF72E94770542EDACD2AAB0592A0D0E"/>
        <w:category>
          <w:name w:val="General"/>
          <w:gallery w:val="placeholder"/>
        </w:category>
        <w:types>
          <w:type w:val="bbPlcHdr"/>
        </w:types>
        <w:behaviors>
          <w:behavior w:val="content"/>
        </w:behaviors>
        <w:guid w:val="{7A079B2C-D252-405F-BD0D-8331CBF6DD52}"/>
      </w:docPartPr>
      <w:docPartBody>
        <w:p w:rsidR="00D1363A" w:rsidRDefault="004437A4">
          <w:pPr>
            <w:pStyle w:val="1CF72E94770542EDACD2AAB0592A0D0E"/>
          </w:pPr>
          <w:r w:rsidRPr="00064F11">
            <w:rPr>
              <w:color w:val="808080"/>
              <w:sz w:val="24"/>
              <w:szCs w:val="24"/>
            </w:rPr>
            <w:t>Click or tap here to enter text.</w:t>
          </w:r>
        </w:p>
      </w:docPartBody>
    </w:docPart>
    <w:docPart>
      <w:docPartPr>
        <w:name w:val="3924FE50C23F475ABC24F25A9F78C405"/>
        <w:category>
          <w:name w:val="General"/>
          <w:gallery w:val="placeholder"/>
        </w:category>
        <w:types>
          <w:type w:val="bbPlcHdr"/>
        </w:types>
        <w:behaviors>
          <w:behavior w:val="content"/>
        </w:behaviors>
        <w:guid w:val="{35628BE8-91F8-4C7E-A8F9-191FA41430C7}"/>
      </w:docPartPr>
      <w:docPartBody>
        <w:p w:rsidR="00D1363A" w:rsidRDefault="004437A4">
          <w:pPr>
            <w:pStyle w:val="3924FE50C23F475ABC24F25A9F78C405"/>
          </w:pPr>
          <w:r w:rsidRPr="00064F11">
            <w:rPr>
              <w:color w:val="808080"/>
            </w:rPr>
            <w:t>Choose an item.</w:t>
          </w:r>
        </w:p>
      </w:docPartBody>
    </w:docPart>
    <w:docPart>
      <w:docPartPr>
        <w:name w:val="EE70B7BAC36F487EA144CB3C1CE5FB56"/>
        <w:category>
          <w:name w:val="General"/>
          <w:gallery w:val="placeholder"/>
        </w:category>
        <w:types>
          <w:type w:val="bbPlcHdr"/>
        </w:types>
        <w:behaviors>
          <w:behavior w:val="content"/>
        </w:behaviors>
        <w:guid w:val="{68D990AA-9A50-44EE-81E1-4BF682CFF712}"/>
      </w:docPartPr>
      <w:docPartBody>
        <w:p w:rsidR="00D1363A" w:rsidRDefault="004437A4">
          <w:pPr>
            <w:pStyle w:val="EE70B7BAC36F487EA144CB3C1CE5FB56"/>
          </w:pPr>
          <w:r w:rsidRPr="00064F11">
            <w:rPr>
              <w:color w:val="808080"/>
            </w:rPr>
            <w:t>Choose an item.</w:t>
          </w:r>
        </w:p>
      </w:docPartBody>
    </w:docPart>
    <w:docPart>
      <w:docPartPr>
        <w:name w:val="F4D83FAE8B4C4EF3B0F93FCE39113C43"/>
        <w:category>
          <w:name w:val="General"/>
          <w:gallery w:val="placeholder"/>
        </w:category>
        <w:types>
          <w:type w:val="bbPlcHdr"/>
        </w:types>
        <w:behaviors>
          <w:behavior w:val="content"/>
        </w:behaviors>
        <w:guid w:val="{34D0E161-1522-4800-AFF0-9B982EE3FC1F}"/>
      </w:docPartPr>
      <w:docPartBody>
        <w:p w:rsidR="00D1363A" w:rsidRDefault="004437A4">
          <w:pPr>
            <w:pStyle w:val="F4D83FAE8B4C4EF3B0F93FCE39113C43"/>
          </w:pPr>
          <w:r w:rsidRPr="00064F11">
            <w:rPr>
              <w:color w:val="808080"/>
              <w:sz w:val="24"/>
              <w:szCs w:val="24"/>
            </w:rPr>
            <w:t>Click or tap here to enter text.</w:t>
          </w:r>
        </w:p>
      </w:docPartBody>
    </w:docPart>
    <w:docPart>
      <w:docPartPr>
        <w:name w:val="253F3A0EF2914348BB6C938A74042476"/>
        <w:category>
          <w:name w:val="General"/>
          <w:gallery w:val="placeholder"/>
        </w:category>
        <w:types>
          <w:type w:val="bbPlcHdr"/>
        </w:types>
        <w:behaviors>
          <w:behavior w:val="content"/>
        </w:behaviors>
        <w:guid w:val="{1812750F-D94E-437F-AB1B-5AC25CEB209D}"/>
      </w:docPartPr>
      <w:docPartBody>
        <w:p w:rsidR="00D1363A" w:rsidRDefault="004437A4">
          <w:pPr>
            <w:pStyle w:val="253F3A0EF2914348BB6C938A74042476"/>
          </w:pPr>
          <w:r w:rsidRPr="00064F11">
            <w:rPr>
              <w:color w:val="808080"/>
              <w:sz w:val="24"/>
              <w:szCs w:val="24"/>
            </w:rPr>
            <w:t>Click or tap here to enter text.</w:t>
          </w:r>
        </w:p>
      </w:docPartBody>
    </w:docPart>
    <w:docPart>
      <w:docPartPr>
        <w:name w:val="1B06B6460F604AFB95839365440760AB"/>
        <w:category>
          <w:name w:val="General"/>
          <w:gallery w:val="placeholder"/>
        </w:category>
        <w:types>
          <w:type w:val="bbPlcHdr"/>
        </w:types>
        <w:behaviors>
          <w:behavior w:val="content"/>
        </w:behaviors>
        <w:guid w:val="{DA256F9B-5CB5-474A-9BA3-8D0E31414612}"/>
      </w:docPartPr>
      <w:docPartBody>
        <w:p w:rsidR="00D1363A" w:rsidRDefault="004437A4">
          <w:pPr>
            <w:pStyle w:val="1B06B6460F604AFB95839365440760AB"/>
          </w:pPr>
          <w:r w:rsidRPr="00064F11">
            <w:rPr>
              <w:color w:val="808080"/>
              <w:sz w:val="24"/>
              <w:szCs w:val="24"/>
            </w:rPr>
            <w:t>Click or tap here to enter text.</w:t>
          </w:r>
        </w:p>
      </w:docPartBody>
    </w:docPart>
    <w:docPart>
      <w:docPartPr>
        <w:name w:val="FBEA16B9F717489BB2525003EDD2E3A6"/>
        <w:category>
          <w:name w:val="General"/>
          <w:gallery w:val="placeholder"/>
        </w:category>
        <w:types>
          <w:type w:val="bbPlcHdr"/>
        </w:types>
        <w:behaviors>
          <w:behavior w:val="content"/>
        </w:behaviors>
        <w:guid w:val="{70AEAB4B-8A5C-4D1F-9378-84E18BAE61B7}"/>
      </w:docPartPr>
      <w:docPartBody>
        <w:p w:rsidR="00D1363A" w:rsidRDefault="004437A4">
          <w:pPr>
            <w:pStyle w:val="FBEA16B9F717489BB2525003EDD2E3A6"/>
          </w:pPr>
          <w:r w:rsidRPr="00064F11">
            <w:rPr>
              <w:color w:val="808080"/>
            </w:rPr>
            <w:t>Choose an item.</w:t>
          </w:r>
        </w:p>
      </w:docPartBody>
    </w:docPart>
    <w:docPart>
      <w:docPartPr>
        <w:name w:val="5863D5CA55834194B418EFAAACC6CF92"/>
        <w:category>
          <w:name w:val="General"/>
          <w:gallery w:val="placeholder"/>
        </w:category>
        <w:types>
          <w:type w:val="bbPlcHdr"/>
        </w:types>
        <w:behaviors>
          <w:behavior w:val="content"/>
        </w:behaviors>
        <w:guid w:val="{946D623F-B247-41F1-9C20-F3E481F73354}"/>
      </w:docPartPr>
      <w:docPartBody>
        <w:p w:rsidR="00D1363A" w:rsidRDefault="004437A4">
          <w:pPr>
            <w:pStyle w:val="5863D5CA55834194B418EFAAACC6CF92"/>
          </w:pPr>
          <w:r w:rsidRPr="00064F11">
            <w:rPr>
              <w:color w:val="808080"/>
            </w:rPr>
            <w:t>Choose an item.</w:t>
          </w:r>
        </w:p>
      </w:docPartBody>
    </w:docPart>
    <w:docPart>
      <w:docPartPr>
        <w:name w:val="56968627196E4EB5BA5A0D3FA01579B8"/>
        <w:category>
          <w:name w:val="General"/>
          <w:gallery w:val="placeholder"/>
        </w:category>
        <w:types>
          <w:type w:val="bbPlcHdr"/>
        </w:types>
        <w:behaviors>
          <w:behavior w:val="content"/>
        </w:behaviors>
        <w:guid w:val="{9A575AFC-D919-42A7-A088-38C5D9D2AC58}"/>
      </w:docPartPr>
      <w:docPartBody>
        <w:p w:rsidR="00D1363A" w:rsidRDefault="004437A4">
          <w:pPr>
            <w:pStyle w:val="56968627196E4EB5BA5A0D3FA01579B8"/>
          </w:pPr>
          <w:r w:rsidRPr="00064F11">
            <w:rPr>
              <w:color w:val="808080"/>
              <w:sz w:val="24"/>
              <w:szCs w:val="24"/>
            </w:rPr>
            <w:t>Click or tap here to enter text.</w:t>
          </w:r>
        </w:p>
      </w:docPartBody>
    </w:docPart>
    <w:docPart>
      <w:docPartPr>
        <w:name w:val="6779839633E64C2A961EEEA3253C2D00"/>
        <w:category>
          <w:name w:val="General"/>
          <w:gallery w:val="placeholder"/>
        </w:category>
        <w:types>
          <w:type w:val="bbPlcHdr"/>
        </w:types>
        <w:behaviors>
          <w:behavior w:val="content"/>
        </w:behaviors>
        <w:guid w:val="{0C141C2B-8B65-4750-93CC-99079D53FDEF}"/>
      </w:docPartPr>
      <w:docPartBody>
        <w:p w:rsidR="00D1363A" w:rsidRDefault="004437A4">
          <w:pPr>
            <w:pStyle w:val="6779839633E64C2A961EEEA3253C2D00"/>
          </w:pPr>
          <w:r w:rsidRPr="00064F11">
            <w:rPr>
              <w:color w:val="808080"/>
              <w:sz w:val="24"/>
              <w:szCs w:val="24"/>
            </w:rPr>
            <w:t>Click or tap here to enter text.</w:t>
          </w:r>
        </w:p>
      </w:docPartBody>
    </w:docPart>
    <w:docPart>
      <w:docPartPr>
        <w:name w:val="00DCE7CD91844AD88E54043E378CA9B5"/>
        <w:category>
          <w:name w:val="General"/>
          <w:gallery w:val="placeholder"/>
        </w:category>
        <w:types>
          <w:type w:val="bbPlcHdr"/>
        </w:types>
        <w:behaviors>
          <w:behavior w:val="content"/>
        </w:behaviors>
        <w:guid w:val="{19AD723E-CA57-4D76-8EB2-B1596E3C8228}"/>
      </w:docPartPr>
      <w:docPartBody>
        <w:p w:rsidR="00D1363A" w:rsidRDefault="004437A4">
          <w:pPr>
            <w:pStyle w:val="00DCE7CD91844AD88E54043E378CA9B5"/>
          </w:pPr>
          <w:r w:rsidRPr="00064F11">
            <w:rPr>
              <w:color w:val="808080"/>
              <w:sz w:val="24"/>
              <w:szCs w:val="24"/>
            </w:rPr>
            <w:t>Click or tap here to enter text.</w:t>
          </w:r>
        </w:p>
      </w:docPartBody>
    </w:docPart>
    <w:docPart>
      <w:docPartPr>
        <w:name w:val="7E857E81B91D435DA30F67655C9F2D76"/>
        <w:category>
          <w:name w:val="General"/>
          <w:gallery w:val="placeholder"/>
        </w:category>
        <w:types>
          <w:type w:val="bbPlcHdr"/>
        </w:types>
        <w:behaviors>
          <w:behavior w:val="content"/>
        </w:behaviors>
        <w:guid w:val="{75BFE74A-A496-4724-9D91-FBF86A18C91D}"/>
      </w:docPartPr>
      <w:docPartBody>
        <w:p w:rsidR="00D1363A" w:rsidRDefault="004437A4">
          <w:pPr>
            <w:pStyle w:val="7E857E81B91D435DA30F67655C9F2D76"/>
          </w:pPr>
          <w:r w:rsidRPr="00064F11">
            <w:rPr>
              <w:color w:val="808080"/>
            </w:rPr>
            <w:t>Choose an item.</w:t>
          </w:r>
        </w:p>
      </w:docPartBody>
    </w:docPart>
    <w:docPart>
      <w:docPartPr>
        <w:name w:val="DEB3C4DFC5214694B46F46D83D9D979F"/>
        <w:category>
          <w:name w:val="General"/>
          <w:gallery w:val="placeholder"/>
        </w:category>
        <w:types>
          <w:type w:val="bbPlcHdr"/>
        </w:types>
        <w:behaviors>
          <w:behavior w:val="content"/>
        </w:behaviors>
        <w:guid w:val="{8B3C9FA1-47D9-4BA4-A4CA-EBDD5EF18DF2}"/>
      </w:docPartPr>
      <w:docPartBody>
        <w:p w:rsidR="00D1363A" w:rsidRDefault="004437A4">
          <w:pPr>
            <w:pStyle w:val="DEB3C4DFC5214694B46F46D83D9D979F"/>
          </w:pPr>
          <w:r w:rsidRPr="00064F11">
            <w:rPr>
              <w:color w:val="808080"/>
            </w:rPr>
            <w:t>Choose an item.</w:t>
          </w:r>
        </w:p>
      </w:docPartBody>
    </w:docPart>
    <w:docPart>
      <w:docPartPr>
        <w:name w:val="6E3D6D91DFCD4003A5F506778A2E3DFD"/>
        <w:category>
          <w:name w:val="General"/>
          <w:gallery w:val="placeholder"/>
        </w:category>
        <w:types>
          <w:type w:val="bbPlcHdr"/>
        </w:types>
        <w:behaviors>
          <w:behavior w:val="content"/>
        </w:behaviors>
        <w:guid w:val="{82280E96-BD9A-4653-8DCE-5B58DD446D55}"/>
      </w:docPartPr>
      <w:docPartBody>
        <w:p w:rsidR="00D1363A" w:rsidRDefault="004437A4">
          <w:pPr>
            <w:pStyle w:val="6E3D6D91DFCD4003A5F506778A2E3DFD"/>
          </w:pPr>
          <w:r w:rsidRPr="00064F11">
            <w:rPr>
              <w:color w:val="808080"/>
              <w:sz w:val="24"/>
              <w:szCs w:val="24"/>
            </w:rPr>
            <w:t>Click or tap here to enter text.</w:t>
          </w:r>
        </w:p>
      </w:docPartBody>
    </w:docPart>
    <w:docPart>
      <w:docPartPr>
        <w:name w:val="0DBEFC4DEB794387B64CE4F171C681FB"/>
        <w:category>
          <w:name w:val="General"/>
          <w:gallery w:val="placeholder"/>
        </w:category>
        <w:types>
          <w:type w:val="bbPlcHdr"/>
        </w:types>
        <w:behaviors>
          <w:behavior w:val="content"/>
        </w:behaviors>
        <w:guid w:val="{413F6A33-2519-4690-AE59-70FFDCDB71E5}"/>
      </w:docPartPr>
      <w:docPartBody>
        <w:p w:rsidR="00D1363A" w:rsidRDefault="004437A4">
          <w:pPr>
            <w:pStyle w:val="0DBEFC4DEB794387B64CE4F171C681FB"/>
          </w:pPr>
          <w:r w:rsidRPr="00064F11">
            <w:rPr>
              <w:color w:val="808080"/>
              <w:sz w:val="24"/>
              <w:szCs w:val="24"/>
            </w:rPr>
            <w:t>Click or tap here to enter text.</w:t>
          </w:r>
        </w:p>
      </w:docPartBody>
    </w:docPart>
    <w:docPart>
      <w:docPartPr>
        <w:name w:val="615293DAD74540AA92DB46E6D852D2AF"/>
        <w:category>
          <w:name w:val="General"/>
          <w:gallery w:val="placeholder"/>
        </w:category>
        <w:types>
          <w:type w:val="bbPlcHdr"/>
        </w:types>
        <w:behaviors>
          <w:behavior w:val="content"/>
        </w:behaviors>
        <w:guid w:val="{0C1B5D7E-1280-479B-9931-0B9B380D039F}"/>
      </w:docPartPr>
      <w:docPartBody>
        <w:p w:rsidR="00D1363A" w:rsidRDefault="004437A4">
          <w:pPr>
            <w:pStyle w:val="615293DAD74540AA92DB46E6D852D2AF"/>
          </w:pPr>
          <w:r w:rsidRPr="00064F11">
            <w:rPr>
              <w:color w:val="808080"/>
              <w:sz w:val="24"/>
              <w:szCs w:val="24"/>
            </w:rPr>
            <w:t>Click or tap here to enter text.</w:t>
          </w:r>
        </w:p>
      </w:docPartBody>
    </w:docPart>
    <w:docPart>
      <w:docPartPr>
        <w:name w:val="DA91A9103EFC4E2CAF9C0A80A2F7AAEB"/>
        <w:category>
          <w:name w:val="General"/>
          <w:gallery w:val="placeholder"/>
        </w:category>
        <w:types>
          <w:type w:val="bbPlcHdr"/>
        </w:types>
        <w:behaviors>
          <w:behavior w:val="content"/>
        </w:behaviors>
        <w:guid w:val="{1D72921C-7BF1-4CE5-BC62-2ACFB8661595}"/>
      </w:docPartPr>
      <w:docPartBody>
        <w:p w:rsidR="00D1363A" w:rsidRDefault="004437A4">
          <w:pPr>
            <w:pStyle w:val="DA91A9103EFC4E2CAF9C0A80A2F7AAEB"/>
          </w:pPr>
          <w:r w:rsidRPr="00064F11">
            <w:rPr>
              <w:color w:val="808080"/>
            </w:rPr>
            <w:t>Choose an item.</w:t>
          </w:r>
        </w:p>
      </w:docPartBody>
    </w:docPart>
    <w:docPart>
      <w:docPartPr>
        <w:name w:val="4481C95910D6445EB96A9D0A5C951E15"/>
        <w:category>
          <w:name w:val="General"/>
          <w:gallery w:val="placeholder"/>
        </w:category>
        <w:types>
          <w:type w:val="bbPlcHdr"/>
        </w:types>
        <w:behaviors>
          <w:behavior w:val="content"/>
        </w:behaviors>
        <w:guid w:val="{0B159C6E-BDC2-4D04-B349-A7202F14D8FA}"/>
      </w:docPartPr>
      <w:docPartBody>
        <w:p w:rsidR="00D1363A" w:rsidRDefault="004437A4">
          <w:pPr>
            <w:pStyle w:val="4481C95910D6445EB96A9D0A5C951E15"/>
          </w:pPr>
          <w:r w:rsidRPr="00064F11">
            <w:rPr>
              <w:color w:val="808080"/>
            </w:rPr>
            <w:t>Choose an item.</w:t>
          </w:r>
        </w:p>
      </w:docPartBody>
    </w:docPart>
    <w:docPart>
      <w:docPartPr>
        <w:name w:val="D93000AFD1AD4D24BF666A482961EE9C"/>
        <w:category>
          <w:name w:val="General"/>
          <w:gallery w:val="placeholder"/>
        </w:category>
        <w:types>
          <w:type w:val="bbPlcHdr"/>
        </w:types>
        <w:behaviors>
          <w:behavior w:val="content"/>
        </w:behaviors>
        <w:guid w:val="{FA2FC828-7577-41DD-A804-C4259F96CC06}"/>
      </w:docPartPr>
      <w:docPartBody>
        <w:p w:rsidR="00D1363A" w:rsidRDefault="004437A4">
          <w:pPr>
            <w:pStyle w:val="D93000AFD1AD4D24BF666A482961EE9C"/>
          </w:pPr>
          <w:r w:rsidRPr="00064F11">
            <w:rPr>
              <w:color w:val="808080"/>
              <w:sz w:val="24"/>
              <w:szCs w:val="24"/>
            </w:rPr>
            <w:t>Click or tap here to enter text.</w:t>
          </w:r>
        </w:p>
      </w:docPartBody>
    </w:docPart>
    <w:docPart>
      <w:docPartPr>
        <w:name w:val="C843FB6B6D9246BDB9BBC41874A9CAC2"/>
        <w:category>
          <w:name w:val="General"/>
          <w:gallery w:val="placeholder"/>
        </w:category>
        <w:types>
          <w:type w:val="bbPlcHdr"/>
        </w:types>
        <w:behaviors>
          <w:behavior w:val="content"/>
        </w:behaviors>
        <w:guid w:val="{E5B0B125-02F7-4EF4-AFE4-ED4D1634302B}"/>
      </w:docPartPr>
      <w:docPartBody>
        <w:p w:rsidR="00D1363A" w:rsidRDefault="004437A4">
          <w:pPr>
            <w:pStyle w:val="C843FB6B6D9246BDB9BBC41874A9CAC2"/>
          </w:pPr>
          <w:r w:rsidRPr="00064F11">
            <w:rPr>
              <w:color w:val="808080"/>
              <w:sz w:val="24"/>
              <w:szCs w:val="24"/>
            </w:rPr>
            <w:t>Click or tap here to enter text.</w:t>
          </w:r>
        </w:p>
      </w:docPartBody>
    </w:docPart>
    <w:docPart>
      <w:docPartPr>
        <w:name w:val="D95B2140A7C94FA2865DC4BC4091779C"/>
        <w:category>
          <w:name w:val="General"/>
          <w:gallery w:val="placeholder"/>
        </w:category>
        <w:types>
          <w:type w:val="bbPlcHdr"/>
        </w:types>
        <w:behaviors>
          <w:behavior w:val="content"/>
        </w:behaviors>
        <w:guid w:val="{B76AAFCD-F350-49A5-B6AF-974B8B3E348E}"/>
      </w:docPartPr>
      <w:docPartBody>
        <w:p w:rsidR="00D1363A" w:rsidRDefault="004437A4">
          <w:pPr>
            <w:pStyle w:val="D95B2140A7C94FA2865DC4BC4091779C"/>
          </w:pPr>
          <w:r w:rsidRPr="00064F11">
            <w:rPr>
              <w:color w:val="808080"/>
              <w:sz w:val="24"/>
              <w:szCs w:val="24"/>
            </w:rPr>
            <w:t>Click or tap here to enter text.</w:t>
          </w:r>
        </w:p>
      </w:docPartBody>
    </w:docPart>
    <w:docPart>
      <w:docPartPr>
        <w:name w:val="16BA6705774F44F786ACA6381CA6207B"/>
        <w:category>
          <w:name w:val="General"/>
          <w:gallery w:val="placeholder"/>
        </w:category>
        <w:types>
          <w:type w:val="bbPlcHdr"/>
        </w:types>
        <w:behaviors>
          <w:behavior w:val="content"/>
        </w:behaviors>
        <w:guid w:val="{E1E7C025-7419-4925-89D2-F1EEE6623210}"/>
      </w:docPartPr>
      <w:docPartBody>
        <w:p w:rsidR="00D1363A" w:rsidRDefault="004437A4">
          <w:pPr>
            <w:pStyle w:val="16BA6705774F44F786ACA6381CA6207B"/>
          </w:pPr>
          <w:r w:rsidRPr="00064F11">
            <w:rPr>
              <w:color w:val="808080"/>
            </w:rPr>
            <w:t>Choose an item.</w:t>
          </w:r>
        </w:p>
      </w:docPartBody>
    </w:docPart>
    <w:docPart>
      <w:docPartPr>
        <w:name w:val="E07B11B06D4B45838B0F392684814B00"/>
        <w:category>
          <w:name w:val="General"/>
          <w:gallery w:val="placeholder"/>
        </w:category>
        <w:types>
          <w:type w:val="bbPlcHdr"/>
        </w:types>
        <w:behaviors>
          <w:behavior w:val="content"/>
        </w:behaviors>
        <w:guid w:val="{972650AA-89BF-4276-A7FB-10E84E1A6F69}"/>
      </w:docPartPr>
      <w:docPartBody>
        <w:p w:rsidR="00D1363A" w:rsidRDefault="004437A4">
          <w:pPr>
            <w:pStyle w:val="E07B11B06D4B45838B0F392684814B00"/>
          </w:pPr>
          <w:r w:rsidRPr="00064F11">
            <w:rPr>
              <w:color w:val="808080"/>
            </w:rPr>
            <w:t>Choose an item.</w:t>
          </w:r>
        </w:p>
      </w:docPartBody>
    </w:docPart>
    <w:docPart>
      <w:docPartPr>
        <w:name w:val="ADB69FEDECA749A9AA02837D5C590F20"/>
        <w:category>
          <w:name w:val="General"/>
          <w:gallery w:val="placeholder"/>
        </w:category>
        <w:types>
          <w:type w:val="bbPlcHdr"/>
        </w:types>
        <w:behaviors>
          <w:behavior w:val="content"/>
        </w:behaviors>
        <w:guid w:val="{5360D138-FB24-4858-9531-D904826E47E3}"/>
      </w:docPartPr>
      <w:docPartBody>
        <w:p w:rsidR="00D1363A" w:rsidRDefault="004437A4">
          <w:pPr>
            <w:pStyle w:val="ADB69FEDECA749A9AA02837D5C590F20"/>
          </w:pPr>
          <w:r w:rsidRPr="00064F11">
            <w:rPr>
              <w:color w:val="808080"/>
              <w:sz w:val="24"/>
              <w:szCs w:val="24"/>
            </w:rPr>
            <w:t>Click or tap here to enter text.</w:t>
          </w:r>
        </w:p>
      </w:docPartBody>
    </w:docPart>
    <w:docPart>
      <w:docPartPr>
        <w:name w:val="9E486AC86FA04DD480A26ACFA214E248"/>
        <w:category>
          <w:name w:val="General"/>
          <w:gallery w:val="placeholder"/>
        </w:category>
        <w:types>
          <w:type w:val="bbPlcHdr"/>
        </w:types>
        <w:behaviors>
          <w:behavior w:val="content"/>
        </w:behaviors>
        <w:guid w:val="{33418605-249B-4D81-B00C-E0361A1652F3}"/>
      </w:docPartPr>
      <w:docPartBody>
        <w:p w:rsidR="00D1363A" w:rsidRDefault="004437A4">
          <w:pPr>
            <w:pStyle w:val="9E486AC86FA04DD480A26ACFA214E248"/>
          </w:pPr>
          <w:r w:rsidRPr="00064F11">
            <w:rPr>
              <w:color w:val="808080"/>
              <w:sz w:val="24"/>
              <w:szCs w:val="24"/>
            </w:rPr>
            <w:t>Click or tap here to enter text.</w:t>
          </w:r>
        </w:p>
      </w:docPartBody>
    </w:docPart>
    <w:docPart>
      <w:docPartPr>
        <w:name w:val="D4C8C78FDC2949E1B6F115E2F6352B90"/>
        <w:category>
          <w:name w:val="General"/>
          <w:gallery w:val="placeholder"/>
        </w:category>
        <w:types>
          <w:type w:val="bbPlcHdr"/>
        </w:types>
        <w:behaviors>
          <w:behavior w:val="content"/>
        </w:behaviors>
        <w:guid w:val="{FFB22A30-0C91-4A1D-A0B4-4E03A59FA64D}"/>
      </w:docPartPr>
      <w:docPartBody>
        <w:p w:rsidR="00D1363A" w:rsidRDefault="004437A4">
          <w:pPr>
            <w:pStyle w:val="D4C8C78FDC2949E1B6F115E2F6352B90"/>
          </w:pPr>
          <w:r w:rsidRPr="00064F11">
            <w:rPr>
              <w:color w:val="808080"/>
              <w:sz w:val="24"/>
              <w:szCs w:val="24"/>
            </w:rPr>
            <w:t>Click or tap here to enter text.</w:t>
          </w:r>
        </w:p>
      </w:docPartBody>
    </w:docPart>
    <w:docPart>
      <w:docPartPr>
        <w:name w:val="E20B77E873844AAB83C1E2595153CBC7"/>
        <w:category>
          <w:name w:val="General"/>
          <w:gallery w:val="placeholder"/>
        </w:category>
        <w:types>
          <w:type w:val="bbPlcHdr"/>
        </w:types>
        <w:behaviors>
          <w:behavior w:val="content"/>
        </w:behaviors>
        <w:guid w:val="{11B1D73A-D131-486F-A8AA-A6C93EEA822D}"/>
      </w:docPartPr>
      <w:docPartBody>
        <w:p w:rsidR="00D1363A" w:rsidRDefault="004437A4">
          <w:pPr>
            <w:pStyle w:val="E20B77E873844AAB83C1E2595153CBC7"/>
          </w:pPr>
          <w:r w:rsidRPr="00064F11">
            <w:rPr>
              <w:color w:val="808080"/>
            </w:rPr>
            <w:t>Choose an item.</w:t>
          </w:r>
        </w:p>
      </w:docPartBody>
    </w:docPart>
    <w:docPart>
      <w:docPartPr>
        <w:name w:val="AE300A39C8004CC1A130266D8D510CE9"/>
        <w:category>
          <w:name w:val="General"/>
          <w:gallery w:val="placeholder"/>
        </w:category>
        <w:types>
          <w:type w:val="bbPlcHdr"/>
        </w:types>
        <w:behaviors>
          <w:behavior w:val="content"/>
        </w:behaviors>
        <w:guid w:val="{09CF22F9-EDBE-4580-80C6-E611C8C960FD}"/>
      </w:docPartPr>
      <w:docPartBody>
        <w:p w:rsidR="00D1363A" w:rsidRDefault="004437A4">
          <w:pPr>
            <w:pStyle w:val="AE300A39C8004CC1A130266D8D510CE9"/>
          </w:pPr>
          <w:r w:rsidRPr="00064F11">
            <w:rPr>
              <w:color w:val="808080"/>
            </w:rPr>
            <w:t>Choose an item.</w:t>
          </w:r>
        </w:p>
      </w:docPartBody>
    </w:docPart>
    <w:docPart>
      <w:docPartPr>
        <w:name w:val="6AF02857EABC470595E6323DA83DED4B"/>
        <w:category>
          <w:name w:val="General"/>
          <w:gallery w:val="placeholder"/>
        </w:category>
        <w:types>
          <w:type w:val="bbPlcHdr"/>
        </w:types>
        <w:behaviors>
          <w:behavior w:val="content"/>
        </w:behaviors>
        <w:guid w:val="{310807BD-BAB9-4BFB-80B4-50FB0C5E8A6F}"/>
      </w:docPartPr>
      <w:docPartBody>
        <w:p w:rsidR="00D1363A" w:rsidRDefault="004437A4">
          <w:pPr>
            <w:pStyle w:val="6AF02857EABC470595E6323DA83DED4B"/>
          </w:pPr>
          <w:r w:rsidRPr="00064F11">
            <w:rPr>
              <w:color w:val="808080"/>
              <w:sz w:val="24"/>
              <w:szCs w:val="24"/>
            </w:rPr>
            <w:t>Click or tap here to enter text.</w:t>
          </w:r>
        </w:p>
      </w:docPartBody>
    </w:docPart>
    <w:docPart>
      <w:docPartPr>
        <w:name w:val="DAE75BFA50E14EF88D84C856E950BED5"/>
        <w:category>
          <w:name w:val="General"/>
          <w:gallery w:val="placeholder"/>
        </w:category>
        <w:types>
          <w:type w:val="bbPlcHdr"/>
        </w:types>
        <w:behaviors>
          <w:behavior w:val="content"/>
        </w:behaviors>
        <w:guid w:val="{478A5D71-908B-42A3-8049-B070F5DBDC9D}"/>
      </w:docPartPr>
      <w:docPartBody>
        <w:p w:rsidR="00D1363A" w:rsidRDefault="004437A4">
          <w:pPr>
            <w:pStyle w:val="DAE75BFA50E14EF88D84C856E950BED5"/>
          </w:pPr>
          <w:r w:rsidRPr="00064F11">
            <w:rPr>
              <w:color w:val="808080"/>
              <w:sz w:val="24"/>
              <w:szCs w:val="24"/>
            </w:rPr>
            <w:t>Click or tap here to enter text.</w:t>
          </w:r>
        </w:p>
      </w:docPartBody>
    </w:docPart>
    <w:docPart>
      <w:docPartPr>
        <w:name w:val="E811A57CF43F458898C7E4A0B270CAEF"/>
        <w:category>
          <w:name w:val="General"/>
          <w:gallery w:val="placeholder"/>
        </w:category>
        <w:types>
          <w:type w:val="bbPlcHdr"/>
        </w:types>
        <w:behaviors>
          <w:behavior w:val="content"/>
        </w:behaviors>
        <w:guid w:val="{1297A052-730C-4827-B5FA-C37A686B107E}"/>
      </w:docPartPr>
      <w:docPartBody>
        <w:p w:rsidR="00D1363A" w:rsidRDefault="004437A4">
          <w:pPr>
            <w:pStyle w:val="E811A57CF43F458898C7E4A0B270CAEF"/>
          </w:pPr>
          <w:r w:rsidRPr="00064F11">
            <w:rPr>
              <w:color w:val="808080"/>
            </w:rPr>
            <w:t>Click or tap here to enter text.</w:t>
          </w:r>
        </w:p>
      </w:docPartBody>
    </w:docPart>
    <w:docPart>
      <w:docPartPr>
        <w:name w:val="6D6B47D16935489CB8D4BC37B90CC203"/>
        <w:category>
          <w:name w:val="General"/>
          <w:gallery w:val="placeholder"/>
        </w:category>
        <w:types>
          <w:type w:val="bbPlcHdr"/>
        </w:types>
        <w:behaviors>
          <w:behavior w:val="content"/>
        </w:behaviors>
        <w:guid w:val="{E3977A3E-3B3F-40EA-9659-A1EE49F5B5D9}"/>
      </w:docPartPr>
      <w:docPartBody>
        <w:p w:rsidR="00D1363A" w:rsidRDefault="004437A4">
          <w:pPr>
            <w:pStyle w:val="6D6B47D16935489CB8D4BC37B90CC203"/>
          </w:pPr>
          <w:r w:rsidRPr="00064F11">
            <w:rPr>
              <w:color w:val="808080"/>
            </w:rPr>
            <w:t>Choose an item.</w:t>
          </w:r>
        </w:p>
      </w:docPartBody>
    </w:docPart>
    <w:docPart>
      <w:docPartPr>
        <w:name w:val="DEAF40736B3D497E81BF9EE450C447BA"/>
        <w:category>
          <w:name w:val="General"/>
          <w:gallery w:val="placeholder"/>
        </w:category>
        <w:types>
          <w:type w:val="bbPlcHdr"/>
        </w:types>
        <w:behaviors>
          <w:behavior w:val="content"/>
        </w:behaviors>
        <w:guid w:val="{FC836C85-5FDE-428A-B906-FF802AAB0DC7}"/>
      </w:docPartPr>
      <w:docPartBody>
        <w:p w:rsidR="00D1363A" w:rsidRDefault="004437A4">
          <w:pPr>
            <w:pStyle w:val="DEAF40736B3D497E81BF9EE450C447BA"/>
          </w:pPr>
          <w:r w:rsidRPr="00064F11">
            <w:rPr>
              <w:color w:val="808080"/>
            </w:rPr>
            <w:t>Choose an item.</w:t>
          </w:r>
        </w:p>
      </w:docPartBody>
    </w:docPart>
    <w:docPart>
      <w:docPartPr>
        <w:name w:val="95C1D235E52545BFBC06FB8B226FCA8B"/>
        <w:category>
          <w:name w:val="General"/>
          <w:gallery w:val="placeholder"/>
        </w:category>
        <w:types>
          <w:type w:val="bbPlcHdr"/>
        </w:types>
        <w:behaviors>
          <w:behavior w:val="content"/>
        </w:behaviors>
        <w:guid w:val="{42FF26C3-D27E-402D-9FAD-DF8557F3DAFF}"/>
      </w:docPartPr>
      <w:docPartBody>
        <w:p w:rsidR="00D1363A" w:rsidRDefault="004437A4">
          <w:pPr>
            <w:pStyle w:val="95C1D235E52545BFBC06FB8B226FCA8B"/>
          </w:pPr>
          <w:r w:rsidRPr="00064F11">
            <w:rPr>
              <w:color w:val="808080"/>
              <w:sz w:val="24"/>
              <w:szCs w:val="24"/>
            </w:rPr>
            <w:t>Click or tap here to enter text.</w:t>
          </w:r>
        </w:p>
      </w:docPartBody>
    </w:docPart>
    <w:docPart>
      <w:docPartPr>
        <w:name w:val="9BF859075F254E07A6BA70CF32506474"/>
        <w:category>
          <w:name w:val="General"/>
          <w:gallery w:val="placeholder"/>
        </w:category>
        <w:types>
          <w:type w:val="bbPlcHdr"/>
        </w:types>
        <w:behaviors>
          <w:behavior w:val="content"/>
        </w:behaviors>
        <w:guid w:val="{8597451C-0795-4DBC-8238-E3C13C053D48}"/>
      </w:docPartPr>
      <w:docPartBody>
        <w:p w:rsidR="00D1363A" w:rsidRDefault="004437A4">
          <w:pPr>
            <w:pStyle w:val="9BF859075F254E07A6BA70CF32506474"/>
          </w:pPr>
          <w:r w:rsidRPr="00064F11">
            <w:rPr>
              <w:color w:val="808080"/>
              <w:sz w:val="24"/>
              <w:szCs w:val="24"/>
            </w:rPr>
            <w:t>Click or tap here to enter text.</w:t>
          </w:r>
        </w:p>
      </w:docPartBody>
    </w:docPart>
    <w:docPart>
      <w:docPartPr>
        <w:name w:val="9D5EC880786A48558EF1257CC65C9EC0"/>
        <w:category>
          <w:name w:val="General"/>
          <w:gallery w:val="placeholder"/>
        </w:category>
        <w:types>
          <w:type w:val="bbPlcHdr"/>
        </w:types>
        <w:behaviors>
          <w:behavior w:val="content"/>
        </w:behaviors>
        <w:guid w:val="{501B93CB-06AF-4219-9D2E-E8C39BB53F03}"/>
      </w:docPartPr>
      <w:docPartBody>
        <w:p w:rsidR="00074733" w:rsidRPr="00DE2EFE" w:rsidRDefault="004437A4"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074733" w:rsidRPr="00DE2EFE" w:rsidRDefault="004437A4"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074733" w:rsidRPr="00DE2EFE" w:rsidRDefault="004437A4"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D1363A" w:rsidRDefault="004437A4">
          <w:pPr>
            <w:pStyle w:val="9D5EC880786A48558EF1257CC65C9EC0"/>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docPartBody>
    </w:docPart>
    <w:docPart>
      <w:docPartPr>
        <w:name w:val="7DC159F9E4B840A9839882A67063EB15"/>
        <w:category>
          <w:name w:val="General"/>
          <w:gallery w:val="placeholder"/>
        </w:category>
        <w:types>
          <w:type w:val="bbPlcHdr"/>
        </w:types>
        <w:behaviors>
          <w:behavior w:val="content"/>
        </w:behaviors>
        <w:guid w:val="{8C09C3CB-2F1C-4518-AD4A-3D2AB5F94A2A}"/>
      </w:docPartPr>
      <w:docPartBody>
        <w:p w:rsidR="00074733" w:rsidRPr="00DE2EFE" w:rsidRDefault="004437A4" w:rsidP="00AF08FF">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074733" w:rsidRPr="00DE2EFE" w:rsidRDefault="004437A4"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074733" w:rsidRPr="00DE2EFE" w:rsidRDefault="004437A4" w:rsidP="00AF08FF">
          <w:pPr>
            <w:rPr>
              <w:rStyle w:val="PlaceholderText"/>
            </w:rPr>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AF08FF">
          <w:pPr>
            <w:rPr>
              <w:rStyle w:val="PlaceholderText"/>
            </w:rPr>
          </w:pPr>
        </w:p>
        <w:p w:rsidR="00D1363A" w:rsidRDefault="00D1363A"/>
      </w:docPartBody>
    </w:docPart>
    <w:docPart>
      <w:docPartPr>
        <w:name w:val="C6AC963D9F0240208D0F0B050FDACFAE"/>
        <w:category>
          <w:name w:val="General"/>
          <w:gallery w:val="placeholder"/>
        </w:category>
        <w:types>
          <w:type w:val="bbPlcHdr"/>
        </w:types>
        <w:behaviors>
          <w:behavior w:val="content"/>
        </w:behaviors>
        <w:guid w:val="{07703C90-9DC0-48C9-944F-A299A9E8C7D5}"/>
      </w:docPartPr>
      <w:docPartBody>
        <w:p w:rsidR="00074733" w:rsidRPr="00DE2EFE" w:rsidRDefault="004437A4" w:rsidP="001A42B0">
          <w:pPr>
            <w:rPr>
              <w:rStyle w:val="PlaceholderText"/>
            </w:rPr>
          </w:pPr>
          <w:r w:rsidRPr="00924023">
            <w:rPr>
              <w:rStyle w:val="PlaceholderText"/>
            </w:rPr>
            <w:t>Click or tap here to enter text.</w:t>
          </w:r>
          <w:r>
            <w:rPr>
              <w:rStyle w:val="PlaceholderText"/>
            </w:rPr>
            <w:t xml:space="preserve"> </w:t>
          </w: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rsidR="00074733" w:rsidRPr="00DE2EFE" w:rsidRDefault="00335E23" w:rsidP="001A42B0">
          <w:pPr>
            <w:rPr>
              <w:rStyle w:val="PlaceholderText"/>
            </w:rPr>
          </w:pPr>
        </w:p>
        <w:p w:rsidR="00D1363A" w:rsidRDefault="004437A4">
          <w:pPr>
            <w:pStyle w:val="C6AC963D9F0240208D0F0B050FDACFAE"/>
          </w:pPr>
          <w:r w:rsidRPr="00DE2EFE">
            <w:rPr>
              <w:rStyle w:val="PlaceholderText"/>
            </w:rPr>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w:t>
          </w:r>
          <w:r>
            <w:rPr>
              <w:rStyle w:val="PlaceholderText"/>
            </w:rPr>
            <w:t>unt mollit anim id est laborum.</w:t>
          </w:r>
        </w:p>
      </w:docPartBody>
    </w:docPart>
    <w:docPart>
      <w:docPartPr>
        <w:name w:val="E415F3051F14493CB572B5AE12213771"/>
        <w:category>
          <w:name w:val="General"/>
          <w:gallery w:val="placeholder"/>
        </w:category>
        <w:types>
          <w:type w:val="bbPlcHdr"/>
        </w:types>
        <w:behaviors>
          <w:behavior w:val="content"/>
        </w:behaviors>
        <w:guid w:val="{5938776E-50D2-4FB3-A7AD-63740764832C}"/>
      </w:docPartPr>
      <w:docPartBody>
        <w:p w:rsidR="00D1363A" w:rsidRDefault="004437A4">
          <w:pPr>
            <w:pStyle w:val="E415F3051F14493CB572B5AE12213771"/>
          </w:pPr>
          <w:r w:rsidRPr="00AF08FF">
            <w:rPr>
              <w:color w:val="808080"/>
            </w:rPr>
            <w:t>Click or tap here to enter text.</w:t>
          </w:r>
        </w:p>
      </w:docPartBody>
    </w:docPart>
    <w:docPart>
      <w:docPartPr>
        <w:name w:val="B79FB1F73812420587F98F18FC43265D"/>
        <w:category>
          <w:name w:val="General"/>
          <w:gallery w:val="placeholder"/>
        </w:category>
        <w:types>
          <w:type w:val="bbPlcHdr"/>
        </w:types>
        <w:behaviors>
          <w:behavior w:val="content"/>
        </w:behaviors>
        <w:guid w:val="{13C4D147-18BD-4115-B2BE-0303A5AAC31A}"/>
      </w:docPartPr>
      <w:docPartBody>
        <w:p w:rsidR="00D1363A" w:rsidRDefault="004437A4">
          <w:pPr>
            <w:pStyle w:val="B79FB1F73812420587F98F18FC43265D"/>
          </w:pPr>
          <w:r w:rsidRPr="00AF08FF">
            <w:rPr>
              <w:color w:val="808080"/>
            </w:rPr>
            <w:t>Click or tap here to enter text.</w:t>
          </w:r>
        </w:p>
      </w:docPartBody>
    </w:docPart>
    <w:docPart>
      <w:docPartPr>
        <w:name w:val="1BB66895F3BC446E834FB67ED50CB7A9"/>
        <w:category>
          <w:name w:val="General"/>
          <w:gallery w:val="placeholder"/>
        </w:category>
        <w:types>
          <w:type w:val="bbPlcHdr"/>
        </w:types>
        <w:behaviors>
          <w:behavior w:val="content"/>
        </w:behaviors>
        <w:guid w:val="{4890FBBD-677A-4855-964E-0A6FC42C57B4}"/>
      </w:docPartPr>
      <w:docPartBody>
        <w:p w:rsidR="00D1363A" w:rsidRDefault="004437A4">
          <w:pPr>
            <w:pStyle w:val="1BB66895F3BC446E834FB67ED50CB7A9"/>
          </w:pPr>
          <w:r w:rsidRPr="00AF08FF">
            <w:rPr>
              <w:color w:val="808080"/>
            </w:rPr>
            <w:t>Click or tap here to enter text.</w:t>
          </w:r>
        </w:p>
      </w:docPartBody>
    </w:docPart>
    <w:docPart>
      <w:docPartPr>
        <w:name w:val="69BA8257EA7F4D8CB7939899095E31D5"/>
        <w:category>
          <w:name w:val="General"/>
          <w:gallery w:val="placeholder"/>
        </w:category>
        <w:types>
          <w:type w:val="bbPlcHdr"/>
        </w:types>
        <w:behaviors>
          <w:behavior w:val="content"/>
        </w:behaviors>
        <w:guid w:val="{87E9F0F2-AB8A-4976-811E-9259A3EA47CC}"/>
      </w:docPartPr>
      <w:docPartBody>
        <w:p w:rsidR="00D1363A" w:rsidRDefault="004437A4">
          <w:pPr>
            <w:pStyle w:val="69BA8257EA7F4D8CB7939899095E31D5"/>
          </w:pPr>
          <w:r w:rsidRPr="00AF08FF">
            <w:rPr>
              <w:color w:val="808080"/>
            </w:rPr>
            <w:t>Click or tap here to enter text.</w:t>
          </w:r>
        </w:p>
      </w:docPartBody>
    </w:docPart>
    <w:docPart>
      <w:docPartPr>
        <w:name w:val="3C107084D62243EA90F94182D33C4581"/>
        <w:category>
          <w:name w:val="General"/>
          <w:gallery w:val="placeholder"/>
        </w:category>
        <w:types>
          <w:type w:val="bbPlcHdr"/>
        </w:types>
        <w:behaviors>
          <w:behavior w:val="content"/>
        </w:behaviors>
        <w:guid w:val="{207130CF-2B26-4769-97EA-C9F20E35D934}"/>
      </w:docPartPr>
      <w:docPartBody>
        <w:p w:rsidR="00D1363A" w:rsidRDefault="004437A4">
          <w:pPr>
            <w:pStyle w:val="3C107084D62243EA90F94182D33C4581"/>
          </w:pPr>
          <w:r w:rsidRPr="00AF08FF">
            <w:rPr>
              <w:color w:val="808080"/>
            </w:rPr>
            <w:t>Click or tap here to enter text.</w:t>
          </w:r>
        </w:p>
      </w:docPartBody>
    </w:docPart>
    <w:docPart>
      <w:docPartPr>
        <w:name w:val="0AA4B4BB12784736B5AF4A3DFA7F0013"/>
        <w:category>
          <w:name w:val="General"/>
          <w:gallery w:val="placeholder"/>
        </w:category>
        <w:types>
          <w:type w:val="bbPlcHdr"/>
        </w:types>
        <w:behaviors>
          <w:behavior w:val="content"/>
        </w:behaviors>
        <w:guid w:val="{3DD9B5C3-A80A-43D4-83E1-51F0B875C587}"/>
      </w:docPartPr>
      <w:docPartBody>
        <w:p w:rsidR="00D1363A" w:rsidRDefault="004437A4">
          <w:pPr>
            <w:pStyle w:val="0AA4B4BB12784736B5AF4A3DFA7F0013"/>
          </w:pPr>
          <w:r w:rsidRPr="00AF08FF">
            <w:rPr>
              <w:color w:val="808080"/>
            </w:rPr>
            <w:t>Click or tap here to enter text.</w:t>
          </w:r>
        </w:p>
      </w:docPartBody>
    </w:docPart>
    <w:docPart>
      <w:docPartPr>
        <w:name w:val="4A85DD71CE7A46A2958D530CA0CA3AED"/>
        <w:category>
          <w:name w:val="General"/>
          <w:gallery w:val="placeholder"/>
        </w:category>
        <w:types>
          <w:type w:val="bbPlcHdr"/>
        </w:types>
        <w:behaviors>
          <w:behavior w:val="content"/>
        </w:behaviors>
        <w:guid w:val="{F54B0F6C-4AA0-41EF-81D6-CEDBC78B19C5}"/>
      </w:docPartPr>
      <w:docPartBody>
        <w:p w:rsidR="00D1363A" w:rsidRDefault="004437A4">
          <w:pPr>
            <w:pStyle w:val="4A85DD71CE7A46A2958D530CA0CA3AED"/>
          </w:pPr>
          <w:r w:rsidRPr="00AF08FF">
            <w:rPr>
              <w:color w:val="808080"/>
            </w:rPr>
            <w:t>Click or tap here to enter text.</w:t>
          </w:r>
        </w:p>
      </w:docPartBody>
    </w:docPart>
    <w:docPart>
      <w:docPartPr>
        <w:name w:val="BBF96AFA8694478A892B5EBBFBACB3B5"/>
        <w:category>
          <w:name w:val="General"/>
          <w:gallery w:val="placeholder"/>
        </w:category>
        <w:types>
          <w:type w:val="bbPlcHdr"/>
        </w:types>
        <w:behaviors>
          <w:behavior w:val="content"/>
        </w:behaviors>
        <w:guid w:val="{54627E35-5D1F-4846-B4BB-D0A5C57529C7}"/>
      </w:docPartPr>
      <w:docPartBody>
        <w:p w:rsidR="00D1363A" w:rsidRDefault="004437A4">
          <w:pPr>
            <w:pStyle w:val="BBF96AFA8694478A892B5EBBFBACB3B5"/>
          </w:pPr>
          <w:r w:rsidRPr="00AF08FF">
            <w:rPr>
              <w:color w:val="808080"/>
            </w:rPr>
            <w:t>Click or tap here to enter text.</w:t>
          </w:r>
        </w:p>
      </w:docPartBody>
    </w:docPart>
    <w:docPart>
      <w:docPartPr>
        <w:name w:val="25391AE2D37F442BAA9778FDEBB7BD99"/>
        <w:category>
          <w:name w:val="General"/>
          <w:gallery w:val="placeholder"/>
        </w:category>
        <w:types>
          <w:type w:val="bbPlcHdr"/>
        </w:types>
        <w:behaviors>
          <w:behavior w:val="content"/>
        </w:behaviors>
        <w:guid w:val="{C5264AB9-01DC-4310-8984-E8B8E8504843}"/>
      </w:docPartPr>
      <w:docPartBody>
        <w:p w:rsidR="00D1363A" w:rsidRDefault="004437A4">
          <w:pPr>
            <w:pStyle w:val="25391AE2D37F442BAA9778FDEBB7BD99"/>
          </w:pPr>
          <w:r w:rsidRPr="00AF08FF">
            <w:rPr>
              <w:color w:val="808080"/>
            </w:rPr>
            <w:t>Click or tap here to enter text.</w:t>
          </w:r>
        </w:p>
      </w:docPartBody>
    </w:docPart>
    <w:docPart>
      <w:docPartPr>
        <w:name w:val="D4548A76303348D8AF5CA60CD0DE46A9"/>
        <w:category>
          <w:name w:val="General"/>
          <w:gallery w:val="placeholder"/>
        </w:category>
        <w:types>
          <w:type w:val="bbPlcHdr"/>
        </w:types>
        <w:behaviors>
          <w:behavior w:val="content"/>
        </w:behaviors>
        <w:guid w:val="{089F3EA2-1064-4D06-A2DD-18A35F3511F6}"/>
      </w:docPartPr>
      <w:docPartBody>
        <w:p w:rsidR="00D1363A" w:rsidRDefault="004437A4">
          <w:pPr>
            <w:pStyle w:val="D4548A76303348D8AF5CA60CD0DE46A9"/>
          </w:pPr>
          <w:r w:rsidRPr="00AF08FF">
            <w:rPr>
              <w:color w:val="808080"/>
            </w:rPr>
            <w:t>Click or tap here to enter text.</w:t>
          </w:r>
        </w:p>
      </w:docPartBody>
    </w:docPart>
    <w:docPart>
      <w:docPartPr>
        <w:name w:val="5DB3AFFEC0294E43B66914B882D61DC5"/>
        <w:category>
          <w:name w:val="General"/>
          <w:gallery w:val="placeholder"/>
        </w:category>
        <w:types>
          <w:type w:val="bbPlcHdr"/>
        </w:types>
        <w:behaviors>
          <w:behavior w:val="content"/>
        </w:behaviors>
        <w:guid w:val="{3792E41C-1DC5-4905-A3F5-FDECC8C6E310}"/>
      </w:docPartPr>
      <w:docPartBody>
        <w:p w:rsidR="00D1363A" w:rsidRDefault="004437A4">
          <w:pPr>
            <w:pStyle w:val="5DB3AFFEC0294E43B66914B882D61DC5"/>
          </w:pPr>
          <w:r w:rsidRPr="00AF08FF">
            <w:rPr>
              <w:color w:val="808080"/>
            </w:rPr>
            <w:t>Click or tap here to enter text.</w:t>
          </w:r>
        </w:p>
      </w:docPartBody>
    </w:docPart>
    <w:docPart>
      <w:docPartPr>
        <w:name w:val="93999FA27ED44C1880E3877B039CD9BF"/>
        <w:category>
          <w:name w:val="General"/>
          <w:gallery w:val="placeholder"/>
        </w:category>
        <w:types>
          <w:type w:val="bbPlcHdr"/>
        </w:types>
        <w:behaviors>
          <w:behavior w:val="content"/>
        </w:behaviors>
        <w:guid w:val="{2B07C9C2-FD71-49A2-B6CA-5A32E6F8D99B}"/>
      </w:docPartPr>
      <w:docPartBody>
        <w:p w:rsidR="00D1363A" w:rsidRDefault="004437A4">
          <w:pPr>
            <w:pStyle w:val="93999FA27ED44C1880E3877B039CD9BF"/>
          </w:pPr>
          <w:r w:rsidRPr="00AF08FF">
            <w:rPr>
              <w:color w:val="808080"/>
            </w:rPr>
            <w:t>Click or tap here to enter text.</w:t>
          </w:r>
        </w:p>
      </w:docPartBody>
    </w:docPart>
    <w:docPart>
      <w:docPartPr>
        <w:name w:val="2CD1ADD3818747FCA4D0AEC4BB8EC137"/>
        <w:category>
          <w:name w:val="General"/>
          <w:gallery w:val="placeholder"/>
        </w:category>
        <w:types>
          <w:type w:val="bbPlcHdr"/>
        </w:types>
        <w:behaviors>
          <w:behavior w:val="content"/>
        </w:behaviors>
        <w:guid w:val="{0CCE98A5-C647-4D65-86AE-084F6CFC7961}"/>
      </w:docPartPr>
      <w:docPartBody>
        <w:p w:rsidR="00D1363A" w:rsidRDefault="004437A4">
          <w:pPr>
            <w:pStyle w:val="2CD1ADD3818747FCA4D0AEC4BB8EC137"/>
          </w:pPr>
          <w:r w:rsidRPr="00AF08FF">
            <w:rPr>
              <w:color w:val="808080"/>
            </w:rPr>
            <w:t>Click or tap here to enter text.</w:t>
          </w:r>
        </w:p>
      </w:docPartBody>
    </w:docPart>
    <w:docPart>
      <w:docPartPr>
        <w:name w:val="460109D1065543D1B97D075BC2728BFF"/>
        <w:category>
          <w:name w:val="General"/>
          <w:gallery w:val="placeholder"/>
        </w:category>
        <w:types>
          <w:type w:val="bbPlcHdr"/>
        </w:types>
        <w:behaviors>
          <w:behavior w:val="content"/>
        </w:behaviors>
        <w:guid w:val="{E200AF92-34BC-4D9C-BD5E-B3B56A5BCF88}"/>
      </w:docPartPr>
      <w:docPartBody>
        <w:p w:rsidR="00D1363A" w:rsidRDefault="004437A4">
          <w:pPr>
            <w:pStyle w:val="460109D1065543D1B97D075BC2728BFF"/>
          </w:pPr>
          <w:r w:rsidRPr="00AF08FF">
            <w:rPr>
              <w:color w:val="808080"/>
            </w:rPr>
            <w:t>Click or tap here to enter text.</w:t>
          </w:r>
        </w:p>
      </w:docPartBody>
    </w:docPart>
    <w:docPart>
      <w:docPartPr>
        <w:name w:val="2167264FF0D54824841A021CEE376FCF"/>
        <w:category>
          <w:name w:val="General"/>
          <w:gallery w:val="placeholder"/>
        </w:category>
        <w:types>
          <w:type w:val="bbPlcHdr"/>
        </w:types>
        <w:behaviors>
          <w:behavior w:val="content"/>
        </w:behaviors>
        <w:guid w:val="{929E1E7E-BD24-4267-AC2B-19E0B640D8AB}"/>
      </w:docPartPr>
      <w:docPartBody>
        <w:p w:rsidR="00D1363A" w:rsidRDefault="004437A4">
          <w:pPr>
            <w:pStyle w:val="2167264FF0D54824841A021CEE376FCF"/>
          </w:pPr>
          <w:r w:rsidRPr="00AF08FF">
            <w:rPr>
              <w:color w:val="808080"/>
            </w:rPr>
            <w:t>Click or tap here to enter text.</w:t>
          </w:r>
        </w:p>
      </w:docPartBody>
    </w:docPart>
    <w:docPart>
      <w:docPartPr>
        <w:name w:val="AB0A396F8154439EB04D3FECDBD9EBBA"/>
        <w:category>
          <w:name w:val="General"/>
          <w:gallery w:val="placeholder"/>
        </w:category>
        <w:types>
          <w:type w:val="bbPlcHdr"/>
        </w:types>
        <w:behaviors>
          <w:behavior w:val="content"/>
        </w:behaviors>
        <w:guid w:val="{568B4666-FDBC-4F5B-B46D-3788AAED1E03}"/>
      </w:docPartPr>
      <w:docPartBody>
        <w:p w:rsidR="00D1363A" w:rsidRDefault="004437A4">
          <w:pPr>
            <w:pStyle w:val="AB0A396F8154439EB04D3FECDBD9EBBA"/>
          </w:pPr>
          <w:r w:rsidRPr="00AF08FF">
            <w:rPr>
              <w:color w:val="808080"/>
            </w:rPr>
            <w:t>Click or tap here to enter text.</w:t>
          </w:r>
        </w:p>
      </w:docPartBody>
    </w:docPart>
    <w:docPart>
      <w:docPartPr>
        <w:name w:val="DE55D49CB03842AEA09BE0C0A7A5779B"/>
        <w:category>
          <w:name w:val="General"/>
          <w:gallery w:val="placeholder"/>
        </w:category>
        <w:types>
          <w:type w:val="bbPlcHdr"/>
        </w:types>
        <w:behaviors>
          <w:behavior w:val="content"/>
        </w:behaviors>
        <w:guid w:val="{FAE9BF74-130C-4565-9F62-C3E342BBDD5C}"/>
      </w:docPartPr>
      <w:docPartBody>
        <w:p w:rsidR="00D1363A" w:rsidRDefault="004437A4">
          <w:pPr>
            <w:pStyle w:val="DE55D49CB03842AEA09BE0C0A7A5779B"/>
          </w:pPr>
          <w:r w:rsidRPr="00AF08FF">
            <w:rPr>
              <w:color w:val="808080"/>
            </w:rPr>
            <w:t>Click or tap here to enter text.</w:t>
          </w:r>
        </w:p>
      </w:docPartBody>
    </w:docPart>
    <w:docPart>
      <w:docPartPr>
        <w:name w:val="B037DAABA34D47DF9DB8CC502F0145C1"/>
        <w:category>
          <w:name w:val="General"/>
          <w:gallery w:val="placeholder"/>
        </w:category>
        <w:types>
          <w:type w:val="bbPlcHdr"/>
        </w:types>
        <w:behaviors>
          <w:behavior w:val="content"/>
        </w:behaviors>
        <w:guid w:val="{F7B41FF6-FF8F-495F-9915-749984390B04}"/>
      </w:docPartPr>
      <w:docPartBody>
        <w:p w:rsidR="00D1363A" w:rsidRDefault="004437A4">
          <w:pPr>
            <w:pStyle w:val="B037DAABA34D47DF9DB8CC502F0145C1"/>
          </w:pPr>
          <w:r w:rsidRPr="00AF08FF">
            <w:rPr>
              <w:color w:val="808080"/>
            </w:rPr>
            <w:t>Click or tap here to enter text.</w:t>
          </w:r>
        </w:p>
      </w:docPartBody>
    </w:docPart>
    <w:docPart>
      <w:docPartPr>
        <w:name w:val="D2AAC8DDA66043B582BB9081F0051E13"/>
        <w:category>
          <w:name w:val="General"/>
          <w:gallery w:val="placeholder"/>
        </w:category>
        <w:types>
          <w:type w:val="bbPlcHdr"/>
        </w:types>
        <w:behaviors>
          <w:behavior w:val="content"/>
        </w:behaviors>
        <w:guid w:val="{2CD76408-F0E2-4995-96F6-DEBEE765F2D8}"/>
      </w:docPartPr>
      <w:docPartBody>
        <w:p w:rsidR="00D1363A" w:rsidRDefault="004437A4">
          <w:pPr>
            <w:pStyle w:val="D2AAC8DDA66043B582BB9081F0051E13"/>
          </w:pPr>
          <w:r w:rsidRPr="00AF08FF">
            <w:rPr>
              <w:color w:val="808080"/>
            </w:rPr>
            <w:t>Click or tap here to enter text.</w:t>
          </w:r>
        </w:p>
      </w:docPartBody>
    </w:docPart>
    <w:docPart>
      <w:docPartPr>
        <w:name w:val="431AAED30F2E441989843FA4EFC14CE6"/>
        <w:category>
          <w:name w:val="General"/>
          <w:gallery w:val="placeholder"/>
        </w:category>
        <w:types>
          <w:type w:val="bbPlcHdr"/>
        </w:types>
        <w:behaviors>
          <w:behavior w:val="content"/>
        </w:behaviors>
        <w:guid w:val="{4656B6FD-C2E8-4699-B3E2-42B19F1EC8CE}"/>
      </w:docPartPr>
      <w:docPartBody>
        <w:p w:rsidR="00D1363A" w:rsidRDefault="004437A4">
          <w:pPr>
            <w:pStyle w:val="431AAED30F2E441989843FA4EFC14CE6"/>
          </w:pPr>
          <w:r w:rsidRPr="00AF08FF">
            <w:rPr>
              <w:color w:val="808080"/>
            </w:rPr>
            <w:t>Click or tap here to enter text.</w:t>
          </w:r>
        </w:p>
      </w:docPartBody>
    </w:docPart>
    <w:docPart>
      <w:docPartPr>
        <w:name w:val="1ED430017F4947E5A83DF7E7DA7B970F"/>
        <w:category>
          <w:name w:val="General"/>
          <w:gallery w:val="placeholder"/>
        </w:category>
        <w:types>
          <w:type w:val="bbPlcHdr"/>
        </w:types>
        <w:behaviors>
          <w:behavior w:val="content"/>
        </w:behaviors>
        <w:guid w:val="{BB38DE46-CF40-44D0-BE12-CF45ADCFD1A5}"/>
      </w:docPartPr>
      <w:docPartBody>
        <w:p w:rsidR="00506D16" w:rsidRDefault="00BB2010" w:rsidP="00BB2010">
          <w:pPr>
            <w:pStyle w:val="1ED430017F4947E5A83DF7E7DA7B970F"/>
          </w:pPr>
          <w:r w:rsidRPr="0007197B">
            <w:rPr>
              <w:color w:val="808080"/>
              <w:sz w:val="24"/>
              <w:szCs w:val="24"/>
            </w:rPr>
            <w:t>Click or tap here to enter text.</w:t>
          </w:r>
        </w:p>
      </w:docPartBody>
    </w:docPart>
    <w:docPart>
      <w:docPartPr>
        <w:name w:val="492D11916A33492C9513B7C4CAAAB0C8"/>
        <w:category>
          <w:name w:val="General"/>
          <w:gallery w:val="placeholder"/>
        </w:category>
        <w:types>
          <w:type w:val="bbPlcHdr"/>
        </w:types>
        <w:behaviors>
          <w:behavior w:val="content"/>
        </w:behaviors>
        <w:guid w:val="{C3EFDA8B-7F43-427C-8E43-16637D278CDF}"/>
      </w:docPartPr>
      <w:docPartBody>
        <w:p w:rsidR="00506D16" w:rsidRDefault="00BB2010" w:rsidP="00BB2010">
          <w:pPr>
            <w:pStyle w:val="492D11916A33492C9513B7C4CAAAB0C8"/>
          </w:pPr>
          <w:r w:rsidRPr="0007197B">
            <w:rPr>
              <w:color w:val="808080"/>
              <w:sz w:val="24"/>
              <w:szCs w:val="24"/>
            </w:rPr>
            <w:t>Click or tap here to enter text.</w:t>
          </w:r>
        </w:p>
      </w:docPartBody>
    </w:docPart>
    <w:docPart>
      <w:docPartPr>
        <w:name w:val="93D668523AD54F02AFC8121B8AE93C73"/>
        <w:category>
          <w:name w:val="General"/>
          <w:gallery w:val="placeholder"/>
        </w:category>
        <w:types>
          <w:type w:val="bbPlcHdr"/>
        </w:types>
        <w:behaviors>
          <w:behavior w:val="content"/>
        </w:behaviors>
        <w:guid w:val="{D6EB3DB0-3DAF-42DD-809F-43299CDCD4ED}"/>
      </w:docPartPr>
      <w:docPartBody>
        <w:p w:rsidR="00506D16" w:rsidRDefault="00BB2010" w:rsidP="00BB2010">
          <w:pPr>
            <w:pStyle w:val="93D668523AD54F02AFC8121B8AE93C73"/>
          </w:pPr>
          <w:r w:rsidRPr="0007197B">
            <w:rPr>
              <w:color w:val="808080"/>
              <w:sz w:val="24"/>
              <w:szCs w:val="24"/>
            </w:rPr>
            <w:t>Click or tap here to enter text.</w:t>
          </w:r>
        </w:p>
      </w:docPartBody>
    </w:docPart>
    <w:docPart>
      <w:docPartPr>
        <w:name w:val="377541B592FB4A88BD89E9C61BEEB38B"/>
        <w:category>
          <w:name w:val="General"/>
          <w:gallery w:val="placeholder"/>
        </w:category>
        <w:types>
          <w:type w:val="bbPlcHdr"/>
        </w:types>
        <w:behaviors>
          <w:behavior w:val="content"/>
        </w:behaviors>
        <w:guid w:val="{1E48833B-2239-4FA8-BDF5-DD8BF25DC289}"/>
      </w:docPartPr>
      <w:docPartBody>
        <w:p w:rsidR="00506D16" w:rsidRDefault="00BB2010" w:rsidP="00BB2010">
          <w:pPr>
            <w:pStyle w:val="377541B592FB4A88BD89E9C61BEEB38B"/>
          </w:pPr>
          <w:r w:rsidRPr="0007197B">
            <w:rPr>
              <w:color w:val="808080"/>
              <w:sz w:val="24"/>
              <w:szCs w:val="24"/>
            </w:rPr>
            <w:t>Click or tap here to enter text.</w:t>
          </w:r>
        </w:p>
      </w:docPartBody>
    </w:docPart>
    <w:docPart>
      <w:docPartPr>
        <w:name w:val="8E997774EDDA4671AD250DA9FF6F5905"/>
        <w:category>
          <w:name w:val="General"/>
          <w:gallery w:val="placeholder"/>
        </w:category>
        <w:types>
          <w:type w:val="bbPlcHdr"/>
        </w:types>
        <w:behaviors>
          <w:behavior w:val="content"/>
        </w:behaviors>
        <w:guid w:val="{16029584-21E4-407D-A71E-B15365837C54}"/>
      </w:docPartPr>
      <w:docPartBody>
        <w:p w:rsidR="00506D16" w:rsidRDefault="00BB2010" w:rsidP="00BB2010">
          <w:pPr>
            <w:pStyle w:val="8E997774EDDA4671AD250DA9FF6F5905"/>
          </w:pPr>
          <w:r w:rsidRPr="0007197B">
            <w:rPr>
              <w:color w:val="808080"/>
              <w:sz w:val="24"/>
              <w:szCs w:val="24"/>
            </w:rPr>
            <w:t>Click or tap here to enter text.</w:t>
          </w:r>
        </w:p>
      </w:docPartBody>
    </w:docPart>
    <w:docPart>
      <w:docPartPr>
        <w:name w:val="DA3CE348BCF8469EB97638C8E999D7BA"/>
        <w:category>
          <w:name w:val="General"/>
          <w:gallery w:val="placeholder"/>
        </w:category>
        <w:types>
          <w:type w:val="bbPlcHdr"/>
        </w:types>
        <w:behaviors>
          <w:behavior w:val="content"/>
        </w:behaviors>
        <w:guid w:val="{90AB7FDF-9A1A-46CB-A057-A658D59CCCFA}"/>
      </w:docPartPr>
      <w:docPartBody>
        <w:p w:rsidR="00506D16" w:rsidRDefault="00BB2010" w:rsidP="00BB2010">
          <w:pPr>
            <w:pStyle w:val="DA3CE348BCF8469EB97638C8E999D7BA"/>
          </w:pPr>
          <w:r w:rsidRPr="0007197B">
            <w:rPr>
              <w:color w:val="808080"/>
              <w:sz w:val="24"/>
              <w:szCs w:val="24"/>
            </w:rPr>
            <w:t>Click or tap here to enter text.</w:t>
          </w:r>
        </w:p>
      </w:docPartBody>
    </w:docPart>
    <w:docPart>
      <w:docPartPr>
        <w:name w:val="1A034182DFD5461DBAAEC2708D50E58B"/>
        <w:category>
          <w:name w:val="General"/>
          <w:gallery w:val="placeholder"/>
        </w:category>
        <w:types>
          <w:type w:val="bbPlcHdr"/>
        </w:types>
        <w:behaviors>
          <w:behavior w:val="content"/>
        </w:behaviors>
        <w:guid w:val="{9A1DB0E9-9F0D-4AD9-B393-8B24415199C7}"/>
      </w:docPartPr>
      <w:docPartBody>
        <w:p w:rsidR="00506D16" w:rsidRDefault="00BB2010" w:rsidP="00BB2010">
          <w:pPr>
            <w:pStyle w:val="1A034182DFD5461DBAAEC2708D50E58B"/>
          </w:pPr>
          <w:r w:rsidRPr="0007197B">
            <w:rPr>
              <w:color w:val="808080"/>
              <w:sz w:val="24"/>
              <w:szCs w:val="24"/>
            </w:rPr>
            <w:t>Click or tap here to enter text.</w:t>
          </w:r>
        </w:p>
      </w:docPartBody>
    </w:docPart>
    <w:docPart>
      <w:docPartPr>
        <w:name w:val="B535E724E3CA4F2ABDCE57786E566BB6"/>
        <w:category>
          <w:name w:val="General"/>
          <w:gallery w:val="placeholder"/>
        </w:category>
        <w:types>
          <w:type w:val="bbPlcHdr"/>
        </w:types>
        <w:behaviors>
          <w:behavior w:val="content"/>
        </w:behaviors>
        <w:guid w:val="{45EED52A-095D-42CF-9AF1-D7B178B15CAC}"/>
      </w:docPartPr>
      <w:docPartBody>
        <w:p w:rsidR="00506D16" w:rsidRDefault="00BB2010" w:rsidP="00BB2010">
          <w:pPr>
            <w:pStyle w:val="B535E724E3CA4F2ABDCE57786E566BB6"/>
          </w:pPr>
          <w:r w:rsidRPr="0007197B">
            <w:rPr>
              <w:color w:val="808080"/>
              <w:sz w:val="24"/>
              <w:szCs w:val="24"/>
            </w:rPr>
            <w:t>Click or tap here to enter text.</w:t>
          </w:r>
        </w:p>
      </w:docPartBody>
    </w:docPart>
    <w:docPart>
      <w:docPartPr>
        <w:name w:val="7509183933DE4810A186332D74D89114"/>
        <w:category>
          <w:name w:val="General"/>
          <w:gallery w:val="placeholder"/>
        </w:category>
        <w:types>
          <w:type w:val="bbPlcHdr"/>
        </w:types>
        <w:behaviors>
          <w:behavior w:val="content"/>
        </w:behaviors>
        <w:guid w:val="{8E41E4F2-63F4-429F-A41C-CD064BF00309}"/>
      </w:docPartPr>
      <w:docPartBody>
        <w:p w:rsidR="00506D16" w:rsidRDefault="00BB2010" w:rsidP="00BB2010">
          <w:pPr>
            <w:pStyle w:val="7509183933DE4810A186332D74D89114"/>
          </w:pPr>
          <w:r w:rsidRPr="0007197B">
            <w:rPr>
              <w:color w:val="808080"/>
              <w:sz w:val="24"/>
              <w:szCs w:val="24"/>
            </w:rPr>
            <w:t>Click or tap here to enter text.</w:t>
          </w:r>
        </w:p>
      </w:docPartBody>
    </w:docPart>
    <w:docPart>
      <w:docPartPr>
        <w:name w:val="94685392E14E4067B1512259E08B4294"/>
        <w:category>
          <w:name w:val="General"/>
          <w:gallery w:val="placeholder"/>
        </w:category>
        <w:types>
          <w:type w:val="bbPlcHdr"/>
        </w:types>
        <w:behaviors>
          <w:behavior w:val="content"/>
        </w:behaviors>
        <w:guid w:val="{65911F6B-0B1F-498E-8F9A-A858D81F822A}"/>
      </w:docPartPr>
      <w:docPartBody>
        <w:p w:rsidR="00506D16" w:rsidRDefault="00BB2010" w:rsidP="00BB2010">
          <w:pPr>
            <w:pStyle w:val="94685392E14E4067B1512259E08B4294"/>
          </w:pPr>
          <w:r w:rsidRPr="0007197B">
            <w:rPr>
              <w:color w:val="808080"/>
              <w:sz w:val="24"/>
              <w:szCs w:val="24"/>
            </w:rPr>
            <w:t>Click or tap here to enter text.</w:t>
          </w:r>
        </w:p>
      </w:docPartBody>
    </w:docPart>
    <w:docPart>
      <w:docPartPr>
        <w:name w:val="0A1CA744B2084A27AB5E58458DCB1064"/>
        <w:category>
          <w:name w:val="General"/>
          <w:gallery w:val="placeholder"/>
        </w:category>
        <w:types>
          <w:type w:val="bbPlcHdr"/>
        </w:types>
        <w:behaviors>
          <w:behavior w:val="content"/>
        </w:behaviors>
        <w:guid w:val="{00D652A1-E468-477E-8100-5DD7443F941E}"/>
      </w:docPartPr>
      <w:docPartBody>
        <w:p w:rsidR="00506D16" w:rsidRDefault="00BB2010" w:rsidP="00BB2010">
          <w:pPr>
            <w:pStyle w:val="0A1CA744B2084A27AB5E58458DCB1064"/>
          </w:pPr>
          <w:r w:rsidRPr="0007197B">
            <w:rPr>
              <w:color w:val="808080"/>
              <w:sz w:val="24"/>
              <w:szCs w:val="24"/>
            </w:rPr>
            <w:t>Click or tap here to enter text.</w:t>
          </w:r>
        </w:p>
      </w:docPartBody>
    </w:docPart>
    <w:docPart>
      <w:docPartPr>
        <w:name w:val="DC68B2BFEB0946FC8151FB6615F15873"/>
        <w:category>
          <w:name w:val="General"/>
          <w:gallery w:val="placeholder"/>
        </w:category>
        <w:types>
          <w:type w:val="bbPlcHdr"/>
        </w:types>
        <w:behaviors>
          <w:behavior w:val="content"/>
        </w:behaviors>
        <w:guid w:val="{0EA25E16-5E13-4027-A42E-DCCAAAF51FCD}"/>
      </w:docPartPr>
      <w:docPartBody>
        <w:p w:rsidR="00506D16" w:rsidRDefault="00BB2010" w:rsidP="00BB2010">
          <w:pPr>
            <w:pStyle w:val="DC68B2BFEB0946FC8151FB6615F15873"/>
          </w:pPr>
          <w:r w:rsidRPr="0007197B">
            <w:rPr>
              <w:color w:val="808080"/>
              <w:sz w:val="24"/>
              <w:szCs w:val="24"/>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Freestyle Script">
    <w:panose1 w:val="030804020302050B0404"/>
    <w:charset w:val="4D"/>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markup="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363A"/>
    <w:rsid w:val="00335E23"/>
    <w:rsid w:val="004437A4"/>
    <w:rsid w:val="00506D16"/>
    <w:rsid w:val="00BB2010"/>
    <w:rsid w:val="00D13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59BEFC4810A42B391285619BE8CE0A3">
    <w:name w:val="359BEFC4810A42B391285619BE8CE0A3"/>
  </w:style>
  <w:style w:type="paragraph" w:customStyle="1" w:styleId="CDA363D07E2A49B68B67EC130058D24F">
    <w:name w:val="CDA363D07E2A49B68B67EC130058D24F"/>
  </w:style>
  <w:style w:type="paragraph" w:customStyle="1" w:styleId="9C6E72624C6047F69BB32BBC796C82AB">
    <w:name w:val="9C6E72624C6047F69BB32BBC796C82AB"/>
  </w:style>
  <w:style w:type="paragraph" w:customStyle="1" w:styleId="D03A2646A420497095771F94AA6CC33D">
    <w:name w:val="D03A2646A420497095771F94AA6CC33D"/>
  </w:style>
  <w:style w:type="paragraph" w:customStyle="1" w:styleId="834ADD396A9649E48B9085A5C9BBC355">
    <w:name w:val="834ADD396A9649E48B9085A5C9BBC355"/>
  </w:style>
  <w:style w:type="paragraph" w:customStyle="1" w:styleId="EEBFB976C98A44C79A9BC9777383D6E4">
    <w:name w:val="EEBFB976C98A44C79A9BC9777383D6E4"/>
  </w:style>
  <w:style w:type="paragraph" w:customStyle="1" w:styleId="6155D2C1B3084BFCAA9AAAF30A8233F0">
    <w:name w:val="6155D2C1B3084BFCAA9AAAF30A8233F0"/>
  </w:style>
  <w:style w:type="paragraph" w:customStyle="1" w:styleId="3220AD692E0C47B4B3D2B0BFFDDC7AC8">
    <w:name w:val="3220AD692E0C47B4B3D2B0BFFDDC7AC8"/>
  </w:style>
  <w:style w:type="paragraph" w:customStyle="1" w:styleId="2983F6550F3548B0B2C4F3DFA984C4F4">
    <w:name w:val="2983F6550F3548B0B2C4F3DFA984C4F4"/>
  </w:style>
  <w:style w:type="paragraph" w:customStyle="1" w:styleId="77375C408C9D465F95B8A1D2ED233B4D">
    <w:name w:val="77375C408C9D465F95B8A1D2ED233B4D"/>
  </w:style>
  <w:style w:type="paragraph" w:customStyle="1" w:styleId="ACDE652DA2F84F3B9718973FA01F7FC5">
    <w:name w:val="ACDE652DA2F84F3B9718973FA01F7FC5"/>
  </w:style>
  <w:style w:type="paragraph" w:customStyle="1" w:styleId="62360B914E38442C93C98771DF227EBA">
    <w:name w:val="62360B914E38442C93C98771DF227EBA"/>
  </w:style>
  <w:style w:type="paragraph" w:customStyle="1" w:styleId="09856B807C2247DE9EE35E7C26FDFAE1">
    <w:name w:val="09856B807C2247DE9EE35E7C26FDFAE1"/>
  </w:style>
  <w:style w:type="paragraph" w:customStyle="1" w:styleId="B14B675AA5964C59AFDE10F74C6083A7">
    <w:name w:val="B14B675AA5964C59AFDE10F74C6083A7"/>
  </w:style>
  <w:style w:type="paragraph" w:customStyle="1" w:styleId="B9DA2FCD69C149389C64B8396EC704AC">
    <w:name w:val="B9DA2FCD69C149389C64B8396EC704AC"/>
  </w:style>
  <w:style w:type="paragraph" w:customStyle="1" w:styleId="5A4C9F2F461644438641751659C52333">
    <w:name w:val="5A4C9F2F461644438641751659C52333"/>
  </w:style>
  <w:style w:type="paragraph" w:customStyle="1" w:styleId="154C8D0134ED41BA8C7AAB2EF4F90913">
    <w:name w:val="154C8D0134ED41BA8C7AAB2EF4F90913"/>
  </w:style>
  <w:style w:type="paragraph" w:customStyle="1" w:styleId="58F4BCF15C4845B39D01CECBD4837D81">
    <w:name w:val="58F4BCF15C4845B39D01CECBD4837D81"/>
  </w:style>
  <w:style w:type="paragraph" w:customStyle="1" w:styleId="564ECB49E8C24892865C71F36032AEB5">
    <w:name w:val="564ECB49E8C24892865C71F36032AEB5"/>
  </w:style>
  <w:style w:type="paragraph" w:customStyle="1" w:styleId="B1CFAAA980964370A8D437D37E7D5E5D">
    <w:name w:val="B1CFAAA980964370A8D437D37E7D5E5D"/>
  </w:style>
  <w:style w:type="paragraph" w:customStyle="1" w:styleId="3BCFF2AEFC344C86A5C365EE357D3B07">
    <w:name w:val="3BCFF2AEFC344C86A5C365EE357D3B07"/>
  </w:style>
  <w:style w:type="paragraph" w:customStyle="1" w:styleId="CF960809E65F49CFAB85D4E9C24CC2E5">
    <w:name w:val="CF960809E65F49CFAB85D4E9C24CC2E5"/>
  </w:style>
  <w:style w:type="paragraph" w:customStyle="1" w:styleId="1B5AB409619342A1B62B7DF86916CA0E">
    <w:name w:val="1B5AB409619342A1B62B7DF86916CA0E"/>
  </w:style>
  <w:style w:type="paragraph" w:customStyle="1" w:styleId="357C6EFA3AD74A69A29742486849D09D">
    <w:name w:val="357C6EFA3AD74A69A29742486849D09D"/>
  </w:style>
  <w:style w:type="paragraph" w:customStyle="1" w:styleId="E82C016249114488A0368F4E4960E787">
    <w:name w:val="E82C016249114488A0368F4E4960E787"/>
  </w:style>
  <w:style w:type="paragraph" w:customStyle="1" w:styleId="27980DCCF5FD4F85ACA79F5DA7942037">
    <w:name w:val="27980DCCF5FD4F85ACA79F5DA7942037"/>
  </w:style>
  <w:style w:type="paragraph" w:customStyle="1" w:styleId="E0F2465711854C628801904BC99348D1">
    <w:name w:val="E0F2465711854C628801904BC99348D1"/>
  </w:style>
  <w:style w:type="paragraph" w:customStyle="1" w:styleId="4E84718CFFDF455AA3EDE942C2EAE264">
    <w:name w:val="4E84718CFFDF455AA3EDE942C2EAE264"/>
  </w:style>
  <w:style w:type="paragraph" w:customStyle="1" w:styleId="72833DC1FB6C4EC1BD310F7FFF288ADA">
    <w:name w:val="72833DC1FB6C4EC1BD310F7FFF288ADA"/>
  </w:style>
  <w:style w:type="paragraph" w:customStyle="1" w:styleId="8A5A0F3B8C6842CAB8E4D2D1B605C6FB">
    <w:name w:val="8A5A0F3B8C6842CAB8E4D2D1B605C6FB"/>
  </w:style>
  <w:style w:type="paragraph" w:customStyle="1" w:styleId="61A0EE53237446EBAB81B9A5BED86AA8">
    <w:name w:val="61A0EE53237446EBAB81B9A5BED86AA8"/>
  </w:style>
  <w:style w:type="paragraph" w:customStyle="1" w:styleId="9D6156674A5F4E67825E37BAADBD9EF1">
    <w:name w:val="9D6156674A5F4E67825E37BAADBD9EF1"/>
  </w:style>
  <w:style w:type="paragraph" w:customStyle="1" w:styleId="0D6C029575A8452B89949A08AFCBBE36">
    <w:name w:val="0D6C029575A8452B89949A08AFCBBE36"/>
  </w:style>
  <w:style w:type="paragraph" w:customStyle="1" w:styleId="E13E39999C334E76B7CF37A67618112A">
    <w:name w:val="E13E39999C334E76B7CF37A67618112A"/>
  </w:style>
  <w:style w:type="paragraph" w:customStyle="1" w:styleId="F59EBFC2E80847C1A88D6C9A61FEAE8D">
    <w:name w:val="F59EBFC2E80847C1A88D6C9A61FEAE8D"/>
  </w:style>
  <w:style w:type="paragraph" w:customStyle="1" w:styleId="145D2BF327B84D65821CD11916550F64">
    <w:name w:val="145D2BF327B84D65821CD11916550F64"/>
  </w:style>
  <w:style w:type="paragraph" w:customStyle="1" w:styleId="745C041B47424034A32AB81D1B685016">
    <w:name w:val="745C041B47424034A32AB81D1B685016"/>
  </w:style>
  <w:style w:type="paragraph" w:customStyle="1" w:styleId="22C07309A73A49868070B8F3FFA24020">
    <w:name w:val="22C07309A73A49868070B8F3FFA24020"/>
  </w:style>
  <w:style w:type="paragraph" w:customStyle="1" w:styleId="5BA7F795D3124F339E58531E6C556F1B">
    <w:name w:val="5BA7F795D3124F339E58531E6C556F1B"/>
  </w:style>
  <w:style w:type="paragraph" w:customStyle="1" w:styleId="F5B631AB2E274BAAB644A4EE4C41A146">
    <w:name w:val="F5B631AB2E274BAAB644A4EE4C41A146"/>
  </w:style>
  <w:style w:type="paragraph" w:customStyle="1" w:styleId="42782F7B66B6452AAB621AF02C099366">
    <w:name w:val="42782F7B66B6452AAB621AF02C099366"/>
  </w:style>
  <w:style w:type="paragraph" w:customStyle="1" w:styleId="6C4F3243FE1E42E6A6FC41F3BCEB2562">
    <w:name w:val="6C4F3243FE1E42E6A6FC41F3BCEB2562"/>
  </w:style>
  <w:style w:type="paragraph" w:customStyle="1" w:styleId="D39C2B5B31F14BA9B8EAADBC42784E71">
    <w:name w:val="D39C2B5B31F14BA9B8EAADBC42784E71"/>
  </w:style>
  <w:style w:type="paragraph" w:customStyle="1" w:styleId="204FD3F0AB834BD4A3DC8149821A6AAF">
    <w:name w:val="204FD3F0AB834BD4A3DC8149821A6AAF"/>
  </w:style>
  <w:style w:type="paragraph" w:customStyle="1" w:styleId="BB49313C9BAC4A6C847C247599F45D72">
    <w:name w:val="BB49313C9BAC4A6C847C247599F45D72"/>
  </w:style>
  <w:style w:type="paragraph" w:customStyle="1" w:styleId="89EC47A5149C41E2A4A726BDF4BB014D">
    <w:name w:val="89EC47A5149C41E2A4A726BDF4BB014D"/>
  </w:style>
  <w:style w:type="paragraph" w:customStyle="1" w:styleId="B6813C039D5E499682D251DCEB730E0C">
    <w:name w:val="B6813C039D5E499682D251DCEB730E0C"/>
  </w:style>
  <w:style w:type="paragraph" w:customStyle="1" w:styleId="37AAA64B518E4C66871E47BF28AFFA08">
    <w:name w:val="37AAA64B518E4C66871E47BF28AFFA08"/>
  </w:style>
  <w:style w:type="paragraph" w:customStyle="1" w:styleId="EC81EB8D50B44579BEB4D7BF88031A1F">
    <w:name w:val="EC81EB8D50B44579BEB4D7BF88031A1F"/>
  </w:style>
  <w:style w:type="paragraph" w:customStyle="1" w:styleId="7BD1560050D24CB49DDD4BBAEBA5F4FE">
    <w:name w:val="7BD1560050D24CB49DDD4BBAEBA5F4FE"/>
  </w:style>
  <w:style w:type="paragraph" w:customStyle="1" w:styleId="BF446A430522468289210C0B005905A8">
    <w:name w:val="BF446A430522468289210C0B005905A8"/>
  </w:style>
  <w:style w:type="paragraph" w:customStyle="1" w:styleId="A86F89BF22C54433970269D760A75133">
    <w:name w:val="A86F89BF22C54433970269D760A75133"/>
  </w:style>
  <w:style w:type="paragraph" w:customStyle="1" w:styleId="30ACC5E284AA4521BDECFAC09E4BA4E7">
    <w:name w:val="30ACC5E284AA4521BDECFAC09E4BA4E7"/>
  </w:style>
  <w:style w:type="paragraph" w:customStyle="1" w:styleId="3D92E3D9D3E74055A3C4F1C0E4A4183F">
    <w:name w:val="3D92E3D9D3E74055A3C4F1C0E4A4183F"/>
  </w:style>
  <w:style w:type="paragraph" w:customStyle="1" w:styleId="177C6FA2DCEC4F2CB480EF5B36F2298F">
    <w:name w:val="177C6FA2DCEC4F2CB480EF5B36F2298F"/>
  </w:style>
  <w:style w:type="paragraph" w:customStyle="1" w:styleId="464F683D2DF64618A33C1BDF00234E61">
    <w:name w:val="464F683D2DF64618A33C1BDF00234E61"/>
  </w:style>
  <w:style w:type="paragraph" w:customStyle="1" w:styleId="527A31933E344186981C60113DB57D78">
    <w:name w:val="527A31933E344186981C60113DB57D78"/>
  </w:style>
  <w:style w:type="paragraph" w:customStyle="1" w:styleId="DF9B378C920848968D74ABC63A33C5B8">
    <w:name w:val="DF9B378C920848968D74ABC63A33C5B8"/>
  </w:style>
  <w:style w:type="paragraph" w:customStyle="1" w:styleId="BD5AC080C7544624B73530F8E54F4959">
    <w:name w:val="BD5AC080C7544624B73530F8E54F4959"/>
  </w:style>
  <w:style w:type="paragraph" w:customStyle="1" w:styleId="17BD842CC7EE45ABB66E8A7B730909B3">
    <w:name w:val="17BD842CC7EE45ABB66E8A7B730909B3"/>
  </w:style>
  <w:style w:type="paragraph" w:customStyle="1" w:styleId="1AD5B52BC6EE43A79BA0BBF8973714F6">
    <w:name w:val="1AD5B52BC6EE43A79BA0BBF8973714F6"/>
  </w:style>
  <w:style w:type="paragraph" w:customStyle="1" w:styleId="5186787274B24C5190BB42AD18051FC6">
    <w:name w:val="5186787274B24C5190BB42AD18051FC6"/>
  </w:style>
  <w:style w:type="paragraph" w:customStyle="1" w:styleId="DA93BBAE08714A3D887E3A8661C1D51C">
    <w:name w:val="DA93BBAE08714A3D887E3A8661C1D51C"/>
  </w:style>
  <w:style w:type="paragraph" w:customStyle="1" w:styleId="883C5D6012F749D885451B76A92AD45D">
    <w:name w:val="883C5D6012F749D885451B76A92AD45D"/>
  </w:style>
  <w:style w:type="paragraph" w:customStyle="1" w:styleId="A34749E470B646198DC2C9F22285A4C0">
    <w:name w:val="A34749E470B646198DC2C9F22285A4C0"/>
  </w:style>
  <w:style w:type="paragraph" w:customStyle="1" w:styleId="980D9FE21B0A47108007008A71F9CD4E">
    <w:name w:val="980D9FE21B0A47108007008A71F9CD4E"/>
  </w:style>
  <w:style w:type="paragraph" w:customStyle="1" w:styleId="DFF9EBEAC2204692ADFD84249C8F0260">
    <w:name w:val="DFF9EBEAC2204692ADFD84249C8F0260"/>
  </w:style>
  <w:style w:type="paragraph" w:customStyle="1" w:styleId="9C8620C3EB844FDFB6070B24EDDEC4A8">
    <w:name w:val="9C8620C3EB844FDFB6070B24EDDEC4A8"/>
  </w:style>
  <w:style w:type="paragraph" w:customStyle="1" w:styleId="B807FA10E2894E5BAE40E9514DDEC2E0">
    <w:name w:val="B807FA10E2894E5BAE40E9514DDEC2E0"/>
  </w:style>
  <w:style w:type="paragraph" w:customStyle="1" w:styleId="79935DEBA9FA4956A37905F5507983FC">
    <w:name w:val="79935DEBA9FA4956A37905F5507983FC"/>
  </w:style>
  <w:style w:type="paragraph" w:customStyle="1" w:styleId="89A538C192584965BDFB6E0F478ADC70">
    <w:name w:val="89A538C192584965BDFB6E0F478ADC70"/>
  </w:style>
  <w:style w:type="paragraph" w:customStyle="1" w:styleId="CA79A7D4BAAC4888AFEC1A9935FAE2A8">
    <w:name w:val="CA79A7D4BAAC4888AFEC1A9935FAE2A8"/>
  </w:style>
  <w:style w:type="paragraph" w:customStyle="1" w:styleId="1BD42894AB5C482681B051126F026410">
    <w:name w:val="1BD42894AB5C482681B051126F026410"/>
  </w:style>
  <w:style w:type="paragraph" w:customStyle="1" w:styleId="AE0AAB324A8E4663B1A1CE5CDE7BDBAB">
    <w:name w:val="AE0AAB324A8E4663B1A1CE5CDE7BDBAB"/>
  </w:style>
  <w:style w:type="paragraph" w:customStyle="1" w:styleId="C2B5D1BD476144EDA7959AC93FD3DBC7">
    <w:name w:val="C2B5D1BD476144EDA7959AC93FD3DBC7"/>
  </w:style>
  <w:style w:type="paragraph" w:customStyle="1" w:styleId="5AC2E25D4CE2492BA2C2C45D232A5147">
    <w:name w:val="5AC2E25D4CE2492BA2C2C45D232A5147"/>
  </w:style>
  <w:style w:type="paragraph" w:customStyle="1" w:styleId="BA2831AAB7AA493D919046AED1F45CC2">
    <w:name w:val="BA2831AAB7AA493D919046AED1F45CC2"/>
  </w:style>
  <w:style w:type="paragraph" w:customStyle="1" w:styleId="2CDDD16E158143CAA0E1B84AB7ECC2F2">
    <w:name w:val="2CDDD16E158143CAA0E1B84AB7ECC2F2"/>
  </w:style>
  <w:style w:type="paragraph" w:customStyle="1" w:styleId="7C37E80613D84433B4CB587B6D1E2481">
    <w:name w:val="7C37E80613D84433B4CB587B6D1E2481"/>
  </w:style>
  <w:style w:type="paragraph" w:customStyle="1" w:styleId="29934C94994D4B10871E40749D6AA645">
    <w:name w:val="29934C94994D4B10871E40749D6AA645"/>
  </w:style>
  <w:style w:type="paragraph" w:customStyle="1" w:styleId="7F40E719D9274089AFE68C73FE98E635">
    <w:name w:val="7F40E719D9274089AFE68C73FE98E635"/>
  </w:style>
  <w:style w:type="paragraph" w:customStyle="1" w:styleId="0039F6B228284AD5AC9DF46E325FCB2E">
    <w:name w:val="0039F6B228284AD5AC9DF46E325FCB2E"/>
  </w:style>
  <w:style w:type="paragraph" w:customStyle="1" w:styleId="5C4CA9874BFC4B1399F75C4CC4B57AA8">
    <w:name w:val="5C4CA9874BFC4B1399F75C4CC4B57AA8"/>
  </w:style>
  <w:style w:type="paragraph" w:customStyle="1" w:styleId="0A35AA7EFDE64AC2B7889A440B3CF0CC">
    <w:name w:val="0A35AA7EFDE64AC2B7889A440B3CF0CC"/>
  </w:style>
  <w:style w:type="paragraph" w:customStyle="1" w:styleId="E33CDF96E1584A66B074C48FA5E98E80">
    <w:name w:val="E33CDF96E1584A66B074C48FA5E98E80"/>
  </w:style>
  <w:style w:type="paragraph" w:customStyle="1" w:styleId="5CEAACFF2A9147398E6E4D3463407704">
    <w:name w:val="5CEAACFF2A9147398E6E4D3463407704"/>
  </w:style>
  <w:style w:type="paragraph" w:customStyle="1" w:styleId="C7C33567337D4421861512B864EF8AE6">
    <w:name w:val="C7C33567337D4421861512B864EF8AE6"/>
  </w:style>
  <w:style w:type="paragraph" w:customStyle="1" w:styleId="131F1B204831410C993DD7EDACEF0378">
    <w:name w:val="131F1B204831410C993DD7EDACEF0378"/>
  </w:style>
  <w:style w:type="paragraph" w:customStyle="1" w:styleId="C32FE602F18E4D48A4C20637A358B8D1">
    <w:name w:val="C32FE602F18E4D48A4C20637A358B8D1"/>
  </w:style>
  <w:style w:type="paragraph" w:customStyle="1" w:styleId="7C4030829F5C4AAA8D239D80DAA0E059">
    <w:name w:val="7C4030829F5C4AAA8D239D80DAA0E059"/>
  </w:style>
  <w:style w:type="paragraph" w:customStyle="1" w:styleId="AC480CAB6CED42CD89F4161BE70ECD6D">
    <w:name w:val="AC480CAB6CED42CD89F4161BE70ECD6D"/>
  </w:style>
  <w:style w:type="paragraph" w:customStyle="1" w:styleId="736D2AC5A63C4638AA5EE198DEAD13B3">
    <w:name w:val="736D2AC5A63C4638AA5EE198DEAD13B3"/>
  </w:style>
  <w:style w:type="paragraph" w:customStyle="1" w:styleId="01E398DD6DDB4846B4FBE7228D8A0C8F">
    <w:name w:val="01E398DD6DDB4846B4FBE7228D8A0C8F"/>
  </w:style>
  <w:style w:type="paragraph" w:customStyle="1" w:styleId="8CB28825E6E04933A63ECDA79A8D9A10">
    <w:name w:val="8CB28825E6E04933A63ECDA79A8D9A10"/>
  </w:style>
  <w:style w:type="paragraph" w:customStyle="1" w:styleId="E3C7900272724C2A98506A3B1F7975EE">
    <w:name w:val="E3C7900272724C2A98506A3B1F7975EE"/>
  </w:style>
  <w:style w:type="paragraph" w:customStyle="1" w:styleId="A48431B339284D85810C06651584C579">
    <w:name w:val="A48431B339284D85810C06651584C579"/>
  </w:style>
  <w:style w:type="paragraph" w:customStyle="1" w:styleId="917354D8D3274BC7A33198B23B432438">
    <w:name w:val="917354D8D3274BC7A33198B23B432438"/>
  </w:style>
  <w:style w:type="paragraph" w:customStyle="1" w:styleId="A7022CFE49634E8FB0AF86BA16E75975">
    <w:name w:val="A7022CFE49634E8FB0AF86BA16E75975"/>
  </w:style>
  <w:style w:type="paragraph" w:customStyle="1" w:styleId="F4DBA82482A148FEB7A283734BD5F82E">
    <w:name w:val="F4DBA82482A148FEB7A283734BD5F82E"/>
  </w:style>
  <w:style w:type="paragraph" w:customStyle="1" w:styleId="E493BCA5AE2B4193B9939AFCD27A286A">
    <w:name w:val="E493BCA5AE2B4193B9939AFCD27A286A"/>
  </w:style>
  <w:style w:type="paragraph" w:customStyle="1" w:styleId="B6F3C7B143E54AF994E8E5C956F17710">
    <w:name w:val="B6F3C7B143E54AF994E8E5C956F17710"/>
  </w:style>
  <w:style w:type="paragraph" w:customStyle="1" w:styleId="AFC7DFF5F3C6494588FB1AA1D17ADF09">
    <w:name w:val="AFC7DFF5F3C6494588FB1AA1D17ADF09"/>
  </w:style>
  <w:style w:type="paragraph" w:customStyle="1" w:styleId="BA80B0E29CA94EDDB8950DF30BCAD628">
    <w:name w:val="BA80B0E29CA94EDDB8950DF30BCAD628"/>
  </w:style>
  <w:style w:type="paragraph" w:customStyle="1" w:styleId="0821D561377A4962AFDD3B46E832B489">
    <w:name w:val="0821D561377A4962AFDD3B46E832B489"/>
  </w:style>
  <w:style w:type="paragraph" w:customStyle="1" w:styleId="9ECE59C732334DA2B603BD682241E641">
    <w:name w:val="9ECE59C732334DA2B603BD682241E641"/>
  </w:style>
  <w:style w:type="paragraph" w:customStyle="1" w:styleId="7F40AF2AE3FC4FD6909C82AF41222CF2">
    <w:name w:val="7F40AF2AE3FC4FD6909C82AF41222CF2"/>
  </w:style>
  <w:style w:type="paragraph" w:customStyle="1" w:styleId="574581C007424463B49567E139D3B076">
    <w:name w:val="574581C007424463B49567E139D3B076"/>
  </w:style>
  <w:style w:type="paragraph" w:customStyle="1" w:styleId="CE21DFF2DBF44856B816DED23D626BE9">
    <w:name w:val="CE21DFF2DBF44856B816DED23D626BE9"/>
  </w:style>
  <w:style w:type="paragraph" w:customStyle="1" w:styleId="C2B7742D8D994224960D96FCDE166C17">
    <w:name w:val="C2B7742D8D994224960D96FCDE166C17"/>
  </w:style>
  <w:style w:type="paragraph" w:customStyle="1" w:styleId="291544131B8A401AA8580783FC0A62CC">
    <w:name w:val="291544131B8A401AA8580783FC0A62CC"/>
  </w:style>
  <w:style w:type="paragraph" w:customStyle="1" w:styleId="160142EF729743E3979557D30F13025A">
    <w:name w:val="160142EF729743E3979557D30F13025A"/>
  </w:style>
  <w:style w:type="paragraph" w:customStyle="1" w:styleId="0DCA63BD0A1A4BABAE5D5AC40CE993F8">
    <w:name w:val="0DCA63BD0A1A4BABAE5D5AC40CE993F8"/>
  </w:style>
  <w:style w:type="paragraph" w:customStyle="1" w:styleId="8CFBD2B1447747769BDB620BED5A8213">
    <w:name w:val="8CFBD2B1447747769BDB620BED5A8213"/>
  </w:style>
  <w:style w:type="paragraph" w:customStyle="1" w:styleId="736A9DB541904EE2BFAF787434DA7E26">
    <w:name w:val="736A9DB541904EE2BFAF787434DA7E26"/>
  </w:style>
  <w:style w:type="paragraph" w:customStyle="1" w:styleId="E4F631C0E9FF4153BD2F686033271B05">
    <w:name w:val="E4F631C0E9FF4153BD2F686033271B05"/>
  </w:style>
  <w:style w:type="paragraph" w:customStyle="1" w:styleId="90DAF4BFA24C41D4AD139603991B82FE">
    <w:name w:val="90DAF4BFA24C41D4AD139603991B82FE"/>
  </w:style>
  <w:style w:type="paragraph" w:customStyle="1" w:styleId="F21555867D4142EDBD576E5B0A5DCF4D">
    <w:name w:val="F21555867D4142EDBD576E5B0A5DCF4D"/>
  </w:style>
  <w:style w:type="paragraph" w:customStyle="1" w:styleId="7D9E7ED1493F40DCB9480975DEEB98B7">
    <w:name w:val="7D9E7ED1493F40DCB9480975DEEB98B7"/>
  </w:style>
  <w:style w:type="paragraph" w:customStyle="1" w:styleId="034DF93D08314364A53FC512297897DF">
    <w:name w:val="034DF93D08314364A53FC512297897DF"/>
  </w:style>
  <w:style w:type="paragraph" w:customStyle="1" w:styleId="9C886E0C7F5842B9BF2FD5A6D558ED53">
    <w:name w:val="9C886E0C7F5842B9BF2FD5A6D558ED53"/>
  </w:style>
  <w:style w:type="paragraph" w:customStyle="1" w:styleId="0E65058CC6124F54A7E381C77C7EC49B">
    <w:name w:val="0E65058CC6124F54A7E381C77C7EC49B"/>
  </w:style>
  <w:style w:type="paragraph" w:customStyle="1" w:styleId="E8710A1BDC3E4151A08392E53BF90ED5">
    <w:name w:val="E8710A1BDC3E4151A08392E53BF90ED5"/>
  </w:style>
  <w:style w:type="paragraph" w:customStyle="1" w:styleId="3F6224AA6B31413287B0A23A329DAB30">
    <w:name w:val="3F6224AA6B31413287B0A23A329DAB30"/>
  </w:style>
  <w:style w:type="paragraph" w:customStyle="1" w:styleId="5D9257A988CB4DCDA7E1AA2ADF4F5A5D">
    <w:name w:val="5D9257A988CB4DCDA7E1AA2ADF4F5A5D"/>
  </w:style>
  <w:style w:type="paragraph" w:customStyle="1" w:styleId="99F175BD8D07430A9BDC619EB1105045">
    <w:name w:val="99F175BD8D07430A9BDC619EB1105045"/>
  </w:style>
  <w:style w:type="paragraph" w:customStyle="1" w:styleId="5286BEAE7CC545DBB661B1F27407A423">
    <w:name w:val="5286BEAE7CC545DBB661B1F27407A423"/>
  </w:style>
  <w:style w:type="paragraph" w:customStyle="1" w:styleId="1901CA3920AE43F2B0D576F90A25B4D7">
    <w:name w:val="1901CA3920AE43F2B0D576F90A25B4D7"/>
  </w:style>
  <w:style w:type="paragraph" w:customStyle="1" w:styleId="4C5658FEDE6946B49308D1F2654F803A">
    <w:name w:val="4C5658FEDE6946B49308D1F2654F803A"/>
  </w:style>
  <w:style w:type="paragraph" w:customStyle="1" w:styleId="C32105B2412241048FC09555F13AECCF">
    <w:name w:val="C32105B2412241048FC09555F13AECCF"/>
  </w:style>
  <w:style w:type="paragraph" w:customStyle="1" w:styleId="0F322400EF714D6BB2908F23B4731015">
    <w:name w:val="0F322400EF714D6BB2908F23B4731015"/>
  </w:style>
  <w:style w:type="paragraph" w:customStyle="1" w:styleId="7FE7D3FA12F048B5A7420655CEF9DDCF">
    <w:name w:val="7FE7D3FA12F048B5A7420655CEF9DDCF"/>
  </w:style>
  <w:style w:type="paragraph" w:customStyle="1" w:styleId="4710EDF3D8D242908AEE856CF0EBF1BA">
    <w:name w:val="4710EDF3D8D242908AEE856CF0EBF1BA"/>
  </w:style>
  <w:style w:type="paragraph" w:customStyle="1" w:styleId="68A76B3BD930487DA74348D62D41C444">
    <w:name w:val="68A76B3BD930487DA74348D62D41C444"/>
  </w:style>
  <w:style w:type="paragraph" w:customStyle="1" w:styleId="A9FCBE2B91B64029A4CA9A678FC4FB6C">
    <w:name w:val="A9FCBE2B91B64029A4CA9A678FC4FB6C"/>
  </w:style>
  <w:style w:type="paragraph" w:customStyle="1" w:styleId="C3F34AC5F1144E27B1BF2B0AC26C3B79">
    <w:name w:val="C3F34AC5F1144E27B1BF2B0AC26C3B79"/>
  </w:style>
  <w:style w:type="paragraph" w:customStyle="1" w:styleId="7DB2DCB6BBF44EBEB67A530597CDD5C9">
    <w:name w:val="7DB2DCB6BBF44EBEB67A530597CDD5C9"/>
  </w:style>
  <w:style w:type="paragraph" w:customStyle="1" w:styleId="BDA227A771B447669DAD6779ABD4666C">
    <w:name w:val="BDA227A771B447669DAD6779ABD4666C"/>
  </w:style>
  <w:style w:type="paragraph" w:customStyle="1" w:styleId="CD1F409874B1433BB0B515BC2B0E766D">
    <w:name w:val="CD1F409874B1433BB0B515BC2B0E766D"/>
  </w:style>
  <w:style w:type="paragraph" w:customStyle="1" w:styleId="E795A0661D304B728B73EA8216863F12">
    <w:name w:val="E795A0661D304B728B73EA8216863F12"/>
  </w:style>
  <w:style w:type="paragraph" w:customStyle="1" w:styleId="76BB8E0AE95A483F989220E829F9E1DA">
    <w:name w:val="76BB8E0AE95A483F989220E829F9E1DA"/>
  </w:style>
  <w:style w:type="paragraph" w:customStyle="1" w:styleId="54D5A185392947D6B2ECB71EFB6AC987">
    <w:name w:val="54D5A185392947D6B2ECB71EFB6AC987"/>
  </w:style>
  <w:style w:type="paragraph" w:customStyle="1" w:styleId="F3F8DAF7740245FD8092E7EC28DA96FD">
    <w:name w:val="F3F8DAF7740245FD8092E7EC28DA96FD"/>
  </w:style>
  <w:style w:type="paragraph" w:customStyle="1" w:styleId="C0322F32439E4DA3A14B7F3D6B162791">
    <w:name w:val="C0322F32439E4DA3A14B7F3D6B162791"/>
  </w:style>
  <w:style w:type="paragraph" w:customStyle="1" w:styleId="47E5468726AB4D00A4FE991E9E7980C9">
    <w:name w:val="47E5468726AB4D00A4FE991E9E7980C9"/>
  </w:style>
  <w:style w:type="paragraph" w:customStyle="1" w:styleId="BF68B31D784F4939830C47DD6BCCC61A">
    <w:name w:val="BF68B31D784F4939830C47DD6BCCC61A"/>
  </w:style>
  <w:style w:type="paragraph" w:customStyle="1" w:styleId="95B96DD54FA54EEE9805753DA440C466">
    <w:name w:val="95B96DD54FA54EEE9805753DA440C466"/>
  </w:style>
  <w:style w:type="paragraph" w:customStyle="1" w:styleId="ACF7FCDFC70E44EA9906C69659A69A0B">
    <w:name w:val="ACF7FCDFC70E44EA9906C69659A69A0B"/>
  </w:style>
  <w:style w:type="paragraph" w:customStyle="1" w:styleId="9A34822F22384766954EBE8F459FD802">
    <w:name w:val="9A34822F22384766954EBE8F459FD802"/>
  </w:style>
  <w:style w:type="paragraph" w:customStyle="1" w:styleId="51F8935B96FC4F5198FBE55698A36B22">
    <w:name w:val="51F8935B96FC4F5198FBE55698A36B22"/>
  </w:style>
  <w:style w:type="paragraph" w:customStyle="1" w:styleId="0531ACA71D3F42B0B36D38750E5BABF6">
    <w:name w:val="0531ACA71D3F42B0B36D38750E5BABF6"/>
  </w:style>
  <w:style w:type="paragraph" w:customStyle="1" w:styleId="E7DA59B4EE544F92AD95274A950B7D54">
    <w:name w:val="E7DA59B4EE544F92AD95274A950B7D54"/>
  </w:style>
  <w:style w:type="paragraph" w:customStyle="1" w:styleId="21C200EFBCBB47838C8331FAF4461263">
    <w:name w:val="21C200EFBCBB47838C8331FAF4461263"/>
  </w:style>
  <w:style w:type="paragraph" w:customStyle="1" w:styleId="20984C79C088411788E6641EB169E0FF">
    <w:name w:val="20984C79C088411788E6641EB169E0FF"/>
  </w:style>
  <w:style w:type="paragraph" w:customStyle="1" w:styleId="29BA0A34F8BA4656A9B787F06FE3C0BE">
    <w:name w:val="29BA0A34F8BA4656A9B787F06FE3C0BE"/>
  </w:style>
  <w:style w:type="paragraph" w:customStyle="1" w:styleId="37639012E85A49B193E386128B98D387">
    <w:name w:val="37639012E85A49B193E386128B98D387"/>
  </w:style>
  <w:style w:type="paragraph" w:customStyle="1" w:styleId="2A55E1A64DCB4840B3FEC8E643F69EC7">
    <w:name w:val="2A55E1A64DCB4840B3FEC8E643F69EC7"/>
  </w:style>
  <w:style w:type="paragraph" w:customStyle="1" w:styleId="5C4DBCF67D74434E94A73D72E357D900">
    <w:name w:val="5C4DBCF67D74434E94A73D72E357D900"/>
  </w:style>
  <w:style w:type="paragraph" w:customStyle="1" w:styleId="B6E13C6F63754C19891B9C69EECE11A4">
    <w:name w:val="B6E13C6F63754C19891B9C69EECE11A4"/>
  </w:style>
  <w:style w:type="paragraph" w:customStyle="1" w:styleId="B21DFB096AD244DBA3AF2202777BC920">
    <w:name w:val="B21DFB096AD244DBA3AF2202777BC920"/>
  </w:style>
  <w:style w:type="paragraph" w:customStyle="1" w:styleId="3E5FCACD1BA649EBA8AEC860548D55F0">
    <w:name w:val="3E5FCACD1BA649EBA8AEC860548D55F0"/>
  </w:style>
  <w:style w:type="paragraph" w:customStyle="1" w:styleId="AA16126450F04910A00A0DBF368AEE04">
    <w:name w:val="AA16126450F04910A00A0DBF368AEE04"/>
  </w:style>
  <w:style w:type="paragraph" w:customStyle="1" w:styleId="5BF7AB689E014423B4AC671329F87A90">
    <w:name w:val="5BF7AB689E014423B4AC671329F87A90"/>
  </w:style>
  <w:style w:type="paragraph" w:customStyle="1" w:styleId="E3AC95F9C8D74802B237393AE41CA109">
    <w:name w:val="E3AC95F9C8D74802B237393AE41CA109"/>
  </w:style>
  <w:style w:type="paragraph" w:customStyle="1" w:styleId="BDC943FACF08429CA0CFE452499B95C5">
    <w:name w:val="BDC943FACF08429CA0CFE452499B95C5"/>
  </w:style>
  <w:style w:type="paragraph" w:customStyle="1" w:styleId="E38D587A3B3E4279BA1E6EE772EEB988">
    <w:name w:val="E38D587A3B3E4279BA1E6EE772EEB988"/>
  </w:style>
  <w:style w:type="paragraph" w:customStyle="1" w:styleId="89A018FDBDA54EACBA864D41A7E19EA8">
    <w:name w:val="89A018FDBDA54EACBA864D41A7E19EA8"/>
  </w:style>
  <w:style w:type="paragraph" w:customStyle="1" w:styleId="9158D37B24A74FBBA384F0F73F38A721">
    <w:name w:val="9158D37B24A74FBBA384F0F73F38A721"/>
  </w:style>
  <w:style w:type="paragraph" w:customStyle="1" w:styleId="C4D86918BF7E4B64A7C35ED32EF840C4">
    <w:name w:val="C4D86918BF7E4B64A7C35ED32EF840C4"/>
  </w:style>
  <w:style w:type="paragraph" w:customStyle="1" w:styleId="BD1B6C72221B40CFB86801E5D11448B0">
    <w:name w:val="BD1B6C72221B40CFB86801E5D11448B0"/>
  </w:style>
  <w:style w:type="paragraph" w:customStyle="1" w:styleId="46C10413D927482787A965B86D1B254F">
    <w:name w:val="46C10413D927482787A965B86D1B254F"/>
  </w:style>
  <w:style w:type="paragraph" w:customStyle="1" w:styleId="1021D4B28F90497D8E37CA81C4E05581">
    <w:name w:val="1021D4B28F90497D8E37CA81C4E05581"/>
  </w:style>
  <w:style w:type="paragraph" w:customStyle="1" w:styleId="6FDD5F18F0F642AF8DDD7579C64911AE">
    <w:name w:val="6FDD5F18F0F642AF8DDD7579C64911AE"/>
  </w:style>
  <w:style w:type="paragraph" w:customStyle="1" w:styleId="B44100E69A914F6AB271918C77D520AA">
    <w:name w:val="B44100E69A914F6AB271918C77D520AA"/>
  </w:style>
  <w:style w:type="paragraph" w:customStyle="1" w:styleId="919ED27A3AE84430B4E3B2F07A8498F6">
    <w:name w:val="919ED27A3AE84430B4E3B2F07A8498F6"/>
  </w:style>
  <w:style w:type="paragraph" w:customStyle="1" w:styleId="61CBD8381C7D4BC2838FBBDDEEA7C8FE">
    <w:name w:val="61CBD8381C7D4BC2838FBBDDEEA7C8FE"/>
  </w:style>
  <w:style w:type="paragraph" w:customStyle="1" w:styleId="CA0167B3C0E9403C92AD74B0DB002D46">
    <w:name w:val="CA0167B3C0E9403C92AD74B0DB002D46"/>
  </w:style>
  <w:style w:type="paragraph" w:customStyle="1" w:styleId="E5A5C60DF77D420EB9D2E53527518155">
    <w:name w:val="E5A5C60DF77D420EB9D2E53527518155"/>
  </w:style>
  <w:style w:type="paragraph" w:customStyle="1" w:styleId="975619D03D8146ADB469D5EA333F6997">
    <w:name w:val="975619D03D8146ADB469D5EA333F6997"/>
  </w:style>
  <w:style w:type="paragraph" w:customStyle="1" w:styleId="EE00B2B447754C1997A349B1E1BB6B58">
    <w:name w:val="EE00B2B447754C1997A349B1E1BB6B58"/>
  </w:style>
  <w:style w:type="paragraph" w:customStyle="1" w:styleId="F76A3778FDFF4BE68DBAA1C0F7E13099">
    <w:name w:val="F76A3778FDFF4BE68DBAA1C0F7E13099"/>
  </w:style>
  <w:style w:type="paragraph" w:customStyle="1" w:styleId="DB5DF92A4D6E4C3C934F4163E70C0CB4">
    <w:name w:val="DB5DF92A4D6E4C3C934F4163E70C0CB4"/>
  </w:style>
  <w:style w:type="paragraph" w:customStyle="1" w:styleId="56F16E55E014472982027E0D7A176A3F">
    <w:name w:val="56F16E55E014472982027E0D7A176A3F"/>
  </w:style>
  <w:style w:type="paragraph" w:customStyle="1" w:styleId="5DB401FAE5A0483A9A4F55BFE752B89F">
    <w:name w:val="5DB401FAE5A0483A9A4F55BFE752B89F"/>
  </w:style>
  <w:style w:type="paragraph" w:customStyle="1" w:styleId="C03A66FD23FC41928D96EA079FF2BAF8">
    <w:name w:val="C03A66FD23FC41928D96EA079FF2BAF8"/>
  </w:style>
  <w:style w:type="paragraph" w:customStyle="1" w:styleId="0AD9E2B22B0A41D3AF623E5672E0050B">
    <w:name w:val="0AD9E2B22B0A41D3AF623E5672E0050B"/>
  </w:style>
  <w:style w:type="paragraph" w:customStyle="1" w:styleId="F9DE7C79AFA04D74B2DE0D2757577D6D">
    <w:name w:val="F9DE7C79AFA04D74B2DE0D2757577D6D"/>
  </w:style>
  <w:style w:type="paragraph" w:customStyle="1" w:styleId="32991165A3624269A7BA612EB7AA749C">
    <w:name w:val="32991165A3624269A7BA612EB7AA749C"/>
  </w:style>
  <w:style w:type="paragraph" w:customStyle="1" w:styleId="C89D012D768E4DA780CBF68F4571D874">
    <w:name w:val="C89D012D768E4DA780CBF68F4571D874"/>
  </w:style>
  <w:style w:type="paragraph" w:customStyle="1" w:styleId="02C724077FD34799B4BCC4D11CB9EFC3">
    <w:name w:val="02C724077FD34799B4BCC4D11CB9EFC3"/>
  </w:style>
  <w:style w:type="paragraph" w:customStyle="1" w:styleId="102AEBC58E02440283B7D7AA63949E95">
    <w:name w:val="102AEBC58E02440283B7D7AA63949E95"/>
  </w:style>
  <w:style w:type="paragraph" w:customStyle="1" w:styleId="604DBD6042234B01BDC66366F7177E5B">
    <w:name w:val="604DBD6042234B01BDC66366F7177E5B"/>
  </w:style>
  <w:style w:type="paragraph" w:customStyle="1" w:styleId="3EBC282C4D7C4488BDB4E304E82F8C6A">
    <w:name w:val="3EBC282C4D7C4488BDB4E304E82F8C6A"/>
  </w:style>
  <w:style w:type="paragraph" w:customStyle="1" w:styleId="1EAC9B85169246AA8DE05EDC1CF17DC8">
    <w:name w:val="1EAC9B85169246AA8DE05EDC1CF17DC8"/>
  </w:style>
  <w:style w:type="paragraph" w:customStyle="1" w:styleId="6D9C87C93E9C402C8BADAB81E9A40329">
    <w:name w:val="6D9C87C93E9C402C8BADAB81E9A40329"/>
  </w:style>
  <w:style w:type="paragraph" w:customStyle="1" w:styleId="42EC353BD82C467DBF5152A1656CC0A2">
    <w:name w:val="42EC353BD82C467DBF5152A1656CC0A2"/>
  </w:style>
  <w:style w:type="paragraph" w:customStyle="1" w:styleId="E1482A55EAFB4F00AEF9BDCDFD9CB8AD">
    <w:name w:val="E1482A55EAFB4F00AEF9BDCDFD9CB8AD"/>
  </w:style>
  <w:style w:type="paragraph" w:customStyle="1" w:styleId="3896D35E4DB54949AF7B5134958DDD61">
    <w:name w:val="3896D35E4DB54949AF7B5134958DDD61"/>
  </w:style>
  <w:style w:type="paragraph" w:customStyle="1" w:styleId="A9644C43480B47C3BE8369B9723A3E4B">
    <w:name w:val="A9644C43480B47C3BE8369B9723A3E4B"/>
  </w:style>
  <w:style w:type="paragraph" w:customStyle="1" w:styleId="BF44811A1B3F45E69AD531A52DED5F35">
    <w:name w:val="BF44811A1B3F45E69AD531A52DED5F35"/>
  </w:style>
  <w:style w:type="paragraph" w:customStyle="1" w:styleId="87F7D64AE1134FCFAC70211DF4F6582E">
    <w:name w:val="87F7D64AE1134FCFAC70211DF4F6582E"/>
  </w:style>
  <w:style w:type="paragraph" w:customStyle="1" w:styleId="C10F71A5407C420C8BDF396085320566">
    <w:name w:val="C10F71A5407C420C8BDF396085320566"/>
  </w:style>
  <w:style w:type="paragraph" w:customStyle="1" w:styleId="7FD605FDBB9142819663CE5130F002A2">
    <w:name w:val="7FD605FDBB9142819663CE5130F002A2"/>
  </w:style>
  <w:style w:type="paragraph" w:customStyle="1" w:styleId="31BD78C104A04872A64337FFA3A73E7E">
    <w:name w:val="31BD78C104A04872A64337FFA3A73E7E"/>
  </w:style>
  <w:style w:type="paragraph" w:customStyle="1" w:styleId="6C3BF796C32D4C3B848A692082764710">
    <w:name w:val="6C3BF796C32D4C3B848A692082764710"/>
  </w:style>
  <w:style w:type="paragraph" w:customStyle="1" w:styleId="01D59F098FFF4DFEB46DC32738B42951">
    <w:name w:val="01D59F098FFF4DFEB46DC32738B42951"/>
  </w:style>
  <w:style w:type="paragraph" w:customStyle="1" w:styleId="DD14B7D7F0C14F00930F6012CD401F2F">
    <w:name w:val="DD14B7D7F0C14F00930F6012CD401F2F"/>
  </w:style>
  <w:style w:type="paragraph" w:customStyle="1" w:styleId="9468F3A2612644AFB74F4133DD5CDC19">
    <w:name w:val="9468F3A2612644AFB74F4133DD5CDC19"/>
  </w:style>
  <w:style w:type="paragraph" w:customStyle="1" w:styleId="AC9E9E75C1DD46BC9AFDE63353BF0A64">
    <w:name w:val="AC9E9E75C1DD46BC9AFDE63353BF0A64"/>
  </w:style>
  <w:style w:type="paragraph" w:customStyle="1" w:styleId="86A949A27AC54C0CA8091C5AB6CDA2C0">
    <w:name w:val="86A949A27AC54C0CA8091C5AB6CDA2C0"/>
  </w:style>
  <w:style w:type="paragraph" w:customStyle="1" w:styleId="E0F592F9D021497D87FA92942A2A7BA9">
    <w:name w:val="E0F592F9D021497D87FA92942A2A7BA9"/>
  </w:style>
  <w:style w:type="paragraph" w:customStyle="1" w:styleId="56B209F8455042BB87E6845CD56F664E">
    <w:name w:val="56B209F8455042BB87E6845CD56F664E"/>
  </w:style>
  <w:style w:type="paragraph" w:customStyle="1" w:styleId="C45FD5B7B0B04969B887DC7CE5C92685">
    <w:name w:val="C45FD5B7B0B04969B887DC7CE5C92685"/>
  </w:style>
  <w:style w:type="paragraph" w:customStyle="1" w:styleId="108BFE54DB4C4C92ABD2101A2679BF4E">
    <w:name w:val="108BFE54DB4C4C92ABD2101A2679BF4E"/>
  </w:style>
  <w:style w:type="paragraph" w:customStyle="1" w:styleId="EC3E83DC559247C0B039CE4574C23EEC">
    <w:name w:val="EC3E83DC559247C0B039CE4574C23EEC"/>
  </w:style>
  <w:style w:type="paragraph" w:customStyle="1" w:styleId="1B1B901DD5FB4A2E98068352A6227C01">
    <w:name w:val="1B1B901DD5FB4A2E98068352A6227C01"/>
  </w:style>
  <w:style w:type="paragraph" w:customStyle="1" w:styleId="33999EC2C457443CB4A72F070C8A7525">
    <w:name w:val="33999EC2C457443CB4A72F070C8A7525"/>
  </w:style>
  <w:style w:type="paragraph" w:customStyle="1" w:styleId="D5E11DE271744F9E9FAC4213264E1940">
    <w:name w:val="D5E11DE271744F9E9FAC4213264E1940"/>
  </w:style>
  <w:style w:type="paragraph" w:customStyle="1" w:styleId="132E1CB9085147809411D26F6021B32A">
    <w:name w:val="132E1CB9085147809411D26F6021B32A"/>
  </w:style>
  <w:style w:type="paragraph" w:customStyle="1" w:styleId="AABA2516FC424712AB1E65C91A290A17">
    <w:name w:val="AABA2516FC424712AB1E65C91A290A17"/>
  </w:style>
  <w:style w:type="paragraph" w:customStyle="1" w:styleId="DC374DB8E6544033B35C5FF2F8C96709">
    <w:name w:val="DC374DB8E6544033B35C5FF2F8C96709"/>
  </w:style>
  <w:style w:type="paragraph" w:customStyle="1" w:styleId="E736834B27104D30A671E96D92F14BFA">
    <w:name w:val="E736834B27104D30A671E96D92F14BFA"/>
  </w:style>
  <w:style w:type="paragraph" w:customStyle="1" w:styleId="9A2771542C944743A1D2D03B5FB3C596">
    <w:name w:val="9A2771542C944743A1D2D03B5FB3C596"/>
  </w:style>
  <w:style w:type="paragraph" w:customStyle="1" w:styleId="34235FC272994461AFC3D92B1BB6322B">
    <w:name w:val="34235FC272994461AFC3D92B1BB6322B"/>
  </w:style>
  <w:style w:type="paragraph" w:customStyle="1" w:styleId="4791322B9745457AA4CAA0D0E32DB580">
    <w:name w:val="4791322B9745457AA4CAA0D0E32DB580"/>
  </w:style>
  <w:style w:type="paragraph" w:customStyle="1" w:styleId="4EB7F02E69B74EAE87F865AB9B275F84">
    <w:name w:val="4EB7F02E69B74EAE87F865AB9B275F84"/>
  </w:style>
  <w:style w:type="paragraph" w:customStyle="1" w:styleId="E60C792BBBAC46CAB1D3BD9C231FD249">
    <w:name w:val="E60C792BBBAC46CAB1D3BD9C231FD249"/>
  </w:style>
  <w:style w:type="paragraph" w:customStyle="1" w:styleId="426103DDB1F641068679ADD55222875C">
    <w:name w:val="426103DDB1F641068679ADD55222875C"/>
  </w:style>
  <w:style w:type="paragraph" w:customStyle="1" w:styleId="E98B57CF365E432C81A010CCFC06B8E4">
    <w:name w:val="E98B57CF365E432C81A010CCFC06B8E4"/>
  </w:style>
  <w:style w:type="paragraph" w:customStyle="1" w:styleId="6DEBBABCB8BC459096A8BF2F3102F4A2">
    <w:name w:val="6DEBBABCB8BC459096A8BF2F3102F4A2"/>
  </w:style>
  <w:style w:type="paragraph" w:customStyle="1" w:styleId="BD76A456FBB649FAA68581BAEF31E8BE">
    <w:name w:val="BD76A456FBB649FAA68581BAEF31E8BE"/>
  </w:style>
  <w:style w:type="paragraph" w:customStyle="1" w:styleId="72AE81A1530047E4A12F790F16EFC2CD">
    <w:name w:val="72AE81A1530047E4A12F790F16EFC2CD"/>
  </w:style>
  <w:style w:type="paragraph" w:customStyle="1" w:styleId="49A1B395C4644B2594438389789265A9">
    <w:name w:val="49A1B395C4644B2594438389789265A9"/>
  </w:style>
  <w:style w:type="paragraph" w:customStyle="1" w:styleId="E647D1E03638462096EC25EEA873EF69">
    <w:name w:val="E647D1E03638462096EC25EEA873EF69"/>
  </w:style>
  <w:style w:type="paragraph" w:customStyle="1" w:styleId="BD407EFD145346C28F5CE6BAC88E75E0">
    <w:name w:val="BD407EFD145346C28F5CE6BAC88E75E0"/>
  </w:style>
  <w:style w:type="paragraph" w:customStyle="1" w:styleId="E8E0FA18605E4F86A322AFDB73063756">
    <w:name w:val="E8E0FA18605E4F86A322AFDB73063756"/>
  </w:style>
  <w:style w:type="paragraph" w:customStyle="1" w:styleId="5E4CCB607D7546FB807E738FA9214F4A">
    <w:name w:val="5E4CCB607D7546FB807E738FA9214F4A"/>
  </w:style>
  <w:style w:type="paragraph" w:customStyle="1" w:styleId="1BB4D96DD2094CEBB198B15464E6908D">
    <w:name w:val="1BB4D96DD2094CEBB198B15464E6908D"/>
  </w:style>
  <w:style w:type="paragraph" w:customStyle="1" w:styleId="DB421DB316CC4F11B35DFA71783C8258">
    <w:name w:val="DB421DB316CC4F11B35DFA71783C8258"/>
  </w:style>
  <w:style w:type="paragraph" w:customStyle="1" w:styleId="FFA3FA93B13A4142A36C9829DC4DA8C9">
    <w:name w:val="FFA3FA93B13A4142A36C9829DC4DA8C9"/>
  </w:style>
  <w:style w:type="paragraph" w:customStyle="1" w:styleId="2320F8DB58814AE0B57099A07A91F645">
    <w:name w:val="2320F8DB58814AE0B57099A07A91F645"/>
  </w:style>
  <w:style w:type="paragraph" w:customStyle="1" w:styleId="45A14C1A84BA4BB0B05398E9157D117A">
    <w:name w:val="45A14C1A84BA4BB0B05398E9157D117A"/>
  </w:style>
  <w:style w:type="paragraph" w:customStyle="1" w:styleId="C7796FC98320404989FA52A5E8086731">
    <w:name w:val="C7796FC98320404989FA52A5E8086731"/>
  </w:style>
  <w:style w:type="paragraph" w:customStyle="1" w:styleId="CFE563A208064BCFA893E8A8172EED51">
    <w:name w:val="CFE563A208064BCFA893E8A8172EED51"/>
  </w:style>
  <w:style w:type="paragraph" w:customStyle="1" w:styleId="90E5E05C74B44A98BC64A2D7A515D21C">
    <w:name w:val="90E5E05C74B44A98BC64A2D7A515D21C"/>
  </w:style>
  <w:style w:type="paragraph" w:customStyle="1" w:styleId="BE66A924989C40B6A852F1FD4C64E56A">
    <w:name w:val="BE66A924989C40B6A852F1FD4C64E56A"/>
  </w:style>
  <w:style w:type="paragraph" w:customStyle="1" w:styleId="C6645FFC4A694100A3B46245BDDB659D">
    <w:name w:val="C6645FFC4A694100A3B46245BDDB659D"/>
  </w:style>
  <w:style w:type="paragraph" w:customStyle="1" w:styleId="BC74196952434AC7A51E132797BD3298">
    <w:name w:val="BC74196952434AC7A51E132797BD3298"/>
  </w:style>
  <w:style w:type="paragraph" w:customStyle="1" w:styleId="F12BD51400ED478A9279533711A9E617">
    <w:name w:val="F12BD51400ED478A9279533711A9E617"/>
  </w:style>
  <w:style w:type="paragraph" w:customStyle="1" w:styleId="5A840DCAE39B490B9C3A5566E406EE5D">
    <w:name w:val="5A840DCAE39B490B9C3A5566E406EE5D"/>
  </w:style>
  <w:style w:type="paragraph" w:customStyle="1" w:styleId="0C3F1FE04EAC4FC59B7754568CAA77C7">
    <w:name w:val="0C3F1FE04EAC4FC59B7754568CAA77C7"/>
  </w:style>
  <w:style w:type="paragraph" w:customStyle="1" w:styleId="0A3ECAAB63DD40ED91E69CA1E17CCDE7">
    <w:name w:val="0A3ECAAB63DD40ED91E69CA1E17CCDE7"/>
  </w:style>
  <w:style w:type="paragraph" w:customStyle="1" w:styleId="703495E9BB5D483F8BD5B087FBE933B5">
    <w:name w:val="703495E9BB5D483F8BD5B087FBE933B5"/>
  </w:style>
  <w:style w:type="paragraph" w:customStyle="1" w:styleId="B036E0CC36AE40C4AE85B8AF123C6306">
    <w:name w:val="B036E0CC36AE40C4AE85B8AF123C6306"/>
  </w:style>
  <w:style w:type="paragraph" w:customStyle="1" w:styleId="278553D9DA0142B987EE48253348D755">
    <w:name w:val="278553D9DA0142B987EE48253348D755"/>
  </w:style>
  <w:style w:type="paragraph" w:customStyle="1" w:styleId="C3BBB52FD4EE46B1A5C933583FC603DF">
    <w:name w:val="C3BBB52FD4EE46B1A5C933583FC603DF"/>
  </w:style>
  <w:style w:type="paragraph" w:customStyle="1" w:styleId="CDBBF0AD91644F7B93396ECA8DE53872">
    <w:name w:val="CDBBF0AD91644F7B93396ECA8DE53872"/>
  </w:style>
  <w:style w:type="paragraph" w:customStyle="1" w:styleId="31E434B716A946CE8505BCBA5CAED081">
    <w:name w:val="31E434B716A946CE8505BCBA5CAED081"/>
  </w:style>
  <w:style w:type="paragraph" w:customStyle="1" w:styleId="3FBE7F14316E49198C4F0029BCD3F714">
    <w:name w:val="3FBE7F14316E49198C4F0029BCD3F714"/>
  </w:style>
  <w:style w:type="paragraph" w:customStyle="1" w:styleId="E7E5A7593028444DA57685017C6F9F40">
    <w:name w:val="E7E5A7593028444DA57685017C6F9F40"/>
  </w:style>
  <w:style w:type="paragraph" w:customStyle="1" w:styleId="9C0B346D86884A528CFBB2B556385A04">
    <w:name w:val="9C0B346D86884A528CFBB2B556385A04"/>
  </w:style>
  <w:style w:type="paragraph" w:customStyle="1" w:styleId="1611BE8658D3470FB43CD4C34E9D0E5B">
    <w:name w:val="1611BE8658D3470FB43CD4C34E9D0E5B"/>
  </w:style>
  <w:style w:type="paragraph" w:customStyle="1" w:styleId="1D9E20ADA0EC4A29B3CD6933CD4B6F02">
    <w:name w:val="1D9E20ADA0EC4A29B3CD6933CD4B6F02"/>
  </w:style>
  <w:style w:type="paragraph" w:customStyle="1" w:styleId="D2737FD1BBDA4547A8FC9A7B9A973A89">
    <w:name w:val="D2737FD1BBDA4547A8FC9A7B9A973A89"/>
  </w:style>
  <w:style w:type="paragraph" w:customStyle="1" w:styleId="5438FE9415514D3181DEBEF953958E9A">
    <w:name w:val="5438FE9415514D3181DEBEF953958E9A"/>
  </w:style>
  <w:style w:type="paragraph" w:customStyle="1" w:styleId="45300609A4A4498DAB67E8E832858084">
    <w:name w:val="45300609A4A4498DAB67E8E832858084"/>
  </w:style>
  <w:style w:type="paragraph" w:customStyle="1" w:styleId="45E57295809E49FA8A58A419DAA8A02A">
    <w:name w:val="45E57295809E49FA8A58A419DAA8A02A"/>
  </w:style>
  <w:style w:type="paragraph" w:customStyle="1" w:styleId="4710F06F908A45228A84FBB6B62CCBA0">
    <w:name w:val="4710F06F908A45228A84FBB6B62CCBA0"/>
  </w:style>
  <w:style w:type="paragraph" w:customStyle="1" w:styleId="10123E19619240CBB058468E13C76790">
    <w:name w:val="10123E19619240CBB058468E13C76790"/>
  </w:style>
  <w:style w:type="paragraph" w:customStyle="1" w:styleId="9308CB75A2D34B4AA16128184A6619E4">
    <w:name w:val="9308CB75A2D34B4AA16128184A6619E4"/>
  </w:style>
  <w:style w:type="paragraph" w:customStyle="1" w:styleId="A83C4483ABFB419E981AB4802B52039F">
    <w:name w:val="A83C4483ABFB419E981AB4802B52039F"/>
  </w:style>
  <w:style w:type="paragraph" w:customStyle="1" w:styleId="8D28CA06BD1643ADB72DE9409EDEF6AD">
    <w:name w:val="8D28CA06BD1643ADB72DE9409EDEF6AD"/>
  </w:style>
  <w:style w:type="paragraph" w:customStyle="1" w:styleId="C0EFFE284C184A22B823FBF6A1CB84F7">
    <w:name w:val="C0EFFE284C184A22B823FBF6A1CB84F7"/>
  </w:style>
  <w:style w:type="paragraph" w:customStyle="1" w:styleId="60074EAD069F4E8F8F07A6230FB1B2F2">
    <w:name w:val="60074EAD069F4E8F8F07A6230FB1B2F2"/>
  </w:style>
  <w:style w:type="paragraph" w:customStyle="1" w:styleId="E52122F69152489FA0A2CDC25B68AFE8">
    <w:name w:val="E52122F69152489FA0A2CDC25B68AFE8"/>
  </w:style>
  <w:style w:type="paragraph" w:customStyle="1" w:styleId="57D5D1EB75444C25BF696A9B0BBCF91C">
    <w:name w:val="57D5D1EB75444C25BF696A9B0BBCF91C"/>
  </w:style>
  <w:style w:type="paragraph" w:customStyle="1" w:styleId="431F0DCD968E4CBD86F28B649B8B0570">
    <w:name w:val="431F0DCD968E4CBD86F28B649B8B0570"/>
  </w:style>
  <w:style w:type="paragraph" w:customStyle="1" w:styleId="32EC9BACF82247F3B6EFD1C4CAD63C24">
    <w:name w:val="32EC9BACF82247F3B6EFD1C4CAD63C24"/>
  </w:style>
  <w:style w:type="paragraph" w:customStyle="1" w:styleId="B8A52611670646099B9CF90799A31346">
    <w:name w:val="B8A52611670646099B9CF90799A31346"/>
  </w:style>
  <w:style w:type="paragraph" w:customStyle="1" w:styleId="B76F0AC95B9F4E1C9994D5E62F7BB5D9">
    <w:name w:val="B76F0AC95B9F4E1C9994D5E62F7BB5D9"/>
  </w:style>
  <w:style w:type="paragraph" w:customStyle="1" w:styleId="8BF397640CBC4792A7A5A8089F9A270A">
    <w:name w:val="8BF397640CBC4792A7A5A8089F9A270A"/>
  </w:style>
  <w:style w:type="paragraph" w:customStyle="1" w:styleId="58772FE5E8F043B3A80F2B613571D7A6">
    <w:name w:val="58772FE5E8F043B3A80F2B613571D7A6"/>
  </w:style>
  <w:style w:type="paragraph" w:customStyle="1" w:styleId="5A5A2C6C151D4A708DBDC8F3420BFCF2">
    <w:name w:val="5A5A2C6C151D4A708DBDC8F3420BFCF2"/>
  </w:style>
  <w:style w:type="paragraph" w:customStyle="1" w:styleId="9574BED0727F40A4A9132A7EA07D1943">
    <w:name w:val="9574BED0727F40A4A9132A7EA07D1943"/>
  </w:style>
  <w:style w:type="paragraph" w:customStyle="1" w:styleId="5CDDE58247864B7F92E4282BBC1A632A">
    <w:name w:val="5CDDE58247864B7F92E4282BBC1A632A"/>
  </w:style>
  <w:style w:type="paragraph" w:customStyle="1" w:styleId="48FFEE146C6C46DD81F5D3BF356FD981">
    <w:name w:val="48FFEE146C6C46DD81F5D3BF356FD981"/>
  </w:style>
  <w:style w:type="paragraph" w:customStyle="1" w:styleId="AAEA154322DF42F3B78FAD4639DCDC56">
    <w:name w:val="AAEA154322DF42F3B78FAD4639DCDC56"/>
  </w:style>
  <w:style w:type="paragraph" w:customStyle="1" w:styleId="E43CF6C82E894CB5A0DD94A2C55F5E5D">
    <w:name w:val="E43CF6C82E894CB5A0DD94A2C55F5E5D"/>
  </w:style>
  <w:style w:type="paragraph" w:customStyle="1" w:styleId="49C848BF5DF844DA85B0B3D081902E14">
    <w:name w:val="49C848BF5DF844DA85B0B3D081902E14"/>
  </w:style>
  <w:style w:type="paragraph" w:customStyle="1" w:styleId="901281C7E5A24E3A909097FC5F983A50">
    <w:name w:val="901281C7E5A24E3A909097FC5F983A50"/>
  </w:style>
  <w:style w:type="paragraph" w:customStyle="1" w:styleId="6EB84398B86B4FC89FF8D05131ACD431">
    <w:name w:val="6EB84398B86B4FC89FF8D05131ACD431"/>
  </w:style>
  <w:style w:type="paragraph" w:customStyle="1" w:styleId="A0310A3B5251419FABFB84CD16AAFE01">
    <w:name w:val="A0310A3B5251419FABFB84CD16AAFE01"/>
  </w:style>
  <w:style w:type="paragraph" w:customStyle="1" w:styleId="217103F7822744498CB3AF2A9A782FF8">
    <w:name w:val="217103F7822744498CB3AF2A9A782FF8"/>
  </w:style>
  <w:style w:type="paragraph" w:customStyle="1" w:styleId="1CFF5655D47641568CB92C8BC9392D9F">
    <w:name w:val="1CFF5655D47641568CB92C8BC9392D9F"/>
  </w:style>
  <w:style w:type="paragraph" w:customStyle="1" w:styleId="10F2484AD9FB4ECAB3458C54E033C145">
    <w:name w:val="10F2484AD9FB4ECAB3458C54E033C145"/>
  </w:style>
  <w:style w:type="paragraph" w:customStyle="1" w:styleId="EB2DBC2363F74F9B9DD5943C57C050CC">
    <w:name w:val="EB2DBC2363F74F9B9DD5943C57C050CC"/>
  </w:style>
  <w:style w:type="paragraph" w:customStyle="1" w:styleId="6AA9D900AE1D44729B1B5A3E77D9A11F">
    <w:name w:val="6AA9D900AE1D44729B1B5A3E77D9A11F"/>
  </w:style>
  <w:style w:type="paragraph" w:customStyle="1" w:styleId="CFE80A0F0E914B348B7CB08E36B6FF97">
    <w:name w:val="CFE80A0F0E914B348B7CB08E36B6FF97"/>
  </w:style>
  <w:style w:type="paragraph" w:customStyle="1" w:styleId="A750EA2DD7E843D4BBD7872CE19E5623">
    <w:name w:val="A750EA2DD7E843D4BBD7872CE19E5623"/>
  </w:style>
  <w:style w:type="paragraph" w:customStyle="1" w:styleId="B1B33AF9426940ED93B0E91A2D96F039">
    <w:name w:val="B1B33AF9426940ED93B0E91A2D96F039"/>
  </w:style>
  <w:style w:type="paragraph" w:customStyle="1" w:styleId="B454095AD15440A88B8D644577F1BFA5">
    <w:name w:val="B454095AD15440A88B8D644577F1BFA5"/>
  </w:style>
  <w:style w:type="paragraph" w:customStyle="1" w:styleId="33639F0A0F6E419FB24BBB5B01E0C651">
    <w:name w:val="33639F0A0F6E419FB24BBB5B01E0C651"/>
  </w:style>
  <w:style w:type="paragraph" w:customStyle="1" w:styleId="CC7955B2F37E4421BB77247E8AC65D05">
    <w:name w:val="CC7955B2F37E4421BB77247E8AC65D05"/>
  </w:style>
  <w:style w:type="paragraph" w:customStyle="1" w:styleId="EEAD7E852FDC426A8CE668AC65E9E3CA">
    <w:name w:val="EEAD7E852FDC426A8CE668AC65E9E3CA"/>
  </w:style>
  <w:style w:type="paragraph" w:customStyle="1" w:styleId="271123B4ED13406FBA0965A995431746">
    <w:name w:val="271123B4ED13406FBA0965A995431746"/>
  </w:style>
  <w:style w:type="paragraph" w:customStyle="1" w:styleId="27D56F6F79134694AA9049219542023A">
    <w:name w:val="27D56F6F79134694AA9049219542023A"/>
  </w:style>
  <w:style w:type="paragraph" w:customStyle="1" w:styleId="1CF72E94770542EDACD2AAB0592A0D0E">
    <w:name w:val="1CF72E94770542EDACD2AAB0592A0D0E"/>
  </w:style>
  <w:style w:type="paragraph" w:customStyle="1" w:styleId="3924FE50C23F475ABC24F25A9F78C405">
    <w:name w:val="3924FE50C23F475ABC24F25A9F78C405"/>
  </w:style>
  <w:style w:type="paragraph" w:customStyle="1" w:styleId="EE70B7BAC36F487EA144CB3C1CE5FB56">
    <w:name w:val="EE70B7BAC36F487EA144CB3C1CE5FB56"/>
  </w:style>
  <w:style w:type="paragraph" w:customStyle="1" w:styleId="F4D83FAE8B4C4EF3B0F93FCE39113C43">
    <w:name w:val="F4D83FAE8B4C4EF3B0F93FCE39113C43"/>
  </w:style>
  <w:style w:type="paragraph" w:customStyle="1" w:styleId="253F3A0EF2914348BB6C938A74042476">
    <w:name w:val="253F3A0EF2914348BB6C938A74042476"/>
  </w:style>
  <w:style w:type="paragraph" w:customStyle="1" w:styleId="1B06B6460F604AFB95839365440760AB">
    <w:name w:val="1B06B6460F604AFB95839365440760AB"/>
  </w:style>
  <w:style w:type="paragraph" w:customStyle="1" w:styleId="FBEA16B9F717489BB2525003EDD2E3A6">
    <w:name w:val="FBEA16B9F717489BB2525003EDD2E3A6"/>
  </w:style>
  <w:style w:type="paragraph" w:customStyle="1" w:styleId="5863D5CA55834194B418EFAAACC6CF92">
    <w:name w:val="5863D5CA55834194B418EFAAACC6CF92"/>
  </w:style>
  <w:style w:type="paragraph" w:customStyle="1" w:styleId="56968627196E4EB5BA5A0D3FA01579B8">
    <w:name w:val="56968627196E4EB5BA5A0D3FA01579B8"/>
  </w:style>
  <w:style w:type="paragraph" w:customStyle="1" w:styleId="6779839633E64C2A961EEEA3253C2D00">
    <w:name w:val="6779839633E64C2A961EEEA3253C2D00"/>
  </w:style>
  <w:style w:type="paragraph" w:customStyle="1" w:styleId="00DCE7CD91844AD88E54043E378CA9B5">
    <w:name w:val="00DCE7CD91844AD88E54043E378CA9B5"/>
  </w:style>
  <w:style w:type="paragraph" w:customStyle="1" w:styleId="7E857E81B91D435DA30F67655C9F2D76">
    <w:name w:val="7E857E81B91D435DA30F67655C9F2D76"/>
  </w:style>
  <w:style w:type="paragraph" w:customStyle="1" w:styleId="DEB3C4DFC5214694B46F46D83D9D979F">
    <w:name w:val="DEB3C4DFC5214694B46F46D83D9D979F"/>
  </w:style>
  <w:style w:type="paragraph" w:customStyle="1" w:styleId="6E3D6D91DFCD4003A5F506778A2E3DFD">
    <w:name w:val="6E3D6D91DFCD4003A5F506778A2E3DFD"/>
  </w:style>
  <w:style w:type="paragraph" w:customStyle="1" w:styleId="0DBEFC4DEB794387B64CE4F171C681FB">
    <w:name w:val="0DBEFC4DEB794387B64CE4F171C681FB"/>
  </w:style>
  <w:style w:type="paragraph" w:customStyle="1" w:styleId="615293DAD74540AA92DB46E6D852D2AF">
    <w:name w:val="615293DAD74540AA92DB46E6D852D2AF"/>
  </w:style>
  <w:style w:type="paragraph" w:customStyle="1" w:styleId="DA91A9103EFC4E2CAF9C0A80A2F7AAEB">
    <w:name w:val="DA91A9103EFC4E2CAF9C0A80A2F7AAEB"/>
  </w:style>
  <w:style w:type="paragraph" w:customStyle="1" w:styleId="4481C95910D6445EB96A9D0A5C951E15">
    <w:name w:val="4481C95910D6445EB96A9D0A5C951E15"/>
  </w:style>
  <w:style w:type="paragraph" w:customStyle="1" w:styleId="D93000AFD1AD4D24BF666A482961EE9C">
    <w:name w:val="D93000AFD1AD4D24BF666A482961EE9C"/>
  </w:style>
  <w:style w:type="paragraph" w:customStyle="1" w:styleId="C843FB6B6D9246BDB9BBC41874A9CAC2">
    <w:name w:val="C843FB6B6D9246BDB9BBC41874A9CAC2"/>
  </w:style>
  <w:style w:type="paragraph" w:customStyle="1" w:styleId="D95B2140A7C94FA2865DC4BC4091779C">
    <w:name w:val="D95B2140A7C94FA2865DC4BC4091779C"/>
  </w:style>
  <w:style w:type="paragraph" w:customStyle="1" w:styleId="16BA6705774F44F786ACA6381CA6207B">
    <w:name w:val="16BA6705774F44F786ACA6381CA6207B"/>
  </w:style>
  <w:style w:type="paragraph" w:customStyle="1" w:styleId="E07B11B06D4B45838B0F392684814B00">
    <w:name w:val="E07B11B06D4B45838B0F392684814B00"/>
  </w:style>
  <w:style w:type="paragraph" w:customStyle="1" w:styleId="ADB69FEDECA749A9AA02837D5C590F20">
    <w:name w:val="ADB69FEDECA749A9AA02837D5C590F20"/>
  </w:style>
  <w:style w:type="paragraph" w:customStyle="1" w:styleId="9E486AC86FA04DD480A26ACFA214E248">
    <w:name w:val="9E486AC86FA04DD480A26ACFA214E248"/>
  </w:style>
  <w:style w:type="paragraph" w:customStyle="1" w:styleId="D4C8C78FDC2949E1B6F115E2F6352B90">
    <w:name w:val="D4C8C78FDC2949E1B6F115E2F6352B90"/>
  </w:style>
  <w:style w:type="paragraph" w:customStyle="1" w:styleId="E20B77E873844AAB83C1E2595153CBC7">
    <w:name w:val="E20B77E873844AAB83C1E2595153CBC7"/>
  </w:style>
  <w:style w:type="paragraph" w:customStyle="1" w:styleId="AE300A39C8004CC1A130266D8D510CE9">
    <w:name w:val="AE300A39C8004CC1A130266D8D510CE9"/>
  </w:style>
  <w:style w:type="paragraph" w:customStyle="1" w:styleId="6AF02857EABC470595E6323DA83DED4B">
    <w:name w:val="6AF02857EABC470595E6323DA83DED4B"/>
  </w:style>
  <w:style w:type="paragraph" w:customStyle="1" w:styleId="DAE75BFA50E14EF88D84C856E950BED5">
    <w:name w:val="DAE75BFA50E14EF88D84C856E950BED5"/>
  </w:style>
  <w:style w:type="paragraph" w:customStyle="1" w:styleId="E811A57CF43F458898C7E4A0B270CAEF">
    <w:name w:val="E811A57CF43F458898C7E4A0B270CAEF"/>
  </w:style>
  <w:style w:type="paragraph" w:customStyle="1" w:styleId="6D6B47D16935489CB8D4BC37B90CC203">
    <w:name w:val="6D6B47D16935489CB8D4BC37B90CC203"/>
  </w:style>
  <w:style w:type="paragraph" w:customStyle="1" w:styleId="DEAF40736B3D497E81BF9EE450C447BA">
    <w:name w:val="DEAF40736B3D497E81BF9EE450C447BA"/>
  </w:style>
  <w:style w:type="paragraph" w:customStyle="1" w:styleId="95C1D235E52545BFBC06FB8B226FCA8B">
    <w:name w:val="95C1D235E52545BFBC06FB8B226FCA8B"/>
  </w:style>
  <w:style w:type="paragraph" w:customStyle="1" w:styleId="9BF859075F254E07A6BA70CF32506474">
    <w:name w:val="9BF859075F254E07A6BA70CF32506474"/>
  </w:style>
  <w:style w:type="paragraph" w:customStyle="1" w:styleId="9D5EC880786A48558EF1257CC65C9EC0">
    <w:name w:val="9D5EC880786A48558EF1257CC65C9EC0"/>
  </w:style>
  <w:style w:type="paragraph" w:customStyle="1" w:styleId="C6AC963D9F0240208D0F0B050FDACFAE">
    <w:name w:val="C6AC963D9F0240208D0F0B050FDACFAE"/>
  </w:style>
  <w:style w:type="paragraph" w:customStyle="1" w:styleId="E415F3051F14493CB572B5AE12213771">
    <w:name w:val="E415F3051F14493CB572B5AE12213771"/>
  </w:style>
  <w:style w:type="paragraph" w:customStyle="1" w:styleId="B79FB1F73812420587F98F18FC43265D">
    <w:name w:val="B79FB1F73812420587F98F18FC43265D"/>
  </w:style>
  <w:style w:type="paragraph" w:customStyle="1" w:styleId="1BB66895F3BC446E834FB67ED50CB7A9">
    <w:name w:val="1BB66895F3BC446E834FB67ED50CB7A9"/>
  </w:style>
  <w:style w:type="paragraph" w:customStyle="1" w:styleId="69BA8257EA7F4D8CB7939899095E31D5">
    <w:name w:val="69BA8257EA7F4D8CB7939899095E31D5"/>
  </w:style>
  <w:style w:type="paragraph" w:customStyle="1" w:styleId="3C107084D62243EA90F94182D33C4581">
    <w:name w:val="3C107084D62243EA90F94182D33C4581"/>
  </w:style>
  <w:style w:type="paragraph" w:customStyle="1" w:styleId="0AA4B4BB12784736B5AF4A3DFA7F0013">
    <w:name w:val="0AA4B4BB12784736B5AF4A3DFA7F0013"/>
  </w:style>
  <w:style w:type="paragraph" w:customStyle="1" w:styleId="4A85DD71CE7A46A2958D530CA0CA3AED">
    <w:name w:val="4A85DD71CE7A46A2958D530CA0CA3AED"/>
  </w:style>
  <w:style w:type="paragraph" w:customStyle="1" w:styleId="BBF96AFA8694478A892B5EBBFBACB3B5">
    <w:name w:val="BBF96AFA8694478A892B5EBBFBACB3B5"/>
  </w:style>
  <w:style w:type="paragraph" w:customStyle="1" w:styleId="25391AE2D37F442BAA9778FDEBB7BD99">
    <w:name w:val="25391AE2D37F442BAA9778FDEBB7BD99"/>
  </w:style>
  <w:style w:type="paragraph" w:customStyle="1" w:styleId="D4548A76303348D8AF5CA60CD0DE46A9">
    <w:name w:val="D4548A76303348D8AF5CA60CD0DE46A9"/>
  </w:style>
  <w:style w:type="paragraph" w:customStyle="1" w:styleId="5DB3AFFEC0294E43B66914B882D61DC5">
    <w:name w:val="5DB3AFFEC0294E43B66914B882D61DC5"/>
  </w:style>
  <w:style w:type="paragraph" w:customStyle="1" w:styleId="93999FA27ED44C1880E3877B039CD9BF">
    <w:name w:val="93999FA27ED44C1880E3877B039CD9BF"/>
  </w:style>
  <w:style w:type="paragraph" w:customStyle="1" w:styleId="2CD1ADD3818747FCA4D0AEC4BB8EC137">
    <w:name w:val="2CD1ADD3818747FCA4D0AEC4BB8EC137"/>
  </w:style>
  <w:style w:type="paragraph" w:customStyle="1" w:styleId="460109D1065543D1B97D075BC2728BFF">
    <w:name w:val="460109D1065543D1B97D075BC2728BFF"/>
  </w:style>
  <w:style w:type="paragraph" w:customStyle="1" w:styleId="2167264FF0D54824841A021CEE376FCF">
    <w:name w:val="2167264FF0D54824841A021CEE376FCF"/>
  </w:style>
  <w:style w:type="paragraph" w:customStyle="1" w:styleId="AB0A396F8154439EB04D3FECDBD9EBBA">
    <w:name w:val="AB0A396F8154439EB04D3FECDBD9EBBA"/>
  </w:style>
  <w:style w:type="paragraph" w:customStyle="1" w:styleId="DE55D49CB03842AEA09BE0C0A7A5779B">
    <w:name w:val="DE55D49CB03842AEA09BE0C0A7A5779B"/>
  </w:style>
  <w:style w:type="paragraph" w:customStyle="1" w:styleId="B037DAABA34D47DF9DB8CC502F0145C1">
    <w:name w:val="B037DAABA34D47DF9DB8CC502F0145C1"/>
  </w:style>
  <w:style w:type="paragraph" w:customStyle="1" w:styleId="D2AAC8DDA66043B582BB9081F0051E13">
    <w:name w:val="D2AAC8DDA66043B582BB9081F0051E13"/>
  </w:style>
  <w:style w:type="paragraph" w:customStyle="1" w:styleId="431AAED30F2E441989843FA4EFC14CE6">
    <w:name w:val="431AAED30F2E441989843FA4EFC14CE6"/>
  </w:style>
  <w:style w:type="paragraph" w:customStyle="1" w:styleId="1ED430017F4947E5A83DF7E7DA7B970F">
    <w:name w:val="1ED430017F4947E5A83DF7E7DA7B970F"/>
    <w:rsid w:val="00BB2010"/>
  </w:style>
  <w:style w:type="paragraph" w:customStyle="1" w:styleId="492D11916A33492C9513B7C4CAAAB0C8">
    <w:name w:val="492D11916A33492C9513B7C4CAAAB0C8"/>
    <w:rsid w:val="00BB2010"/>
  </w:style>
  <w:style w:type="paragraph" w:customStyle="1" w:styleId="93D668523AD54F02AFC8121B8AE93C73">
    <w:name w:val="93D668523AD54F02AFC8121B8AE93C73"/>
    <w:rsid w:val="00BB2010"/>
  </w:style>
  <w:style w:type="paragraph" w:customStyle="1" w:styleId="377541B592FB4A88BD89E9C61BEEB38B">
    <w:name w:val="377541B592FB4A88BD89E9C61BEEB38B"/>
    <w:rsid w:val="00BB2010"/>
  </w:style>
  <w:style w:type="paragraph" w:customStyle="1" w:styleId="8E997774EDDA4671AD250DA9FF6F5905">
    <w:name w:val="8E997774EDDA4671AD250DA9FF6F5905"/>
    <w:rsid w:val="00BB2010"/>
  </w:style>
  <w:style w:type="paragraph" w:customStyle="1" w:styleId="DA3CE348BCF8469EB97638C8E999D7BA">
    <w:name w:val="DA3CE348BCF8469EB97638C8E999D7BA"/>
    <w:rsid w:val="00BB2010"/>
  </w:style>
  <w:style w:type="paragraph" w:customStyle="1" w:styleId="1A034182DFD5461DBAAEC2708D50E58B">
    <w:name w:val="1A034182DFD5461DBAAEC2708D50E58B"/>
    <w:rsid w:val="00BB2010"/>
  </w:style>
  <w:style w:type="paragraph" w:customStyle="1" w:styleId="B535E724E3CA4F2ABDCE57786E566BB6">
    <w:name w:val="B535E724E3CA4F2ABDCE57786E566BB6"/>
    <w:rsid w:val="00BB2010"/>
  </w:style>
  <w:style w:type="paragraph" w:customStyle="1" w:styleId="7509183933DE4810A186332D74D89114">
    <w:name w:val="7509183933DE4810A186332D74D89114"/>
    <w:rsid w:val="00BB2010"/>
  </w:style>
  <w:style w:type="paragraph" w:customStyle="1" w:styleId="94685392E14E4067B1512259E08B4294">
    <w:name w:val="94685392E14E4067B1512259E08B4294"/>
    <w:rsid w:val="00BB2010"/>
  </w:style>
  <w:style w:type="paragraph" w:customStyle="1" w:styleId="0A1CA744B2084A27AB5E58458DCB1064">
    <w:name w:val="0A1CA744B2084A27AB5E58458DCB1064"/>
    <w:rsid w:val="00BB2010"/>
  </w:style>
  <w:style w:type="paragraph" w:customStyle="1" w:styleId="DC68B2BFEB0946FC8151FB6615F15873">
    <w:name w:val="DC68B2BFEB0946FC8151FB6615F15873"/>
    <w:rsid w:val="00BB201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34FCD-A7C3-4281-9434-73082DFC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J:\IRO\Best\programreview\intranet_postings\Academic_Program_Review 20210714.dotx</Template>
  <TotalTime>378</TotalTime>
  <Pages>93</Pages>
  <Words>24198</Words>
  <Characters>137933</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
    </vt:vector>
  </TitlesOfParts>
  <Company>Collin College</Company>
  <LinksUpToDate>false</LinksUpToDate>
  <CharactersWithSpaces>161808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Gwynith Best</dc:creator>
  <cp:keywords/>
  <dc:description/>
  <cp:lastModifiedBy>Microsoft Office User</cp:lastModifiedBy>
  <cp:revision>131</cp:revision>
  <dcterms:created xsi:type="dcterms:W3CDTF">2022-01-07T20:59:00Z</dcterms:created>
  <dcterms:modified xsi:type="dcterms:W3CDTF">2022-01-24T22:48:00Z</dcterms:modified>
</cp:coreProperties>
</file>