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Pr="00BB05AE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  <w:rPr>
          <w:u w:val="single"/>
        </w:rPr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7E621A" w:rsidRPr="007E621A">
        <w:rPr>
          <w:u w:val="single"/>
        </w:rPr>
        <w:t>201</w:t>
      </w:r>
      <w:r w:rsidR="00BB05AE">
        <w:rPr>
          <w:u w:val="single"/>
        </w:rPr>
        <w:t>2</w:t>
      </w:r>
      <w:proofErr w:type="gramEnd"/>
      <w:r w:rsidR="007E621A" w:rsidRPr="007E621A">
        <w:rPr>
          <w:u w:val="single"/>
        </w:rPr>
        <w:t>-1</w:t>
      </w:r>
      <w:r w:rsidR="00BB05AE">
        <w:rPr>
          <w:u w:val="single"/>
        </w:rPr>
        <w:t>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</w:t>
      </w:r>
      <w:r w:rsidR="003F7248">
        <w:rPr>
          <w:rFonts w:ascii="Cambria" w:hAnsi="Cambria"/>
          <w:u w:val="single"/>
        </w:rPr>
        <w:t xml:space="preserve"> </w:t>
      </w:r>
      <w:r w:rsidR="00E24D89">
        <w:rPr>
          <w:rFonts w:ascii="Cambria" w:hAnsi="Cambria"/>
          <w:u w:val="single"/>
        </w:rPr>
        <w:t xml:space="preserve">Physical Plant </w:t>
      </w:r>
      <w:r w:rsidR="003F7248">
        <w:rPr>
          <w:rFonts w:ascii="Cambria" w:hAnsi="Cambria"/>
          <w:u w:val="single"/>
        </w:rPr>
        <w:t>and Grounds</w:t>
      </w:r>
      <w:r w:rsidR="008D5F98" w:rsidRPr="00BB05AE">
        <w:rPr>
          <w:u w:val="single"/>
        </w:rPr>
        <w:tab/>
      </w:r>
    </w:p>
    <w:p w:rsidR="008D5F98" w:rsidRPr="00BB05AE" w:rsidRDefault="008D5F98" w:rsidP="001F6E44">
      <w:pPr>
        <w:tabs>
          <w:tab w:val="left" w:pos="4590"/>
          <w:tab w:val="right" w:leader="underscore" w:pos="14310"/>
        </w:tabs>
        <w:rPr>
          <w:u w:val="single"/>
        </w:rPr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B768CB" w:rsidRPr="00675C43">
        <w:rPr>
          <w:u w:val="single"/>
        </w:rPr>
        <w:tab/>
      </w:r>
      <w:r w:rsidR="003F7248">
        <w:rPr>
          <w:u w:val="single"/>
        </w:rPr>
        <w:t xml:space="preserve">Ed Leathers </w:t>
      </w:r>
      <w:r w:rsidR="008D5F98">
        <w:tab/>
      </w:r>
      <w:r w:rsidR="00BB05AE">
        <w:t xml:space="preserve">  </w:t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BB05AE" w:rsidRPr="00BB05AE">
        <w:rPr>
          <w:u w:val="single"/>
        </w:rPr>
        <w:t>D</w:t>
      </w:r>
      <w:r w:rsidR="00E24D89">
        <w:rPr>
          <w:u w:val="single"/>
        </w:rPr>
        <w:t>campbell</w:t>
      </w:r>
      <w:r w:rsidR="005D6562" w:rsidRPr="00BB05AE">
        <w:rPr>
          <w:u w:val="single"/>
        </w:rPr>
        <w:t>@</w:t>
      </w:r>
      <w:r w:rsidR="005D6562" w:rsidRPr="005D656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7E621A">
        <w:trPr>
          <w:trHeight w:val="800"/>
          <w:jc w:val="center"/>
        </w:trPr>
        <w:tc>
          <w:tcPr>
            <w:tcW w:w="14400" w:type="dxa"/>
          </w:tcPr>
          <w:p w:rsidR="007E621A" w:rsidRPr="00311B5D" w:rsidRDefault="007E621A" w:rsidP="007E621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311B5D" w:rsidRPr="00311B5D" w:rsidRDefault="001E0925" w:rsidP="00311B5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11B5D">
              <w:rPr>
                <w:rFonts w:eastAsiaTheme="minorHAnsi"/>
              </w:rPr>
              <w:t xml:space="preserve">The Department of Facility Services and Physical Plant functions to </w:t>
            </w:r>
            <w:proofErr w:type="gramStart"/>
            <w:r w:rsidRPr="00311B5D">
              <w:rPr>
                <w:rFonts w:eastAsiaTheme="minorHAnsi"/>
              </w:rPr>
              <w:t>establish,</w:t>
            </w:r>
            <w:proofErr w:type="gramEnd"/>
            <w:r w:rsidRPr="00311B5D">
              <w:rPr>
                <w:rFonts w:eastAsiaTheme="minorHAnsi"/>
              </w:rPr>
              <w:t xml:space="preserve"> provide and maintain a safe and productive educational environment where students, faculty and staff can achieve maximum results.</w:t>
            </w:r>
            <w:r w:rsidR="00311B5D" w:rsidRPr="00311B5D">
              <w:rPr>
                <w:rFonts w:eastAsiaTheme="minorHAnsi"/>
              </w:rPr>
              <w:t xml:space="preserve"> Facility Services and Construction provides the following services: · Safe and</w:t>
            </w:r>
          </w:p>
          <w:p w:rsidR="007E621A" w:rsidRPr="00311B5D" w:rsidRDefault="00311B5D" w:rsidP="00311B5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gramStart"/>
            <w:r w:rsidRPr="00311B5D">
              <w:rPr>
                <w:rFonts w:eastAsiaTheme="minorHAnsi"/>
              </w:rPr>
              <w:t>efficient</w:t>
            </w:r>
            <w:proofErr w:type="gramEnd"/>
            <w:r w:rsidRPr="00311B5D">
              <w:rPr>
                <w:rFonts w:eastAsiaTheme="minorHAnsi"/>
              </w:rPr>
              <w:t xml:space="preserve"> operation and maintenance of all building equipment and landscapes; Repairs to the district’s property; · Mail service; · Involvement in all phases of construction performed on the district’s properties; · Timely response to service requests by students, faculty and staff; · Administration of all capital items as designated; · Assist the campus police force as requested during emergency situations.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311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  <w:jc w:val="center"/>
        </w:trPr>
        <w:tc>
          <w:tcPr>
            <w:tcW w:w="4800" w:type="dxa"/>
          </w:tcPr>
          <w:p w:rsidR="008C7D5E" w:rsidRPr="00EC00FF" w:rsidRDefault="00311B5D" w:rsidP="000A2877">
            <w:pPr>
              <w:autoSpaceDE w:val="0"/>
              <w:autoSpaceDN w:val="0"/>
              <w:adjustRightInd w:val="0"/>
            </w:pPr>
            <w:r>
              <w:t xml:space="preserve">1 Grounds: </w:t>
            </w:r>
            <w:r w:rsidRPr="00311B5D">
              <w:t>Increase the overall satisfaction with the grounds at Collin College</w:t>
            </w:r>
          </w:p>
        </w:tc>
        <w:tc>
          <w:tcPr>
            <w:tcW w:w="4800" w:type="dxa"/>
          </w:tcPr>
          <w:p w:rsidR="008C7D5E" w:rsidRPr="00691CFB" w:rsidRDefault="00311B5D" w:rsidP="00311B5D">
            <w:pPr>
              <w:autoSpaceDE w:val="0"/>
              <w:autoSpaceDN w:val="0"/>
              <w:adjustRightInd w:val="0"/>
            </w:pPr>
            <w:r>
              <w:t>Faculty/staff and Student Surveys of Service Units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311B5D" w:rsidP="00311B5D">
            <w:r w:rsidRPr="00311B5D">
              <w:t xml:space="preserve">Average rating of 4.25 on a 5 point scale </w:t>
            </w:r>
          </w:p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311B5D" w:rsidP="00311B5D">
            <w:pPr>
              <w:autoSpaceDE w:val="0"/>
              <w:autoSpaceDN w:val="0"/>
              <w:adjustRightInd w:val="0"/>
            </w:pPr>
            <w:r>
              <w:t xml:space="preserve">2 </w:t>
            </w:r>
            <w:r w:rsidRPr="00311B5D">
              <w:t>Physical Plant Operations: Increase overall satisfaction of physical plant operations.</w:t>
            </w:r>
          </w:p>
        </w:tc>
        <w:tc>
          <w:tcPr>
            <w:tcW w:w="4800" w:type="dxa"/>
          </w:tcPr>
          <w:p w:rsidR="008C7D5E" w:rsidRPr="00691CFB" w:rsidRDefault="00311B5D" w:rsidP="000A2877">
            <w:pPr>
              <w:autoSpaceDE w:val="0"/>
              <w:autoSpaceDN w:val="0"/>
              <w:adjustRightInd w:val="0"/>
            </w:pPr>
            <w:r>
              <w:t>Faculty/staff and Student Surveys of Service Units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311B5D" w:rsidP="00D5054A">
            <w:r w:rsidRPr="00311B5D">
              <w:t>Average rating of 4.25 on a 5 point scale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11B5D" w:rsidRPr="00311B5D" w:rsidRDefault="00311B5D" w:rsidP="00311B5D">
            <w:pPr>
              <w:autoSpaceDE w:val="0"/>
              <w:autoSpaceDN w:val="0"/>
              <w:adjustRightInd w:val="0"/>
            </w:pPr>
            <w:r>
              <w:t>3</w:t>
            </w:r>
            <w:r w:rsidRPr="00311B5D">
              <w:t xml:space="preserve"> Parking lots-lighted and secure: </w:t>
            </w:r>
            <w:r>
              <w:t xml:space="preserve"> </w:t>
            </w:r>
            <w:r w:rsidRPr="00311B5D">
              <w:t>Increase the overall satisfaction that Collin College parking lots are well-lighted and</w:t>
            </w:r>
          </w:p>
          <w:p w:rsidR="008C7D5E" w:rsidRPr="00691CFB" w:rsidRDefault="00311B5D" w:rsidP="00311B5D">
            <w:pPr>
              <w:autoSpaceDE w:val="0"/>
              <w:autoSpaceDN w:val="0"/>
              <w:adjustRightInd w:val="0"/>
            </w:pPr>
            <w:r w:rsidRPr="00311B5D">
              <w:t>secure</w:t>
            </w:r>
          </w:p>
        </w:tc>
        <w:tc>
          <w:tcPr>
            <w:tcW w:w="4800" w:type="dxa"/>
          </w:tcPr>
          <w:p w:rsidR="008C7D5E" w:rsidRPr="00691CFB" w:rsidRDefault="00311B5D" w:rsidP="000A2877">
            <w:pPr>
              <w:autoSpaceDE w:val="0"/>
              <w:autoSpaceDN w:val="0"/>
              <w:adjustRightInd w:val="0"/>
            </w:pPr>
            <w:r w:rsidRPr="00311B5D">
              <w:t>Noel Levitz Student Satisfaction Survey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311B5D" w:rsidP="00922C21">
            <w:r w:rsidRPr="00311B5D">
              <w:t>Average rating of 5.5 on a 7 point scale.</w:t>
            </w:r>
          </w:p>
        </w:tc>
      </w:tr>
      <w:tr w:rsidR="00311B5D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11B5D" w:rsidRPr="00311B5D" w:rsidRDefault="00311B5D" w:rsidP="00311B5D">
            <w:pPr>
              <w:autoSpaceDE w:val="0"/>
              <w:autoSpaceDN w:val="0"/>
              <w:adjustRightInd w:val="0"/>
            </w:pPr>
            <w:r w:rsidRPr="00311B5D">
              <w:t>4 Adequate Parking Space for students:</w:t>
            </w:r>
          </w:p>
          <w:p w:rsidR="00311B5D" w:rsidRPr="00311B5D" w:rsidRDefault="00311B5D" w:rsidP="00311B5D">
            <w:pPr>
              <w:autoSpaceDE w:val="0"/>
              <w:autoSpaceDN w:val="0"/>
              <w:adjustRightInd w:val="0"/>
            </w:pPr>
            <w:r w:rsidRPr="00311B5D">
              <w:t>The amount of student parking space on campus is adequate.</w:t>
            </w:r>
          </w:p>
        </w:tc>
        <w:tc>
          <w:tcPr>
            <w:tcW w:w="4800" w:type="dxa"/>
          </w:tcPr>
          <w:p w:rsidR="00311B5D" w:rsidRPr="00691CFB" w:rsidRDefault="00311B5D" w:rsidP="000D37AA">
            <w:pPr>
              <w:autoSpaceDE w:val="0"/>
              <w:autoSpaceDN w:val="0"/>
              <w:adjustRightInd w:val="0"/>
            </w:pPr>
            <w:r w:rsidRPr="00311B5D">
              <w:t>Noel Levitz Student Satisfaction Survey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11B5D" w:rsidRPr="00691CFB" w:rsidRDefault="00311B5D" w:rsidP="000D37AA">
            <w:r w:rsidRPr="00311B5D">
              <w:t>Average rating of 5.5 on a 7 point scale.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311B5D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311B5D" w:rsidRPr="00EC00FF" w:rsidRDefault="00311B5D" w:rsidP="000D37AA">
            <w:pPr>
              <w:autoSpaceDE w:val="0"/>
              <w:autoSpaceDN w:val="0"/>
              <w:adjustRightInd w:val="0"/>
            </w:pPr>
            <w:r>
              <w:t xml:space="preserve">1 Grounds: </w:t>
            </w:r>
            <w:r w:rsidRPr="00311B5D">
              <w:t>Increase the overall satisfaction with the grounds at Collin College</w:t>
            </w:r>
          </w:p>
        </w:tc>
        <w:tc>
          <w:tcPr>
            <w:tcW w:w="2389" w:type="dxa"/>
          </w:tcPr>
          <w:p w:rsidR="00311B5D" w:rsidRDefault="009F10DC" w:rsidP="009F10DC">
            <w:pPr>
              <w:autoSpaceDE w:val="0"/>
              <w:autoSpaceDN w:val="0"/>
              <w:adjustRightInd w:val="0"/>
            </w:pPr>
            <w:r>
              <w:rPr>
                <w:rFonts w:ascii="ArialRegular" w:hAnsi="ArialRegular" w:cs="ArialRegular"/>
                <w:sz w:val="18"/>
                <w:szCs w:val="18"/>
              </w:rPr>
              <w:t xml:space="preserve">Implement and complete landscaping </w:t>
            </w:r>
            <w:proofErr w:type="gramStart"/>
            <w:r>
              <w:rPr>
                <w:rFonts w:ascii="ArialRegular" w:hAnsi="ArialRegular" w:cs="ArialRegular"/>
                <w:sz w:val="18"/>
                <w:szCs w:val="18"/>
              </w:rPr>
              <w:t>additions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311B5D" w:rsidRPr="008A433C" w:rsidRDefault="00311B5D" w:rsidP="0007776A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311B5D" w:rsidRPr="00311B5D" w:rsidRDefault="00C037A3" w:rsidP="00311B5D">
            <w:pPr>
              <w:autoSpaceDE w:val="0"/>
              <w:autoSpaceDN w:val="0"/>
              <w:adjustRightInd w:val="0"/>
            </w:pPr>
            <w:r>
              <w:t xml:space="preserve">2011-12:  </w:t>
            </w:r>
            <w:r w:rsidR="00311B5D" w:rsidRPr="00311B5D">
              <w:t>4.53 out of 5 based on the college-wide faculty</w:t>
            </w:r>
            <w:r w:rsidR="00311B5D">
              <w:t xml:space="preserve"> </w:t>
            </w:r>
            <w:r w:rsidR="00311B5D" w:rsidRPr="00311B5D">
              <w:t>/</w:t>
            </w:r>
            <w:r w:rsidR="00311B5D">
              <w:t xml:space="preserve"> </w:t>
            </w:r>
            <w:r w:rsidR="00311B5D" w:rsidRPr="00311B5D">
              <w:t>staff 2012 survey result.</w:t>
            </w:r>
          </w:p>
          <w:p w:rsidR="00311B5D" w:rsidRPr="00311B5D" w:rsidRDefault="00311B5D" w:rsidP="00311B5D">
            <w:pPr>
              <w:autoSpaceDE w:val="0"/>
              <w:autoSpaceDN w:val="0"/>
              <w:adjustRightInd w:val="0"/>
            </w:pPr>
            <w:r w:rsidRPr="00311B5D">
              <w:t>The total respond</w:t>
            </w:r>
            <w:r w:rsidR="00C037A3">
              <w:t xml:space="preserve">ents for this question are 180 </w:t>
            </w:r>
            <w:r w:rsidRPr="00311B5D">
              <w:t>, compared</w:t>
            </w:r>
          </w:p>
          <w:p w:rsidR="00311B5D" w:rsidRDefault="00C037A3" w:rsidP="00C037A3">
            <w:pPr>
              <w:autoSpaceDE w:val="0"/>
              <w:autoSpaceDN w:val="0"/>
              <w:adjustRightInd w:val="0"/>
            </w:pPr>
            <w:proofErr w:type="gramStart"/>
            <w:r>
              <w:t>to</w:t>
            </w:r>
            <w:proofErr w:type="gramEnd"/>
            <w:r>
              <w:t xml:space="preserve"> 192 in the prior cycle. </w:t>
            </w:r>
            <w:r w:rsidR="00311B5D" w:rsidRPr="00311B5D">
              <w:t>2010-2011</w:t>
            </w:r>
            <w:r>
              <w:t xml:space="preserve">:  </w:t>
            </w:r>
            <w:r w:rsidR="00311B5D">
              <w:t xml:space="preserve"> 4.36 out of 5.0 on a L</w:t>
            </w:r>
            <w:r w:rsidR="00311B5D" w:rsidRPr="00311B5D">
              <w:t>ikert scale</w:t>
            </w:r>
            <w:r w:rsidR="00311B5D">
              <w:t xml:space="preserve"> </w:t>
            </w:r>
            <w:r w:rsidR="00311B5D" w:rsidRPr="00311B5D">
              <w:t>rating for the Faculty/</w:t>
            </w:r>
            <w:r>
              <w:t xml:space="preserve"> </w:t>
            </w:r>
            <w:r w:rsidR="00311B5D" w:rsidRPr="00311B5D">
              <w:t>Staff college</w:t>
            </w:r>
            <w:r w:rsidR="00311B5D">
              <w:t>-</w:t>
            </w:r>
            <w:r w:rsidR="00311B5D" w:rsidRPr="00311B5D">
              <w:t>wide</w:t>
            </w:r>
            <w:r w:rsidR="00311B5D">
              <w:t xml:space="preserve"> </w:t>
            </w:r>
            <w:r w:rsidR="00311B5D" w:rsidRPr="00311B5D">
              <w:t>survey.</w:t>
            </w:r>
          </w:p>
        </w:tc>
        <w:tc>
          <w:tcPr>
            <w:tcW w:w="2389" w:type="dxa"/>
          </w:tcPr>
          <w:p w:rsidR="00311B5D" w:rsidRDefault="00C037A3" w:rsidP="00CD25DA">
            <w:r>
              <w:t xml:space="preserve">2010-11: Target </w:t>
            </w:r>
            <w:r w:rsidR="00311B5D">
              <w:t>met.</w:t>
            </w:r>
          </w:p>
          <w:p w:rsidR="00C037A3" w:rsidRDefault="00C037A3" w:rsidP="00CD25DA"/>
          <w:p w:rsidR="00C037A3" w:rsidRDefault="00C037A3" w:rsidP="00CD25DA">
            <w:r>
              <w:t>2011-12: Target met.</w:t>
            </w:r>
          </w:p>
        </w:tc>
      </w:tr>
      <w:tr w:rsidR="00311B5D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311B5D" w:rsidRPr="00691CFB" w:rsidRDefault="00311B5D" w:rsidP="000D37AA">
            <w:pPr>
              <w:autoSpaceDE w:val="0"/>
              <w:autoSpaceDN w:val="0"/>
              <w:adjustRightInd w:val="0"/>
            </w:pPr>
            <w:r>
              <w:t xml:space="preserve">2 </w:t>
            </w:r>
            <w:r w:rsidRPr="00311B5D">
              <w:t>Physical Plant Operations: Increase overall satisfaction of physical plant operations.</w:t>
            </w:r>
          </w:p>
        </w:tc>
        <w:tc>
          <w:tcPr>
            <w:tcW w:w="2389" w:type="dxa"/>
          </w:tcPr>
          <w:p w:rsidR="00311B5D" w:rsidRDefault="007279C8" w:rsidP="00D5054A">
            <w:r>
              <w:t>See action plan for goal 4.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311B5D" w:rsidRPr="008A433C" w:rsidRDefault="00311B5D" w:rsidP="0007776A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311B5D" w:rsidRPr="00C037A3" w:rsidRDefault="00311B5D" w:rsidP="00311B5D">
            <w:pPr>
              <w:autoSpaceDE w:val="0"/>
              <w:autoSpaceDN w:val="0"/>
              <w:adjustRightInd w:val="0"/>
            </w:pPr>
            <w:r w:rsidRPr="00C037A3">
              <w:t>2011-2012</w:t>
            </w:r>
            <w:r w:rsidR="00C037A3" w:rsidRPr="00C037A3">
              <w:t xml:space="preserve">:  </w:t>
            </w:r>
            <w:r w:rsidRPr="00C037A3">
              <w:t>4.37 out of 5 based on the college-wide faculty/staff 2012 survey result.</w:t>
            </w:r>
            <w:r w:rsidR="00C037A3">
              <w:t xml:space="preserve"> </w:t>
            </w:r>
            <w:r w:rsidRPr="00C037A3">
              <w:t>The total respondents for this question are 507.</w:t>
            </w:r>
          </w:p>
          <w:p w:rsidR="00311B5D" w:rsidRDefault="00311B5D" w:rsidP="00C037A3">
            <w:pPr>
              <w:autoSpaceDE w:val="0"/>
              <w:autoSpaceDN w:val="0"/>
              <w:adjustRightInd w:val="0"/>
            </w:pPr>
            <w:r w:rsidRPr="00C037A3">
              <w:t>2010-2011: 4.25 out of 5 based on the college-wide faculty/staff 2011 survey result.</w:t>
            </w:r>
            <w:r w:rsidR="00C037A3">
              <w:t xml:space="preserve"> </w:t>
            </w:r>
            <w:r w:rsidRPr="00C037A3">
              <w:t>The total respondents for this question are 519.</w:t>
            </w:r>
          </w:p>
        </w:tc>
        <w:tc>
          <w:tcPr>
            <w:tcW w:w="2389" w:type="dxa"/>
          </w:tcPr>
          <w:p w:rsidR="00311B5D" w:rsidRDefault="00C037A3" w:rsidP="009004B9">
            <w:r>
              <w:t>2010-11: Target met.</w:t>
            </w:r>
          </w:p>
          <w:p w:rsidR="00C037A3" w:rsidRDefault="00C037A3" w:rsidP="009004B9"/>
          <w:p w:rsidR="00C037A3" w:rsidRDefault="00C037A3" w:rsidP="009004B9">
            <w:r>
              <w:t>2011-12: Target met.</w:t>
            </w:r>
          </w:p>
        </w:tc>
      </w:tr>
      <w:tr w:rsidR="00311B5D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311B5D" w:rsidRPr="00691CFB" w:rsidRDefault="00311B5D" w:rsidP="00C037A3">
            <w:pPr>
              <w:autoSpaceDE w:val="0"/>
              <w:autoSpaceDN w:val="0"/>
              <w:adjustRightInd w:val="0"/>
            </w:pPr>
            <w:r>
              <w:t>3</w:t>
            </w:r>
            <w:r w:rsidRPr="00311B5D">
              <w:t xml:space="preserve"> Parking lots-lighted and secure: </w:t>
            </w:r>
            <w:r>
              <w:t xml:space="preserve"> </w:t>
            </w:r>
            <w:r w:rsidRPr="00311B5D">
              <w:t>Increase the overall satisfaction that Collin College parking lots are well-lighted and</w:t>
            </w:r>
            <w:r w:rsidR="00C037A3">
              <w:t xml:space="preserve"> </w:t>
            </w:r>
            <w:r w:rsidRPr="00311B5D">
              <w:t>secure</w:t>
            </w:r>
          </w:p>
        </w:tc>
        <w:tc>
          <w:tcPr>
            <w:tcW w:w="2389" w:type="dxa"/>
          </w:tcPr>
          <w:p w:rsidR="00311B5D" w:rsidRDefault="009F10DC" w:rsidP="009F10DC">
            <w:r>
              <w:rPr>
                <w:rFonts w:ascii="ArialRegular" w:hAnsi="ArialRegular" w:cs="ArialRegular"/>
                <w:sz w:val="18"/>
                <w:szCs w:val="18"/>
              </w:rPr>
              <w:t>Increase preventative maintenance processes and procedures pertaining to parking lot lighting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7279C8">
              <w:t>plan</w:t>
            </w:r>
            <w:r>
              <w:t>.</w:t>
            </w:r>
            <w:bookmarkStart w:id="0" w:name="_GoBack"/>
            <w:bookmarkEnd w:id="0"/>
            <w:r w:rsidR="007279C8">
              <w:t xml:space="preserve"> 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311B5D" w:rsidRPr="008A433C" w:rsidRDefault="00311B5D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C037A3" w:rsidRPr="00C037A3" w:rsidRDefault="00C037A3" w:rsidP="00C037A3">
            <w:pPr>
              <w:autoSpaceDE w:val="0"/>
              <w:autoSpaceDN w:val="0"/>
              <w:adjustRightInd w:val="0"/>
            </w:pPr>
            <w:r>
              <w:t xml:space="preserve">2011-12: </w:t>
            </w:r>
            <w:r w:rsidRPr="00C037A3">
              <w:t>5.50 out of 7 based on the survey result of Noel Levitz at Spring 2012.</w:t>
            </w:r>
          </w:p>
          <w:p w:rsidR="00C037A3" w:rsidRPr="00C037A3" w:rsidRDefault="00C037A3" w:rsidP="00C037A3">
            <w:pPr>
              <w:autoSpaceDE w:val="0"/>
              <w:autoSpaceDN w:val="0"/>
              <w:adjustRightInd w:val="0"/>
            </w:pPr>
            <w:r w:rsidRPr="00C037A3">
              <w:lastRenderedPageBreak/>
              <w:t>This satisfaction number has been increased 3% compared to Spring</w:t>
            </w:r>
          </w:p>
          <w:p w:rsidR="00311B5D" w:rsidRPr="00C037A3" w:rsidRDefault="00C037A3" w:rsidP="00C037A3">
            <w:r w:rsidRPr="00C037A3">
              <w:t>2010.</w:t>
            </w:r>
          </w:p>
          <w:p w:rsidR="00C037A3" w:rsidRPr="00C037A3" w:rsidRDefault="00C037A3" w:rsidP="00C037A3"/>
          <w:p w:rsidR="00C037A3" w:rsidRPr="00C037A3" w:rsidRDefault="00C037A3" w:rsidP="00C037A3">
            <w:pPr>
              <w:autoSpaceDE w:val="0"/>
              <w:autoSpaceDN w:val="0"/>
              <w:adjustRightInd w:val="0"/>
            </w:pPr>
            <w:r w:rsidRPr="00C037A3">
              <w:t>2010-11: Mean 5.35 with standard deviation 1.51 according to Noel Levitz Survey</w:t>
            </w:r>
          </w:p>
          <w:p w:rsidR="00C037A3" w:rsidRPr="00C037A3" w:rsidRDefault="00C037A3" w:rsidP="00C037A3">
            <w:pPr>
              <w:autoSpaceDE w:val="0"/>
              <w:autoSpaceDN w:val="0"/>
              <w:adjustRightInd w:val="0"/>
            </w:pPr>
            <w:r w:rsidRPr="00C037A3">
              <w:t>at Spring 2010, has been improved 2.2% (mean difference +0.12)</w:t>
            </w:r>
          </w:p>
          <w:p w:rsidR="00C037A3" w:rsidRDefault="00C037A3" w:rsidP="00C037A3">
            <w:proofErr w:type="gramStart"/>
            <w:r w:rsidRPr="00C037A3">
              <w:t>compared</w:t>
            </w:r>
            <w:proofErr w:type="gramEnd"/>
            <w:r w:rsidRPr="00C037A3">
              <w:t xml:space="preserve"> to mean 5.23 with standard deviation 1.55 at Spring 2008.</w:t>
            </w:r>
          </w:p>
        </w:tc>
        <w:tc>
          <w:tcPr>
            <w:tcW w:w="2389" w:type="dxa"/>
          </w:tcPr>
          <w:p w:rsidR="00C037A3" w:rsidRDefault="00C037A3" w:rsidP="00C037A3">
            <w:r>
              <w:lastRenderedPageBreak/>
              <w:t>2010-11: Target met.</w:t>
            </w:r>
          </w:p>
          <w:p w:rsidR="00C037A3" w:rsidRDefault="00C037A3" w:rsidP="00C037A3"/>
          <w:p w:rsidR="00311B5D" w:rsidRDefault="00C037A3" w:rsidP="003F7248">
            <w:r>
              <w:t xml:space="preserve">2011-12: Target met.  </w:t>
            </w:r>
            <w:r w:rsidR="003F7248">
              <w:t xml:space="preserve"> Lighting and sense of </w:t>
            </w:r>
            <w:r w:rsidR="003F7248">
              <w:lastRenderedPageBreak/>
              <w:t xml:space="preserve">security is adequate. </w:t>
            </w:r>
          </w:p>
        </w:tc>
      </w:tr>
      <w:tr w:rsidR="00311B5D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311B5D" w:rsidRPr="00311B5D" w:rsidRDefault="00311B5D" w:rsidP="000D37AA">
            <w:pPr>
              <w:autoSpaceDE w:val="0"/>
              <w:autoSpaceDN w:val="0"/>
              <w:adjustRightInd w:val="0"/>
            </w:pPr>
            <w:r w:rsidRPr="00311B5D">
              <w:lastRenderedPageBreak/>
              <w:t>4 Adequate Parking Space for students:</w:t>
            </w:r>
          </w:p>
          <w:p w:rsidR="00311B5D" w:rsidRPr="00311B5D" w:rsidRDefault="00C037A3" w:rsidP="00C037A3">
            <w:pPr>
              <w:autoSpaceDE w:val="0"/>
              <w:autoSpaceDN w:val="0"/>
              <w:adjustRightInd w:val="0"/>
            </w:pPr>
            <w:r>
              <w:t xml:space="preserve">Noel-Levitz Item:  </w:t>
            </w:r>
            <w:r w:rsidR="00311B5D" w:rsidRPr="00311B5D">
              <w:t>The amount of student parking space on campus is adequate.</w:t>
            </w:r>
          </w:p>
        </w:tc>
        <w:tc>
          <w:tcPr>
            <w:tcW w:w="2389" w:type="dxa"/>
          </w:tcPr>
          <w:p w:rsidR="003F7248" w:rsidRDefault="003F7248" w:rsidP="0081461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2012-13: </w:t>
            </w:r>
          </w:p>
          <w:p w:rsidR="00311B5D" w:rsidRDefault="003F7248" w:rsidP="00814613">
            <w:pPr>
              <w:rPr>
                <w:rFonts w:ascii="Arial" w:hAnsi="Arial" w:cs="Arial"/>
                <w:sz w:val="21"/>
                <w:szCs w:val="21"/>
              </w:rPr>
            </w:pPr>
            <w:r w:rsidRPr="003F7248">
              <w:rPr>
                <w:rFonts w:ascii="Arial" w:hAnsi="Arial" w:cs="Arial"/>
                <w:bCs/>
                <w:sz w:val="21"/>
                <w:szCs w:val="21"/>
              </w:rPr>
              <w:t xml:space="preserve">1.  Additional Parking Lots:  </w:t>
            </w:r>
            <w:r w:rsidRPr="003F7248">
              <w:rPr>
                <w:rFonts w:ascii="Arial" w:hAnsi="Arial" w:cs="Arial"/>
                <w:sz w:val="21"/>
                <w:szCs w:val="21"/>
              </w:rPr>
              <w:t>construction of additional parking at PRC and SCC.</w:t>
            </w:r>
          </w:p>
          <w:p w:rsidR="003F7248" w:rsidRDefault="003F7248" w:rsidP="00814613">
            <w:pPr>
              <w:rPr>
                <w:rFonts w:ascii="Arial" w:hAnsi="Arial" w:cs="Arial"/>
                <w:sz w:val="21"/>
                <w:szCs w:val="21"/>
              </w:rPr>
            </w:pPr>
          </w:p>
          <w:p w:rsidR="003F7248" w:rsidRPr="003F7248" w:rsidRDefault="003F7248" w:rsidP="003F72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 </w:t>
            </w:r>
            <w:r w:rsidRPr="003F7248">
              <w:rPr>
                <w:rFonts w:ascii="Arial" w:hAnsi="Arial" w:cs="Arial"/>
                <w:bCs/>
                <w:sz w:val="21"/>
                <w:szCs w:val="21"/>
              </w:rPr>
              <w:t>Landscaping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 </w:t>
            </w:r>
          </w:p>
          <w:p w:rsidR="003F7248" w:rsidRPr="003F7248" w:rsidRDefault="003F7248" w:rsidP="003F7248">
            <w:r>
              <w:rPr>
                <w:rFonts w:ascii="Arial" w:hAnsi="Arial" w:cs="Arial"/>
                <w:color w:val="000000"/>
                <w:sz w:val="21"/>
                <w:szCs w:val="21"/>
              </w:rPr>
              <w:t>Implement and complete additions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311B5D" w:rsidRDefault="00311B5D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C037A3" w:rsidRDefault="00C037A3" w:rsidP="00C03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2011-12:  4.58 out of 7 based on the survey of Noel Levitz at Spring 2012. The satisfaction has been improved around 1% compared to Spring 2010.</w:t>
            </w:r>
          </w:p>
          <w:p w:rsidR="00311B5D" w:rsidRDefault="00C037A3" w:rsidP="00C037A3">
            <w:pPr>
              <w:autoSpaceDE w:val="0"/>
              <w:autoSpaceDN w:val="0"/>
              <w:adjustRightInd w:val="0"/>
            </w:pPr>
            <w:r w:rsidRPr="00C037A3">
              <w:rPr>
                <w:rFonts w:ascii="Arial" w:hAnsi="Arial" w:cs="Arial"/>
                <w:bCs/>
                <w:color w:val="1C3A70"/>
                <w:sz w:val="21"/>
                <w:szCs w:val="21"/>
              </w:rPr>
              <w:t>2010-11:</w:t>
            </w:r>
            <w:r>
              <w:rPr>
                <w:rFonts w:ascii="Arial" w:hAnsi="Arial" w:cs="Arial"/>
                <w:bCs/>
                <w:color w:val="1C3A7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Satisfaction indicator is 4.54 mean with standard deviation 1.90 based on Noel-Levitz survey result.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It's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decreased 2% satisfaction compared to Spring 2008.</w:t>
            </w:r>
          </w:p>
        </w:tc>
        <w:tc>
          <w:tcPr>
            <w:tcW w:w="2389" w:type="dxa"/>
          </w:tcPr>
          <w:p w:rsidR="00C037A3" w:rsidRDefault="00C037A3" w:rsidP="00C037A3">
            <w:r>
              <w:t xml:space="preserve">2011-12: Target </w:t>
            </w:r>
            <w:proofErr w:type="gramStart"/>
            <w:r>
              <w:t>partially  met</w:t>
            </w:r>
            <w:proofErr w:type="gramEnd"/>
            <w:r>
              <w:t>.</w:t>
            </w:r>
          </w:p>
          <w:p w:rsidR="00C037A3" w:rsidRDefault="00C037A3" w:rsidP="00C037A3"/>
          <w:p w:rsidR="00311B5D" w:rsidRDefault="00C037A3" w:rsidP="00C037A3">
            <w:r>
              <w:t>2011-12: Target partially met.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B6" w:rsidRDefault="00E440B6" w:rsidP="00CC108B">
      <w:r>
        <w:separator/>
      </w:r>
    </w:p>
  </w:endnote>
  <w:endnote w:type="continuationSeparator" w:id="0">
    <w:p w:rsidR="00E440B6" w:rsidRDefault="00E440B6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B6" w:rsidRDefault="00E440B6" w:rsidP="00CC108B">
      <w:r>
        <w:separator/>
      </w:r>
    </w:p>
  </w:footnote>
  <w:footnote w:type="continuationSeparator" w:id="0">
    <w:p w:rsidR="00E440B6" w:rsidRDefault="00E440B6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7776A"/>
    <w:rsid w:val="000A2877"/>
    <w:rsid w:val="000B6C14"/>
    <w:rsid w:val="000C4568"/>
    <w:rsid w:val="000C530A"/>
    <w:rsid w:val="000F4F26"/>
    <w:rsid w:val="00100EBF"/>
    <w:rsid w:val="001B39B3"/>
    <w:rsid w:val="001D2959"/>
    <w:rsid w:val="001E0925"/>
    <w:rsid w:val="001F6E44"/>
    <w:rsid w:val="0022084C"/>
    <w:rsid w:val="002746DE"/>
    <w:rsid w:val="00290C93"/>
    <w:rsid w:val="002E6ED4"/>
    <w:rsid w:val="00301A14"/>
    <w:rsid w:val="00307A72"/>
    <w:rsid w:val="00311B5D"/>
    <w:rsid w:val="0034576D"/>
    <w:rsid w:val="00365043"/>
    <w:rsid w:val="003C3DD5"/>
    <w:rsid w:val="003F7248"/>
    <w:rsid w:val="00406AC7"/>
    <w:rsid w:val="00442222"/>
    <w:rsid w:val="00457189"/>
    <w:rsid w:val="00482295"/>
    <w:rsid w:val="00490DB7"/>
    <w:rsid w:val="004F3DFD"/>
    <w:rsid w:val="00504E0D"/>
    <w:rsid w:val="00511962"/>
    <w:rsid w:val="00514DF2"/>
    <w:rsid w:val="00522777"/>
    <w:rsid w:val="005358DC"/>
    <w:rsid w:val="00540CB0"/>
    <w:rsid w:val="00547648"/>
    <w:rsid w:val="00562C06"/>
    <w:rsid w:val="005A7F1A"/>
    <w:rsid w:val="005D2016"/>
    <w:rsid w:val="005D6562"/>
    <w:rsid w:val="00670DFD"/>
    <w:rsid w:val="00675C43"/>
    <w:rsid w:val="00695C19"/>
    <w:rsid w:val="006B011A"/>
    <w:rsid w:val="006C6753"/>
    <w:rsid w:val="006D27CC"/>
    <w:rsid w:val="006E3792"/>
    <w:rsid w:val="006F5192"/>
    <w:rsid w:val="006F6F15"/>
    <w:rsid w:val="007029BA"/>
    <w:rsid w:val="00721521"/>
    <w:rsid w:val="00721711"/>
    <w:rsid w:val="007279C8"/>
    <w:rsid w:val="00760D1E"/>
    <w:rsid w:val="00770041"/>
    <w:rsid w:val="007E621A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30A88"/>
    <w:rsid w:val="00965973"/>
    <w:rsid w:val="009A0F93"/>
    <w:rsid w:val="009A7875"/>
    <w:rsid w:val="009C42D1"/>
    <w:rsid w:val="009F10DC"/>
    <w:rsid w:val="00A05D72"/>
    <w:rsid w:val="00A86603"/>
    <w:rsid w:val="00AC33C4"/>
    <w:rsid w:val="00AD7071"/>
    <w:rsid w:val="00AE6060"/>
    <w:rsid w:val="00AF3E37"/>
    <w:rsid w:val="00B314A4"/>
    <w:rsid w:val="00B33DA7"/>
    <w:rsid w:val="00B5618F"/>
    <w:rsid w:val="00B768CB"/>
    <w:rsid w:val="00B769C3"/>
    <w:rsid w:val="00B84D6C"/>
    <w:rsid w:val="00BB05AE"/>
    <w:rsid w:val="00BC7A38"/>
    <w:rsid w:val="00BE5391"/>
    <w:rsid w:val="00BF37DB"/>
    <w:rsid w:val="00C03325"/>
    <w:rsid w:val="00C037A3"/>
    <w:rsid w:val="00C20D1F"/>
    <w:rsid w:val="00C26989"/>
    <w:rsid w:val="00C51557"/>
    <w:rsid w:val="00C564FC"/>
    <w:rsid w:val="00C56D65"/>
    <w:rsid w:val="00CB7905"/>
    <w:rsid w:val="00CC108B"/>
    <w:rsid w:val="00CD25DA"/>
    <w:rsid w:val="00CD43CF"/>
    <w:rsid w:val="00D11602"/>
    <w:rsid w:val="00D12457"/>
    <w:rsid w:val="00D42041"/>
    <w:rsid w:val="00D5054A"/>
    <w:rsid w:val="00D959B2"/>
    <w:rsid w:val="00DA4D26"/>
    <w:rsid w:val="00DB2268"/>
    <w:rsid w:val="00DB6B77"/>
    <w:rsid w:val="00DF6B38"/>
    <w:rsid w:val="00E02638"/>
    <w:rsid w:val="00E0706F"/>
    <w:rsid w:val="00E10E14"/>
    <w:rsid w:val="00E23C68"/>
    <w:rsid w:val="00E24D89"/>
    <w:rsid w:val="00E33A18"/>
    <w:rsid w:val="00E440B6"/>
    <w:rsid w:val="00E803C9"/>
    <w:rsid w:val="00E825E4"/>
    <w:rsid w:val="00E90D55"/>
    <w:rsid w:val="00E9331A"/>
    <w:rsid w:val="00EA400A"/>
    <w:rsid w:val="00EC00F3"/>
    <w:rsid w:val="00EC00FF"/>
    <w:rsid w:val="00F47FA6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46B6-267D-4F04-B2D6-871997F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4</cp:revision>
  <cp:lastPrinted>2012-12-14T20:10:00Z</cp:lastPrinted>
  <dcterms:created xsi:type="dcterms:W3CDTF">2014-09-13T17:54:00Z</dcterms:created>
  <dcterms:modified xsi:type="dcterms:W3CDTF">2014-09-13T18:03:00Z</dcterms:modified>
</cp:coreProperties>
</file>