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r w:rsidRPr="008D5F98">
        <w:rPr>
          <w:b/>
        </w:rPr>
        <w:t>Date:</w:t>
      </w:r>
      <w:r>
        <w:t xml:space="preserve">   </w:t>
      </w:r>
      <w:r w:rsidR="007F0FF8">
        <w:t xml:space="preserve">January 15, 2015 </w:t>
      </w:r>
      <w:r w:rsidR="000B6C14">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7F0FF8">
        <w:t>Fire Academy</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7F0FF8">
        <w:t xml:space="preserve"> Pat McAuliff </w:t>
      </w:r>
      <w:r w:rsidR="000B6C14">
        <w:tab/>
      </w:r>
      <w:r w:rsidR="008D5F98">
        <w:tab/>
      </w:r>
      <w:r w:rsidR="00CC108B" w:rsidRPr="008D5F98">
        <w:rPr>
          <w:b/>
        </w:rPr>
        <w:t>Contact email:</w:t>
      </w:r>
      <w:r w:rsidR="008D5F98" w:rsidRPr="008D5F98">
        <w:rPr>
          <w:b/>
        </w:rPr>
        <w:t xml:space="preserve"> </w:t>
      </w:r>
      <w:r w:rsidR="007F0FF8">
        <w:t>pmcauliff@collin.</w:t>
      </w:r>
      <w:r w:rsidR="007F0FF8" w:rsidRPr="007F0FF8">
        <w:t>edu</w:t>
      </w:r>
      <w:r w:rsidR="000B6C14" w:rsidRPr="00482295">
        <w:tab/>
      </w:r>
      <w:r w:rsidR="00EC00F3">
        <w:tab/>
      </w:r>
      <w:r w:rsidR="00CC108B" w:rsidRPr="008D5F98">
        <w:rPr>
          <w:b/>
        </w:rPr>
        <w:t>Contact phone:</w:t>
      </w:r>
      <w:r w:rsidR="007F0FF8">
        <w:rPr>
          <w:b/>
        </w:rPr>
        <w:t xml:space="preserve"> </w:t>
      </w:r>
      <w:r w:rsidR="007F0FF8" w:rsidRPr="007F0FF8">
        <w:t>972-548-6837</w:t>
      </w:r>
      <w:r w:rsidR="000B6C14" w:rsidRPr="00482295">
        <w:tab/>
      </w:r>
      <w:r w:rsidR="000B6C14">
        <w:tab/>
      </w:r>
      <w:r w:rsidR="008D5F98" w:rsidRPr="008D5F98">
        <w:rPr>
          <w:b/>
        </w:rPr>
        <w:t>Office Location</w:t>
      </w:r>
      <w:proofErr w:type="gramStart"/>
      <w:r w:rsidR="008D5F98" w:rsidRPr="008D5F98">
        <w:rPr>
          <w:b/>
        </w:rPr>
        <w:t>:</w:t>
      </w:r>
      <w:r w:rsidR="007F0FF8" w:rsidRPr="007F0FF8">
        <w:t>A</w:t>
      </w:r>
      <w:proofErr w:type="gramEnd"/>
      <w:r w:rsidR="007F0FF8" w:rsidRPr="007F0FF8">
        <w:t>-206</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A010EC" w:rsidRDefault="00A010EC" w:rsidP="00A010EC">
            <w:pPr>
              <w:spacing w:before="100" w:beforeAutospacing="1" w:after="100" w:afterAutospacing="1"/>
              <w:rPr>
                <w:rFonts w:ascii="Arial" w:hAnsi="Arial" w:cs="Arial"/>
              </w:rPr>
            </w:pPr>
            <w:r>
              <w:rPr>
                <w:rFonts w:ascii="Arial" w:hAnsi="Arial" w:cs="Arial"/>
              </w:rPr>
              <w:t>The Basic Firefighter Certificate (Fire Academy) program fulfills the college mission statement by offering students the necessary education and training to successfully pass state certification exams for Basic Firefighter and Emergency Medical Technician (EMT). These certifications are required for employment in fire departments throughout the state.</w:t>
            </w:r>
          </w:p>
          <w:p w:rsidR="006F6F15" w:rsidRDefault="006F6F15" w:rsidP="00B5618F"/>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7F0FF8" w:rsidP="000B6C14">
            <w:r>
              <w:rPr>
                <w:sz w:val="23"/>
                <w:szCs w:val="23"/>
              </w:rPr>
              <w:t>Force entry into a structure, given personal protective equipment, tools, and an assignment, so that the tools are used as designed, the barrier is removed, and the opening is in a safe condition and ready for entry.</w:t>
            </w:r>
          </w:p>
        </w:tc>
        <w:tc>
          <w:tcPr>
            <w:tcW w:w="4800" w:type="dxa"/>
          </w:tcPr>
          <w:p w:rsidR="000B6C14" w:rsidRDefault="007F0FF8" w:rsidP="00AE6060">
            <w:r>
              <w:t>Texas Commission on Fire Protection state certification exam</w:t>
            </w:r>
          </w:p>
        </w:tc>
        <w:tc>
          <w:tcPr>
            <w:tcW w:w="4800" w:type="dxa"/>
            <w:tcBorders>
              <w:right w:val="single" w:sz="18" w:space="0" w:color="4F81BD" w:themeColor="accent1"/>
            </w:tcBorders>
          </w:tcPr>
          <w:p w:rsidR="000B6C14" w:rsidRDefault="007F0FF8" w:rsidP="00AE6060">
            <w:r>
              <w:t>Score 70% or better</w:t>
            </w: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7F0FF8" w:rsidP="000B6C14">
            <w:r>
              <w:rPr>
                <w:sz w:val="23"/>
                <w:szCs w:val="23"/>
              </w:rPr>
              <w:t>Attack a passenger vehicle fire operating as a member of a team, given personal protective equipment, attack line, and hand tools, so that hazards are avoided, leaking flammable liquids are identified and controlled, protection from flash fires is maintained, all vehicle compartments are overhauled, and the fire is extinguished.</w:t>
            </w:r>
          </w:p>
        </w:tc>
        <w:tc>
          <w:tcPr>
            <w:tcW w:w="4800" w:type="dxa"/>
          </w:tcPr>
          <w:p w:rsidR="000B6C14" w:rsidRDefault="007F0FF8" w:rsidP="00AE6060">
            <w:r>
              <w:t>Texas Commission on Fire Protection state certification exam</w:t>
            </w:r>
          </w:p>
        </w:tc>
        <w:tc>
          <w:tcPr>
            <w:tcW w:w="4800" w:type="dxa"/>
            <w:tcBorders>
              <w:right w:val="single" w:sz="18" w:space="0" w:color="4F81BD" w:themeColor="accent1"/>
            </w:tcBorders>
          </w:tcPr>
          <w:p w:rsidR="000B6C14" w:rsidRDefault="007F0FF8" w:rsidP="00D11602">
            <w:r>
              <w:t>Score 70% or better</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7F0FF8" w:rsidP="000B6C14">
            <w:r>
              <w:rPr>
                <w:sz w:val="23"/>
                <w:szCs w:val="23"/>
              </w:rPr>
              <w:t>Protect evidence of fire cause and origin, given a flashlight and overhaul tools, so that the evidence is noted and protected from further disturbance until investigators can arrive on the scene.</w:t>
            </w:r>
          </w:p>
        </w:tc>
        <w:tc>
          <w:tcPr>
            <w:tcW w:w="4800" w:type="dxa"/>
          </w:tcPr>
          <w:p w:rsidR="000B6C14" w:rsidRDefault="007F0FF8" w:rsidP="00AE6060">
            <w:r>
              <w:t>Texas Commission on Fire Protection state certification exam</w:t>
            </w:r>
          </w:p>
        </w:tc>
        <w:tc>
          <w:tcPr>
            <w:tcW w:w="4800" w:type="dxa"/>
            <w:tcBorders>
              <w:right w:val="single" w:sz="18" w:space="0" w:color="4F81BD" w:themeColor="accent1"/>
            </w:tcBorders>
          </w:tcPr>
          <w:p w:rsidR="000B6C14" w:rsidRPr="00AE6060" w:rsidRDefault="007F0FF8" w:rsidP="00B33DA7">
            <w:r>
              <w:t>Score 70% or better</w:t>
            </w: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0B6C14" w:rsidP="000B6C14"/>
        </w:tc>
        <w:tc>
          <w:tcPr>
            <w:tcW w:w="4800" w:type="dxa"/>
          </w:tcPr>
          <w:p w:rsidR="000B6C14" w:rsidRDefault="000B6C14" w:rsidP="000B6C14"/>
        </w:tc>
        <w:tc>
          <w:tcPr>
            <w:tcW w:w="4800" w:type="dxa"/>
            <w:tcBorders>
              <w:right w:val="single" w:sz="18" w:space="0" w:color="4F81BD" w:themeColor="accent1"/>
            </w:tcBorders>
          </w:tcPr>
          <w:p w:rsidR="000B6C14" w:rsidRDefault="000B6C14" w:rsidP="000B6C14"/>
        </w:tc>
      </w:tr>
      <w:tr w:rsidR="00AE6060"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E6060" w:rsidRDefault="00AE6060" w:rsidP="00AE6060"/>
        </w:tc>
        <w:tc>
          <w:tcPr>
            <w:tcW w:w="4800" w:type="dxa"/>
          </w:tcPr>
          <w:p w:rsidR="00AE6060" w:rsidRPr="00AE6060" w:rsidRDefault="00AE6060" w:rsidP="00AE6060"/>
        </w:tc>
        <w:tc>
          <w:tcPr>
            <w:tcW w:w="4800" w:type="dxa"/>
            <w:tcBorders>
              <w:right w:val="single" w:sz="18" w:space="0" w:color="4F81BD" w:themeColor="accent1"/>
            </w:tcBorders>
          </w:tcPr>
          <w:p w:rsidR="00AE6060" w:rsidRDefault="00AE6060" w:rsidP="00B33DA7"/>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7F0FF8">
        <w:rPr>
          <w:b/>
        </w:rPr>
        <w:t>2014-</w:t>
      </w:r>
      <w:proofErr w:type="gramStart"/>
      <w:r w:rsidR="007F0FF8">
        <w:rPr>
          <w:b/>
        </w:rPr>
        <w:t>15</w:t>
      </w:r>
      <w:r w:rsidR="00861F07">
        <w:rPr>
          <w:b/>
        </w:rPr>
        <w:t xml:space="preserve">  (</w:t>
      </w:r>
      <w:proofErr w:type="gramEnd"/>
      <w:r w:rsidR="00861F07">
        <w:rPr>
          <w:b/>
        </w:rPr>
        <w:t>Year 2 of 5 in CIP Cycle)</w:t>
      </w:r>
      <w:r w:rsidR="00E825E4" w:rsidRPr="00037B52">
        <w:rPr>
          <w:b/>
        </w:rPr>
        <w:tab/>
      </w:r>
      <w:r w:rsidR="00E825E4" w:rsidRPr="00037B52">
        <w:rPr>
          <w:b/>
        </w:rPr>
        <w:tab/>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0EC" w:rsidRPr="00B84D6C" w:rsidRDefault="00A010E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A010EC" w:rsidRPr="00B84D6C" w:rsidRDefault="00A010E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7F0FF8">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7F0FF8">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D24D0" w:rsidP="00B5618F">
            <w:r>
              <w:rPr>
                <w:sz w:val="23"/>
                <w:szCs w:val="23"/>
              </w:rPr>
              <w:t>Force entry into a structure, given personal protective equipment, tools, and an assignment, so that the tools are used as designed, the barrier is removed, and the opening is in a safe condition and ready for entry.</w:t>
            </w:r>
          </w:p>
        </w:tc>
        <w:tc>
          <w:tcPr>
            <w:tcW w:w="2389" w:type="dxa"/>
          </w:tcPr>
          <w:p w:rsidR="00760D1E" w:rsidRDefault="0025191F" w:rsidP="0025191F">
            <w:r>
              <w:t>Develop and post additional review forcible entry questions</w:t>
            </w:r>
            <w:r w:rsidR="009D24D0">
              <w:t xml:space="preserve"> </w:t>
            </w:r>
            <w:r>
              <w:t xml:space="preserve">on Blackboard course link.  </w:t>
            </w:r>
            <w:r w:rsidR="009D24D0">
              <w:t>Include review of door, window and wall types during hands-on skills training.</w:t>
            </w:r>
          </w:p>
        </w:tc>
        <w:tc>
          <w:tcPr>
            <w:tcW w:w="2389" w:type="dxa"/>
            <w:tcBorders>
              <w:right w:val="single" w:sz="18" w:space="0" w:color="4F81BD" w:themeColor="accent1"/>
            </w:tcBorders>
          </w:tcPr>
          <w:p w:rsidR="00760D1E" w:rsidRPr="00B84D6C" w:rsidRDefault="00760D1E" w:rsidP="00D11602">
            <w:pPr>
              <w:rPr>
                <w:i/>
              </w:rPr>
            </w:pPr>
          </w:p>
        </w:tc>
        <w:tc>
          <w:tcPr>
            <w:tcW w:w="2389" w:type="dxa"/>
            <w:tcBorders>
              <w:left w:val="single" w:sz="18" w:space="0" w:color="4F81BD" w:themeColor="accent1"/>
            </w:tcBorders>
          </w:tcPr>
          <w:p w:rsidR="00760D1E" w:rsidRDefault="007F0FF8" w:rsidP="00D11602">
            <w:r>
              <w:t>Knowledge: 67.81 %</w:t>
            </w:r>
          </w:p>
          <w:p w:rsidR="007F0FF8" w:rsidRDefault="007F0FF8" w:rsidP="009D24D0">
            <w:r>
              <w:t xml:space="preserve">Performance: </w:t>
            </w:r>
            <w:r w:rsidR="009D24D0">
              <w:t>100%</w:t>
            </w:r>
          </w:p>
        </w:tc>
        <w:tc>
          <w:tcPr>
            <w:tcW w:w="2389" w:type="dxa"/>
          </w:tcPr>
          <w:p w:rsidR="00760D1E" w:rsidRDefault="009D24D0" w:rsidP="00D11602">
            <w:r>
              <w:t>Knowledge: Not met</w:t>
            </w:r>
          </w:p>
          <w:p w:rsidR="009D24D0" w:rsidRDefault="009D24D0" w:rsidP="009D24D0">
            <w:r>
              <w:t>Performance: Met</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D24D0" w:rsidP="00B5618F">
            <w:r>
              <w:rPr>
                <w:sz w:val="23"/>
                <w:szCs w:val="23"/>
              </w:rPr>
              <w:t>Attack a passenger vehicle fire operating as a member of a team, given personal protective equipment, attack line, and hand tools, so that hazards are avoided, leaking flammable liquids are identified and controlled, protection from flash fires is maintained, all vehicle compartments are overhauled, and the fire is extinguished.</w:t>
            </w:r>
          </w:p>
        </w:tc>
        <w:tc>
          <w:tcPr>
            <w:tcW w:w="2389" w:type="dxa"/>
          </w:tcPr>
          <w:p w:rsidR="00760D1E" w:rsidRDefault="0025191F" w:rsidP="0025191F">
            <w:r>
              <w:t xml:space="preserve">Develop and post additional review vehicle fire questions on Blackboard course link.  </w:t>
            </w:r>
            <w:r w:rsidR="009D24D0">
              <w:t>Include use of mobile car fire prop in “mul</w:t>
            </w:r>
            <w:r w:rsidR="00F80AAA">
              <w:t>ti</w:t>
            </w:r>
            <w:r w:rsidR="009D24D0">
              <w:t>-tasking” live-fire training sessions.</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F0FF8" w:rsidP="00D11602">
            <w:r>
              <w:t>Knowledge: 58.87 %</w:t>
            </w:r>
          </w:p>
          <w:p w:rsidR="007F0FF8" w:rsidRDefault="007F0FF8" w:rsidP="009D24D0">
            <w:r>
              <w:t xml:space="preserve">Performance: </w:t>
            </w:r>
            <w:r w:rsidR="009D24D0">
              <w:t>100%</w:t>
            </w:r>
          </w:p>
        </w:tc>
        <w:tc>
          <w:tcPr>
            <w:tcW w:w="2389" w:type="dxa"/>
          </w:tcPr>
          <w:p w:rsidR="009D24D0" w:rsidRDefault="009D24D0" w:rsidP="009D24D0">
            <w:r>
              <w:t>Knowledge: Not met</w:t>
            </w:r>
          </w:p>
          <w:p w:rsidR="00760D1E" w:rsidRDefault="009D24D0" w:rsidP="009D24D0">
            <w:r>
              <w:t>Performance: Met</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D24D0" w:rsidP="00B5618F">
            <w:r>
              <w:rPr>
                <w:sz w:val="23"/>
                <w:szCs w:val="23"/>
              </w:rPr>
              <w:t>Protect evidence of fire cause and origin, given a flashlight and overhaul tools, so that the evidence is noted and protected from further disturbance until investigators can arrive on the scene.</w:t>
            </w:r>
          </w:p>
        </w:tc>
        <w:tc>
          <w:tcPr>
            <w:tcW w:w="2389" w:type="dxa"/>
          </w:tcPr>
          <w:p w:rsidR="00760D1E" w:rsidRDefault="00760D1E" w:rsidP="007F0FF8"/>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F0FF8" w:rsidP="00D11602">
            <w:r>
              <w:t>Knowledge: 75.39%</w:t>
            </w:r>
          </w:p>
          <w:p w:rsidR="007F0FF8" w:rsidRDefault="007F0FF8" w:rsidP="00D11602">
            <w:r>
              <w:t>Performance</w:t>
            </w:r>
            <w:r w:rsidR="009D24D0">
              <w:t>: 100%</w:t>
            </w:r>
          </w:p>
        </w:tc>
        <w:tc>
          <w:tcPr>
            <w:tcW w:w="2389" w:type="dxa"/>
          </w:tcPr>
          <w:p w:rsidR="009D24D0" w:rsidRDefault="009D24D0" w:rsidP="009D24D0">
            <w:r>
              <w:t>Knowledge: Met</w:t>
            </w:r>
          </w:p>
          <w:p w:rsidR="00760D1E" w:rsidRDefault="009D24D0" w:rsidP="009D24D0">
            <w:r>
              <w:t>Performance: Met</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760D1E" w:rsidP="00B5618F"/>
        </w:tc>
        <w:tc>
          <w:tcPr>
            <w:tcW w:w="2389" w:type="dxa"/>
          </w:tcPr>
          <w:p w:rsidR="00760D1E" w:rsidRDefault="00760D1E" w:rsidP="007F0FF8"/>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tc>
        <w:tc>
          <w:tcPr>
            <w:tcW w:w="2389" w:type="dxa"/>
          </w:tcPr>
          <w:p w:rsidR="00760D1E" w:rsidRDefault="00760D1E" w:rsidP="00D11602"/>
        </w:tc>
      </w:tr>
    </w:tbl>
    <w:p w:rsidR="008D5F98" w:rsidRDefault="008D5F98" w:rsidP="008D5F98">
      <w:bookmarkStart w:id="0" w:name="_GoBack"/>
      <w:bookmarkEnd w:id="0"/>
    </w:p>
    <w:sectPr w:rsidR="008D5F98" w:rsidSect="000B6C14">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D5" w:rsidRDefault="00E020D5" w:rsidP="00CC108B">
      <w:r>
        <w:separator/>
      </w:r>
    </w:p>
  </w:endnote>
  <w:endnote w:type="continuationSeparator" w:id="0">
    <w:p w:rsidR="00E020D5" w:rsidRDefault="00E020D5"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D5" w:rsidRDefault="00E020D5" w:rsidP="00CC108B">
      <w:r>
        <w:separator/>
      </w:r>
    </w:p>
  </w:footnote>
  <w:footnote w:type="continuationSeparator" w:id="0">
    <w:p w:rsidR="00E020D5" w:rsidRDefault="00E020D5"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A010EC" w:rsidTr="00EC00F3">
      <w:trPr>
        <w:jc w:val="center"/>
      </w:trPr>
      <w:tc>
        <w:tcPr>
          <w:tcW w:w="1728" w:type="dxa"/>
        </w:tcPr>
        <w:p w:rsidR="00A010EC" w:rsidRDefault="00A010EC"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A010EC" w:rsidRPr="00EC00F3" w:rsidRDefault="00A010EC" w:rsidP="00B5618F">
          <w:pPr>
            <w:pStyle w:val="Header"/>
            <w:jc w:val="center"/>
            <w:rPr>
              <w:b/>
              <w:sz w:val="44"/>
              <w:szCs w:val="44"/>
            </w:rPr>
          </w:pPr>
          <w:r w:rsidRPr="00EC00F3">
            <w:rPr>
              <w:b/>
              <w:sz w:val="44"/>
              <w:szCs w:val="44"/>
            </w:rPr>
            <w:t>Continuous Improvement Plan (CIP) Documentation</w:t>
          </w:r>
        </w:p>
      </w:tc>
    </w:tr>
  </w:tbl>
  <w:p w:rsidR="00A010EC" w:rsidRPr="00EC00F3" w:rsidRDefault="00A010EC" w:rsidP="00EC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B6C14"/>
    <w:rsid w:val="000C530A"/>
    <w:rsid w:val="00100EBF"/>
    <w:rsid w:val="001C25CA"/>
    <w:rsid w:val="001D2959"/>
    <w:rsid w:val="001F6E44"/>
    <w:rsid w:val="0022084C"/>
    <w:rsid w:val="0025191F"/>
    <w:rsid w:val="002746DE"/>
    <w:rsid w:val="00290C93"/>
    <w:rsid w:val="002E6ED4"/>
    <w:rsid w:val="0034576D"/>
    <w:rsid w:val="00365043"/>
    <w:rsid w:val="00466797"/>
    <w:rsid w:val="00482295"/>
    <w:rsid w:val="004F3DFD"/>
    <w:rsid w:val="00511962"/>
    <w:rsid w:val="00547648"/>
    <w:rsid w:val="00562C06"/>
    <w:rsid w:val="005A7F1A"/>
    <w:rsid w:val="005D2016"/>
    <w:rsid w:val="006B011A"/>
    <w:rsid w:val="006D27CC"/>
    <w:rsid w:val="006F6F15"/>
    <w:rsid w:val="00704DFA"/>
    <w:rsid w:val="00760D1E"/>
    <w:rsid w:val="007F0FF8"/>
    <w:rsid w:val="0085689F"/>
    <w:rsid w:val="00861F07"/>
    <w:rsid w:val="0087504B"/>
    <w:rsid w:val="008865BA"/>
    <w:rsid w:val="008D5F98"/>
    <w:rsid w:val="00930A88"/>
    <w:rsid w:val="00965973"/>
    <w:rsid w:val="009A7875"/>
    <w:rsid w:val="009C42D1"/>
    <w:rsid w:val="009D24D0"/>
    <w:rsid w:val="00A010EC"/>
    <w:rsid w:val="00A86603"/>
    <w:rsid w:val="00AC33C4"/>
    <w:rsid w:val="00AE6060"/>
    <w:rsid w:val="00B33DA7"/>
    <w:rsid w:val="00B5618F"/>
    <w:rsid w:val="00B84D6C"/>
    <w:rsid w:val="00BE5391"/>
    <w:rsid w:val="00BF37DB"/>
    <w:rsid w:val="00C20D1F"/>
    <w:rsid w:val="00C51557"/>
    <w:rsid w:val="00C56D65"/>
    <w:rsid w:val="00CB7905"/>
    <w:rsid w:val="00CC108B"/>
    <w:rsid w:val="00CD43CF"/>
    <w:rsid w:val="00D11602"/>
    <w:rsid w:val="00DA4D26"/>
    <w:rsid w:val="00DB2268"/>
    <w:rsid w:val="00DB6B77"/>
    <w:rsid w:val="00DF6B38"/>
    <w:rsid w:val="00E020D5"/>
    <w:rsid w:val="00E02638"/>
    <w:rsid w:val="00E10E14"/>
    <w:rsid w:val="00E33A18"/>
    <w:rsid w:val="00E825E4"/>
    <w:rsid w:val="00E90D55"/>
    <w:rsid w:val="00E9331A"/>
    <w:rsid w:val="00EA400A"/>
    <w:rsid w:val="00EC00F3"/>
    <w:rsid w:val="00F8093A"/>
    <w:rsid w:val="00F80AA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60B9-D7D9-433E-AA5B-943DBFE2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David Liska</cp:lastModifiedBy>
  <cp:revision>7</cp:revision>
  <cp:lastPrinted>2012-12-14T20:10:00Z</cp:lastPrinted>
  <dcterms:created xsi:type="dcterms:W3CDTF">2015-01-15T19:57:00Z</dcterms:created>
  <dcterms:modified xsi:type="dcterms:W3CDTF">2015-02-03T22:00:00Z</dcterms:modified>
</cp:coreProperties>
</file>