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CE2E6" w14:textId="77777777" w:rsidR="00F9197F" w:rsidRPr="00D9611E" w:rsidRDefault="00003BD5" w:rsidP="00D9611E">
      <w:pPr>
        <w:spacing w:after="0" w:line="240" w:lineRule="auto"/>
        <w:ind w:left="-43" w:right="245"/>
        <w:jc w:val="center"/>
        <w:rPr>
          <w:rFonts w:ascii="Arial" w:eastAsia="Calibri" w:hAnsi="Arial" w:cs="Arial"/>
          <w:b/>
          <w:bCs/>
          <w:spacing w:val="-1"/>
          <w:position w:val="1"/>
          <w:sz w:val="18"/>
          <w:szCs w:val="18"/>
        </w:rPr>
      </w:pPr>
      <w:r w:rsidRPr="00003BD5">
        <w:rPr>
          <w:rFonts w:ascii="Arial" w:eastAsia="Calibri" w:hAnsi="Arial" w:cs="Arial"/>
          <w:b/>
          <w:bCs/>
          <w:spacing w:val="-1"/>
          <w:position w:val="1"/>
          <w:sz w:val="24"/>
          <w:szCs w:val="20"/>
        </w:rPr>
        <w:t>Continuous Improvement Plan</w:t>
      </w:r>
    </w:p>
    <w:p w14:paraId="01E96015" w14:textId="77777777" w:rsidR="00993C83" w:rsidRPr="00D9611E" w:rsidRDefault="00993C83" w:rsidP="00D9611E">
      <w:pPr>
        <w:spacing w:after="0" w:line="240" w:lineRule="auto"/>
        <w:ind w:left="-43" w:right="245"/>
        <w:jc w:val="center"/>
        <w:rPr>
          <w:rFonts w:ascii="Arial" w:eastAsia="Calibri" w:hAnsi="Arial" w:cs="Arial"/>
          <w:b/>
          <w:bCs/>
          <w:spacing w:val="-1"/>
          <w:position w:val="1"/>
          <w:sz w:val="18"/>
          <w:szCs w:val="18"/>
        </w:rPr>
      </w:pPr>
    </w:p>
    <w:p w14:paraId="7117C6E4" w14:textId="77777777" w:rsidR="002657C1" w:rsidRPr="00671453" w:rsidRDefault="00993C83" w:rsidP="00D9611E">
      <w:pPr>
        <w:spacing w:after="0" w:line="240" w:lineRule="auto"/>
        <w:ind w:left="-43" w:right="245"/>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3835FAB0" w14:textId="77777777" w:rsidR="002657C1" w:rsidRPr="00671453" w:rsidRDefault="002657C1" w:rsidP="002657C1">
      <w:pPr>
        <w:spacing w:after="0" w:line="242" w:lineRule="exact"/>
        <w:ind w:left="-45" w:right="240"/>
        <w:rPr>
          <w:rFonts w:ascii="Arial" w:hAnsi="Arial" w:cs="Arial"/>
          <w:b/>
        </w:rPr>
      </w:pPr>
    </w:p>
    <w:p w14:paraId="09DF0509" w14:textId="3D555ACE" w:rsidR="002657C1" w:rsidRPr="007B5A78" w:rsidRDefault="000E2EAF" w:rsidP="00B50D3C">
      <w:pPr>
        <w:tabs>
          <w:tab w:val="right" w:leader="underscore" w:pos="3168"/>
          <w:tab w:val="left" w:pos="3240"/>
          <w:tab w:val="right" w:leader="underscore" w:pos="12960"/>
        </w:tabs>
        <w:spacing w:after="0" w:line="240" w:lineRule="auto"/>
        <w:rPr>
          <w:rFonts w:ascii="Arial" w:hAnsi="Arial" w:cs="Arial"/>
        </w:rPr>
      </w:pPr>
      <w:r>
        <w:rPr>
          <w:rFonts w:ascii="Arial" w:hAnsi="Arial" w:cs="Arial"/>
          <w:b/>
        </w:rPr>
        <w:t>Date:</w:t>
      </w:r>
      <w:r w:rsidR="00C10B61">
        <w:rPr>
          <w:rFonts w:ascii="Arial" w:hAnsi="Arial" w:cs="Arial"/>
        </w:rPr>
        <w:t xml:space="preserve">    </w:t>
      </w:r>
      <w:r w:rsidR="00781D39">
        <w:rPr>
          <w:rFonts w:ascii="Arial" w:hAnsi="Arial" w:cs="Arial"/>
        </w:rPr>
        <w:t>Jan</w:t>
      </w:r>
      <w:r w:rsidR="00B50D3C">
        <w:rPr>
          <w:rFonts w:ascii="Arial" w:hAnsi="Arial" w:cs="Arial"/>
        </w:rPr>
        <w:t xml:space="preserve"> 2018 to </w:t>
      </w:r>
      <w:r w:rsidR="00781D39">
        <w:rPr>
          <w:rFonts w:ascii="Arial" w:hAnsi="Arial" w:cs="Arial"/>
        </w:rPr>
        <w:t>Jan</w:t>
      </w:r>
      <w:r w:rsidR="00B50D3C">
        <w:rPr>
          <w:rFonts w:ascii="Arial" w:hAnsi="Arial" w:cs="Arial"/>
        </w:rPr>
        <w:t xml:space="preserve"> 2019</w:t>
      </w:r>
      <w:r w:rsidR="00C10B61">
        <w:rPr>
          <w:rFonts w:ascii="Arial" w:hAnsi="Arial" w:cs="Arial"/>
        </w:rPr>
        <w:t xml:space="preserve">    </w:t>
      </w:r>
      <w:r w:rsidR="00781D39">
        <w:rPr>
          <w:rFonts w:ascii="Arial" w:hAnsi="Arial" w:cs="Arial"/>
        </w:rPr>
        <w:t>(Year 1)</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B50D3C" w:rsidRPr="00B50D3C">
        <w:rPr>
          <w:rFonts w:ascii="Arial" w:hAnsi="Arial" w:cs="Arial"/>
          <w:bCs/>
        </w:rPr>
        <w:t>Communications FOS</w:t>
      </w:r>
    </w:p>
    <w:p w14:paraId="4BD0EE9B" w14:textId="67F99F25" w:rsidR="00F25D44" w:rsidRDefault="002657C1" w:rsidP="00B50D3C">
      <w:pPr>
        <w:tabs>
          <w:tab w:val="right" w:leader="underscore" w:pos="3168"/>
          <w:tab w:val="left" w:pos="3240"/>
          <w:tab w:val="right" w:leader="underscore" w:pos="12960"/>
        </w:tabs>
        <w:spacing w:after="0" w:line="240" w:lineRule="auto"/>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B50D3C">
        <w:rPr>
          <w:rFonts w:ascii="Arial" w:hAnsi="Arial" w:cs="Arial"/>
        </w:rPr>
        <w:t>Jenny Warren</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B50D3C">
        <w:rPr>
          <w:rFonts w:ascii="Arial" w:hAnsi="Arial" w:cs="Arial"/>
        </w:rPr>
        <w:t>jwarren@collin.edu</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B50D3C">
        <w:rPr>
          <w:rFonts w:ascii="Arial" w:hAnsi="Arial" w:cs="Arial"/>
        </w:rPr>
        <w:t>972-516-5077</w:t>
      </w:r>
    </w:p>
    <w:p w14:paraId="6E5B3457" w14:textId="77777777" w:rsidR="00A12241" w:rsidRPr="00210107" w:rsidRDefault="00A12241" w:rsidP="00B50D3C">
      <w:pPr>
        <w:tabs>
          <w:tab w:val="right" w:leader="underscore" w:pos="3168"/>
          <w:tab w:val="left" w:pos="3240"/>
          <w:tab w:val="right" w:leader="underscore" w:pos="12960"/>
        </w:tabs>
        <w:spacing w:after="0" w:line="240" w:lineRule="auto"/>
        <w:rPr>
          <w:rFonts w:ascii="Arial" w:hAnsi="Arial" w:cs="Arial"/>
        </w:rPr>
      </w:pPr>
    </w:p>
    <w:p w14:paraId="295E7CF6" w14:textId="77777777" w:rsidR="00210107" w:rsidRPr="007B5A78" w:rsidRDefault="00210107" w:rsidP="00B50D3C">
      <w:pPr>
        <w:tabs>
          <w:tab w:val="right" w:leader="underscore" w:pos="3168"/>
          <w:tab w:val="left" w:pos="3240"/>
          <w:tab w:val="right" w:leader="underscore" w:pos="12960"/>
        </w:tabs>
        <w:spacing w:after="0" w:line="240" w:lineRule="auto"/>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10" w:type="dxa"/>
        <w:tblInd w:w="-10" w:type="dxa"/>
        <w:tblLayout w:type="fixed"/>
        <w:tblCellMar>
          <w:left w:w="0" w:type="dxa"/>
          <w:right w:w="0" w:type="dxa"/>
        </w:tblCellMar>
        <w:tblLook w:val="01E0" w:firstRow="1" w:lastRow="1" w:firstColumn="1" w:lastColumn="1" w:noHBand="0" w:noVBand="0"/>
      </w:tblPr>
      <w:tblGrid>
        <w:gridCol w:w="4050"/>
        <w:gridCol w:w="4860"/>
        <w:gridCol w:w="4800"/>
      </w:tblGrid>
      <w:tr w:rsidR="00F25D44" w:rsidRPr="00210107" w14:paraId="4ED1B536" w14:textId="77777777" w:rsidTr="00A12241">
        <w:trPr>
          <w:trHeight w:hRule="exact" w:val="1253"/>
        </w:trPr>
        <w:tc>
          <w:tcPr>
            <w:tcW w:w="4050" w:type="dxa"/>
            <w:tcBorders>
              <w:top w:val="single" w:sz="8" w:space="0" w:color="4F81BD"/>
              <w:left w:val="single" w:sz="8" w:space="0" w:color="4F81BD"/>
              <w:bottom w:val="single" w:sz="24" w:space="0" w:color="4F81BD"/>
              <w:right w:val="single" w:sz="8" w:space="0" w:color="4F81BD"/>
            </w:tcBorders>
          </w:tcPr>
          <w:p w14:paraId="28ECBC3D" w14:textId="77777777" w:rsidR="00F25D44" w:rsidRPr="00210107" w:rsidRDefault="00F25D44" w:rsidP="00B50D3C">
            <w:pPr>
              <w:spacing w:after="0" w:line="242" w:lineRule="exact"/>
              <w:ind w:left="90" w:right="75"/>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CFE45F5" w14:textId="77777777" w:rsidR="00F25D44" w:rsidRPr="00210107" w:rsidRDefault="00F25D44" w:rsidP="00B50D3C">
            <w:pPr>
              <w:tabs>
                <w:tab w:val="left" w:pos="4391"/>
              </w:tabs>
              <w:spacing w:after="0" w:line="218" w:lineRule="exact"/>
              <w:ind w:left="90" w:right="75"/>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61CE7AA7" w14:textId="77777777" w:rsidR="00F25D44" w:rsidRPr="00210107" w:rsidRDefault="00F25D44" w:rsidP="00B50D3C">
            <w:pPr>
              <w:tabs>
                <w:tab w:val="left" w:pos="4391"/>
              </w:tabs>
              <w:spacing w:after="0" w:line="218" w:lineRule="exact"/>
              <w:ind w:left="90" w:right="75"/>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860" w:type="dxa"/>
            <w:tcBorders>
              <w:top w:val="single" w:sz="8" w:space="0" w:color="4F81BD"/>
              <w:left w:val="single" w:sz="8" w:space="0" w:color="4F81BD"/>
              <w:bottom w:val="single" w:sz="24" w:space="0" w:color="4F81BD"/>
              <w:right w:val="single" w:sz="8" w:space="0" w:color="4F81BD"/>
            </w:tcBorders>
          </w:tcPr>
          <w:p w14:paraId="494450C7" w14:textId="3AFCCFD6" w:rsidR="00F25D44" w:rsidRPr="00210107" w:rsidRDefault="00F25D44" w:rsidP="00B50D3C">
            <w:pPr>
              <w:spacing w:after="0" w:line="242" w:lineRule="exact"/>
              <w:ind w:left="91" w:right="165"/>
              <w:jc w:val="center"/>
              <w:rPr>
                <w:rFonts w:ascii="Arial" w:eastAsia="Calibri" w:hAnsi="Arial" w:cs="Arial"/>
                <w:b/>
                <w:bCs/>
                <w:w w:val="99"/>
                <w:position w:val="1"/>
                <w:sz w:val="20"/>
                <w:szCs w:val="20"/>
              </w:rPr>
            </w:pPr>
            <w:r w:rsidRPr="00210107">
              <w:rPr>
                <w:rFonts w:ascii="Arial" w:eastAsia="Calibri" w:hAnsi="Arial" w:cs="Arial"/>
                <w:b/>
                <w:bCs/>
                <w:spacing w:val="1"/>
                <w:position w:val="1"/>
                <w:sz w:val="20"/>
                <w:szCs w:val="20"/>
              </w:rPr>
              <w:t>B</w:t>
            </w:r>
            <w:r w:rsidRPr="00210107">
              <w:rPr>
                <w:rFonts w:ascii="Arial" w:eastAsia="Calibri" w:hAnsi="Arial" w:cs="Arial"/>
                <w:b/>
                <w:bCs/>
                <w:position w:val="1"/>
                <w:sz w:val="20"/>
                <w:szCs w:val="20"/>
              </w:rPr>
              <w:t>.</w:t>
            </w:r>
            <w:r w:rsidR="00B50D3C">
              <w:rPr>
                <w:rFonts w:ascii="Arial" w:eastAsia="Calibri" w:hAnsi="Arial" w:cs="Arial"/>
                <w:b/>
                <w:bCs/>
                <w:position w:val="1"/>
                <w:sz w:val="20"/>
                <w:szCs w:val="20"/>
              </w:rPr>
              <w:t xml:space="preserve"> </w:t>
            </w:r>
            <w:r w:rsidRPr="00210107">
              <w:rPr>
                <w:rFonts w:ascii="Arial" w:eastAsia="Calibri" w:hAnsi="Arial" w:cs="Arial"/>
                <w:b/>
                <w:bCs/>
                <w:spacing w:val="1"/>
                <w:w w:val="99"/>
                <w:position w:val="1"/>
                <w:sz w:val="20"/>
                <w:szCs w:val="20"/>
              </w:rPr>
              <w:t>Me</w:t>
            </w:r>
            <w:r w:rsidRPr="00210107">
              <w:rPr>
                <w:rFonts w:ascii="Arial" w:eastAsia="Calibri" w:hAnsi="Arial" w:cs="Arial"/>
                <w:b/>
                <w:bCs/>
                <w:w w:val="99"/>
                <w:position w:val="1"/>
                <w:sz w:val="20"/>
                <w:szCs w:val="20"/>
              </w:rPr>
              <w:t>as</w:t>
            </w:r>
            <w:r w:rsidRPr="00210107">
              <w:rPr>
                <w:rFonts w:ascii="Arial" w:eastAsia="Calibri" w:hAnsi="Arial" w:cs="Arial"/>
                <w:b/>
                <w:bCs/>
                <w:spacing w:val="1"/>
                <w:w w:val="99"/>
                <w:position w:val="1"/>
                <w:sz w:val="20"/>
                <w:szCs w:val="20"/>
              </w:rPr>
              <w:t>ur</w:t>
            </w:r>
            <w:r w:rsidRPr="00210107">
              <w:rPr>
                <w:rFonts w:ascii="Arial" w:eastAsia="Calibri" w:hAnsi="Arial" w:cs="Arial"/>
                <w:b/>
                <w:bCs/>
                <w:w w:val="99"/>
                <w:position w:val="1"/>
                <w:sz w:val="20"/>
                <w:szCs w:val="20"/>
              </w:rPr>
              <w:t>e(s)</w:t>
            </w:r>
          </w:p>
          <w:p w14:paraId="75C74AC5" w14:textId="65D69C29" w:rsidR="00F25D44" w:rsidRPr="00210107" w:rsidRDefault="00F25D44" w:rsidP="00B50D3C">
            <w:pPr>
              <w:spacing w:after="0" w:line="218" w:lineRule="exact"/>
              <w:ind w:left="91" w:right="165"/>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r w:rsidR="00B50D3C">
              <w:rPr>
                <w:rFonts w:ascii="Arial" w:eastAsia="Calibri" w:hAnsi="Arial" w:cs="Arial"/>
                <w:sz w:val="20"/>
                <w:szCs w:val="20"/>
              </w:rPr>
              <w:t xml:space="preserve"> </w:t>
            </w: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98C5A0E" w14:textId="77777777" w:rsidR="00F25D44" w:rsidRPr="00210107" w:rsidRDefault="00F25D44" w:rsidP="00B50D3C">
            <w:pPr>
              <w:spacing w:after="0" w:line="242" w:lineRule="exact"/>
              <w:ind w:left="166" w:right="10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867B9E8" w14:textId="77777777" w:rsidR="00F25D44" w:rsidRPr="00210107" w:rsidRDefault="00F25D44" w:rsidP="00B50D3C">
            <w:pPr>
              <w:spacing w:after="0" w:line="218" w:lineRule="exact"/>
              <w:ind w:left="166" w:right="106"/>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5E53C5A2" w14:textId="77777777" w:rsidR="00F25D44" w:rsidRPr="00210107" w:rsidRDefault="00F25D44" w:rsidP="00B50D3C">
            <w:pPr>
              <w:spacing w:after="0" w:line="218" w:lineRule="exact"/>
              <w:ind w:left="166" w:right="106"/>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F25D44" w:rsidRPr="00210107" w14:paraId="362C218C" w14:textId="77777777" w:rsidTr="00A12241">
        <w:trPr>
          <w:trHeight w:val="576"/>
        </w:trPr>
        <w:tc>
          <w:tcPr>
            <w:tcW w:w="405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vAlign w:val="center"/>
          </w:tcPr>
          <w:p w14:paraId="5E21BEE5" w14:textId="69AA22B8" w:rsidR="00F25D44" w:rsidRPr="00A12241" w:rsidRDefault="00B50D3C" w:rsidP="00A12241">
            <w:pPr>
              <w:pStyle w:val="ListParagraph"/>
              <w:numPr>
                <w:ilvl w:val="0"/>
                <w:numId w:val="4"/>
              </w:numPr>
              <w:spacing w:after="0" w:line="240" w:lineRule="auto"/>
              <w:ind w:right="75"/>
              <w:rPr>
                <w:rFonts w:ascii="Arial" w:eastAsia="Franklin Gothic Book" w:hAnsi="Arial" w:cs="Arial"/>
                <w:sz w:val="18"/>
                <w:szCs w:val="18"/>
              </w:rPr>
            </w:pPr>
            <w:r w:rsidRPr="00A12241">
              <w:rPr>
                <w:rFonts w:ascii="Arial" w:eastAsia="Franklin Gothic Book" w:hAnsi="Arial" w:cs="Arial"/>
                <w:sz w:val="18"/>
                <w:szCs w:val="18"/>
              </w:rPr>
              <w:t>Improve outreach</w:t>
            </w:r>
          </w:p>
        </w:tc>
        <w:tc>
          <w:tcPr>
            <w:tcW w:w="486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vAlign w:val="center"/>
          </w:tcPr>
          <w:p w14:paraId="4FA52EB5" w14:textId="327EDA44" w:rsidR="009F702B" w:rsidRPr="00B50D3C" w:rsidRDefault="00B50D3C" w:rsidP="00B50D3C">
            <w:pPr>
              <w:spacing w:after="0" w:line="240" w:lineRule="auto"/>
              <w:ind w:left="91" w:right="165"/>
              <w:jc w:val="both"/>
              <w:rPr>
                <w:rFonts w:ascii="Arial" w:eastAsia="Franklin Gothic Book" w:hAnsi="Arial" w:cs="Arial"/>
                <w:sz w:val="18"/>
                <w:szCs w:val="18"/>
              </w:rPr>
            </w:pPr>
            <w:r w:rsidRPr="00B50D3C">
              <w:rPr>
                <w:rFonts w:ascii="Arial" w:eastAsia="Franklin Gothic Book" w:hAnsi="Arial" w:cs="Arial"/>
                <w:sz w:val="18"/>
                <w:szCs w:val="18"/>
              </w:rPr>
              <w:t xml:space="preserve">Compare enrollment in the Communications FOS from Spring 2019 to Spring 2018. </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vAlign w:val="center"/>
          </w:tcPr>
          <w:p w14:paraId="0EFDB597" w14:textId="18DF6F1C" w:rsidR="009F702B" w:rsidRPr="00B50D3C" w:rsidRDefault="00B50D3C" w:rsidP="00B50D3C">
            <w:pPr>
              <w:pStyle w:val="NoSpacing"/>
              <w:ind w:left="166" w:right="106"/>
              <w:rPr>
                <w:rFonts w:ascii="Arial" w:hAnsi="Arial" w:cs="Arial"/>
                <w:sz w:val="18"/>
                <w:szCs w:val="18"/>
              </w:rPr>
            </w:pPr>
            <w:r w:rsidRPr="00B50D3C">
              <w:rPr>
                <w:rFonts w:ascii="Arial" w:hAnsi="Arial" w:cs="Arial"/>
                <w:sz w:val="18"/>
                <w:szCs w:val="18"/>
              </w:rPr>
              <w:t xml:space="preserve">10% increase in enrollment in the Communications FOS, beyond expected enrollment increase based on college-wide enrollment numbers. </w:t>
            </w:r>
          </w:p>
        </w:tc>
      </w:tr>
      <w:tr w:rsidR="00D87631" w:rsidRPr="00210107" w14:paraId="1C700D3E" w14:textId="77777777" w:rsidTr="00A12241">
        <w:trPr>
          <w:trHeight w:val="576"/>
        </w:trPr>
        <w:tc>
          <w:tcPr>
            <w:tcW w:w="4050" w:type="dxa"/>
            <w:tcBorders>
              <w:top w:val="single" w:sz="8" w:space="0" w:color="4F81BD"/>
              <w:left w:val="single" w:sz="8" w:space="0" w:color="4F81BD"/>
              <w:bottom w:val="single" w:sz="8" w:space="0" w:color="4F81BD"/>
              <w:right w:val="single" w:sz="8" w:space="0" w:color="4F81BD"/>
            </w:tcBorders>
            <w:vAlign w:val="center"/>
          </w:tcPr>
          <w:p w14:paraId="560FBA78" w14:textId="64C9B973" w:rsidR="00D87631" w:rsidRPr="00A12241" w:rsidRDefault="00B50D3C" w:rsidP="00A12241">
            <w:pPr>
              <w:pStyle w:val="ListParagraph"/>
              <w:numPr>
                <w:ilvl w:val="0"/>
                <w:numId w:val="4"/>
              </w:numPr>
              <w:spacing w:after="0" w:line="240" w:lineRule="auto"/>
              <w:ind w:right="75"/>
              <w:rPr>
                <w:rFonts w:ascii="Arial" w:eastAsia="Franklin Gothic Book" w:hAnsi="Arial" w:cs="Arial"/>
                <w:sz w:val="18"/>
                <w:szCs w:val="18"/>
              </w:rPr>
            </w:pPr>
            <w:r w:rsidRPr="00A12241">
              <w:rPr>
                <w:rFonts w:ascii="Arial" w:eastAsia="Franklin Gothic Book" w:hAnsi="Arial" w:cs="Arial"/>
                <w:sz w:val="18"/>
                <w:szCs w:val="18"/>
              </w:rPr>
              <w:t>Develop or formalize partnerships with community stakeholders</w:t>
            </w:r>
          </w:p>
        </w:tc>
        <w:tc>
          <w:tcPr>
            <w:tcW w:w="4860" w:type="dxa"/>
            <w:tcBorders>
              <w:top w:val="single" w:sz="8" w:space="0" w:color="4F81BD"/>
              <w:left w:val="single" w:sz="8" w:space="0" w:color="4F81BD"/>
              <w:bottom w:val="single" w:sz="8" w:space="0" w:color="4F81BD"/>
              <w:right w:val="single" w:sz="8" w:space="0" w:color="4F81BD"/>
            </w:tcBorders>
            <w:vAlign w:val="center"/>
          </w:tcPr>
          <w:p w14:paraId="347179CB" w14:textId="3AF8271A" w:rsidR="00D87631" w:rsidRPr="00B50D3C" w:rsidRDefault="00B50D3C" w:rsidP="00D9611E">
            <w:pPr>
              <w:spacing w:after="0" w:line="240" w:lineRule="auto"/>
              <w:ind w:left="91"/>
              <w:rPr>
                <w:rFonts w:ascii="Arial" w:eastAsia="Franklin Gothic Book" w:hAnsi="Arial" w:cs="Arial"/>
                <w:sz w:val="18"/>
                <w:szCs w:val="18"/>
              </w:rPr>
            </w:pPr>
            <w:r w:rsidRPr="00B50D3C">
              <w:rPr>
                <w:rFonts w:ascii="Arial" w:eastAsia="Franklin Gothic Book" w:hAnsi="Arial" w:cs="Arial"/>
                <w:sz w:val="18"/>
                <w:szCs w:val="18"/>
              </w:rPr>
              <w:t>Survey faculty, identify documented partnerships with community stakeholders by the end of Fall 2018 semester.</w:t>
            </w:r>
          </w:p>
        </w:tc>
        <w:tc>
          <w:tcPr>
            <w:tcW w:w="4800" w:type="dxa"/>
            <w:tcBorders>
              <w:top w:val="single" w:sz="8" w:space="0" w:color="4F81BD"/>
              <w:left w:val="single" w:sz="8" w:space="0" w:color="4F81BD"/>
              <w:bottom w:val="single" w:sz="8" w:space="0" w:color="4F81BD"/>
              <w:right w:val="single" w:sz="8" w:space="0" w:color="4F81BD"/>
            </w:tcBorders>
            <w:vAlign w:val="center"/>
          </w:tcPr>
          <w:p w14:paraId="005A1F51" w14:textId="7E507D8E" w:rsidR="00D87631" w:rsidRPr="00B50D3C" w:rsidRDefault="00B50D3C" w:rsidP="00B50D3C">
            <w:pPr>
              <w:pStyle w:val="NoSpacing"/>
              <w:ind w:left="166" w:right="106"/>
              <w:rPr>
                <w:rFonts w:ascii="Arial" w:hAnsi="Arial" w:cs="Arial"/>
                <w:sz w:val="18"/>
                <w:szCs w:val="18"/>
              </w:rPr>
            </w:pPr>
            <w:r w:rsidRPr="00B50D3C">
              <w:rPr>
                <w:rFonts w:ascii="Arial" w:hAnsi="Arial" w:cs="Arial"/>
                <w:sz w:val="18"/>
                <w:szCs w:val="18"/>
              </w:rPr>
              <w:t>Establish at least five documented partnerships.</w:t>
            </w:r>
          </w:p>
        </w:tc>
      </w:tr>
      <w:tr w:rsidR="00B50D3C" w:rsidRPr="00210107" w14:paraId="1F46A303" w14:textId="77777777" w:rsidTr="00A12241">
        <w:trPr>
          <w:trHeight w:val="576"/>
        </w:trPr>
        <w:tc>
          <w:tcPr>
            <w:tcW w:w="405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11B8BA73" w14:textId="6408DCF8" w:rsidR="00B50D3C" w:rsidRPr="00B50D3C" w:rsidRDefault="00D9611E" w:rsidP="00A12241">
            <w:pPr>
              <w:pStyle w:val="NoSpacing"/>
              <w:numPr>
                <w:ilvl w:val="0"/>
                <w:numId w:val="4"/>
              </w:numPr>
              <w:ind w:right="75"/>
              <w:rPr>
                <w:rFonts w:ascii="Arial" w:hAnsi="Arial" w:cs="Arial"/>
                <w:sz w:val="18"/>
                <w:szCs w:val="18"/>
              </w:rPr>
            </w:pPr>
            <w:r w:rsidRPr="00D9611E">
              <w:rPr>
                <w:rFonts w:ascii="Arial" w:hAnsi="Arial" w:cs="Arial"/>
                <w:sz w:val="18"/>
                <w:szCs w:val="18"/>
              </w:rPr>
              <w:t>Faculty Development</w:t>
            </w:r>
          </w:p>
        </w:tc>
        <w:tc>
          <w:tcPr>
            <w:tcW w:w="486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76D5951B" w14:textId="2FC8F8FC" w:rsidR="00B50D3C" w:rsidRPr="00A12241" w:rsidRDefault="00A12241" w:rsidP="00B50D3C">
            <w:pPr>
              <w:pStyle w:val="NoSpacing"/>
              <w:ind w:left="91" w:right="165"/>
              <w:rPr>
                <w:rFonts w:ascii="Arial" w:hAnsi="Arial" w:cs="Arial"/>
                <w:sz w:val="18"/>
                <w:szCs w:val="18"/>
              </w:rPr>
            </w:pPr>
            <w:r w:rsidRPr="00A12241">
              <w:rPr>
                <w:rFonts w:ascii="Arial" w:hAnsi="Arial" w:cs="Arial"/>
                <w:sz w:val="18"/>
                <w:szCs w:val="18"/>
              </w:rPr>
              <w:t>Survey of faculty</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7AC62A03" w14:textId="47B4C665" w:rsidR="00B50D3C" w:rsidRPr="00B50D3C" w:rsidRDefault="00A12241" w:rsidP="00B50D3C">
            <w:pPr>
              <w:pStyle w:val="NoSpacing"/>
              <w:ind w:left="166" w:right="106"/>
              <w:rPr>
                <w:rFonts w:ascii="Arial" w:hAnsi="Arial" w:cs="Arial"/>
                <w:sz w:val="18"/>
                <w:szCs w:val="18"/>
              </w:rPr>
            </w:pPr>
            <w:r w:rsidRPr="00A12241">
              <w:rPr>
                <w:rFonts w:ascii="Arial" w:hAnsi="Arial" w:cs="Arial"/>
                <w:sz w:val="18"/>
                <w:szCs w:val="18"/>
              </w:rPr>
              <w:t>Identify at least one item of faculty development from at least half of the 20 faculty members who have not yet reported any.</w:t>
            </w:r>
          </w:p>
        </w:tc>
      </w:tr>
      <w:tr w:rsidR="00B50D3C" w:rsidRPr="00210107" w14:paraId="72D624C4" w14:textId="77777777" w:rsidTr="00A12241">
        <w:trPr>
          <w:trHeight w:val="576"/>
        </w:trPr>
        <w:tc>
          <w:tcPr>
            <w:tcW w:w="405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64E2910" w14:textId="0A3550D8" w:rsidR="00B50D3C" w:rsidRPr="00B50D3C" w:rsidRDefault="00A12241" w:rsidP="00A12241">
            <w:pPr>
              <w:pStyle w:val="NoSpacing"/>
              <w:numPr>
                <w:ilvl w:val="0"/>
                <w:numId w:val="4"/>
              </w:numPr>
              <w:ind w:right="75"/>
              <w:rPr>
                <w:rFonts w:ascii="Arial" w:hAnsi="Arial" w:cs="Arial"/>
                <w:sz w:val="18"/>
                <w:szCs w:val="18"/>
              </w:rPr>
            </w:pPr>
            <w:r w:rsidRPr="00A12241">
              <w:rPr>
                <w:rFonts w:ascii="Arial" w:hAnsi="Arial" w:cs="Arial"/>
                <w:sz w:val="18"/>
                <w:szCs w:val="18"/>
              </w:rPr>
              <w:t>Student Success</w:t>
            </w:r>
          </w:p>
        </w:tc>
        <w:tc>
          <w:tcPr>
            <w:tcW w:w="48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F8A3284" w14:textId="30CAFC66" w:rsidR="00B50D3C" w:rsidRPr="00B50D3C" w:rsidRDefault="00A12241" w:rsidP="00B50D3C">
            <w:pPr>
              <w:pStyle w:val="NoSpacing"/>
              <w:ind w:left="91" w:right="165"/>
              <w:rPr>
                <w:rFonts w:ascii="Arial" w:hAnsi="Arial" w:cs="Arial"/>
                <w:sz w:val="18"/>
                <w:szCs w:val="18"/>
              </w:rPr>
            </w:pPr>
            <w:r w:rsidRPr="00A12241">
              <w:rPr>
                <w:rFonts w:ascii="Arial" w:hAnsi="Arial" w:cs="Arial"/>
                <w:sz w:val="18"/>
                <w:szCs w:val="18"/>
              </w:rPr>
              <w:t>Compare success rates for Fall 2018 to success rates from Fall 2017.</w:t>
            </w:r>
          </w:p>
        </w:tc>
        <w:tc>
          <w:tcPr>
            <w:tcW w:w="480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3C0B46A" w14:textId="4EB745B2" w:rsidR="00B50D3C" w:rsidRPr="00B50D3C" w:rsidRDefault="00A12241" w:rsidP="00B50D3C">
            <w:pPr>
              <w:pStyle w:val="NoSpacing"/>
              <w:ind w:left="166" w:right="106"/>
              <w:rPr>
                <w:rFonts w:ascii="Arial" w:hAnsi="Arial" w:cs="Arial"/>
                <w:sz w:val="18"/>
                <w:szCs w:val="18"/>
              </w:rPr>
            </w:pPr>
            <w:r w:rsidRPr="00A12241">
              <w:rPr>
                <w:rFonts w:ascii="Arial" w:hAnsi="Arial" w:cs="Arial"/>
                <w:sz w:val="18"/>
                <w:szCs w:val="18"/>
              </w:rPr>
              <w:t xml:space="preserve">5% increase in success rates, from average of 78% to average of 83%.  </w:t>
            </w:r>
          </w:p>
        </w:tc>
      </w:tr>
      <w:tr w:rsidR="00B50D3C" w:rsidRPr="00210107" w14:paraId="4A45D2F7" w14:textId="77777777" w:rsidTr="00A12241">
        <w:trPr>
          <w:trHeight w:val="576"/>
        </w:trPr>
        <w:tc>
          <w:tcPr>
            <w:tcW w:w="405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0D209306" w14:textId="0D8F5E98" w:rsidR="00B50D3C" w:rsidRPr="00B50D3C" w:rsidRDefault="00A12241" w:rsidP="00A12241">
            <w:pPr>
              <w:pStyle w:val="NoSpacing"/>
              <w:numPr>
                <w:ilvl w:val="0"/>
                <w:numId w:val="4"/>
              </w:numPr>
              <w:ind w:right="75"/>
              <w:rPr>
                <w:rFonts w:ascii="Arial" w:hAnsi="Arial" w:cs="Arial"/>
                <w:sz w:val="18"/>
                <w:szCs w:val="18"/>
              </w:rPr>
            </w:pPr>
            <w:r w:rsidRPr="00A12241">
              <w:rPr>
                <w:rFonts w:ascii="Arial" w:hAnsi="Arial" w:cs="Arial"/>
                <w:sz w:val="18"/>
                <w:szCs w:val="18"/>
              </w:rPr>
              <w:t>Help students improve critical thinking skills (SLO).</w:t>
            </w:r>
          </w:p>
        </w:tc>
        <w:tc>
          <w:tcPr>
            <w:tcW w:w="486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35B4FF28" w14:textId="2ED3B03C" w:rsidR="00B50D3C" w:rsidRPr="00B50D3C" w:rsidRDefault="00A12241" w:rsidP="00B50D3C">
            <w:pPr>
              <w:pStyle w:val="NoSpacing"/>
              <w:ind w:left="91" w:right="165"/>
              <w:rPr>
                <w:rFonts w:ascii="Arial" w:hAnsi="Arial" w:cs="Arial"/>
                <w:sz w:val="18"/>
                <w:szCs w:val="18"/>
              </w:rPr>
            </w:pPr>
            <w:r w:rsidRPr="00A12241">
              <w:rPr>
                <w:rFonts w:ascii="Arial" w:hAnsi="Arial" w:cs="Arial"/>
                <w:sz w:val="18"/>
                <w:szCs w:val="18"/>
              </w:rPr>
              <w:t>Survey of faculty. 1.Document grades on assignments designated as COAT assessments for the Critical Thinking SLO in Spring 2018.</w:t>
            </w:r>
            <w:proofErr w:type="gramStart"/>
            <w:r w:rsidRPr="00A12241">
              <w:rPr>
                <w:rFonts w:ascii="Arial" w:hAnsi="Arial" w:cs="Arial"/>
                <w:sz w:val="18"/>
                <w:szCs w:val="18"/>
              </w:rPr>
              <w:t>2.Faculty</w:t>
            </w:r>
            <w:proofErr w:type="gramEnd"/>
            <w:r w:rsidRPr="00A12241">
              <w:rPr>
                <w:rFonts w:ascii="Arial" w:hAnsi="Arial" w:cs="Arial"/>
                <w:sz w:val="18"/>
                <w:szCs w:val="18"/>
              </w:rPr>
              <w:t xml:space="preserve"> identify a specific intervention designed to improve outcomes on the assignment. 3.Document grades on the assignments in Spring 2019. (Note: it is important to compare Spring semester grades to Spring semester grades, as students perform differently in Fall vs. Spring.)</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7BAD8149" w14:textId="1B48CF83" w:rsidR="00B50D3C" w:rsidRPr="00B50D3C" w:rsidRDefault="00A12241" w:rsidP="00B50D3C">
            <w:pPr>
              <w:pStyle w:val="NoSpacing"/>
              <w:ind w:left="166" w:right="106"/>
              <w:rPr>
                <w:rFonts w:ascii="Arial" w:hAnsi="Arial" w:cs="Arial"/>
                <w:sz w:val="18"/>
                <w:szCs w:val="18"/>
              </w:rPr>
            </w:pPr>
            <w:r w:rsidRPr="00A12241">
              <w:rPr>
                <w:rFonts w:ascii="Arial" w:hAnsi="Arial" w:cs="Arial"/>
                <w:sz w:val="18"/>
                <w:szCs w:val="18"/>
              </w:rPr>
              <w:t>5% improvement on grades on designated assignments. (Example: if the average grade on the assignment was 70% in Spring 2018, we hope to see an average grade of 75% on the assignment in Spring 2019.)</w:t>
            </w:r>
          </w:p>
        </w:tc>
      </w:tr>
    </w:tbl>
    <w:p w14:paraId="73E86F8C" w14:textId="77777777" w:rsidR="00F547BD" w:rsidRDefault="00F547BD" w:rsidP="00517E19">
      <w:pPr>
        <w:pStyle w:val="NoSpacing"/>
        <w:rPr>
          <w:rFonts w:ascii="Arial" w:hAnsi="Arial" w:cs="Arial"/>
          <w:b/>
          <w:bCs/>
          <w:spacing w:val="-1"/>
          <w:position w:val="1"/>
        </w:rPr>
      </w:pPr>
    </w:p>
    <w:p w14:paraId="370C364F"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6A8C56A1" w14:textId="77777777" w:rsidR="008410E5" w:rsidRPr="00210107" w:rsidRDefault="00F9197F" w:rsidP="00B50D3C">
      <w:pPr>
        <w:pStyle w:val="NoSpacing"/>
        <w:ind w:left="270" w:hanging="270"/>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64A4C56A" w14:textId="2DD08EDB" w:rsidR="00F9197F" w:rsidRPr="00210107" w:rsidRDefault="00F9197F" w:rsidP="00B50D3C">
      <w:pPr>
        <w:pStyle w:val="NoSpacing"/>
        <w:ind w:left="270" w:hanging="270"/>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r w:rsidR="00B50D3C">
        <w:rPr>
          <w:rFonts w:ascii="Arial" w:hAnsi="Arial" w:cs="Arial"/>
          <w:sz w:val="20"/>
          <w:szCs w:val="20"/>
        </w:rPr>
        <w:t xml:space="preserve"> </w:t>
      </w: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20366A32" w14:textId="77777777" w:rsidR="00746F2D" w:rsidRPr="00210107" w:rsidRDefault="00746F2D" w:rsidP="00B50D3C">
      <w:pPr>
        <w:pStyle w:val="NoSpacing"/>
        <w:ind w:left="270" w:hanging="270"/>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294CF36" w14:textId="77777777" w:rsidR="008E2C52" w:rsidRPr="00210107" w:rsidRDefault="00746F2D" w:rsidP="00B50D3C">
      <w:pPr>
        <w:pStyle w:val="NoSpacing"/>
        <w:ind w:left="270" w:hanging="270"/>
        <w:rPr>
          <w:rFonts w:ascii="Arial" w:hAnsi="Arial" w:cs="Arial"/>
          <w:sz w:val="20"/>
          <w:szCs w:val="20"/>
        </w:rPr>
      </w:pPr>
      <w:r w:rsidRPr="00210107">
        <w:rPr>
          <w:rFonts w:ascii="Arial" w:hAnsi="Arial" w:cs="Arial"/>
          <w:b/>
          <w:sz w:val="20"/>
          <w:szCs w:val="20"/>
        </w:rPr>
        <w:lastRenderedPageBreak/>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01DE3CAA" w14:textId="77777777" w:rsidR="00F9197F" w:rsidRPr="00210107" w:rsidRDefault="00AF4DD1" w:rsidP="00B50D3C">
      <w:pPr>
        <w:pStyle w:val="NoSpacing"/>
        <w:ind w:left="270" w:hanging="270"/>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45C9E467" w14:textId="77777777" w:rsidR="00BE7B86" w:rsidRPr="00210107" w:rsidRDefault="00AF4DD1" w:rsidP="00B50D3C">
      <w:pPr>
        <w:pStyle w:val="NoSpacing"/>
        <w:ind w:left="270" w:hanging="270"/>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6D4C286C" w14:textId="5B1C0631" w:rsidR="00746F2D" w:rsidRDefault="00746F2D" w:rsidP="00B50D3C">
      <w:pPr>
        <w:pStyle w:val="NoSpacing"/>
        <w:ind w:left="270" w:hanging="270"/>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5D267179" w14:textId="77777777" w:rsidR="00A12241" w:rsidRPr="00210107" w:rsidRDefault="00A12241" w:rsidP="00B50D3C">
      <w:pPr>
        <w:pStyle w:val="NoSpacing"/>
        <w:ind w:left="270" w:hanging="270"/>
        <w:rPr>
          <w:rFonts w:ascii="Arial" w:hAnsi="Arial" w:cs="Arial"/>
          <w:sz w:val="20"/>
          <w:szCs w:val="20"/>
        </w:rPr>
      </w:pPr>
    </w:p>
    <w:p w14:paraId="1DB7A262"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28DD59DA"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342B5ADB" w14:textId="77777777" w:rsidTr="00D70FC5">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ECCC847" w14:textId="0F00D574" w:rsidR="00F9197F" w:rsidRPr="009D592F" w:rsidRDefault="00F9197F" w:rsidP="00746F2D">
            <w:pPr>
              <w:pStyle w:val="NoSpacing"/>
              <w:numPr>
                <w:ilvl w:val="0"/>
                <w:numId w:val="1"/>
              </w:numPr>
              <w:rPr>
                <w:rFonts w:ascii="Arial" w:hAnsi="Arial" w:cs="Arial"/>
                <w:b/>
                <w:color w:val="C00000"/>
                <w:sz w:val="20"/>
                <w:szCs w:val="20"/>
              </w:rPr>
            </w:pPr>
            <w:r w:rsidRPr="009D592F">
              <w:rPr>
                <w:rFonts w:ascii="Arial" w:hAnsi="Arial" w:cs="Arial"/>
                <w:b/>
                <w:color w:val="C00000"/>
                <w:sz w:val="20"/>
                <w:szCs w:val="20"/>
              </w:rPr>
              <w:t>Outcome #1</w:t>
            </w:r>
            <w:r w:rsidR="00DF12D6">
              <w:rPr>
                <w:rFonts w:ascii="Arial" w:hAnsi="Arial" w:cs="Arial"/>
                <w:b/>
                <w:color w:val="C00000"/>
                <w:sz w:val="20"/>
                <w:szCs w:val="20"/>
              </w:rPr>
              <w:t xml:space="preserve">: </w:t>
            </w:r>
            <w:r w:rsidR="00DF12D6" w:rsidRPr="00A12241">
              <w:rPr>
                <w:rFonts w:ascii="Arial" w:eastAsia="Franklin Gothic Book" w:hAnsi="Arial" w:cs="Arial"/>
                <w:sz w:val="18"/>
                <w:szCs w:val="18"/>
              </w:rPr>
              <w:t>Improve outreach</w:t>
            </w:r>
          </w:p>
          <w:p w14:paraId="212C1B98" w14:textId="77777777" w:rsidR="00F9197F" w:rsidRPr="009D592F" w:rsidRDefault="00F9197F" w:rsidP="00F9197F">
            <w:pPr>
              <w:pStyle w:val="NoSpacing"/>
              <w:rPr>
                <w:rFonts w:ascii="Arial" w:hAnsi="Arial" w:cs="Arial"/>
                <w:color w:val="C00000"/>
                <w:sz w:val="20"/>
                <w:szCs w:val="20"/>
              </w:rPr>
            </w:pPr>
          </w:p>
        </w:tc>
      </w:tr>
      <w:tr w:rsidR="00F9197F" w:rsidRPr="00210107" w14:paraId="31905E68" w14:textId="77777777" w:rsidTr="00D70FC5">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E4945B8" w14:textId="77777777" w:rsidR="00F9197F" w:rsidRPr="009D592F" w:rsidRDefault="00F9197F" w:rsidP="00746F2D">
            <w:pPr>
              <w:pStyle w:val="NoSpacing"/>
              <w:numPr>
                <w:ilvl w:val="0"/>
                <w:numId w:val="1"/>
              </w:numPr>
              <w:rPr>
                <w:rFonts w:ascii="Arial" w:hAnsi="Arial" w:cs="Arial"/>
                <w:b/>
                <w:color w:val="C00000"/>
                <w:sz w:val="20"/>
                <w:szCs w:val="20"/>
              </w:rPr>
            </w:pPr>
            <w:r w:rsidRPr="009D592F">
              <w:rPr>
                <w:rFonts w:ascii="Arial" w:hAnsi="Arial" w:cs="Arial"/>
                <w:b/>
                <w:color w:val="C00000"/>
                <w:sz w:val="20"/>
                <w:szCs w:val="20"/>
              </w:rPr>
              <w:t>Measure</w:t>
            </w:r>
            <w:r w:rsidR="00746F2D" w:rsidRPr="009D592F">
              <w:rPr>
                <w:rFonts w:ascii="Arial" w:hAnsi="Arial" w:cs="Arial"/>
                <w:b/>
                <w:color w:val="C00000"/>
                <w:sz w:val="20"/>
                <w:szCs w:val="20"/>
              </w:rPr>
              <w:t xml:space="preserve"> (Outcome</w:t>
            </w:r>
            <w:r w:rsidRPr="009D592F">
              <w:rPr>
                <w:rFonts w:ascii="Arial" w:hAnsi="Arial" w:cs="Arial"/>
                <w:b/>
                <w:color w:val="C00000"/>
                <w:sz w:val="20"/>
                <w:szCs w:val="20"/>
              </w:rPr>
              <w:t xml:space="preserve"> #1</w:t>
            </w:r>
            <w:r w:rsidR="00746F2D" w:rsidRPr="009D592F">
              <w:rPr>
                <w:rFonts w:ascii="Arial" w:hAnsi="Arial" w:cs="Arial"/>
                <w:b/>
                <w:color w:val="C00000"/>
                <w:sz w:val="20"/>
                <w:szCs w:val="20"/>
              </w:rPr>
              <w:t>)</w:t>
            </w:r>
          </w:p>
          <w:p w14:paraId="5C048C98" w14:textId="317446EB" w:rsidR="00F9197F" w:rsidRPr="009D592F" w:rsidRDefault="00DF12D6" w:rsidP="00DF12D6">
            <w:pPr>
              <w:pStyle w:val="NoSpacing"/>
              <w:ind w:left="705"/>
              <w:rPr>
                <w:rFonts w:ascii="Arial" w:hAnsi="Arial" w:cs="Arial"/>
                <w:color w:val="C00000"/>
                <w:sz w:val="20"/>
                <w:szCs w:val="20"/>
              </w:rPr>
            </w:pPr>
            <w:r w:rsidRPr="00B50D3C">
              <w:rPr>
                <w:rFonts w:ascii="Arial" w:eastAsia="Franklin Gothic Book" w:hAnsi="Arial" w:cs="Arial"/>
                <w:sz w:val="18"/>
                <w:szCs w:val="18"/>
              </w:rPr>
              <w:t>Compare enrollment in the Communications FOS from Spring 2019 to Spring 2018.</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C909426" w14:textId="7BF0F6DB" w:rsidR="00F9197F" w:rsidRPr="009D592F" w:rsidRDefault="00746F2D" w:rsidP="00DF12D6">
            <w:pPr>
              <w:pStyle w:val="NoSpacing"/>
              <w:numPr>
                <w:ilvl w:val="0"/>
                <w:numId w:val="1"/>
              </w:numPr>
              <w:rPr>
                <w:rFonts w:ascii="Arial" w:hAnsi="Arial" w:cs="Arial"/>
                <w:color w:val="C00000"/>
                <w:sz w:val="20"/>
                <w:szCs w:val="20"/>
              </w:rPr>
            </w:pPr>
            <w:r w:rsidRPr="00DF12D6">
              <w:rPr>
                <w:rFonts w:ascii="Arial" w:hAnsi="Arial" w:cs="Arial"/>
                <w:b/>
                <w:color w:val="C00000"/>
                <w:sz w:val="20"/>
                <w:szCs w:val="20"/>
              </w:rPr>
              <w:t>Target (Outcome #1)</w:t>
            </w:r>
            <w:r w:rsidR="00DF12D6" w:rsidRPr="00DF12D6">
              <w:rPr>
                <w:rFonts w:ascii="Arial" w:hAnsi="Arial" w:cs="Arial"/>
                <w:b/>
                <w:color w:val="C00000"/>
                <w:sz w:val="20"/>
                <w:szCs w:val="20"/>
              </w:rPr>
              <w:t xml:space="preserve">: </w:t>
            </w:r>
            <w:r w:rsidR="00DF12D6" w:rsidRPr="00DF12D6">
              <w:rPr>
                <w:rFonts w:ascii="Arial" w:hAnsi="Arial" w:cs="Arial"/>
                <w:sz w:val="18"/>
                <w:szCs w:val="18"/>
              </w:rPr>
              <w:t>10% increase in enrollment in the Communications FOS, beyond expected enrollment increase based on college-wide enrollment numbers.</w:t>
            </w:r>
          </w:p>
        </w:tc>
      </w:tr>
      <w:tr w:rsidR="004C7267" w:rsidRPr="00210107" w14:paraId="76F069C4" w14:textId="77777777" w:rsidTr="00D70FC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C3A62E3" w14:textId="0B296CFE" w:rsidR="004C7267" w:rsidRPr="00A15CFB" w:rsidRDefault="004C7267" w:rsidP="00A15CFB">
            <w:pPr>
              <w:pStyle w:val="NoSpacing"/>
              <w:numPr>
                <w:ilvl w:val="0"/>
                <w:numId w:val="1"/>
              </w:numPr>
              <w:rPr>
                <w:rFonts w:ascii="Arial" w:hAnsi="Arial" w:cs="Arial"/>
                <w:bCs/>
                <w:color w:val="C00000"/>
                <w:sz w:val="20"/>
                <w:szCs w:val="20"/>
              </w:rPr>
            </w:pPr>
            <w:r w:rsidRPr="009D592F">
              <w:rPr>
                <w:rFonts w:ascii="Arial" w:hAnsi="Arial" w:cs="Arial"/>
                <w:b/>
                <w:color w:val="C00000"/>
                <w:sz w:val="20"/>
                <w:szCs w:val="20"/>
              </w:rPr>
              <w:t xml:space="preserve">Action Plan </w:t>
            </w:r>
            <w:r w:rsidR="00746F2D" w:rsidRPr="009D592F">
              <w:rPr>
                <w:rFonts w:ascii="Arial" w:hAnsi="Arial" w:cs="Arial"/>
                <w:b/>
                <w:color w:val="C00000"/>
                <w:sz w:val="20"/>
                <w:szCs w:val="20"/>
              </w:rPr>
              <w:t>(Outcome #1)</w:t>
            </w:r>
            <w:r w:rsidR="00A15CFB">
              <w:rPr>
                <w:rFonts w:ascii="Arial" w:hAnsi="Arial" w:cs="Arial"/>
                <w:b/>
                <w:color w:val="C00000"/>
                <w:sz w:val="20"/>
                <w:szCs w:val="20"/>
              </w:rPr>
              <w:t xml:space="preserve">: </w:t>
            </w:r>
            <w:r w:rsidR="00746F2D" w:rsidRPr="009D592F">
              <w:rPr>
                <w:rFonts w:ascii="Arial" w:hAnsi="Arial" w:cs="Arial"/>
                <w:b/>
                <w:color w:val="C00000"/>
                <w:sz w:val="20"/>
                <w:szCs w:val="20"/>
              </w:rPr>
              <w:t xml:space="preserve"> </w:t>
            </w:r>
            <w:r w:rsidR="00A15CFB" w:rsidRPr="00A15CFB">
              <w:rPr>
                <w:rFonts w:ascii="Arial" w:hAnsi="Arial" w:cs="Arial"/>
                <w:bCs/>
                <w:sz w:val="20"/>
                <w:szCs w:val="20"/>
              </w:rPr>
              <w:t>Encourage SPCH/COMM faculty to “get the word out” to students, increasing awareness of the C</w:t>
            </w:r>
            <w:r w:rsidR="00A15CFB">
              <w:rPr>
                <w:rFonts w:ascii="Arial" w:hAnsi="Arial" w:cs="Arial"/>
                <w:bCs/>
                <w:sz w:val="20"/>
                <w:szCs w:val="20"/>
              </w:rPr>
              <w:t>ommunications</w:t>
            </w:r>
            <w:r w:rsidR="00A15CFB" w:rsidRPr="00A15CFB">
              <w:rPr>
                <w:rFonts w:ascii="Arial" w:hAnsi="Arial" w:cs="Arial"/>
                <w:bCs/>
                <w:sz w:val="20"/>
                <w:szCs w:val="20"/>
              </w:rPr>
              <w:t xml:space="preserve"> FOS. </w:t>
            </w:r>
          </w:p>
        </w:tc>
      </w:tr>
      <w:tr w:rsidR="00A53228" w:rsidRPr="00210107" w14:paraId="5751BDCA" w14:textId="77777777" w:rsidTr="00D70FC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84A5953" w14:textId="55EF77F5" w:rsidR="00F9197F" w:rsidRPr="009D592F" w:rsidRDefault="00A53228" w:rsidP="00A15CFB">
            <w:pPr>
              <w:pStyle w:val="NoSpacing"/>
              <w:numPr>
                <w:ilvl w:val="0"/>
                <w:numId w:val="1"/>
              </w:numPr>
              <w:rPr>
                <w:rFonts w:ascii="Arial" w:hAnsi="Arial" w:cs="Arial"/>
                <w:color w:val="C00000"/>
                <w:sz w:val="20"/>
                <w:szCs w:val="20"/>
              </w:rPr>
            </w:pPr>
            <w:r w:rsidRPr="009D592F">
              <w:rPr>
                <w:rFonts w:ascii="Arial" w:hAnsi="Arial" w:cs="Arial"/>
                <w:b/>
                <w:color w:val="C00000"/>
                <w:sz w:val="20"/>
                <w:szCs w:val="20"/>
              </w:rPr>
              <w:t>Results Summary (Outcome #1)</w:t>
            </w:r>
            <w:r w:rsidR="00A15CFB">
              <w:rPr>
                <w:rFonts w:ascii="Arial" w:hAnsi="Arial" w:cs="Arial"/>
                <w:b/>
                <w:color w:val="C00000"/>
                <w:sz w:val="20"/>
                <w:szCs w:val="20"/>
              </w:rPr>
              <w:t xml:space="preserve">: </w:t>
            </w:r>
            <w:r w:rsidR="00A15CFB">
              <w:rPr>
                <w:rFonts w:ascii="Arial" w:hAnsi="Arial" w:cs="Arial"/>
                <w:bCs/>
                <w:sz w:val="20"/>
                <w:szCs w:val="20"/>
              </w:rPr>
              <w:t xml:space="preserve">16% increase in </w:t>
            </w:r>
            <w:r w:rsidR="00A15CFB" w:rsidRPr="00DF12D6">
              <w:rPr>
                <w:rFonts w:ascii="Arial" w:hAnsi="Arial" w:cs="Arial"/>
                <w:sz w:val="18"/>
                <w:szCs w:val="18"/>
              </w:rPr>
              <w:t>enrollment in the Communications FOS</w:t>
            </w:r>
            <w:r w:rsidR="00A15CFB">
              <w:rPr>
                <w:rFonts w:ascii="Arial" w:hAnsi="Arial" w:cs="Arial"/>
                <w:sz w:val="18"/>
                <w:szCs w:val="18"/>
              </w:rPr>
              <w:t xml:space="preserve">. This is 7.2% more than the college-wide increase of 8.8%. </w:t>
            </w:r>
          </w:p>
        </w:tc>
      </w:tr>
      <w:tr w:rsidR="00A53228" w:rsidRPr="00210107" w14:paraId="5076A5C8" w14:textId="77777777" w:rsidTr="00D70FC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5EAC094" w14:textId="34F07C9D" w:rsidR="00A53228" w:rsidRPr="009D592F" w:rsidRDefault="00A53228" w:rsidP="00746F2D">
            <w:pPr>
              <w:pStyle w:val="NoSpacing"/>
              <w:numPr>
                <w:ilvl w:val="0"/>
                <w:numId w:val="1"/>
              </w:numPr>
              <w:rPr>
                <w:rFonts w:ascii="Arial" w:hAnsi="Arial" w:cs="Arial"/>
                <w:b/>
                <w:color w:val="C00000"/>
                <w:sz w:val="20"/>
                <w:szCs w:val="20"/>
              </w:rPr>
            </w:pPr>
            <w:r w:rsidRPr="009D592F">
              <w:rPr>
                <w:rFonts w:ascii="Arial" w:hAnsi="Arial" w:cs="Arial"/>
                <w:b/>
                <w:color w:val="C00000"/>
                <w:sz w:val="20"/>
                <w:szCs w:val="20"/>
              </w:rPr>
              <w:t>Findings (Outcome #1)</w:t>
            </w:r>
            <w:r w:rsidR="00A15CFB">
              <w:rPr>
                <w:rFonts w:ascii="Arial" w:hAnsi="Arial" w:cs="Arial"/>
                <w:b/>
                <w:color w:val="C00000"/>
                <w:sz w:val="20"/>
                <w:szCs w:val="20"/>
              </w:rPr>
              <w:t xml:space="preserve">: </w:t>
            </w:r>
            <w:r w:rsidR="00A15CFB">
              <w:rPr>
                <w:rFonts w:ascii="Arial" w:hAnsi="Arial" w:cs="Arial"/>
                <w:bCs/>
                <w:sz w:val="20"/>
                <w:szCs w:val="20"/>
              </w:rPr>
              <w:t xml:space="preserve">We were successful in increasing enrollment in the Communications FOS overall, but were 2.8% short of our goal of an increase of 10% beyond the college-wide increase. </w:t>
            </w:r>
          </w:p>
          <w:p w14:paraId="49EAD192" w14:textId="77777777" w:rsidR="00F9197F" w:rsidRPr="009D592F" w:rsidRDefault="00F9197F" w:rsidP="00F9197F">
            <w:pPr>
              <w:pStyle w:val="NoSpacing"/>
              <w:rPr>
                <w:rFonts w:ascii="Arial" w:hAnsi="Arial" w:cs="Arial"/>
                <w:color w:val="C00000"/>
                <w:sz w:val="20"/>
                <w:szCs w:val="20"/>
              </w:rPr>
            </w:pPr>
          </w:p>
        </w:tc>
      </w:tr>
      <w:tr w:rsidR="00746F2D" w:rsidRPr="00210107" w14:paraId="331AE499" w14:textId="77777777" w:rsidTr="00D70FC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2C2B807" w14:textId="23B52EED" w:rsidR="00746F2D" w:rsidRPr="009D592F" w:rsidRDefault="00746F2D" w:rsidP="00746F2D">
            <w:pPr>
              <w:pStyle w:val="NoSpacing"/>
              <w:numPr>
                <w:ilvl w:val="0"/>
                <w:numId w:val="1"/>
              </w:numPr>
              <w:rPr>
                <w:rFonts w:ascii="Arial" w:hAnsi="Arial" w:cs="Arial"/>
                <w:b/>
                <w:color w:val="C00000"/>
                <w:sz w:val="20"/>
                <w:szCs w:val="20"/>
              </w:rPr>
            </w:pPr>
            <w:r w:rsidRPr="009D592F">
              <w:rPr>
                <w:rFonts w:ascii="Arial" w:hAnsi="Arial" w:cs="Arial"/>
                <w:b/>
                <w:color w:val="C00000"/>
                <w:sz w:val="20"/>
                <w:szCs w:val="20"/>
              </w:rPr>
              <w:t xml:space="preserve">Implementation </w:t>
            </w:r>
            <w:r w:rsidR="005D66CF" w:rsidRPr="009D592F">
              <w:rPr>
                <w:rFonts w:ascii="Arial" w:hAnsi="Arial" w:cs="Arial"/>
                <w:b/>
                <w:color w:val="C00000"/>
                <w:sz w:val="20"/>
                <w:szCs w:val="20"/>
              </w:rPr>
              <w:t>of Findings</w:t>
            </w:r>
            <w:r w:rsidR="00A15CFB">
              <w:rPr>
                <w:rFonts w:ascii="Arial" w:hAnsi="Arial" w:cs="Arial"/>
                <w:b/>
                <w:color w:val="C00000"/>
                <w:sz w:val="20"/>
                <w:szCs w:val="20"/>
              </w:rPr>
              <w:t xml:space="preserve">: </w:t>
            </w:r>
            <w:r w:rsidR="00A15CFB">
              <w:rPr>
                <w:rFonts w:ascii="Arial" w:hAnsi="Arial" w:cs="Arial"/>
                <w:bCs/>
                <w:sz w:val="20"/>
                <w:szCs w:val="20"/>
              </w:rPr>
              <w:t xml:space="preserve">We will continue to encourage SPCH/COMM faculty to inform students of the existence of the Communications FOS and its benefits. In addition, we will encourage </w:t>
            </w:r>
            <w:r w:rsidR="00A15CFB">
              <w:rPr>
                <w:rFonts w:ascii="Arial" w:hAnsi="Arial" w:cs="Arial"/>
                <w:bCs/>
                <w:sz w:val="20"/>
                <w:szCs w:val="20"/>
              </w:rPr>
              <w:t xml:space="preserve">SPCH/COMM faculty to get the word out to </w:t>
            </w:r>
            <w:r w:rsidR="00A15CFB">
              <w:rPr>
                <w:rFonts w:ascii="Arial" w:hAnsi="Arial" w:cs="Arial"/>
                <w:bCs/>
                <w:sz w:val="20"/>
                <w:szCs w:val="20"/>
              </w:rPr>
              <w:t xml:space="preserve">colleagues and to student advising, in order to increase awareness of the Communications FOS in different areas. </w:t>
            </w:r>
          </w:p>
        </w:tc>
      </w:tr>
    </w:tbl>
    <w:p w14:paraId="29C08565"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0BC891A" w14:textId="77777777" w:rsidTr="00D70FC5">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9CA35ED" w14:textId="4BA2A37F" w:rsidR="00BE7B86" w:rsidRPr="009D592F" w:rsidRDefault="00BE7B86" w:rsidP="005D66CF">
            <w:pPr>
              <w:pStyle w:val="NoSpacing"/>
              <w:numPr>
                <w:ilvl w:val="0"/>
                <w:numId w:val="2"/>
              </w:numPr>
              <w:rPr>
                <w:rFonts w:ascii="Arial" w:hAnsi="Arial" w:cs="Arial"/>
                <w:b/>
                <w:color w:val="7030A0"/>
                <w:sz w:val="20"/>
                <w:szCs w:val="20"/>
              </w:rPr>
            </w:pPr>
            <w:r w:rsidRPr="009D592F">
              <w:rPr>
                <w:rFonts w:ascii="Arial" w:hAnsi="Arial" w:cs="Arial"/>
                <w:b/>
                <w:color w:val="7030A0"/>
                <w:sz w:val="20"/>
                <w:szCs w:val="20"/>
              </w:rPr>
              <w:t>Outcome #2</w:t>
            </w:r>
            <w:r w:rsidR="00DF12D6">
              <w:rPr>
                <w:rFonts w:ascii="Arial" w:hAnsi="Arial" w:cs="Arial"/>
                <w:b/>
                <w:color w:val="7030A0"/>
                <w:sz w:val="20"/>
                <w:szCs w:val="20"/>
              </w:rPr>
              <w:t xml:space="preserve">: </w:t>
            </w:r>
            <w:r w:rsidR="00DF12D6" w:rsidRPr="00A12241">
              <w:rPr>
                <w:rFonts w:ascii="Arial" w:eastAsia="Franklin Gothic Book" w:hAnsi="Arial" w:cs="Arial"/>
                <w:sz w:val="18"/>
                <w:szCs w:val="18"/>
              </w:rPr>
              <w:t>Develop or formalize partnerships with community stakeholders</w:t>
            </w:r>
          </w:p>
          <w:p w14:paraId="3D83B4D1" w14:textId="77777777" w:rsidR="00BE7B86" w:rsidRPr="009D592F" w:rsidRDefault="00BE7B86" w:rsidP="00A22D6B">
            <w:pPr>
              <w:pStyle w:val="NoSpacing"/>
              <w:rPr>
                <w:rFonts w:ascii="Arial" w:hAnsi="Arial" w:cs="Arial"/>
                <w:color w:val="7030A0"/>
                <w:sz w:val="20"/>
                <w:szCs w:val="20"/>
              </w:rPr>
            </w:pPr>
          </w:p>
        </w:tc>
      </w:tr>
      <w:tr w:rsidR="00BE7B86" w:rsidRPr="00210107" w14:paraId="3D41040E" w14:textId="77777777" w:rsidTr="00D70FC5">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BE44F62" w14:textId="7CE035A1" w:rsidR="00BE7B86" w:rsidRPr="009D592F" w:rsidRDefault="00BE7B86" w:rsidP="005D66CF">
            <w:pPr>
              <w:pStyle w:val="NoSpacing"/>
              <w:numPr>
                <w:ilvl w:val="0"/>
                <w:numId w:val="2"/>
              </w:numPr>
              <w:rPr>
                <w:rFonts w:ascii="Arial" w:hAnsi="Arial" w:cs="Arial"/>
                <w:b/>
                <w:color w:val="7030A0"/>
                <w:sz w:val="20"/>
                <w:szCs w:val="20"/>
              </w:rPr>
            </w:pPr>
            <w:r w:rsidRPr="009D592F">
              <w:rPr>
                <w:rFonts w:ascii="Arial" w:hAnsi="Arial" w:cs="Arial"/>
                <w:b/>
                <w:color w:val="7030A0"/>
                <w:sz w:val="20"/>
                <w:szCs w:val="20"/>
              </w:rPr>
              <w:t xml:space="preserve">Measure </w:t>
            </w:r>
            <w:r w:rsidR="005D66CF" w:rsidRPr="009D592F">
              <w:rPr>
                <w:rFonts w:ascii="Arial" w:hAnsi="Arial" w:cs="Arial"/>
                <w:b/>
                <w:color w:val="7030A0"/>
                <w:sz w:val="20"/>
                <w:szCs w:val="20"/>
              </w:rPr>
              <w:t xml:space="preserve">(Outcome </w:t>
            </w:r>
            <w:r w:rsidRPr="009D592F">
              <w:rPr>
                <w:rFonts w:ascii="Arial" w:hAnsi="Arial" w:cs="Arial"/>
                <w:b/>
                <w:color w:val="7030A0"/>
                <w:sz w:val="20"/>
                <w:szCs w:val="20"/>
              </w:rPr>
              <w:t>#2</w:t>
            </w:r>
            <w:r w:rsidR="005D66CF" w:rsidRPr="009D592F">
              <w:rPr>
                <w:rFonts w:ascii="Arial" w:hAnsi="Arial" w:cs="Arial"/>
                <w:b/>
                <w:color w:val="7030A0"/>
                <w:sz w:val="20"/>
                <w:szCs w:val="20"/>
              </w:rPr>
              <w:t>)</w:t>
            </w:r>
            <w:r w:rsidR="00DF12D6">
              <w:rPr>
                <w:rFonts w:ascii="Arial" w:hAnsi="Arial" w:cs="Arial"/>
                <w:b/>
                <w:color w:val="7030A0"/>
                <w:sz w:val="20"/>
                <w:szCs w:val="20"/>
              </w:rPr>
              <w:t xml:space="preserve">: </w:t>
            </w:r>
            <w:r w:rsidR="00DF12D6" w:rsidRPr="00B50D3C">
              <w:rPr>
                <w:rFonts w:ascii="Arial" w:eastAsia="Franklin Gothic Book" w:hAnsi="Arial" w:cs="Arial"/>
                <w:sz w:val="18"/>
                <w:szCs w:val="18"/>
              </w:rPr>
              <w:t>Survey faculty, identify documented partnerships with community stakeholders by the end of Fall 2018 semester.</w:t>
            </w:r>
          </w:p>
          <w:p w14:paraId="60C6517F" w14:textId="77777777" w:rsidR="00BE7B86" w:rsidRPr="009D592F" w:rsidRDefault="00BE7B86" w:rsidP="00A22D6B">
            <w:pPr>
              <w:pStyle w:val="NoSpacing"/>
              <w:rPr>
                <w:rFonts w:ascii="Arial" w:hAnsi="Arial" w:cs="Arial"/>
                <w:color w:val="7030A0"/>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33153D9" w14:textId="09351D96" w:rsidR="00BE7B86" w:rsidRPr="009D592F" w:rsidRDefault="00BE7B86" w:rsidP="005D66CF">
            <w:pPr>
              <w:pStyle w:val="NoSpacing"/>
              <w:numPr>
                <w:ilvl w:val="0"/>
                <w:numId w:val="2"/>
              </w:numPr>
              <w:rPr>
                <w:rFonts w:ascii="Arial" w:hAnsi="Arial" w:cs="Arial"/>
                <w:b/>
                <w:color w:val="7030A0"/>
                <w:sz w:val="20"/>
                <w:szCs w:val="20"/>
              </w:rPr>
            </w:pPr>
            <w:r w:rsidRPr="009D592F">
              <w:rPr>
                <w:rFonts w:ascii="Arial" w:hAnsi="Arial" w:cs="Arial"/>
                <w:b/>
                <w:color w:val="7030A0"/>
                <w:sz w:val="20"/>
                <w:szCs w:val="20"/>
              </w:rPr>
              <w:t xml:space="preserve">Target </w:t>
            </w:r>
            <w:r w:rsidR="005D66CF" w:rsidRPr="009D592F">
              <w:rPr>
                <w:rFonts w:ascii="Arial" w:hAnsi="Arial" w:cs="Arial"/>
                <w:b/>
                <w:color w:val="7030A0"/>
                <w:sz w:val="20"/>
                <w:szCs w:val="20"/>
              </w:rPr>
              <w:t xml:space="preserve">(Outcome </w:t>
            </w:r>
            <w:r w:rsidRPr="009D592F">
              <w:rPr>
                <w:rFonts w:ascii="Arial" w:hAnsi="Arial" w:cs="Arial"/>
                <w:b/>
                <w:color w:val="7030A0"/>
                <w:sz w:val="20"/>
                <w:szCs w:val="20"/>
              </w:rPr>
              <w:t>#2</w:t>
            </w:r>
            <w:r w:rsidR="005D66CF" w:rsidRPr="009D592F">
              <w:rPr>
                <w:rFonts w:ascii="Arial" w:hAnsi="Arial" w:cs="Arial"/>
                <w:b/>
                <w:color w:val="7030A0"/>
                <w:sz w:val="20"/>
                <w:szCs w:val="20"/>
              </w:rPr>
              <w:t>)</w:t>
            </w:r>
            <w:r w:rsidR="00DF12D6">
              <w:rPr>
                <w:rFonts w:ascii="Arial" w:hAnsi="Arial" w:cs="Arial"/>
                <w:b/>
                <w:color w:val="7030A0"/>
                <w:sz w:val="20"/>
                <w:szCs w:val="20"/>
              </w:rPr>
              <w:t xml:space="preserve">: </w:t>
            </w:r>
            <w:r w:rsidR="00DF12D6" w:rsidRPr="00B50D3C">
              <w:rPr>
                <w:rFonts w:ascii="Arial" w:hAnsi="Arial" w:cs="Arial"/>
                <w:sz w:val="18"/>
                <w:szCs w:val="18"/>
              </w:rPr>
              <w:t>Establish at least five documented partnerships.</w:t>
            </w:r>
          </w:p>
          <w:p w14:paraId="066A7617" w14:textId="77777777" w:rsidR="00BE7B86" w:rsidRPr="009D592F" w:rsidRDefault="00BE7B86" w:rsidP="00A22D6B">
            <w:pPr>
              <w:pStyle w:val="NoSpacing"/>
              <w:rPr>
                <w:rFonts w:ascii="Arial" w:hAnsi="Arial" w:cs="Arial"/>
                <w:color w:val="7030A0"/>
                <w:sz w:val="20"/>
                <w:szCs w:val="20"/>
              </w:rPr>
            </w:pPr>
          </w:p>
        </w:tc>
      </w:tr>
      <w:tr w:rsidR="004C7267" w:rsidRPr="00210107" w14:paraId="3D730DC9" w14:textId="77777777" w:rsidTr="00D70FC5">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024573AB" w14:textId="55AB8A83" w:rsidR="004C7267" w:rsidRPr="009D592F" w:rsidRDefault="004C7267" w:rsidP="005D66CF">
            <w:pPr>
              <w:pStyle w:val="NoSpacing"/>
              <w:numPr>
                <w:ilvl w:val="0"/>
                <w:numId w:val="2"/>
              </w:numPr>
              <w:rPr>
                <w:rFonts w:ascii="Arial" w:hAnsi="Arial" w:cs="Arial"/>
                <w:b/>
                <w:color w:val="7030A0"/>
                <w:sz w:val="20"/>
                <w:szCs w:val="20"/>
              </w:rPr>
            </w:pPr>
            <w:r w:rsidRPr="009D592F">
              <w:rPr>
                <w:rFonts w:ascii="Arial" w:hAnsi="Arial" w:cs="Arial"/>
                <w:b/>
                <w:color w:val="7030A0"/>
                <w:sz w:val="20"/>
                <w:szCs w:val="20"/>
              </w:rPr>
              <w:t xml:space="preserve">Action Plan </w:t>
            </w:r>
            <w:r w:rsidR="005D66CF" w:rsidRPr="009D592F">
              <w:rPr>
                <w:rFonts w:ascii="Arial" w:hAnsi="Arial" w:cs="Arial"/>
                <w:b/>
                <w:color w:val="7030A0"/>
                <w:sz w:val="20"/>
                <w:szCs w:val="20"/>
              </w:rPr>
              <w:t xml:space="preserve">(Outcome </w:t>
            </w:r>
            <w:r w:rsidRPr="009D592F">
              <w:rPr>
                <w:rFonts w:ascii="Arial" w:hAnsi="Arial" w:cs="Arial"/>
                <w:b/>
                <w:color w:val="7030A0"/>
                <w:sz w:val="20"/>
                <w:szCs w:val="20"/>
              </w:rPr>
              <w:t>#2</w:t>
            </w:r>
            <w:r w:rsidR="005D66CF" w:rsidRPr="009D592F">
              <w:rPr>
                <w:rFonts w:ascii="Arial" w:hAnsi="Arial" w:cs="Arial"/>
                <w:b/>
                <w:color w:val="7030A0"/>
                <w:sz w:val="20"/>
                <w:szCs w:val="20"/>
              </w:rPr>
              <w:t>)</w:t>
            </w:r>
            <w:r w:rsidR="001E55C2">
              <w:rPr>
                <w:rFonts w:ascii="Arial" w:hAnsi="Arial" w:cs="Arial"/>
                <w:b/>
                <w:color w:val="7030A0"/>
                <w:sz w:val="20"/>
                <w:szCs w:val="20"/>
              </w:rPr>
              <w:t xml:space="preserve">: </w:t>
            </w:r>
            <w:r w:rsidR="001E55C2">
              <w:rPr>
                <w:rFonts w:ascii="Arial" w:hAnsi="Arial" w:cs="Arial"/>
                <w:bCs/>
                <w:sz w:val="20"/>
                <w:szCs w:val="20"/>
              </w:rPr>
              <w:t xml:space="preserve">Encourage faculty members to establish partnerships with community stakeholders, and to formalize partnerships that already exist. </w:t>
            </w:r>
          </w:p>
        </w:tc>
      </w:tr>
      <w:tr w:rsidR="00BE7B86" w:rsidRPr="00210107" w14:paraId="5DC82E37" w14:textId="77777777" w:rsidTr="00D70FC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BF5BFB4" w14:textId="3E715A80" w:rsidR="00BE7B86" w:rsidRPr="009D592F" w:rsidRDefault="00BE7B86" w:rsidP="00F5337A">
            <w:pPr>
              <w:pStyle w:val="NoSpacing"/>
              <w:numPr>
                <w:ilvl w:val="0"/>
                <w:numId w:val="2"/>
              </w:numPr>
              <w:rPr>
                <w:rFonts w:ascii="Arial" w:hAnsi="Arial" w:cs="Arial"/>
                <w:color w:val="7030A0"/>
                <w:sz w:val="20"/>
                <w:szCs w:val="20"/>
              </w:rPr>
            </w:pPr>
            <w:r w:rsidRPr="009D592F">
              <w:rPr>
                <w:rFonts w:ascii="Arial" w:hAnsi="Arial" w:cs="Arial"/>
                <w:b/>
                <w:color w:val="7030A0"/>
                <w:sz w:val="20"/>
                <w:szCs w:val="20"/>
              </w:rPr>
              <w:t>Results Summary (Outcome #2)</w:t>
            </w:r>
            <w:r w:rsidR="001E55C2">
              <w:rPr>
                <w:rFonts w:ascii="Arial" w:hAnsi="Arial" w:cs="Arial"/>
                <w:b/>
                <w:color w:val="7030A0"/>
                <w:sz w:val="20"/>
                <w:szCs w:val="20"/>
              </w:rPr>
              <w:t xml:space="preserve">: </w:t>
            </w:r>
            <w:r w:rsidR="001E55C2">
              <w:rPr>
                <w:rFonts w:ascii="Arial" w:hAnsi="Arial" w:cs="Arial"/>
                <w:bCs/>
                <w:sz w:val="20"/>
                <w:szCs w:val="20"/>
              </w:rPr>
              <w:t xml:space="preserve">SPCH/COMM Faculty have reported the following community partnerships: </w:t>
            </w:r>
            <w:r w:rsidR="00D70FC5" w:rsidRPr="00D70FC5">
              <w:rPr>
                <w:rFonts w:ascii="Arial" w:hAnsi="Arial" w:cs="Arial"/>
                <w:bCs/>
                <w:sz w:val="20"/>
                <w:szCs w:val="20"/>
              </w:rPr>
              <w:t>Hope's Door/New Beginnings, Mosaics, Stronger than Espresso, Texas Muslim Women's Foundation, The Turning Point, Traffick911</w:t>
            </w:r>
          </w:p>
        </w:tc>
      </w:tr>
      <w:tr w:rsidR="00C76636" w:rsidRPr="00210107" w14:paraId="69A0D97D" w14:textId="77777777" w:rsidTr="00D70FC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119E631" w14:textId="611C20B6" w:rsidR="00C76636" w:rsidRPr="009D592F" w:rsidRDefault="00C76636" w:rsidP="00D70FC5">
            <w:pPr>
              <w:pStyle w:val="NoSpacing"/>
              <w:numPr>
                <w:ilvl w:val="0"/>
                <w:numId w:val="2"/>
              </w:numPr>
              <w:rPr>
                <w:rFonts w:ascii="Arial" w:hAnsi="Arial" w:cs="Arial"/>
                <w:color w:val="7030A0"/>
                <w:sz w:val="20"/>
                <w:szCs w:val="20"/>
              </w:rPr>
            </w:pPr>
            <w:r w:rsidRPr="009D592F">
              <w:rPr>
                <w:rFonts w:ascii="Arial" w:hAnsi="Arial" w:cs="Arial"/>
                <w:b/>
                <w:color w:val="7030A0"/>
                <w:sz w:val="20"/>
                <w:szCs w:val="20"/>
              </w:rPr>
              <w:lastRenderedPageBreak/>
              <w:t>Findings (Outcome #</w:t>
            </w:r>
            <w:r w:rsidR="009D592F" w:rsidRPr="009D592F">
              <w:rPr>
                <w:rFonts w:ascii="Arial" w:hAnsi="Arial" w:cs="Arial"/>
                <w:b/>
                <w:color w:val="7030A0"/>
                <w:sz w:val="20"/>
                <w:szCs w:val="20"/>
              </w:rPr>
              <w:t>2</w:t>
            </w:r>
            <w:r w:rsidRPr="009D592F">
              <w:rPr>
                <w:rFonts w:ascii="Arial" w:hAnsi="Arial" w:cs="Arial"/>
                <w:b/>
                <w:color w:val="7030A0"/>
                <w:sz w:val="20"/>
                <w:szCs w:val="20"/>
              </w:rPr>
              <w:t>)</w:t>
            </w:r>
            <w:r w:rsidR="00D70FC5">
              <w:rPr>
                <w:rFonts w:ascii="Arial" w:hAnsi="Arial" w:cs="Arial"/>
                <w:b/>
                <w:color w:val="7030A0"/>
                <w:sz w:val="20"/>
                <w:szCs w:val="20"/>
              </w:rPr>
              <w:t xml:space="preserve">: </w:t>
            </w:r>
            <w:r w:rsidR="00D70FC5">
              <w:rPr>
                <w:rFonts w:ascii="Arial" w:hAnsi="Arial" w:cs="Arial"/>
                <w:bCs/>
                <w:sz w:val="20"/>
                <w:szCs w:val="20"/>
              </w:rPr>
              <w:t xml:space="preserve">Having identified six community partnerships, we have achieved this goal. </w:t>
            </w:r>
            <w:proofErr w:type="gramStart"/>
            <w:r w:rsidR="00D70FC5">
              <w:rPr>
                <w:rFonts w:ascii="Arial" w:hAnsi="Arial" w:cs="Arial"/>
                <w:bCs/>
                <w:sz w:val="20"/>
                <w:szCs w:val="20"/>
              </w:rPr>
              <w:t>A number of</w:t>
            </w:r>
            <w:proofErr w:type="gramEnd"/>
            <w:r w:rsidR="00D70FC5">
              <w:rPr>
                <w:rFonts w:ascii="Arial" w:hAnsi="Arial" w:cs="Arial"/>
                <w:bCs/>
                <w:sz w:val="20"/>
                <w:szCs w:val="20"/>
              </w:rPr>
              <w:t xml:space="preserve"> community organizations are aware of the Communications program. These organizations find relationships with the program to be beneficial. This provides added benefits for students and for the Communications FOS in general, in the form of networking and recognition. </w:t>
            </w:r>
          </w:p>
        </w:tc>
      </w:tr>
      <w:tr w:rsidR="00C76636" w:rsidRPr="00210107" w14:paraId="3EC7CCEB" w14:textId="77777777" w:rsidTr="00A73D1E">
        <w:trPr>
          <w:trHeight w:val="582"/>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AC47BA2" w14:textId="4E07F03F" w:rsidR="00C76636" w:rsidRPr="00D70FC5" w:rsidRDefault="00C76636" w:rsidP="00D70FC5">
            <w:pPr>
              <w:pStyle w:val="NoSpacing"/>
              <w:numPr>
                <w:ilvl w:val="0"/>
                <w:numId w:val="2"/>
              </w:numPr>
              <w:rPr>
                <w:rFonts w:ascii="Arial" w:hAnsi="Arial" w:cs="Arial"/>
                <w:b/>
                <w:color w:val="7030A0"/>
                <w:sz w:val="20"/>
                <w:szCs w:val="20"/>
              </w:rPr>
            </w:pPr>
            <w:r w:rsidRPr="009D592F">
              <w:rPr>
                <w:rFonts w:ascii="Arial" w:hAnsi="Arial" w:cs="Arial"/>
                <w:b/>
                <w:color w:val="7030A0"/>
                <w:sz w:val="20"/>
                <w:szCs w:val="20"/>
              </w:rPr>
              <w:t>Implementation of Findings</w:t>
            </w:r>
            <w:r w:rsidR="00D70FC5">
              <w:rPr>
                <w:rFonts w:ascii="Arial" w:hAnsi="Arial" w:cs="Arial"/>
                <w:b/>
                <w:color w:val="7030A0"/>
                <w:sz w:val="20"/>
                <w:szCs w:val="20"/>
              </w:rPr>
              <w:t xml:space="preserve">: </w:t>
            </w:r>
            <w:r w:rsidR="00D70FC5">
              <w:rPr>
                <w:rFonts w:ascii="Arial" w:hAnsi="Arial" w:cs="Arial"/>
                <w:bCs/>
                <w:sz w:val="20"/>
                <w:szCs w:val="20"/>
              </w:rPr>
              <w:t xml:space="preserve">We will continue to encourage faculty to build and maintain community partnerships in the future. </w:t>
            </w:r>
          </w:p>
        </w:tc>
      </w:tr>
    </w:tbl>
    <w:p w14:paraId="120D2FC3" w14:textId="4BDB09C5" w:rsidR="007F4753" w:rsidRDefault="007F4753"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9D592F" w:rsidRPr="00210107" w14:paraId="4029AB25" w14:textId="77777777" w:rsidTr="0076188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EDDFF98" w14:textId="63F83D39" w:rsidR="009D592F" w:rsidRPr="009D592F" w:rsidRDefault="009D592F" w:rsidP="009D592F">
            <w:pPr>
              <w:pStyle w:val="NoSpacing"/>
              <w:numPr>
                <w:ilvl w:val="0"/>
                <w:numId w:val="5"/>
              </w:numPr>
              <w:rPr>
                <w:rFonts w:ascii="Arial" w:hAnsi="Arial" w:cs="Arial"/>
                <w:b/>
                <w:color w:val="0315BD"/>
                <w:sz w:val="20"/>
                <w:szCs w:val="20"/>
              </w:rPr>
            </w:pPr>
            <w:r w:rsidRPr="009D592F">
              <w:rPr>
                <w:rFonts w:ascii="Arial" w:hAnsi="Arial" w:cs="Arial"/>
                <w:b/>
                <w:color w:val="0315BD"/>
                <w:sz w:val="20"/>
                <w:szCs w:val="20"/>
              </w:rPr>
              <w:t>Outcome #</w:t>
            </w:r>
            <w:r w:rsidRPr="009D592F">
              <w:rPr>
                <w:rFonts w:ascii="Arial" w:hAnsi="Arial" w:cs="Arial"/>
                <w:b/>
                <w:color w:val="0315BD"/>
                <w:sz w:val="20"/>
                <w:szCs w:val="20"/>
              </w:rPr>
              <w:t>3</w:t>
            </w:r>
            <w:r w:rsidR="00DF12D6">
              <w:rPr>
                <w:rFonts w:ascii="Arial" w:hAnsi="Arial" w:cs="Arial"/>
                <w:b/>
                <w:color w:val="0315BD"/>
                <w:sz w:val="20"/>
                <w:szCs w:val="20"/>
              </w:rPr>
              <w:t xml:space="preserve">: </w:t>
            </w:r>
            <w:r w:rsidR="00DF12D6" w:rsidRPr="00D9611E">
              <w:rPr>
                <w:rFonts w:ascii="Arial" w:hAnsi="Arial" w:cs="Arial"/>
                <w:sz w:val="18"/>
                <w:szCs w:val="18"/>
              </w:rPr>
              <w:t>Faculty Development</w:t>
            </w:r>
          </w:p>
          <w:p w14:paraId="65A32E07" w14:textId="77777777" w:rsidR="009D592F" w:rsidRPr="009D592F" w:rsidRDefault="009D592F" w:rsidP="009D592F">
            <w:pPr>
              <w:pStyle w:val="NoSpacing"/>
              <w:rPr>
                <w:rFonts w:ascii="Arial" w:hAnsi="Arial" w:cs="Arial"/>
                <w:color w:val="0315BD"/>
                <w:sz w:val="20"/>
                <w:szCs w:val="20"/>
              </w:rPr>
            </w:pPr>
          </w:p>
        </w:tc>
      </w:tr>
      <w:tr w:rsidR="009D592F" w:rsidRPr="00210107" w14:paraId="3607304D" w14:textId="77777777" w:rsidTr="0076188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199773CD" w14:textId="0C56E6B5" w:rsidR="009D592F" w:rsidRPr="009D592F" w:rsidRDefault="009D592F" w:rsidP="009D592F">
            <w:pPr>
              <w:pStyle w:val="NoSpacing"/>
              <w:numPr>
                <w:ilvl w:val="0"/>
                <w:numId w:val="5"/>
              </w:numPr>
              <w:rPr>
                <w:rFonts w:ascii="Arial" w:hAnsi="Arial" w:cs="Arial"/>
                <w:b/>
                <w:color w:val="0315BD"/>
                <w:sz w:val="20"/>
                <w:szCs w:val="20"/>
              </w:rPr>
            </w:pPr>
            <w:r w:rsidRPr="009D592F">
              <w:rPr>
                <w:rFonts w:ascii="Arial" w:hAnsi="Arial" w:cs="Arial"/>
                <w:b/>
                <w:color w:val="0315BD"/>
                <w:sz w:val="20"/>
                <w:szCs w:val="20"/>
              </w:rPr>
              <w:t>Measure (Outcome #</w:t>
            </w:r>
            <w:r w:rsidRPr="009D592F">
              <w:rPr>
                <w:rFonts w:ascii="Arial" w:hAnsi="Arial" w:cs="Arial"/>
                <w:b/>
                <w:color w:val="0315BD"/>
                <w:sz w:val="20"/>
                <w:szCs w:val="20"/>
              </w:rPr>
              <w:t>3</w:t>
            </w:r>
            <w:r w:rsidRPr="009D592F">
              <w:rPr>
                <w:rFonts w:ascii="Arial" w:hAnsi="Arial" w:cs="Arial"/>
                <w:b/>
                <w:color w:val="0315BD"/>
                <w:sz w:val="20"/>
                <w:szCs w:val="20"/>
              </w:rPr>
              <w:t>)</w:t>
            </w:r>
            <w:r w:rsidR="00F34B8B">
              <w:rPr>
                <w:rFonts w:ascii="Arial" w:hAnsi="Arial" w:cs="Arial"/>
                <w:b/>
                <w:color w:val="0315BD"/>
                <w:sz w:val="20"/>
                <w:szCs w:val="20"/>
              </w:rPr>
              <w:t xml:space="preserve">: </w:t>
            </w:r>
            <w:r w:rsidR="00F34B8B" w:rsidRPr="00A12241">
              <w:rPr>
                <w:rFonts w:ascii="Arial" w:hAnsi="Arial" w:cs="Arial"/>
                <w:sz w:val="18"/>
                <w:szCs w:val="18"/>
              </w:rPr>
              <w:t>Survey of faculty</w:t>
            </w:r>
          </w:p>
          <w:p w14:paraId="62422C47" w14:textId="77777777" w:rsidR="009D592F" w:rsidRPr="009D592F" w:rsidRDefault="009D592F" w:rsidP="009D592F">
            <w:pPr>
              <w:pStyle w:val="NoSpacing"/>
              <w:rPr>
                <w:rFonts w:ascii="Arial" w:hAnsi="Arial" w:cs="Arial"/>
                <w:color w:val="0315BD"/>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73E2466" w14:textId="3C42D247" w:rsidR="009D592F" w:rsidRPr="009D592F" w:rsidRDefault="009D592F" w:rsidP="00F34B8B">
            <w:pPr>
              <w:pStyle w:val="NoSpacing"/>
              <w:numPr>
                <w:ilvl w:val="0"/>
                <w:numId w:val="5"/>
              </w:numPr>
              <w:rPr>
                <w:rFonts w:ascii="Arial" w:hAnsi="Arial" w:cs="Arial"/>
                <w:color w:val="0315BD"/>
                <w:sz w:val="20"/>
                <w:szCs w:val="20"/>
              </w:rPr>
            </w:pPr>
            <w:r w:rsidRPr="009D592F">
              <w:rPr>
                <w:rFonts w:ascii="Arial" w:hAnsi="Arial" w:cs="Arial"/>
                <w:b/>
                <w:color w:val="0315BD"/>
                <w:sz w:val="20"/>
                <w:szCs w:val="20"/>
              </w:rPr>
              <w:t>Target (Outcome #</w:t>
            </w:r>
            <w:r w:rsidRPr="009D592F">
              <w:rPr>
                <w:rFonts w:ascii="Arial" w:hAnsi="Arial" w:cs="Arial"/>
                <w:b/>
                <w:color w:val="0315BD"/>
                <w:sz w:val="20"/>
                <w:szCs w:val="20"/>
              </w:rPr>
              <w:t>3</w:t>
            </w:r>
            <w:r w:rsidRPr="009D592F">
              <w:rPr>
                <w:rFonts w:ascii="Arial" w:hAnsi="Arial" w:cs="Arial"/>
                <w:b/>
                <w:color w:val="0315BD"/>
                <w:sz w:val="20"/>
                <w:szCs w:val="20"/>
              </w:rPr>
              <w:t>)</w:t>
            </w:r>
            <w:r w:rsidR="00F34B8B">
              <w:rPr>
                <w:rFonts w:ascii="Arial" w:hAnsi="Arial" w:cs="Arial"/>
                <w:b/>
                <w:color w:val="0315BD"/>
                <w:sz w:val="20"/>
                <w:szCs w:val="20"/>
              </w:rPr>
              <w:t xml:space="preserve">: </w:t>
            </w:r>
            <w:r w:rsidR="00F34B8B" w:rsidRPr="00A12241">
              <w:rPr>
                <w:rFonts w:ascii="Arial" w:hAnsi="Arial" w:cs="Arial"/>
                <w:sz w:val="18"/>
                <w:szCs w:val="18"/>
              </w:rPr>
              <w:t xml:space="preserve">Identify at least one item of faculty </w:t>
            </w:r>
            <w:r w:rsidR="00F3740E">
              <w:rPr>
                <w:rFonts w:ascii="Arial" w:hAnsi="Arial" w:cs="Arial"/>
                <w:sz w:val="18"/>
                <w:szCs w:val="18"/>
              </w:rPr>
              <w:t xml:space="preserve">professional </w:t>
            </w:r>
            <w:r w:rsidR="00F34B8B" w:rsidRPr="00A12241">
              <w:rPr>
                <w:rFonts w:ascii="Arial" w:hAnsi="Arial" w:cs="Arial"/>
                <w:sz w:val="18"/>
                <w:szCs w:val="18"/>
              </w:rPr>
              <w:t>development from at least half of the 20 faculty members who have not yet reported any.</w:t>
            </w:r>
          </w:p>
        </w:tc>
      </w:tr>
      <w:tr w:rsidR="009D592F" w:rsidRPr="00210107" w14:paraId="1AAC514D" w14:textId="77777777" w:rsidTr="00A73D1E">
        <w:trPr>
          <w:trHeight w:val="582"/>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CD4CC3E" w14:textId="6A89D20B" w:rsidR="009D592F" w:rsidRPr="009D592F" w:rsidRDefault="009D592F" w:rsidP="009D592F">
            <w:pPr>
              <w:pStyle w:val="NoSpacing"/>
              <w:numPr>
                <w:ilvl w:val="0"/>
                <w:numId w:val="5"/>
              </w:numPr>
              <w:rPr>
                <w:rFonts w:ascii="Arial" w:hAnsi="Arial" w:cs="Arial"/>
                <w:b/>
                <w:color w:val="0315BD"/>
                <w:sz w:val="20"/>
                <w:szCs w:val="20"/>
              </w:rPr>
            </w:pPr>
            <w:r w:rsidRPr="009D592F">
              <w:rPr>
                <w:rFonts w:ascii="Arial" w:hAnsi="Arial" w:cs="Arial"/>
                <w:b/>
                <w:color w:val="0315BD"/>
                <w:sz w:val="20"/>
                <w:szCs w:val="20"/>
              </w:rPr>
              <w:t>Action Plan (Outcome #</w:t>
            </w:r>
            <w:r w:rsidRPr="009D592F">
              <w:rPr>
                <w:rFonts w:ascii="Arial" w:hAnsi="Arial" w:cs="Arial"/>
                <w:b/>
                <w:color w:val="0315BD"/>
                <w:sz w:val="20"/>
                <w:szCs w:val="20"/>
              </w:rPr>
              <w:t>3</w:t>
            </w:r>
            <w:r w:rsidRPr="009D592F">
              <w:rPr>
                <w:rFonts w:ascii="Arial" w:hAnsi="Arial" w:cs="Arial"/>
                <w:b/>
                <w:color w:val="0315BD"/>
                <w:sz w:val="20"/>
                <w:szCs w:val="20"/>
              </w:rPr>
              <w:t>)</w:t>
            </w:r>
            <w:r w:rsidR="00F3740E">
              <w:rPr>
                <w:rFonts w:ascii="Arial" w:hAnsi="Arial" w:cs="Arial"/>
                <w:b/>
                <w:color w:val="0315BD"/>
                <w:sz w:val="20"/>
                <w:szCs w:val="20"/>
              </w:rPr>
              <w:t xml:space="preserve">: </w:t>
            </w:r>
            <w:r w:rsidR="00F3740E" w:rsidRPr="00B50D3C">
              <w:rPr>
                <w:rFonts w:ascii="Arial" w:eastAsia="Franklin Gothic Book" w:hAnsi="Arial" w:cs="Arial"/>
                <w:sz w:val="18"/>
                <w:szCs w:val="18"/>
              </w:rPr>
              <w:t xml:space="preserve">Survey faculty, identify </w:t>
            </w:r>
            <w:r w:rsidR="00F3740E">
              <w:rPr>
                <w:rFonts w:ascii="Arial" w:eastAsia="Franklin Gothic Book" w:hAnsi="Arial" w:cs="Arial"/>
                <w:sz w:val="18"/>
                <w:szCs w:val="18"/>
              </w:rPr>
              <w:t xml:space="preserve">professional development activities </w:t>
            </w:r>
          </w:p>
        </w:tc>
      </w:tr>
      <w:tr w:rsidR="009D592F" w:rsidRPr="00210107" w14:paraId="3FD8F33E" w14:textId="77777777" w:rsidTr="00A73D1E">
        <w:trPr>
          <w:trHeight w:val="60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3243A2F" w14:textId="2478A941" w:rsidR="009D592F" w:rsidRPr="009D592F" w:rsidRDefault="009D592F" w:rsidP="00761880">
            <w:pPr>
              <w:pStyle w:val="NoSpacing"/>
              <w:numPr>
                <w:ilvl w:val="0"/>
                <w:numId w:val="5"/>
              </w:numPr>
              <w:rPr>
                <w:rFonts w:ascii="Arial" w:hAnsi="Arial" w:cs="Arial"/>
                <w:color w:val="0315BD"/>
                <w:sz w:val="20"/>
                <w:szCs w:val="20"/>
              </w:rPr>
            </w:pPr>
            <w:r w:rsidRPr="009D592F">
              <w:rPr>
                <w:rFonts w:ascii="Arial" w:hAnsi="Arial" w:cs="Arial"/>
                <w:b/>
                <w:color w:val="0315BD"/>
                <w:sz w:val="20"/>
                <w:szCs w:val="20"/>
              </w:rPr>
              <w:t>Results Summary (Outcome #</w:t>
            </w:r>
            <w:r w:rsidRPr="009D592F">
              <w:rPr>
                <w:rFonts w:ascii="Arial" w:hAnsi="Arial" w:cs="Arial"/>
                <w:b/>
                <w:color w:val="0315BD"/>
                <w:sz w:val="20"/>
                <w:szCs w:val="20"/>
              </w:rPr>
              <w:t>3</w:t>
            </w:r>
            <w:r w:rsidRPr="009D592F">
              <w:rPr>
                <w:rFonts w:ascii="Arial" w:hAnsi="Arial" w:cs="Arial"/>
                <w:b/>
                <w:color w:val="0315BD"/>
                <w:sz w:val="20"/>
                <w:szCs w:val="20"/>
              </w:rPr>
              <w:t>)</w:t>
            </w:r>
            <w:r w:rsidR="00F3740E">
              <w:rPr>
                <w:rFonts w:ascii="Arial" w:hAnsi="Arial" w:cs="Arial"/>
                <w:b/>
                <w:color w:val="0315BD"/>
                <w:sz w:val="20"/>
                <w:szCs w:val="20"/>
              </w:rPr>
              <w:t xml:space="preserve">: </w:t>
            </w:r>
            <w:r w:rsidR="00F3740E">
              <w:rPr>
                <w:rFonts w:ascii="Arial" w:hAnsi="Arial" w:cs="Arial"/>
                <w:bCs/>
                <w:sz w:val="20"/>
                <w:szCs w:val="20"/>
              </w:rPr>
              <w:t>We received two responses to our request for faculty professional development activities.</w:t>
            </w:r>
          </w:p>
        </w:tc>
      </w:tr>
      <w:tr w:rsidR="009D592F" w:rsidRPr="00210107" w14:paraId="6F93843C" w14:textId="77777777" w:rsidTr="00A73D1E">
        <w:trPr>
          <w:trHeight w:val="105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494E7F5" w14:textId="2066D7FC" w:rsidR="009D592F" w:rsidRPr="009D592F" w:rsidRDefault="009D592F" w:rsidP="00761880">
            <w:pPr>
              <w:pStyle w:val="NoSpacing"/>
              <w:numPr>
                <w:ilvl w:val="0"/>
                <w:numId w:val="5"/>
              </w:numPr>
              <w:rPr>
                <w:rFonts w:ascii="Arial" w:hAnsi="Arial" w:cs="Arial"/>
                <w:color w:val="0315BD"/>
                <w:sz w:val="20"/>
                <w:szCs w:val="20"/>
              </w:rPr>
            </w:pPr>
            <w:r w:rsidRPr="009D592F">
              <w:rPr>
                <w:rFonts w:ascii="Arial" w:hAnsi="Arial" w:cs="Arial"/>
                <w:b/>
                <w:color w:val="0315BD"/>
                <w:sz w:val="20"/>
                <w:szCs w:val="20"/>
              </w:rPr>
              <w:t>Findings (Outcome #</w:t>
            </w:r>
            <w:r w:rsidRPr="009D592F">
              <w:rPr>
                <w:rFonts w:ascii="Arial" w:hAnsi="Arial" w:cs="Arial"/>
                <w:b/>
                <w:color w:val="0315BD"/>
                <w:sz w:val="20"/>
                <w:szCs w:val="20"/>
              </w:rPr>
              <w:t>3</w:t>
            </w:r>
            <w:r w:rsidRPr="009D592F">
              <w:rPr>
                <w:rFonts w:ascii="Arial" w:hAnsi="Arial" w:cs="Arial"/>
                <w:b/>
                <w:color w:val="0315BD"/>
                <w:sz w:val="20"/>
                <w:szCs w:val="20"/>
              </w:rPr>
              <w:t>)</w:t>
            </w:r>
            <w:r w:rsidR="00F3740E">
              <w:rPr>
                <w:rFonts w:ascii="Arial" w:hAnsi="Arial" w:cs="Arial"/>
                <w:b/>
                <w:color w:val="0315BD"/>
                <w:sz w:val="20"/>
                <w:szCs w:val="20"/>
              </w:rPr>
              <w:t xml:space="preserve">: </w:t>
            </w:r>
            <w:r w:rsidR="00F3740E">
              <w:rPr>
                <w:rFonts w:ascii="Arial" w:hAnsi="Arial" w:cs="Arial"/>
                <w:bCs/>
                <w:sz w:val="20"/>
                <w:szCs w:val="20"/>
              </w:rPr>
              <w:t xml:space="preserve">Adjunct faculty often do not report faculty professional development activities, despite being engaged in such activities. For example, a number of adjunct faculty members attended Faculty Conferences and </w:t>
            </w:r>
            <w:proofErr w:type="gramStart"/>
            <w:r w:rsidR="00F3740E">
              <w:rPr>
                <w:rFonts w:ascii="Arial" w:hAnsi="Arial" w:cs="Arial"/>
                <w:bCs/>
                <w:sz w:val="20"/>
                <w:szCs w:val="20"/>
              </w:rPr>
              <w:t>Academies, but</w:t>
            </w:r>
            <w:proofErr w:type="gramEnd"/>
            <w:r w:rsidR="00F3740E">
              <w:rPr>
                <w:rFonts w:ascii="Arial" w:hAnsi="Arial" w:cs="Arial"/>
                <w:bCs/>
                <w:sz w:val="20"/>
                <w:szCs w:val="20"/>
              </w:rPr>
              <w:t xml:space="preserve"> did not report th</w:t>
            </w:r>
            <w:r w:rsidR="00970165">
              <w:rPr>
                <w:rFonts w:ascii="Arial" w:hAnsi="Arial" w:cs="Arial"/>
                <w:bCs/>
                <w:sz w:val="20"/>
                <w:szCs w:val="20"/>
              </w:rPr>
              <w:t>eir attendance</w:t>
            </w:r>
            <w:r w:rsidR="00F3740E">
              <w:rPr>
                <w:rFonts w:ascii="Arial" w:hAnsi="Arial" w:cs="Arial"/>
                <w:bCs/>
                <w:sz w:val="20"/>
                <w:szCs w:val="20"/>
              </w:rPr>
              <w:t xml:space="preserve"> to the Discipline Lead or CIP committee. </w:t>
            </w:r>
            <w:r w:rsidR="00970165">
              <w:rPr>
                <w:rFonts w:ascii="Arial" w:hAnsi="Arial" w:cs="Arial"/>
                <w:bCs/>
                <w:sz w:val="20"/>
                <w:szCs w:val="20"/>
              </w:rPr>
              <w:t xml:space="preserve">While the most important thing is that faculty are engaging in professional development activities, our ability to document these activities is also key. </w:t>
            </w:r>
            <w:r w:rsidR="00F3740E">
              <w:rPr>
                <w:rFonts w:ascii="Arial" w:hAnsi="Arial" w:cs="Arial"/>
                <w:bCs/>
                <w:sz w:val="20"/>
                <w:szCs w:val="20"/>
              </w:rPr>
              <w:t xml:space="preserve"> </w:t>
            </w:r>
          </w:p>
        </w:tc>
      </w:tr>
      <w:tr w:rsidR="009D592F" w:rsidRPr="00210107" w14:paraId="31BD6183" w14:textId="77777777" w:rsidTr="00A73D1E">
        <w:trPr>
          <w:trHeight w:val="69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0944DC20" w14:textId="66CEA397" w:rsidR="009D592F" w:rsidRPr="009D592F" w:rsidRDefault="009D592F" w:rsidP="009D592F">
            <w:pPr>
              <w:pStyle w:val="NoSpacing"/>
              <w:numPr>
                <w:ilvl w:val="0"/>
                <w:numId w:val="5"/>
              </w:numPr>
              <w:rPr>
                <w:rFonts w:ascii="Arial" w:hAnsi="Arial" w:cs="Arial"/>
                <w:b/>
                <w:color w:val="0315BD"/>
                <w:sz w:val="20"/>
                <w:szCs w:val="20"/>
              </w:rPr>
            </w:pPr>
            <w:r w:rsidRPr="009D592F">
              <w:rPr>
                <w:rFonts w:ascii="Arial" w:hAnsi="Arial" w:cs="Arial"/>
                <w:b/>
                <w:color w:val="0315BD"/>
                <w:sz w:val="20"/>
                <w:szCs w:val="20"/>
              </w:rPr>
              <w:t>Implementation of Findings</w:t>
            </w:r>
            <w:r w:rsidR="00970165">
              <w:rPr>
                <w:rFonts w:ascii="Arial" w:hAnsi="Arial" w:cs="Arial"/>
                <w:b/>
                <w:color w:val="0315BD"/>
                <w:sz w:val="20"/>
                <w:szCs w:val="20"/>
              </w:rPr>
              <w:t xml:space="preserve">: </w:t>
            </w:r>
            <w:r w:rsidR="00761880">
              <w:rPr>
                <w:rFonts w:ascii="Arial" w:hAnsi="Arial" w:cs="Arial"/>
                <w:bCs/>
                <w:sz w:val="20"/>
                <w:szCs w:val="20"/>
              </w:rPr>
              <w:t xml:space="preserve">We will brainstorm ways to ensure that faculty development activities are documented. </w:t>
            </w:r>
          </w:p>
        </w:tc>
      </w:tr>
    </w:tbl>
    <w:p w14:paraId="2D12A202" w14:textId="5783F0ED" w:rsidR="009D592F" w:rsidRDefault="009D592F"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9D592F" w:rsidRPr="00210107" w14:paraId="11644447" w14:textId="77777777" w:rsidTr="00A73D1E">
        <w:trPr>
          <w:trHeight w:val="5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7B2CCB7" w14:textId="45021569" w:rsidR="009D592F" w:rsidRPr="009D592F" w:rsidRDefault="009D592F" w:rsidP="00A73D1E">
            <w:pPr>
              <w:pStyle w:val="NoSpacing"/>
              <w:numPr>
                <w:ilvl w:val="0"/>
                <w:numId w:val="6"/>
              </w:numPr>
              <w:rPr>
                <w:rFonts w:ascii="Arial" w:hAnsi="Arial" w:cs="Arial"/>
                <w:color w:val="106804"/>
                <w:sz w:val="20"/>
                <w:szCs w:val="20"/>
              </w:rPr>
            </w:pPr>
            <w:r w:rsidRPr="009D592F">
              <w:rPr>
                <w:rFonts w:ascii="Arial" w:hAnsi="Arial" w:cs="Arial"/>
                <w:b/>
                <w:color w:val="106804"/>
                <w:sz w:val="20"/>
                <w:szCs w:val="20"/>
              </w:rPr>
              <w:t>Outcome #</w:t>
            </w:r>
            <w:r w:rsidRPr="009D592F">
              <w:rPr>
                <w:rFonts w:ascii="Arial" w:hAnsi="Arial" w:cs="Arial"/>
                <w:b/>
                <w:color w:val="106804"/>
                <w:sz w:val="20"/>
                <w:szCs w:val="20"/>
              </w:rPr>
              <w:t>4</w:t>
            </w:r>
            <w:r w:rsidR="00DF12D6">
              <w:rPr>
                <w:rFonts w:ascii="Arial" w:hAnsi="Arial" w:cs="Arial"/>
                <w:b/>
                <w:color w:val="106804"/>
                <w:sz w:val="20"/>
                <w:szCs w:val="20"/>
              </w:rPr>
              <w:t xml:space="preserve">: </w:t>
            </w:r>
            <w:r w:rsidR="00DF12D6" w:rsidRPr="00A12241">
              <w:rPr>
                <w:rFonts w:ascii="Arial" w:hAnsi="Arial" w:cs="Arial"/>
                <w:sz w:val="18"/>
                <w:szCs w:val="18"/>
              </w:rPr>
              <w:t>Student Success</w:t>
            </w:r>
          </w:p>
        </w:tc>
      </w:tr>
      <w:tr w:rsidR="009D592F" w:rsidRPr="00210107" w14:paraId="6D0C656F" w14:textId="77777777" w:rsidTr="00555043">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E9C0952" w14:textId="0BBD6067" w:rsidR="009D592F" w:rsidRPr="009D592F" w:rsidRDefault="009D592F" w:rsidP="009D592F">
            <w:pPr>
              <w:pStyle w:val="NoSpacing"/>
              <w:numPr>
                <w:ilvl w:val="0"/>
                <w:numId w:val="6"/>
              </w:numPr>
              <w:rPr>
                <w:rFonts w:ascii="Arial" w:hAnsi="Arial" w:cs="Arial"/>
                <w:b/>
                <w:color w:val="106804"/>
                <w:sz w:val="20"/>
                <w:szCs w:val="20"/>
              </w:rPr>
            </w:pPr>
            <w:r w:rsidRPr="009D592F">
              <w:rPr>
                <w:rFonts w:ascii="Arial" w:hAnsi="Arial" w:cs="Arial"/>
                <w:b/>
                <w:color w:val="106804"/>
                <w:sz w:val="20"/>
                <w:szCs w:val="20"/>
              </w:rPr>
              <w:t xml:space="preserve">Measure (Outcome </w:t>
            </w:r>
            <w:r w:rsidRPr="009D592F">
              <w:rPr>
                <w:rFonts w:ascii="Arial" w:hAnsi="Arial" w:cs="Arial"/>
                <w:b/>
                <w:color w:val="106804"/>
                <w:sz w:val="20"/>
                <w:szCs w:val="20"/>
              </w:rPr>
              <w:t>#4</w:t>
            </w:r>
            <w:r w:rsidRPr="009D592F">
              <w:rPr>
                <w:rFonts w:ascii="Arial" w:hAnsi="Arial" w:cs="Arial"/>
                <w:b/>
                <w:color w:val="106804"/>
                <w:sz w:val="20"/>
                <w:szCs w:val="20"/>
              </w:rPr>
              <w:t>)</w:t>
            </w:r>
            <w:r w:rsidR="00F34B8B">
              <w:rPr>
                <w:rFonts w:ascii="Arial" w:hAnsi="Arial" w:cs="Arial"/>
                <w:b/>
                <w:color w:val="106804"/>
                <w:sz w:val="20"/>
                <w:szCs w:val="20"/>
              </w:rPr>
              <w:t xml:space="preserve">: </w:t>
            </w:r>
            <w:r w:rsidR="00F34B8B" w:rsidRPr="00A12241">
              <w:rPr>
                <w:rFonts w:ascii="Arial" w:hAnsi="Arial" w:cs="Arial"/>
                <w:sz w:val="18"/>
                <w:szCs w:val="18"/>
              </w:rPr>
              <w:t>Compare success rates for Fall 2018 to success rates from Fall 2017.</w:t>
            </w:r>
          </w:p>
          <w:p w14:paraId="531E6B1A" w14:textId="77777777" w:rsidR="009D592F" w:rsidRPr="009D592F" w:rsidRDefault="009D592F" w:rsidP="009D592F">
            <w:pPr>
              <w:pStyle w:val="NoSpacing"/>
              <w:rPr>
                <w:rFonts w:ascii="Arial" w:hAnsi="Arial" w:cs="Arial"/>
                <w:color w:val="106804"/>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0FF95E4" w14:textId="29CBA9EC" w:rsidR="009D592F" w:rsidRPr="009D592F" w:rsidRDefault="009D592F" w:rsidP="009D592F">
            <w:pPr>
              <w:pStyle w:val="NoSpacing"/>
              <w:numPr>
                <w:ilvl w:val="0"/>
                <w:numId w:val="6"/>
              </w:numPr>
              <w:rPr>
                <w:rFonts w:ascii="Arial" w:hAnsi="Arial" w:cs="Arial"/>
                <w:b/>
                <w:color w:val="106804"/>
                <w:sz w:val="20"/>
                <w:szCs w:val="20"/>
              </w:rPr>
            </w:pPr>
            <w:r w:rsidRPr="009D592F">
              <w:rPr>
                <w:rFonts w:ascii="Arial" w:hAnsi="Arial" w:cs="Arial"/>
                <w:b/>
                <w:color w:val="106804"/>
                <w:sz w:val="20"/>
                <w:szCs w:val="20"/>
              </w:rPr>
              <w:t>Target (Outcome #</w:t>
            </w:r>
            <w:r w:rsidRPr="009D592F">
              <w:rPr>
                <w:rFonts w:ascii="Arial" w:hAnsi="Arial" w:cs="Arial"/>
                <w:b/>
                <w:color w:val="106804"/>
                <w:sz w:val="20"/>
                <w:szCs w:val="20"/>
              </w:rPr>
              <w:t>4</w:t>
            </w:r>
            <w:r w:rsidRPr="009D592F">
              <w:rPr>
                <w:rFonts w:ascii="Arial" w:hAnsi="Arial" w:cs="Arial"/>
                <w:b/>
                <w:color w:val="106804"/>
                <w:sz w:val="20"/>
                <w:szCs w:val="20"/>
              </w:rPr>
              <w:t>)</w:t>
            </w:r>
            <w:r w:rsidR="00F34B8B">
              <w:rPr>
                <w:rFonts w:ascii="Arial" w:hAnsi="Arial" w:cs="Arial"/>
                <w:b/>
                <w:color w:val="106804"/>
                <w:sz w:val="20"/>
                <w:szCs w:val="20"/>
              </w:rPr>
              <w:t xml:space="preserve">: </w:t>
            </w:r>
            <w:r w:rsidR="00F34B8B" w:rsidRPr="00A12241">
              <w:rPr>
                <w:rFonts w:ascii="Arial" w:hAnsi="Arial" w:cs="Arial"/>
                <w:sz w:val="18"/>
                <w:szCs w:val="18"/>
              </w:rPr>
              <w:t xml:space="preserve">5% increase in success rates, from average of 78% to average of 83%.  </w:t>
            </w:r>
          </w:p>
          <w:p w14:paraId="782636AC" w14:textId="77777777" w:rsidR="009D592F" w:rsidRPr="009D592F" w:rsidRDefault="009D592F" w:rsidP="009D592F">
            <w:pPr>
              <w:pStyle w:val="NoSpacing"/>
              <w:rPr>
                <w:rFonts w:ascii="Arial" w:hAnsi="Arial" w:cs="Arial"/>
                <w:color w:val="106804"/>
                <w:sz w:val="20"/>
                <w:szCs w:val="20"/>
              </w:rPr>
            </w:pPr>
          </w:p>
        </w:tc>
      </w:tr>
      <w:tr w:rsidR="009D592F" w:rsidRPr="00210107" w14:paraId="78F88DE9" w14:textId="77777777" w:rsidTr="00555043">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0F9C4465" w14:textId="31A88534" w:rsidR="009D592F" w:rsidRPr="009D592F" w:rsidRDefault="009D592F" w:rsidP="009D592F">
            <w:pPr>
              <w:pStyle w:val="NoSpacing"/>
              <w:numPr>
                <w:ilvl w:val="0"/>
                <w:numId w:val="6"/>
              </w:numPr>
              <w:rPr>
                <w:rFonts w:ascii="Arial" w:hAnsi="Arial" w:cs="Arial"/>
                <w:b/>
                <w:color w:val="106804"/>
                <w:sz w:val="20"/>
                <w:szCs w:val="20"/>
              </w:rPr>
            </w:pPr>
            <w:r w:rsidRPr="009D592F">
              <w:rPr>
                <w:rFonts w:ascii="Arial" w:hAnsi="Arial" w:cs="Arial"/>
                <w:b/>
                <w:color w:val="106804"/>
                <w:sz w:val="20"/>
                <w:szCs w:val="20"/>
              </w:rPr>
              <w:t xml:space="preserve">Action Plan (Outcome </w:t>
            </w:r>
            <w:r w:rsidRPr="009D592F">
              <w:rPr>
                <w:rFonts w:ascii="Arial" w:hAnsi="Arial" w:cs="Arial"/>
                <w:b/>
                <w:color w:val="106804"/>
                <w:sz w:val="20"/>
                <w:szCs w:val="20"/>
              </w:rPr>
              <w:t>#4</w:t>
            </w:r>
            <w:r w:rsidRPr="009D592F">
              <w:rPr>
                <w:rFonts w:ascii="Arial" w:hAnsi="Arial" w:cs="Arial"/>
                <w:b/>
                <w:color w:val="106804"/>
                <w:sz w:val="20"/>
                <w:szCs w:val="20"/>
              </w:rPr>
              <w:t>)</w:t>
            </w:r>
            <w:r w:rsidR="000A4B49">
              <w:rPr>
                <w:rFonts w:ascii="Arial" w:hAnsi="Arial" w:cs="Arial"/>
                <w:b/>
                <w:color w:val="106804"/>
                <w:sz w:val="20"/>
                <w:szCs w:val="20"/>
              </w:rPr>
              <w:t>:</w:t>
            </w:r>
            <w:r w:rsidR="000A4B49">
              <w:rPr>
                <w:rFonts w:ascii="Arial" w:hAnsi="Arial" w:cs="Arial"/>
                <w:bCs/>
                <w:color w:val="106804"/>
                <w:sz w:val="20"/>
                <w:szCs w:val="20"/>
              </w:rPr>
              <w:t xml:space="preserve"> </w:t>
            </w:r>
            <w:r w:rsidR="000A4B49" w:rsidRPr="000A4B49">
              <w:rPr>
                <w:rFonts w:ascii="Arial" w:hAnsi="Arial" w:cs="Arial"/>
                <w:bCs/>
                <w:sz w:val="20"/>
                <w:szCs w:val="20"/>
              </w:rPr>
              <w:t xml:space="preserve">Encourage </w:t>
            </w:r>
            <w:r w:rsidR="000A4B49">
              <w:rPr>
                <w:rFonts w:ascii="Arial" w:hAnsi="Arial" w:cs="Arial"/>
                <w:bCs/>
                <w:sz w:val="20"/>
                <w:szCs w:val="20"/>
              </w:rPr>
              <w:t>faculty members to experiment with new teaching methodologies in order to increase student success.</w:t>
            </w:r>
          </w:p>
        </w:tc>
      </w:tr>
      <w:tr w:rsidR="009D592F" w:rsidRPr="00210107" w14:paraId="695230A7" w14:textId="77777777" w:rsidTr="0055504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2691ED3" w14:textId="70F90B4C" w:rsidR="009D592F" w:rsidRPr="009D592F" w:rsidRDefault="009D592F" w:rsidP="009D592F">
            <w:pPr>
              <w:pStyle w:val="NoSpacing"/>
              <w:numPr>
                <w:ilvl w:val="0"/>
                <w:numId w:val="6"/>
              </w:numPr>
              <w:rPr>
                <w:rFonts w:ascii="Arial" w:hAnsi="Arial" w:cs="Arial"/>
                <w:b/>
                <w:color w:val="106804"/>
                <w:sz w:val="20"/>
                <w:szCs w:val="20"/>
              </w:rPr>
            </w:pPr>
            <w:r w:rsidRPr="009D592F">
              <w:rPr>
                <w:rFonts w:ascii="Arial" w:hAnsi="Arial" w:cs="Arial"/>
                <w:b/>
                <w:color w:val="106804"/>
                <w:sz w:val="20"/>
                <w:szCs w:val="20"/>
              </w:rPr>
              <w:t xml:space="preserve">Results Summary (Outcome </w:t>
            </w:r>
            <w:r w:rsidRPr="009D592F">
              <w:rPr>
                <w:rFonts w:ascii="Arial" w:hAnsi="Arial" w:cs="Arial"/>
                <w:b/>
                <w:color w:val="106804"/>
                <w:sz w:val="20"/>
                <w:szCs w:val="20"/>
              </w:rPr>
              <w:t>#4</w:t>
            </w:r>
            <w:r w:rsidRPr="009D592F">
              <w:rPr>
                <w:rFonts w:ascii="Arial" w:hAnsi="Arial" w:cs="Arial"/>
                <w:b/>
                <w:color w:val="106804"/>
                <w:sz w:val="20"/>
                <w:szCs w:val="20"/>
              </w:rPr>
              <w:t>)</w:t>
            </w:r>
            <w:r w:rsidR="000A4B49">
              <w:rPr>
                <w:rFonts w:ascii="Arial" w:hAnsi="Arial" w:cs="Arial"/>
                <w:b/>
                <w:color w:val="106804"/>
                <w:sz w:val="20"/>
                <w:szCs w:val="20"/>
              </w:rPr>
              <w:t xml:space="preserve">: </w:t>
            </w:r>
            <w:r w:rsidR="000A4B49">
              <w:rPr>
                <w:rFonts w:ascii="Arial" w:hAnsi="Arial" w:cs="Arial"/>
                <w:bCs/>
                <w:sz w:val="20"/>
                <w:szCs w:val="20"/>
              </w:rPr>
              <w:t xml:space="preserve">Student success decreased to 74% in Fall 2018. We will encourage faculty to evaluate the teaching methodologies they employed in Fall 2018, in order to identify which methodologies were successful, and which ones were not. </w:t>
            </w:r>
          </w:p>
          <w:p w14:paraId="45D0762B" w14:textId="77777777" w:rsidR="009D592F" w:rsidRPr="009D592F" w:rsidRDefault="009D592F" w:rsidP="009D592F">
            <w:pPr>
              <w:pStyle w:val="NoSpacing"/>
              <w:rPr>
                <w:rFonts w:ascii="Arial" w:hAnsi="Arial" w:cs="Arial"/>
                <w:color w:val="106804"/>
                <w:sz w:val="20"/>
                <w:szCs w:val="20"/>
              </w:rPr>
            </w:pPr>
          </w:p>
        </w:tc>
      </w:tr>
      <w:tr w:rsidR="009D592F" w:rsidRPr="00210107" w14:paraId="060C4E60" w14:textId="77777777" w:rsidTr="0055504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764EE07" w14:textId="4655ED18" w:rsidR="009D592F" w:rsidRPr="009D592F" w:rsidRDefault="009D592F" w:rsidP="000A4B49">
            <w:pPr>
              <w:pStyle w:val="NoSpacing"/>
              <w:numPr>
                <w:ilvl w:val="0"/>
                <w:numId w:val="6"/>
              </w:numPr>
              <w:rPr>
                <w:rFonts w:ascii="Arial" w:hAnsi="Arial" w:cs="Arial"/>
                <w:color w:val="106804"/>
                <w:sz w:val="20"/>
                <w:szCs w:val="20"/>
              </w:rPr>
            </w:pPr>
            <w:r w:rsidRPr="009D592F">
              <w:rPr>
                <w:rFonts w:ascii="Arial" w:hAnsi="Arial" w:cs="Arial"/>
                <w:b/>
                <w:color w:val="106804"/>
                <w:sz w:val="20"/>
                <w:szCs w:val="20"/>
              </w:rPr>
              <w:lastRenderedPageBreak/>
              <w:t>Findings (Outcome #</w:t>
            </w:r>
            <w:r w:rsidRPr="009D592F">
              <w:rPr>
                <w:rFonts w:ascii="Arial" w:hAnsi="Arial" w:cs="Arial"/>
                <w:b/>
                <w:color w:val="106804"/>
                <w:sz w:val="20"/>
                <w:szCs w:val="20"/>
              </w:rPr>
              <w:t>4)</w:t>
            </w:r>
            <w:r w:rsidR="000A4B49">
              <w:rPr>
                <w:rFonts w:ascii="Arial" w:hAnsi="Arial" w:cs="Arial"/>
                <w:b/>
                <w:color w:val="106804"/>
                <w:sz w:val="20"/>
                <w:szCs w:val="20"/>
              </w:rPr>
              <w:t xml:space="preserve">: </w:t>
            </w:r>
            <w:r w:rsidR="000A4B49">
              <w:rPr>
                <w:rFonts w:ascii="Arial" w:hAnsi="Arial" w:cs="Arial"/>
                <w:bCs/>
                <w:sz w:val="20"/>
                <w:szCs w:val="20"/>
              </w:rPr>
              <w:t xml:space="preserve">While asking faculty to experiment with new teaching methodologies is risky, it is a necessary part of the continuous improvement process. Staying in our comfort zone can result in stagnation and keep us from discovering new, perhaps better, ways to teach. Faculty are encouraged to try new methodologies, and to assess what worked, what didn’t work, and the possible reasons for success or the lack thereof, in an ongoing effort to improve. </w:t>
            </w:r>
          </w:p>
        </w:tc>
      </w:tr>
      <w:tr w:rsidR="009D592F" w:rsidRPr="00210107" w14:paraId="7F6C1643" w14:textId="77777777" w:rsidTr="00555043">
        <w:trPr>
          <w:trHeight w:val="64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1276576" w14:textId="5CC9D028" w:rsidR="009D592F" w:rsidRPr="009D592F" w:rsidRDefault="009D592F" w:rsidP="009D592F">
            <w:pPr>
              <w:pStyle w:val="NoSpacing"/>
              <w:numPr>
                <w:ilvl w:val="0"/>
                <w:numId w:val="6"/>
              </w:numPr>
              <w:rPr>
                <w:rFonts w:ascii="Arial" w:hAnsi="Arial" w:cs="Arial"/>
                <w:b/>
                <w:color w:val="106804"/>
                <w:sz w:val="20"/>
                <w:szCs w:val="20"/>
              </w:rPr>
            </w:pPr>
            <w:r w:rsidRPr="009D592F">
              <w:rPr>
                <w:rFonts w:ascii="Arial" w:hAnsi="Arial" w:cs="Arial"/>
                <w:b/>
                <w:color w:val="106804"/>
                <w:sz w:val="20"/>
                <w:szCs w:val="20"/>
              </w:rPr>
              <w:t>Implementation of Findings</w:t>
            </w:r>
            <w:r w:rsidR="000A4B49">
              <w:rPr>
                <w:rFonts w:ascii="Arial" w:hAnsi="Arial" w:cs="Arial"/>
                <w:b/>
                <w:color w:val="106804"/>
                <w:sz w:val="20"/>
                <w:szCs w:val="20"/>
              </w:rPr>
              <w:t xml:space="preserve">: </w:t>
            </w:r>
            <w:r w:rsidR="000A4B49">
              <w:rPr>
                <w:rFonts w:ascii="Arial" w:hAnsi="Arial" w:cs="Arial"/>
                <w:bCs/>
                <w:sz w:val="20"/>
                <w:szCs w:val="20"/>
              </w:rPr>
              <w:t xml:space="preserve">Rather than simply asking faculty to experiment, we will take a more targeted approach, asking faculty to identify areas where they want to improve, and focusing specifically on those areas. </w:t>
            </w:r>
          </w:p>
        </w:tc>
      </w:tr>
    </w:tbl>
    <w:p w14:paraId="7BBE8F22" w14:textId="5A7F888E" w:rsidR="009D592F" w:rsidRDefault="009D592F"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9D592F" w:rsidRPr="00210107" w14:paraId="0E225D47" w14:textId="77777777" w:rsidTr="00555043">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CAC6EC5" w14:textId="1D0D8CEE" w:rsidR="009D592F" w:rsidRPr="009D592F" w:rsidRDefault="009D592F" w:rsidP="00555043">
            <w:pPr>
              <w:pStyle w:val="NoSpacing"/>
              <w:numPr>
                <w:ilvl w:val="0"/>
                <w:numId w:val="7"/>
              </w:numPr>
              <w:ind w:left="705"/>
              <w:rPr>
                <w:rFonts w:ascii="Arial" w:hAnsi="Arial" w:cs="Arial"/>
                <w:sz w:val="20"/>
                <w:szCs w:val="20"/>
              </w:rPr>
            </w:pPr>
            <w:r w:rsidRPr="009D592F">
              <w:rPr>
                <w:rFonts w:ascii="Arial" w:hAnsi="Arial" w:cs="Arial"/>
                <w:b/>
                <w:sz w:val="20"/>
                <w:szCs w:val="20"/>
              </w:rPr>
              <w:t xml:space="preserve">Outcome </w:t>
            </w:r>
            <w:r>
              <w:rPr>
                <w:rFonts w:ascii="Arial" w:hAnsi="Arial" w:cs="Arial"/>
                <w:b/>
                <w:sz w:val="20"/>
                <w:szCs w:val="20"/>
              </w:rPr>
              <w:t>#5</w:t>
            </w:r>
            <w:r w:rsidR="00DF12D6">
              <w:rPr>
                <w:rFonts w:ascii="Arial" w:hAnsi="Arial" w:cs="Arial"/>
                <w:b/>
                <w:sz w:val="20"/>
                <w:szCs w:val="20"/>
              </w:rPr>
              <w:t xml:space="preserve">: </w:t>
            </w:r>
            <w:r w:rsidR="00DF12D6" w:rsidRPr="00A12241">
              <w:rPr>
                <w:rFonts w:ascii="Arial" w:hAnsi="Arial" w:cs="Arial"/>
                <w:sz w:val="18"/>
                <w:szCs w:val="18"/>
              </w:rPr>
              <w:t>Help students improve critical thinking skills (SLO).</w:t>
            </w:r>
          </w:p>
        </w:tc>
      </w:tr>
      <w:tr w:rsidR="009D592F" w:rsidRPr="00210107" w14:paraId="507ED776" w14:textId="77777777" w:rsidTr="00555043">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350D20D" w14:textId="497EF506" w:rsidR="009D592F" w:rsidRPr="009D592F" w:rsidRDefault="009D592F" w:rsidP="00F34B8B">
            <w:pPr>
              <w:pStyle w:val="NoSpacing"/>
              <w:numPr>
                <w:ilvl w:val="0"/>
                <w:numId w:val="7"/>
              </w:numPr>
              <w:ind w:left="705"/>
              <w:rPr>
                <w:rFonts w:ascii="Arial" w:hAnsi="Arial" w:cs="Arial"/>
                <w:sz w:val="20"/>
                <w:szCs w:val="20"/>
              </w:rPr>
            </w:pPr>
            <w:r w:rsidRPr="009D592F">
              <w:rPr>
                <w:rFonts w:ascii="Arial" w:hAnsi="Arial" w:cs="Arial"/>
                <w:b/>
                <w:sz w:val="20"/>
                <w:szCs w:val="20"/>
              </w:rPr>
              <w:t xml:space="preserve">Measure (Outcome </w:t>
            </w:r>
            <w:r>
              <w:rPr>
                <w:rFonts w:ascii="Arial" w:hAnsi="Arial" w:cs="Arial"/>
                <w:b/>
                <w:sz w:val="20"/>
                <w:szCs w:val="20"/>
              </w:rPr>
              <w:t>#5</w:t>
            </w:r>
            <w:r w:rsidRPr="009D592F">
              <w:rPr>
                <w:rFonts w:ascii="Arial" w:hAnsi="Arial" w:cs="Arial"/>
                <w:b/>
                <w:sz w:val="20"/>
                <w:szCs w:val="20"/>
              </w:rPr>
              <w:t>)</w:t>
            </w:r>
            <w:r w:rsidR="00F34B8B">
              <w:rPr>
                <w:rFonts w:ascii="Arial" w:hAnsi="Arial" w:cs="Arial"/>
                <w:b/>
                <w:sz w:val="20"/>
                <w:szCs w:val="20"/>
              </w:rPr>
              <w:t xml:space="preserve">: </w:t>
            </w:r>
            <w:r w:rsidR="00F34B8B" w:rsidRPr="00A12241">
              <w:rPr>
                <w:rFonts w:ascii="Arial" w:hAnsi="Arial" w:cs="Arial"/>
                <w:sz w:val="18"/>
                <w:szCs w:val="18"/>
              </w:rPr>
              <w:t>Survey of facult</w:t>
            </w:r>
            <w:r w:rsidR="000C7278">
              <w:rPr>
                <w:rFonts w:ascii="Arial" w:hAnsi="Arial" w:cs="Arial"/>
                <w:sz w:val="18"/>
                <w:szCs w:val="18"/>
              </w:rPr>
              <w:t xml:space="preserve">y, identifying </w:t>
            </w:r>
            <w:r w:rsidR="000C7278" w:rsidRPr="00A12241">
              <w:rPr>
                <w:rFonts w:ascii="Arial" w:hAnsi="Arial" w:cs="Arial"/>
                <w:sz w:val="18"/>
                <w:szCs w:val="18"/>
              </w:rPr>
              <w:t>grades on assignments designated as COAT assessments for the Critical Thinking SLO in Spring 2018</w:t>
            </w:r>
            <w:r w:rsidR="000C7278">
              <w:rPr>
                <w:rFonts w:ascii="Arial" w:hAnsi="Arial" w:cs="Arial"/>
                <w:sz w:val="18"/>
                <w:szCs w:val="18"/>
              </w:rPr>
              <w:t>, and comparing them to the grades for the same SLO in Spring 2019.</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3B13659" w14:textId="216FBCEA" w:rsidR="009D592F" w:rsidRPr="00F34B8B" w:rsidRDefault="009D592F" w:rsidP="00F34B8B">
            <w:pPr>
              <w:pStyle w:val="NoSpacing"/>
              <w:numPr>
                <w:ilvl w:val="0"/>
                <w:numId w:val="7"/>
              </w:numPr>
              <w:ind w:left="705"/>
              <w:rPr>
                <w:rFonts w:ascii="Arial" w:hAnsi="Arial" w:cs="Arial"/>
                <w:b/>
                <w:sz w:val="20"/>
                <w:szCs w:val="20"/>
              </w:rPr>
            </w:pPr>
            <w:r w:rsidRPr="009D592F">
              <w:rPr>
                <w:rFonts w:ascii="Arial" w:hAnsi="Arial" w:cs="Arial"/>
                <w:b/>
                <w:sz w:val="20"/>
                <w:szCs w:val="20"/>
              </w:rPr>
              <w:t>Target (Outcome #</w:t>
            </w:r>
            <w:r>
              <w:rPr>
                <w:rFonts w:ascii="Arial" w:hAnsi="Arial" w:cs="Arial"/>
                <w:b/>
                <w:sz w:val="20"/>
                <w:szCs w:val="20"/>
              </w:rPr>
              <w:t>5</w:t>
            </w:r>
            <w:r w:rsidRPr="009D592F">
              <w:rPr>
                <w:rFonts w:ascii="Arial" w:hAnsi="Arial" w:cs="Arial"/>
                <w:b/>
                <w:sz w:val="20"/>
                <w:szCs w:val="20"/>
              </w:rPr>
              <w:t>)</w:t>
            </w:r>
            <w:r w:rsidR="00F34B8B">
              <w:rPr>
                <w:rFonts w:ascii="Arial" w:hAnsi="Arial" w:cs="Arial"/>
                <w:b/>
                <w:sz w:val="20"/>
                <w:szCs w:val="20"/>
              </w:rPr>
              <w:t xml:space="preserve">: </w:t>
            </w:r>
            <w:r w:rsidR="00F34B8B" w:rsidRPr="00A12241">
              <w:rPr>
                <w:rFonts w:ascii="Arial" w:hAnsi="Arial" w:cs="Arial"/>
                <w:sz w:val="18"/>
                <w:szCs w:val="18"/>
              </w:rPr>
              <w:t>5% improvement on grades on designated assignments. (Example: if the average grade on the assignment was 70% in Spring 2018, we hope to see an average grade of 75% on the assignment in Spring 2019.)</w:t>
            </w:r>
          </w:p>
        </w:tc>
      </w:tr>
      <w:tr w:rsidR="009D592F" w:rsidRPr="00210107" w14:paraId="408A33DD" w14:textId="77777777" w:rsidTr="00555043">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D1CAF9F" w14:textId="12D8856D" w:rsidR="009D592F" w:rsidRPr="009D592F" w:rsidRDefault="009D592F" w:rsidP="009D592F">
            <w:pPr>
              <w:pStyle w:val="NoSpacing"/>
              <w:numPr>
                <w:ilvl w:val="0"/>
                <w:numId w:val="7"/>
              </w:numPr>
              <w:ind w:left="705"/>
              <w:rPr>
                <w:rFonts w:ascii="Arial" w:hAnsi="Arial" w:cs="Arial"/>
                <w:b/>
                <w:sz w:val="20"/>
                <w:szCs w:val="20"/>
              </w:rPr>
            </w:pPr>
            <w:r w:rsidRPr="009D592F">
              <w:rPr>
                <w:rFonts w:ascii="Arial" w:hAnsi="Arial" w:cs="Arial"/>
                <w:b/>
                <w:sz w:val="20"/>
                <w:szCs w:val="20"/>
              </w:rPr>
              <w:t xml:space="preserve">Action Plan (Outcome </w:t>
            </w:r>
            <w:r>
              <w:rPr>
                <w:rFonts w:ascii="Arial" w:hAnsi="Arial" w:cs="Arial"/>
                <w:b/>
                <w:sz w:val="20"/>
                <w:szCs w:val="20"/>
              </w:rPr>
              <w:t>#5</w:t>
            </w:r>
            <w:r w:rsidRPr="009D592F">
              <w:rPr>
                <w:rFonts w:ascii="Arial" w:hAnsi="Arial" w:cs="Arial"/>
                <w:b/>
                <w:sz w:val="20"/>
                <w:szCs w:val="20"/>
              </w:rPr>
              <w:t>)</w:t>
            </w:r>
            <w:r w:rsidR="000A4B49">
              <w:rPr>
                <w:rFonts w:ascii="Arial" w:hAnsi="Arial" w:cs="Arial"/>
                <w:b/>
                <w:sz w:val="20"/>
                <w:szCs w:val="20"/>
              </w:rPr>
              <w:t>:</w:t>
            </w:r>
            <w:r w:rsidR="000C7278">
              <w:rPr>
                <w:rFonts w:ascii="Arial" w:hAnsi="Arial" w:cs="Arial"/>
                <w:b/>
                <w:sz w:val="20"/>
                <w:szCs w:val="20"/>
              </w:rPr>
              <w:t xml:space="preserve"> </w:t>
            </w:r>
            <w:r w:rsidR="000C7278" w:rsidRPr="00A12241">
              <w:rPr>
                <w:rFonts w:ascii="Arial" w:hAnsi="Arial" w:cs="Arial"/>
                <w:sz w:val="18"/>
                <w:szCs w:val="18"/>
              </w:rPr>
              <w:t>1.</w:t>
            </w:r>
            <w:r w:rsidR="000C7278">
              <w:rPr>
                <w:rFonts w:ascii="Arial" w:hAnsi="Arial" w:cs="Arial"/>
                <w:sz w:val="18"/>
                <w:szCs w:val="18"/>
              </w:rPr>
              <w:t xml:space="preserve"> </w:t>
            </w:r>
            <w:r w:rsidR="000C7278" w:rsidRPr="00A12241">
              <w:rPr>
                <w:rFonts w:ascii="Arial" w:hAnsi="Arial" w:cs="Arial"/>
                <w:sz w:val="18"/>
                <w:szCs w:val="18"/>
              </w:rPr>
              <w:t xml:space="preserve">Faculty identify a specific intervention designed to improve outcomes on the assignment. </w:t>
            </w:r>
            <w:r w:rsidR="000C7278">
              <w:rPr>
                <w:rFonts w:ascii="Arial" w:hAnsi="Arial" w:cs="Arial"/>
                <w:sz w:val="18"/>
                <w:szCs w:val="18"/>
              </w:rPr>
              <w:t>2</w:t>
            </w:r>
            <w:r w:rsidR="000C7278" w:rsidRPr="00A12241">
              <w:rPr>
                <w:rFonts w:ascii="Arial" w:hAnsi="Arial" w:cs="Arial"/>
                <w:sz w:val="18"/>
                <w:szCs w:val="18"/>
              </w:rPr>
              <w:t>.</w:t>
            </w:r>
            <w:r w:rsidR="000C7278">
              <w:rPr>
                <w:rFonts w:ascii="Arial" w:hAnsi="Arial" w:cs="Arial"/>
                <w:sz w:val="18"/>
                <w:szCs w:val="18"/>
              </w:rPr>
              <w:t xml:space="preserve"> </w:t>
            </w:r>
            <w:r w:rsidR="000C7278" w:rsidRPr="00A12241">
              <w:rPr>
                <w:rFonts w:ascii="Arial" w:hAnsi="Arial" w:cs="Arial"/>
                <w:sz w:val="18"/>
                <w:szCs w:val="18"/>
              </w:rPr>
              <w:t>Document grades on the assignments in Spring 20</w:t>
            </w:r>
            <w:r w:rsidR="000C7278">
              <w:rPr>
                <w:rFonts w:ascii="Arial" w:hAnsi="Arial" w:cs="Arial"/>
                <w:sz w:val="18"/>
                <w:szCs w:val="18"/>
              </w:rPr>
              <w:t>18 and Spring 20</w:t>
            </w:r>
            <w:r w:rsidR="000C7278" w:rsidRPr="00A12241">
              <w:rPr>
                <w:rFonts w:ascii="Arial" w:hAnsi="Arial" w:cs="Arial"/>
                <w:sz w:val="18"/>
                <w:szCs w:val="18"/>
              </w:rPr>
              <w:t>19. (Note: it is important to compare Spring semester grades to Spring semester grades, as students perform differently in Fall vs. Spring.)</w:t>
            </w:r>
            <w:r w:rsidR="000C7278">
              <w:rPr>
                <w:rFonts w:ascii="Arial" w:hAnsi="Arial" w:cs="Arial"/>
                <w:sz w:val="18"/>
                <w:szCs w:val="18"/>
              </w:rPr>
              <w:t xml:space="preserve"> 3. Assess the success of the interventions.</w:t>
            </w:r>
          </w:p>
        </w:tc>
      </w:tr>
      <w:tr w:rsidR="009D592F" w:rsidRPr="00210107" w14:paraId="61998C23" w14:textId="77777777" w:rsidTr="0055504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0E36A661" w14:textId="49E6245B" w:rsidR="009D592F" w:rsidRPr="009D592F" w:rsidRDefault="009D592F" w:rsidP="00555043">
            <w:pPr>
              <w:pStyle w:val="NoSpacing"/>
              <w:numPr>
                <w:ilvl w:val="0"/>
                <w:numId w:val="7"/>
              </w:numPr>
              <w:ind w:left="705"/>
              <w:rPr>
                <w:rFonts w:ascii="Arial" w:hAnsi="Arial" w:cs="Arial"/>
                <w:sz w:val="20"/>
                <w:szCs w:val="20"/>
              </w:rPr>
            </w:pPr>
            <w:r w:rsidRPr="009D592F">
              <w:rPr>
                <w:rFonts w:ascii="Arial" w:hAnsi="Arial" w:cs="Arial"/>
                <w:b/>
                <w:sz w:val="20"/>
                <w:szCs w:val="20"/>
              </w:rPr>
              <w:t xml:space="preserve">Results Summary (Outcome </w:t>
            </w:r>
            <w:r>
              <w:rPr>
                <w:rFonts w:ascii="Arial" w:hAnsi="Arial" w:cs="Arial"/>
                <w:b/>
                <w:sz w:val="20"/>
                <w:szCs w:val="20"/>
              </w:rPr>
              <w:t>#5</w:t>
            </w:r>
            <w:r w:rsidRPr="009D592F">
              <w:rPr>
                <w:rFonts w:ascii="Arial" w:hAnsi="Arial" w:cs="Arial"/>
                <w:b/>
                <w:sz w:val="20"/>
                <w:szCs w:val="20"/>
              </w:rPr>
              <w:t>)</w:t>
            </w:r>
            <w:r w:rsidR="00555043">
              <w:rPr>
                <w:rFonts w:ascii="Arial" w:hAnsi="Arial" w:cs="Arial"/>
                <w:b/>
                <w:sz w:val="20"/>
                <w:szCs w:val="20"/>
              </w:rPr>
              <w:t xml:space="preserve">: </w:t>
            </w:r>
            <w:r w:rsidR="00555043">
              <w:rPr>
                <w:rFonts w:ascii="Arial" w:hAnsi="Arial" w:cs="Arial"/>
                <w:bCs/>
                <w:sz w:val="20"/>
                <w:szCs w:val="20"/>
              </w:rPr>
              <w:t xml:space="preserve">The average grade on the Critical Thinking SLO in Spring 2018 was 78.99. The average grade on the Critical Thinking SLO in Spring 2019 was 79.73. </w:t>
            </w:r>
          </w:p>
        </w:tc>
      </w:tr>
      <w:tr w:rsidR="009D592F" w:rsidRPr="00210107" w14:paraId="5A0ADD07" w14:textId="77777777" w:rsidTr="0055504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138E6D7C" w14:textId="6678F89A" w:rsidR="009D592F" w:rsidRPr="009D592F" w:rsidRDefault="009D592F" w:rsidP="00555043">
            <w:pPr>
              <w:pStyle w:val="NoSpacing"/>
              <w:numPr>
                <w:ilvl w:val="0"/>
                <w:numId w:val="7"/>
              </w:numPr>
              <w:ind w:left="705"/>
              <w:rPr>
                <w:rFonts w:ascii="Arial" w:hAnsi="Arial" w:cs="Arial"/>
                <w:sz w:val="20"/>
                <w:szCs w:val="20"/>
              </w:rPr>
            </w:pPr>
            <w:r w:rsidRPr="009D592F">
              <w:rPr>
                <w:rFonts w:ascii="Arial" w:hAnsi="Arial" w:cs="Arial"/>
                <w:b/>
                <w:sz w:val="20"/>
                <w:szCs w:val="20"/>
              </w:rPr>
              <w:t xml:space="preserve">Findings (Outcome </w:t>
            </w:r>
            <w:r>
              <w:rPr>
                <w:rFonts w:ascii="Arial" w:hAnsi="Arial" w:cs="Arial"/>
                <w:b/>
                <w:sz w:val="20"/>
                <w:szCs w:val="20"/>
              </w:rPr>
              <w:t>#5</w:t>
            </w:r>
            <w:r w:rsidRPr="009D592F">
              <w:rPr>
                <w:rFonts w:ascii="Arial" w:hAnsi="Arial" w:cs="Arial"/>
                <w:b/>
                <w:sz w:val="20"/>
                <w:szCs w:val="20"/>
              </w:rPr>
              <w:t>)</w:t>
            </w:r>
            <w:r w:rsidR="00555043">
              <w:rPr>
                <w:rFonts w:ascii="Arial" w:hAnsi="Arial" w:cs="Arial"/>
                <w:b/>
                <w:sz w:val="20"/>
                <w:szCs w:val="20"/>
              </w:rPr>
              <w:t xml:space="preserve">: </w:t>
            </w:r>
            <w:r w:rsidR="00555043">
              <w:rPr>
                <w:rFonts w:ascii="Arial" w:hAnsi="Arial" w:cs="Arial"/>
                <w:bCs/>
                <w:sz w:val="20"/>
                <w:szCs w:val="20"/>
              </w:rPr>
              <w:t>We saw an improvement of .74 in the grades from 2019, compared to those from 2018. While this is not the 5% improvement we were hoping for, it does indicate a high level of rigor in the grading. If we had seen a 5% increase, that would have been an average grade of approximately 83, which could indicate a troubling relaxing of standards.</w:t>
            </w:r>
          </w:p>
        </w:tc>
      </w:tr>
      <w:tr w:rsidR="009D592F" w:rsidRPr="00210107" w14:paraId="1958BBA6" w14:textId="77777777" w:rsidTr="00555043">
        <w:trPr>
          <w:trHeight w:val="62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DCE2B1C" w14:textId="34BEE817" w:rsidR="009D592F" w:rsidRPr="009D592F" w:rsidRDefault="009D592F" w:rsidP="009D592F">
            <w:pPr>
              <w:pStyle w:val="NoSpacing"/>
              <w:numPr>
                <w:ilvl w:val="0"/>
                <w:numId w:val="7"/>
              </w:numPr>
              <w:ind w:left="705"/>
              <w:rPr>
                <w:rFonts w:ascii="Arial" w:hAnsi="Arial" w:cs="Arial"/>
                <w:b/>
                <w:sz w:val="20"/>
                <w:szCs w:val="20"/>
              </w:rPr>
            </w:pPr>
            <w:r w:rsidRPr="009D592F">
              <w:rPr>
                <w:rFonts w:ascii="Arial" w:hAnsi="Arial" w:cs="Arial"/>
                <w:b/>
                <w:sz w:val="20"/>
                <w:szCs w:val="20"/>
              </w:rPr>
              <w:t>Implementation of Findings</w:t>
            </w:r>
            <w:r w:rsidR="00555043">
              <w:rPr>
                <w:rFonts w:ascii="Arial" w:hAnsi="Arial" w:cs="Arial"/>
                <w:b/>
                <w:sz w:val="20"/>
                <w:szCs w:val="20"/>
              </w:rPr>
              <w:t xml:space="preserve">: </w:t>
            </w:r>
            <w:r w:rsidR="00555043">
              <w:rPr>
                <w:rFonts w:ascii="Arial" w:hAnsi="Arial" w:cs="Arial"/>
                <w:bCs/>
                <w:sz w:val="20"/>
                <w:szCs w:val="20"/>
              </w:rPr>
              <w:t xml:space="preserve">We will continue to seek ways to improve student success on specific learning outcomes while still maintaining rigor. </w:t>
            </w:r>
          </w:p>
        </w:tc>
      </w:tr>
    </w:tbl>
    <w:p w14:paraId="69A68D52" w14:textId="77777777" w:rsidR="009D592F" w:rsidRDefault="009D592F" w:rsidP="007F4753">
      <w:pPr>
        <w:tabs>
          <w:tab w:val="left" w:pos="690"/>
          <w:tab w:val="left" w:pos="4575"/>
        </w:tabs>
      </w:pPr>
    </w:p>
    <w:sectPr w:rsidR="009D592F"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4CF4" w14:textId="77777777" w:rsidR="00E505E3" w:rsidRDefault="00E505E3" w:rsidP="0002489A">
      <w:pPr>
        <w:spacing w:after="0" w:line="240" w:lineRule="auto"/>
      </w:pPr>
      <w:r>
        <w:separator/>
      </w:r>
    </w:p>
  </w:endnote>
  <w:endnote w:type="continuationSeparator" w:id="0">
    <w:p w14:paraId="51CA8C6A" w14:textId="77777777" w:rsidR="00E505E3" w:rsidRDefault="00E505E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2B1A5960"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52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52D4">
              <w:rPr>
                <w:b/>
                <w:bCs/>
                <w:noProof/>
              </w:rPr>
              <w:t>2</w:t>
            </w:r>
            <w:r>
              <w:rPr>
                <w:b/>
                <w:bCs/>
                <w:sz w:val="24"/>
                <w:szCs w:val="24"/>
              </w:rPr>
              <w:fldChar w:fldCharType="end"/>
            </w:r>
          </w:p>
        </w:sdtContent>
      </w:sdt>
    </w:sdtContent>
  </w:sdt>
  <w:p w14:paraId="2CE38607"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78729" w14:textId="77777777" w:rsidR="00E505E3" w:rsidRDefault="00E505E3" w:rsidP="0002489A">
      <w:pPr>
        <w:spacing w:after="0" w:line="240" w:lineRule="auto"/>
      </w:pPr>
      <w:r>
        <w:separator/>
      </w:r>
    </w:p>
  </w:footnote>
  <w:footnote w:type="continuationSeparator" w:id="0">
    <w:p w14:paraId="070D29F9" w14:textId="77777777" w:rsidR="00E505E3" w:rsidRDefault="00E505E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ABB5" w14:textId="77777777"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BD2"/>
    <w:multiLevelType w:val="hybridMultilevel"/>
    <w:tmpl w:val="2CC0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91523"/>
    <w:multiLevelType w:val="hybridMultilevel"/>
    <w:tmpl w:val="3B84C676"/>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7D4440C"/>
    <w:multiLevelType w:val="hybridMultilevel"/>
    <w:tmpl w:val="C86C7ABC"/>
    <w:lvl w:ilvl="0" w:tplc="2AFC53CA">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F026D74"/>
    <w:multiLevelType w:val="hybridMultilevel"/>
    <w:tmpl w:val="C4EADBFA"/>
    <w:lvl w:ilvl="0" w:tplc="2AFC53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44C8A"/>
    <w:multiLevelType w:val="hybridMultilevel"/>
    <w:tmpl w:val="0802B766"/>
    <w:lvl w:ilvl="0" w:tplc="04090015">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A4B49"/>
    <w:rsid w:val="000C7278"/>
    <w:rsid w:val="000E2EAF"/>
    <w:rsid w:val="000F18FC"/>
    <w:rsid w:val="00110AAC"/>
    <w:rsid w:val="00173023"/>
    <w:rsid w:val="001D4BB0"/>
    <w:rsid w:val="001E0783"/>
    <w:rsid w:val="001E55C2"/>
    <w:rsid w:val="00210107"/>
    <w:rsid w:val="002657C1"/>
    <w:rsid w:val="00366166"/>
    <w:rsid w:val="004C586B"/>
    <w:rsid w:val="004C7267"/>
    <w:rsid w:val="004F2961"/>
    <w:rsid w:val="00517E19"/>
    <w:rsid w:val="00555043"/>
    <w:rsid w:val="005A203A"/>
    <w:rsid w:val="005C60D2"/>
    <w:rsid w:val="005D66CF"/>
    <w:rsid w:val="00671453"/>
    <w:rsid w:val="007052D4"/>
    <w:rsid w:val="00746F2D"/>
    <w:rsid w:val="00761880"/>
    <w:rsid w:val="00761D43"/>
    <w:rsid w:val="00781D39"/>
    <w:rsid w:val="007B5A78"/>
    <w:rsid w:val="007C3F60"/>
    <w:rsid w:val="007D11B3"/>
    <w:rsid w:val="007F4753"/>
    <w:rsid w:val="008410E5"/>
    <w:rsid w:val="00847DBF"/>
    <w:rsid w:val="008A27FB"/>
    <w:rsid w:val="008E2C52"/>
    <w:rsid w:val="009301B8"/>
    <w:rsid w:val="009617FF"/>
    <w:rsid w:val="00970165"/>
    <w:rsid w:val="0098162F"/>
    <w:rsid w:val="00993C83"/>
    <w:rsid w:val="009D592F"/>
    <w:rsid w:val="009E3359"/>
    <w:rsid w:val="009F702B"/>
    <w:rsid w:val="00A12241"/>
    <w:rsid w:val="00A15CFB"/>
    <w:rsid w:val="00A22D6B"/>
    <w:rsid w:val="00A53228"/>
    <w:rsid w:val="00A73D1E"/>
    <w:rsid w:val="00AF243B"/>
    <w:rsid w:val="00AF4DD1"/>
    <w:rsid w:val="00B50D3C"/>
    <w:rsid w:val="00B57654"/>
    <w:rsid w:val="00B65CE1"/>
    <w:rsid w:val="00BA07FB"/>
    <w:rsid w:val="00BE7B86"/>
    <w:rsid w:val="00C10B61"/>
    <w:rsid w:val="00C76636"/>
    <w:rsid w:val="00D21AC7"/>
    <w:rsid w:val="00D2274C"/>
    <w:rsid w:val="00D70FC5"/>
    <w:rsid w:val="00D87631"/>
    <w:rsid w:val="00D9611E"/>
    <w:rsid w:val="00DD48F3"/>
    <w:rsid w:val="00DF12D6"/>
    <w:rsid w:val="00E505E3"/>
    <w:rsid w:val="00E87527"/>
    <w:rsid w:val="00EA1C0D"/>
    <w:rsid w:val="00F25D44"/>
    <w:rsid w:val="00F34B8B"/>
    <w:rsid w:val="00F3740E"/>
    <w:rsid w:val="00F5337A"/>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A88A"/>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A12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5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Diana Sage</cp:lastModifiedBy>
  <cp:revision>2</cp:revision>
  <cp:lastPrinted>2018-09-04T19:27:00Z</cp:lastPrinted>
  <dcterms:created xsi:type="dcterms:W3CDTF">2020-04-09T23:34:00Z</dcterms:created>
  <dcterms:modified xsi:type="dcterms:W3CDTF">2020-04-09T23:34:00Z</dcterms:modified>
</cp:coreProperties>
</file>