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C267A"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4D0CD26A"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7FF0F9E8"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5AB02B78" w14:textId="77777777" w:rsidR="002657C1" w:rsidRPr="00671453" w:rsidRDefault="002657C1" w:rsidP="002657C1">
      <w:pPr>
        <w:spacing w:after="0" w:line="242" w:lineRule="exact"/>
        <w:ind w:left="-45" w:right="240"/>
        <w:rPr>
          <w:rFonts w:ascii="Arial" w:hAnsi="Arial" w:cs="Arial"/>
          <w:b/>
        </w:rPr>
      </w:pPr>
    </w:p>
    <w:p w14:paraId="338093E7" w14:textId="30E40A12"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8D3DA2">
        <w:rPr>
          <w:rFonts w:ascii="Arial" w:hAnsi="Arial" w:cs="Arial"/>
        </w:rPr>
        <w:t>September 2019</w:t>
      </w:r>
      <w:r w:rsidR="00C10B61">
        <w:rPr>
          <w:rFonts w:ascii="Arial" w:hAnsi="Arial" w:cs="Arial"/>
        </w:rPr>
        <w:t xml:space="preserve"> </w:t>
      </w:r>
      <w:r w:rsidR="000F7131">
        <w:rPr>
          <w:rFonts w:ascii="Arial" w:hAnsi="Arial" w:cs="Arial"/>
        </w:rPr>
        <w:t>**for AY19 bmb</w:t>
      </w:r>
      <w:bookmarkStart w:id="0" w:name="_GoBack"/>
      <w:bookmarkEnd w:id="0"/>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8D3DA2" w:rsidRPr="008D3DA2">
        <w:rPr>
          <w:rFonts w:ascii="Arial" w:hAnsi="Arial" w:cs="Arial"/>
          <w:bCs/>
        </w:rPr>
        <w:t>Child Development</w:t>
      </w:r>
    </w:p>
    <w:p w14:paraId="66B6E1AD" w14:textId="475117AC"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8D3DA2">
        <w:rPr>
          <w:rFonts w:ascii="Arial" w:hAnsi="Arial" w:cs="Arial"/>
        </w:rPr>
        <w:t>Elaine Zweig</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8D3DA2">
        <w:rPr>
          <w:rFonts w:ascii="Arial" w:hAnsi="Arial" w:cs="Arial"/>
        </w:rPr>
        <w:t>ezweig@collin.edu</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CA6FF8">
        <w:rPr>
          <w:rFonts w:ascii="Arial" w:hAnsi="Arial" w:cs="Arial"/>
        </w:rPr>
        <w:t>972-881-5967</w:t>
      </w:r>
      <w:r w:rsidR="00CA6FF8">
        <w:br/>
      </w:r>
    </w:p>
    <w:p w14:paraId="10FCA51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2031890A" w14:textId="7777777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4756CEEE"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684D5D4C"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7B010878"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1AED7F4"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5B9FAF4A"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18148945"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66E2D84F"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27912A0A"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07068539"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7FC5A72B"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7631A5A" w14:textId="77777777" w:rsidR="00F25D44" w:rsidRPr="00210107" w:rsidRDefault="0083588D" w:rsidP="009F702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Given a scenario or in a cooperative setting, the student will advocate appropriately for children and families by writing an advocacy letter for inclusion in their portfolio.</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1FF6C0BE" w14:textId="77777777" w:rsidR="009F702B" w:rsidRDefault="0083588D" w:rsidP="009F702B">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#1 Advocacy rubric form, max 20 points</w:t>
            </w:r>
          </w:p>
          <w:p w14:paraId="584D0EE4" w14:textId="77777777" w:rsidR="0083588D" w:rsidRPr="00210107" w:rsidRDefault="0083588D" w:rsidP="009F702B">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#2 Case study writing skills, max 20 points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1F4120D0" w14:textId="77777777" w:rsidR="009F702B" w:rsidRDefault="0083588D" w:rsidP="00761D43">
            <w:pPr>
              <w:pStyle w:val="NoSpacing"/>
              <w:rPr>
                <w:rFonts w:ascii="Arial" w:hAnsi="Arial" w:cs="Arial"/>
                <w:sz w:val="20"/>
                <w:szCs w:val="20"/>
              </w:rPr>
            </w:pPr>
            <w:r>
              <w:rPr>
                <w:rFonts w:ascii="Arial" w:hAnsi="Arial" w:cs="Arial"/>
                <w:sz w:val="20"/>
                <w:szCs w:val="20"/>
              </w:rPr>
              <w:t>#1 – Class average rubric score of 12/20 points</w:t>
            </w:r>
          </w:p>
          <w:p w14:paraId="20949931" w14:textId="77777777" w:rsidR="0083588D" w:rsidRPr="00210107" w:rsidRDefault="0083588D" w:rsidP="00761D43">
            <w:pPr>
              <w:pStyle w:val="NoSpacing"/>
              <w:rPr>
                <w:rFonts w:ascii="Arial" w:hAnsi="Arial" w:cs="Arial"/>
                <w:sz w:val="20"/>
                <w:szCs w:val="20"/>
              </w:rPr>
            </w:pPr>
            <w:r>
              <w:rPr>
                <w:rFonts w:ascii="Arial" w:hAnsi="Arial" w:cs="Arial"/>
                <w:sz w:val="20"/>
                <w:szCs w:val="20"/>
              </w:rPr>
              <w:t>#2 – Class average rubric score of 8/12 points</w:t>
            </w:r>
          </w:p>
        </w:tc>
      </w:tr>
      <w:tr w:rsidR="00D87631" w:rsidRPr="00210107" w14:paraId="06E2F365" w14:textId="77777777" w:rsidTr="0083588D">
        <w:trPr>
          <w:trHeight w:hRule="exact" w:val="1307"/>
        </w:trPr>
        <w:tc>
          <w:tcPr>
            <w:tcW w:w="4140" w:type="dxa"/>
            <w:tcBorders>
              <w:top w:val="single" w:sz="8" w:space="0" w:color="4F81BD"/>
              <w:left w:val="single" w:sz="8" w:space="0" w:color="4F81BD"/>
              <w:bottom w:val="single" w:sz="8" w:space="0" w:color="4F81BD"/>
              <w:right w:val="single" w:sz="8" w:space="0" w:color="4F81BD"/>
            </w:tcBorders>
          </w:tcPr>
          <w:p w14:paraId="5CAB0991" w14:textId="77777777" w:rsidR="00D87631" w:rsidRPr="00210107" w:rsidRDefault="0083588D"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Given a case study and in a cooperative setting, the student will be able to identify and analyze appropriate developmental and learning skills in young children, including age appropriate skills, materials, and interactions.</w:t>
            </w:r>
          </w:p>
        </w:tc>
        <w:tc>
          <w:tcPr>
            <w:tcW w:w="4782" w:type="dxa"/>
            <w:tcBorders>
              <w:top w:val="single" w:sz="8" w:space="0" w:color="4F81BD"/>
              <w:left w:val="single" w:sz="8" w:space="0" w:color="4F81BD"/>
              <w:bottom w:val="single" w:sz="8" w:space="0" w:color="4F81BD"/>
              <w:right w:val="single" w:sz="8" w:space="0" w:color="4F81BD"/>
            </w:tcBorders>
          </w:tcPr>
          <w:p w14:paraId="289ADDB6" w14:textId="77777777" w:rsidR="0083588D" w:rsidRPr="00210107" w:rsidRDefault="0083588D" w:rsidP="0083588D">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#1 Child development case study rubric, max 90 points</w:t>
            </w:r>
          </w:p>
        </w:tc>
        <w:tc>
          <w:tcPr>
            <w:tcW w:w="4800" w:type="dxa"/>
            <w:tcBorders>
              <w:top w:val="single" w:sz="8" w:space="0" w:color="4F81BD"/>
              <w:left w:val="single" w:sz="8" w:space="0" w:color="4F81BD"/>
              <w:bottom w:val="single" w:sz="8" w:space="0" w:color="4F81BD"/>
              <w:right w:val="single" w:sz="8" w:space="0" w:color="4F81BD"/>
            </w:tcBorders>
          </w:tcPr>
          <w:p w14:paraId="58386762" w14:textId="77777777" w:rsidR="0083588D" w:rsidRPr="00210107" w:rsidRDefault="0083588D" w:rsidP="00D87631">
            <w:pPr>
              <w:pStyle w:val="NoSpacing"/>
              <w:rPr>
                <w:rFonts w:ascii="Arial" w:hAnsi="Arial" w:cs="Arial"/>
                <w:sz w:val="20"/>
                <w:szCs w:val="20"/>
              </w:rPr>
            </w:pPr>
            <w:r>
              <w:rPr>
                <w:rFonts w:ascii="Arial" w:hAnsi="Arial" w:cs="Arial"/>
                <w:sz w:val="20"/>
                <w:szCs w:val="20"/>
              </w:rPr>
              <w:t>#1 – Average rubric score is 60/90</w:t>
            </w:r>
          </w:p>
        </w:tc>
      </w:tr>
      <w:tr w:rsidR="00F25D44" w:rsidRPr="00210107" w14:paraId="0E2B351F"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BA02688" w14:textId="77777777" w:rsidR="00F25D44" w:rsidRPr="00210107" w:rsidRDefault="0083588D" w:rsidP="00517E19">
            <w:pPr>
              <w:pStyle w:val="NoSpacing"/>
              <w:rPr>
                <w:rFonts w:ascii="Arial" w:hAnsi="Arial" w:cs="Arial"/>
                <w:sz w:val="20"/>
                <w:szCs w:val="20"/>
              </w:rPr>
            </w:pPr>
            <w:r>
              <w:rPr>
                <w:rFonts w:ascii="Arial" w:hAnsi="Arial" w:cs="Arial"/>
                <w:sz w:val="20"/>
                <w:szCs w:val="20"/>
              </w:rPr>
              <w:t>In a clinical or cooperative setting, the student will appropriately observe, document, and assess behavior and development in young children.</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9F31C20" w14:textId="77777777" w:rsidR="0083588D" w:rsidRDefault="0083588D" w:rsidP="0083588D">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#1 Child Skills Checklist, 68 max points</w:t>
            </w:r>
          </w:p>
          <w:p w14:paraId="5E8AE6F8" w14:textId="77777777" w:rsidR="00F25D44" w:rsidRPr="00210107" w:rsidRDefault="0083588D" w:rsidP="0083588D">
            <w:pPr>
              <w:pStyle w:val="NoSpacing"/>
              <w:rPr>
                <w:rFonts w:ascii="Arial" w:hAnsi="Arial" w:cs="Arial"/>
                <w:sz w:val="20"/>
                <w:szCs w:val="20"/>
              </w:rPr>
            </w:pPr>
            <w:r>
              <w:rPr>
                <w:rFonts w:ascii="Arial" w:eastAsia="Franklin Gothic Book" w:hAnsi="Arial" w:cs="Arial"/>
                <w:sz w:val="20"/>
                <w:szCs w:val="20"/>
              </w:rPr>
              <w:t>#2 End of semester evaluation completed by the cooperating teacher, max 164 points</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1CB8ECA" w14:textId="77777777" w:rsidR="0083588D" w:rsidRDefault="0083588D" w:rsidP="0083588D">
            <w:pPr>
              <w:pStyle w:val="NoSpacing"/>
              <w:rPr>
                <w:rFonts w:ascii="Arial" w:hAnsi="Arial" w:cs="Arial"/>
                <w:sz w:val="20"/>
                <w:szCs w:val="20"/>
              </w:rPr>
            </w:pPr>
            <w:r>
              <w:rPr>
                <w:rFonts w:ascii="Arial" w:hAnsi="Arial" w:cs="Arial"/>
                <w:sz w:val="20"/>
                <w:szCs w:val="20"/>
              </w:rPr>
              <w:t>#1 – 34 points</w:t>
            </w:r>
          </w:p>
          <w:p w14:paraId="493194ED" w14:textId="77777777" w:rsidR="009F702B" w:rsidRPr="00210107" w:rsidRDefault="0083588D" w:rsidP="0083588D">
            <w:pPr>
              <w:pStyle w:val="NoSpacing"/>
              <w:rPr>
                <w:rFonts w:ascii="Arial" w:hAnsi="Arial" w:cs="Arial"/>
                <w:sz w:val="20"/>
                <w:szCs w:val="20"/>
              </w:rPr>
            </w:pPr>
            <w:r>
              <w:rPr>
                <w:rFonts w:ascii="Arial" w:hAnsi="Arial" w:cs="Arial"/>
                <w:sz w:val="20"/>
                <w:szCs w:val="20"/>
              </w:rPr>
              <w:t>#2 – 82 points</w:t>
            </w:r>
          </w:p>
        </w:tc>
      </w:tr>
      <w:tr w:rsidR="0083588D" w:rsidRPr="00210107" w14:paraId="6309F219"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AA1A4C1" w14:textId="77777777" w:rsidR="0083588D" w:rsidRDefault="0083588D" w:rsidP="00517E19">
            <w:pPr>
              <w:pStyle w:val="NoSpacing"/>
              <w:rPr>
                <w:rFonts w:ascii="Arial" w:hAnsi="Arial" w:cs="Arial"/>
                <w:sz w:val="20"/>
                <w:szCs w:val="20"/>
              </w:rPr>
            </w:pPr>
            <w:r>
              <w:rPr>
                <w:rFonts w:ascii="Arial" w:hAnsi="Arial" w:cs="Arial"/>
                <w:sz w:val="20"/>
                <w:szCs w:val="20"/>
              </w:rPr>
              <w:t>Given scenarios or in a cooperative setting, the student will be able to evaluate and uphold ethical standards and other professional guidelines.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63A4653" w14:textId="77777777" w:rsidR="0083588D" w:rsidRDefault="0083588D" w:rsidP="0083588D">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Professional and Ethical Rubric: NAEYC Accreditation Standards and the Texas Minimum Standards written comparison, max 100 points</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4A89932" w14:textId="77777777" w:rsidR="0083588D" w:rsidRDefault="0083588D" w:rsidP="0083588D">
            <w:pPr>
              <w:pStyle w:val="NoSpacing"/>
              <w:rPr>
                <w:rFonts w:ascii="Arial" w:hAnsi="Arial" w:cs="Arial"/>
                <w:sz w:val="20"/>
                <w:szCs w:val="20"/>
              </w:rPr>
            </w:pPr>
            <w:r>
              <w:rPr>
                <w:rFonts w:ascii="Arial" w:hAnsi="Arial" w:cs="Arial"/>
                <w:sz w:val="20"/>
                <w:szCs w:val="20"/>
              </w:rPr>
              <w:t>70 points</w:t>
            </w:r>
          </w:p>
        </w:tc>
      </w:tr>
    </w:tbl>
    <w:p w14:paraId="0F99883F" w14:textId="77777777" w:rsidR="00F25D44" w:rsidRDefault="00F25D44" w:rsidP="00517E19">
      <w:pPr>
        <w:pStyle w:val="NoSpacing"/>
        <w:rPr>
          <w:rFonts w:ascii="Arial" w:hAnsi="Arial" w:cs="Arial"/>
          <w:b/>
          <w:bCs/>
          <w:spacing w:val="-1"/>
          <w:position w:val="1"/>
        </w:rPr>
      </w:pPr>
      <w:r>
        <w:rPr>
          <w:rFonts w:ascii="Arial" w:hAnsi="Arial" w:cs="Arial"/>
          <w:b/>
          <w:bCs/>
          <w:spacing w:val="-1"/>
          <w:position w:val="1"/>
        </w:rPr>
        <w:t>Description of Fields from CIP Tables</w:t>
      </w:r>
      <w:r w:rsidR="00210107">
        <w:rPr>
          <w:rFonts w:ascii="Arial" w:hAnsi="Arial" w:cs="Arial"/>
          <w:b/>
          <w:bCs/>
          <w:spacing w:val="-1"/>
          <w:position w:val="1"/>
        </w:rPr>
        <w:t>:</w:t>
      </w:r>
    </w:p>
    <w:p w14:paraId="100C803A" w14:textId="77777777" w:rsidR="00F25D44" w:rsidRDefault="00F25D44" w:rsidP="00F9197F">
      <w:pPr>
        <w:pStyle w:val="NoSpacing"/>
        <w:rPr>
          <w:rFonts w:ascii="Arial" w:hAnsi="Arial" w:cs="Arial"/>
          <w:b/>
          <w:bCs/>
          <w:spacing w:val="-1"/>
          <w:position w:val="1"/>
        </w:rPr>
      </w:pPr>
    </w:p>
    <w:p w14:paraId="4A9FF268"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lastRenderedPageBreak/>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210107">
        <w:rPr>
          <w:rFonts w:ascii="Arial" w:hAnsi="Arial" w:cs="Arial"/>
          <w:w w:val="99"/>
          <w:sz w:val="20"/>
          <w:szCs w:val="20"/>
        </w:rPr>
        <w:t xml:space="preserve"> </w:t>
      </w:r>
      <w:r w:rsidRPr="00210107">
        <w:rPr>
          <w:rFonts w:ascii="Arial" w:hAnsi="Arial" w:cs="Arial"/>
          <w:w w:val="99"/>
          <w:sz w:val="20"/>
          <w:szCs w:val="20"/>
        </w:rPr>
        <w:t>(e.g. Students will learn how to compare/contrast conflict and structural functional theories; increase student retention in Nursing Program)</w:t>
      </w:r>
      <w:r w:rsidR="00AF4DD1" w:rsidRPr="00210107">
        <w:rPr>
          <w:rFonts w:ascii="Arial" w:hAnsi="Arial" w:cs="Arial"/>
          <w:w w:val="99"/>
          <w:sz w:val="20"/>
          <w:szCs w:val="20"/>
        </w:rPr>
        <w:t>.</w:t>
      </w:r>
    </w:p>
    <w:p w14:paraId="7523689A"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6A70E091"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07640800"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23939C01"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70D4881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247596E6"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4E2AC667"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5A0A36E2"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54E8514B"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5702C4CF" w14:textId="77777777" w:rsidTr="12D76565">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F83983D"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26744EE1" w14:textId="77777777" w:rsidR="00F9197F" w:rsidRPr="00210107" w:rsidRDefault="0083588D" w:rsidP="00F9197F">
            <w:pPr>
              <w:pStyle w:val="NoSpacing"/>
              <w:rPr>
                <w:rFonts w:ascii="Arial" w:hAnsi="Arial" w:cs="Arial"/>
                <w:sz w:val="20"/>
                <w:szCs w:val="20"/>
              </w:rPr>
            </w:pPr>
            <w:r>
              <w:rPr>
                <w:rFonts w:ascii="Arial" w:eastAsia="Franklin Gothic Book" w:hAnsi="Arial" w:cs="Arial"/>
                <w:sz w:val="20"/>
                <w:szCs w:val="20"/>
              </w:rPr>
              <w:t>Given a scenario or in a cooperative setting, the student will advocate appropriately for children and families by writing an advocacy letter for inclusion in their portfolio.</w:t>
            </w:r>
          </w:p>
        </w:tc>
      </w:tr>
      <w:tr w:rsidR="00F9197F" w:rsidRPr="00210107" w14:paraId="3CE39A17" w14:textId="77777777" w:rsidTr="12D76565">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0452672"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17E0B6D0" w14:textId="77777777" w:rsidR="0083588D" w:rsidRDefault="0083588D" w:rsidP="0083588D">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#1 Advocacy rubric form, max 20 points</w:t>
            </w:r>
          </w:p>
          <w:p w14:paraId="22D20369" w14:textId="77777777" w:rsidR="00F9197F" w:rsidRPr="00210107" w:rsidRDefault="0083588D" w:rsidP="0083588D">
            <w:pPr>
              <w:pStyle w:val="NoSpacing"/>
              <w:rPr>
                <w:rFonts w:ascii="Arial" w:hAnsi="Arial" w:cs="Arial"/>
                <w:sz w:val="20"/>
                <w:szCs w:val="20"/>
              </w:rPr>
            </w:pPr>
            <w:r>
              <w:rPr>
                <w:rFonts w:ascii="Arial" w:eastAsia="Franklin Gothic Book" w:hAnsi="Arial" w:cs="Arial"/>
                <w:sz w:val="20"/>
                <w:szCs w:val="20"/>
              </w:rPr>
              <w:t>#2 Case study writing skills, max 20 points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D98F4F"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4E5BC46E" w14:textId="58222719" w:rsidR="0083588D" w:rsidRDefault="12D76565" w:rsidP="12D76565">
            <w:pPr>
              <w:pStyle w:val="NoSpacing"/>
              <w:rPr>
                <w:rFonts w:ascii="Arial" w:hAnsi="Arial" w:cs="Arial"/>
                <w:sz w:val="20"/>
                <w:szCs w:val="20"/>
              </w:rPr>
            </w:pPr>
            <w:r w:rsidRPr="12D76565">
              <w:rPr>
                <w:rFonts w:ascii="Arial" w:hAnsi="Arial" w:cs="Arial"/>
                <w:sz w:val="20"/>
                <w:szCs w:val="20"/>
              </w:rPr>
              <w:t>#1 – Class average rubric score of 12/20 points at 60%</w:t>
            </w:r>
          </w:p>
          <w:p w14:paraId="318B9E2F" w14:textId="49ACDB45" w:rsidR="00F9197F" w:rsidRPr="00210107" w:rsidRDefault="12D76565" w:rsidP="12D76565">
            <w:pPr>
              <w:pStyle w:val="NoSpacing"/>
              <w:rPr>
                <w:rFonts w:ascii="Arial" w:hAnsi="Arial" w:cs="Arial"/>
                <w:b/>
                <w:bCs/>
                <w:sz w:val="20"/>
                <w:szCs w:val="20"/>
              </w:rPr>
            </w:pPr>
            <w:r w:rsidRPr="12D76565">
              <w:rPr>
                <w:rFonts w:ascii="Arial" w:hAnsi="Arial" w:cs="Arial"/>
                <w:sz w:val="20"/>
                <w:szCs w:val="20"/>
              </w:rPr>
              <w:t>#2 – Class average rubric score of 8/12 points at 66%</w:t>
            </w:r>
          </w:p>
          <w:p w14:paraId="54402BF8" w14:textId="77777777" w:rsidR="00F9197F" w:rsidRPr="00210107" w:rsidRDefault="00F9197F" w:rsidP="00F9197F">
            <w:pPr>
              <w:pStyle w:val="NoSpacing"/>
              <w:rPr>
                <w:rFonts w:ascii="Arial" w:hAnsi="Arial" w:cs="Arial"/>
                <w:sz w:val="20"/>
                <w:szCs w:val="20"/>
              </w:rPr>
            </w:pPr>
          </w:p>
        </w:tc>
      </w:tr>
      <w:tr w:rsidR="004C7267" w:rsidRPr="00210107" w14:paraId="57BA2A58"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9B4BC3"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1AB61E6E" w14:textId="38BFE362" w:rsidR="004C7267" w:rsidRPr="007D2C23" w:rsidRDefault="12D76565" w:rsidP="12D76565">
            <w:pPr>
              <w:pStyle w:val="NoSpacing"/>
              <w:rPr>
                <w:rFonts w:ascii="Arial" w:hAnsi="Arial" w:cs="Arial"/>
                <w:sz w:val="20"/>
                <w:szCs w:val="20"/>
              </w:rPr>
            </w:pPr>
            <w:r w:rsidRPr="12D76565">
              <w:rPr>
                <w:rFonts w:ascii="Arial" w:hAnsi="Arial" w:cs="Arial"/>
                <w:b/>
                <w:bCs/>
                <w:sz w:val="20"/>
                <w:szCs w:val="20"/>
              </w:rPr>
              <w:t xml:space="preserve"> </w:t>
            </w:r>
            <w:r w:rsidRPr="00EA1BE0">
              <w:rPr>
                <w:rFonts w:ascii="Arial" w:hAnsi="Arial" w:cs="Arial"/>
                <w:sz w:val="20"/>
                <w:szCs w:val="20"/>
              </w:rPr>
              <w:t>The department chose to continue this project based on the success of the students and its relevance to advocating appropriately for children and families</w:t>
            </w:r>
            <w:r w:rsidRPr="00EA1BE0">
              <w:rPr>
                <w:rFonts w:ascii="Arial" w:hAnsi="Arial" w:cs="Arial"/>
                <w:color w:val="0070C0"/>
                <w:sz w:val="20"/>
                <w:szCs w:val="20"/>
              </w:rPr>
              <w:t>.</w:t>
            </w:r>
          </w:p>
        </w:tc>
      </w:tr>
      <w:tr w:rsidR="00A53228" w:rsidRPr="00210107" w14:paraId="2F7B8BCB"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DF305F4" w14:textId="689FCCEF" w:rsidR="00F9197F" w:rsidRPr="00210107" w:rsidRDefault="12D76565" w:rsidP="12D76565">
            <w:pPr>
              <w:pStyle w:val="NoSpacing"/>
              <w:numPr>
                <w:ilvl w:val="0"/>
                <w:numId w:val="1"/>
              </w:numPr>
              <w:rPr>
                <w:rFonts w:ascii="Arial" w:hAnsi="Arial" w:cs="Arial"/>
                <w:b/>
                <w:bCs/>
                <w:sz w:val="20"/>
                <w:szCs w:val="20"/>
              </w:rPr>
            </w:pPr>
            <w:r w:rsidRPr="12D76565">
              <w:rPr>
                <w:rFonts w:ascii="Arial" w:hAnsi="Arial" w:cs="Arial"/>
                <w:b/>
                <w:bCs/>
                <w:sz w:val="20"/>
                <w:szCs w:val="20"/>
              </w:rPr>
              <w:t>Results Summary (Outcome #1)</w:t>
            </w:r>
          </w:p>
          <w:p w14:paraId="4D0FF689" w14:textId="3332DC21" w:rsidR="00F9197F" w:rsidRPr="00EA1BE0" w:rsidRDefault="12D76565" w:rsidP="12D76565">
            <w:pPr>
              <w:pStyle w:val="NoSpacing"/>
              <w:rPr>
                <w:rFonts w:ascii="Arial" w:hAnsi="Arial" w:cs="Arial"/>
                <w:sz w:val="20"/>
                <w:szCs w:val="20"/>
              </w:rPr>
            </w:pPr>
            <w:r w:rsidRPr="00EA1BE0">
              <w:rPr>
                <w:rFonts w:ascii="Arial" w:hAnsi="Arial" w:cs="Arial"/>
                <w:sz w:val="20"/>
                <w:szCs w:val="20"/>
              </w:rPr>
              <w:t>We used a rubric to evaluate students for this project.  The results were: Target #1, which was set at a 60 percent class average rubric score, exceeded expectations, due to the fact that the class average rubric score was actually 88 percent.</w:t>
            </w:r>
          </w:p>
          <w:p w14:paraId="477D2679" w14:textId="77777777" w:rsidR="00F9197F" w:rsidRPr="00EA1BE0" w:rsidRDefault="12D76565" w:rsidP="12D76565">
            <w:pPr>
              <w:pStyle w:val="NoSpacing"/>
              <w:rPr>
                <w:rFonts w:ascii="Arial" w:hAnsi="Arial" w:cs="Arial"/>
                <w:sz w:val="20"/>
                <w:szCs w:val="20"/>
              </w:rPr>
            </w:pPr>
            <w:r w:rsidRPr="00EA1BE0">
              <w:rPr>
                <w:rFonts w:ascii="Arial" w:hAnsi="Arial" w:cs="Arial"/>
                <w:sz w:val="20"/>
                <w:szCs w:val="20"/>
              </w:rPr>
              <w:t>Target #2, which was set at a 66 percent class average rubric score, exceeded expectations, due to the fact that the class average rubric score was actually 75 percent.</w:t>
            </w:r>
          </w:p>
          <w:p w14:paraId="7982F19A" w14:textId="6D3BE05D" w:rsidR="00F9197F" w:rsidRPr="00210107" w:rsidRDefault="12D76565" w:rsidP="12D76565">
            <w:pPr>
              <w:pStyle w:val="NoSpacing"/>
              <w:rPr>
                <w:rFonts w:ascii="Arial" w:hAnsi="Arial" w:cs="Arial"/>
                <w:b/>
                <w:bCs/>
                <w:sz w:val="20"/>
                <w:szCs w:val="20"/>
              </w:rPr>
            </w:pPr>
            <w:r w:rsidRPr="12D76565">
              <w:rPr>
                <w:rFonts w:ascii="Arial" w:hAnsi="Arial" w:cs="Arial"/>
                <w:b/>
                <w:bCs/>
                <w:sz w:val="20"/>
                <w:szCs w:val="20"/>
              </w:rPr>
              <w:t xml:space="preserve"> </w:t>
            </w:r>
          </w:p>
        </w:tc>
      </w:tr>
      <w:tr w:rsidR="00A53228" w:rsidRPr="00210107" w14:paraId="0F6204F7"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1AEC57C" w14:textId="77777777" w:rsidR="00A53228" w:rsidRPr="00210107" w:rsidRDefault="12D76565" w:rsidP="12D76565">
            <w:pPr>
              <w:pStyle w:val="NoSpacing"/>
              <w:numPr>
                <w:ilvl w:val="0"/>
                <w:numId w:val="1"/>
              </w:numPr>
              <w:rPr>
                <w:rFonts w:ascii="Arial" w:hAnsi="Arial" w:cs="Arial"/>
                <w:b/>
                <w:bCs/>
                <w:sz w:val="20"/>
                <w:szCs w:val="20"/>
              </w:rPr>
            </w:pPr>
            <w:r w:rsidRPr="12D76565">
              <w:rPr>
                <w:rFonts w:ascii="Arial" w:hAnsi="Arial" w:cs="Arial"/>
                <w:b/>
                <w:bCs/>
                <w:sz w:val="20"/>
                <w:szCs w:val="20"/>
              </w:rPr>
              <w:t>Findings (Outcome #1)</w:t>
            </w:r>
          </w:p>
          <w:p w14:paraId="24669B56" w14:textId="4019C7A2" w:rsidR="007D2C23" w:rsidRPr="00210107" w:rsidRDefault="12D76565" w:rsidP="12D76565">
            <w:pPr>
              <w:pStyle w:val="NoSpacing"/>
              <w:rPr>
                <w:rFonts w:ascii="Arial" w:hAnsi="Arial" w:cs="Arial"/>
                <w:color w:val="0070C0"/>
                <w:sz w:val="20"/>
                <w:szCs w:val="20"/>
              </w:rPr>
            </w:pPr>
            <w:r w:rsidRPr="00EA1BE0">
              <w:rPr>
                <w:rFonts w:ascii="Arial" w:hAnsi="Arial" w:cs="Arial"/>
                <w:sz w:val="20"/>
                <w:szCs w:val="20"/>
              </w:rPr>
              <w:t>Based on the success, we are encouraging students to share their letters in class with one another and further advocate for children and families by writing to government officials regarding the issues that students explored through this project.</w:t>
            </w:r>
          </w:p>
        </w:tc>
      </w:tr>
      <w:tr w:rsidR="00746F2D" w:rsidRPr="00210107" w14:paraId="74851CBF"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E653F96" w14:textId="77777777" w:rsidR="00746F2D" w:rsidRDefault="12D76565" w:rsidP="12D76565">
            <w:pPr>
              <w:pStyle w:val="NoSpacing"/>
              <w:numPr>
                <w:ilvl w:val="0"/>
                <w:numId w:val="1"/>
              </w:numPr>
              <w:rPr>
                <w:rFonts w:ascii="Arial" w:hAnsi="Arial" w:cs="Arial"/>
                <w:b/>
                <w:bCs/>
                <w:sz w:val="20"/>
                <w:szCs w:val="20"/>
              </w:rPr>
            </w:pPr>
            <w:r w:rsidRPr="12D76565">
              <w:rPr>
                <w:rFonts w:ascii="Arial" w:hAnsi="Arial" w:cs="Arial"/>
                <w:b/>
                <w:bCs/>
                <w:sz w:val="20"/>
                <w:szCs w:val="20"/>
              </w:rPr>
              <w:t>Implementation of Findings</w:t>
            </w:r>
          </w:p>
          <w:p w14:paraId="4D453EC0" w14:textId="04456FB2" w:rsidR="007D2C23" w:rsidRPr="007D2C23" w:rsidRDefault="12D76565" w:rsidP="12D76565">
            <w:pPr>
              <w:pStyle w:val="NoSpacing"/>
              <w:rPr>
                <w:rFonts w:ascii="Arial" w:hAnsi="Arial" w:cs="Arial"/>
                <w:color w:val="0070C0"/>
                <w:sz w:val="20"/>
                <w:szCs w:val="20"/>
              </w:rPr>
            </w:pPr>
            <w:r w:rsidRPr="00EA1BE0">
              <w:rPr>
                <w:rFonts w:ascii="Arial" w:hAnsi="Arial" w:cs="Arial"/>
                <w:sz w:val="20"/>
                <w:szCs w:val="20"/>
              </w:rPr>
              <w:t>We plan to continue this project in the future due to its ongoing success and carefully monitor this project and consider options to further enhance student success in advocating for young children and their families.</w:t>
            </w:r>
          </w:p>
        </w:tc>
      </w:tr>
    </w:tbl>
    <w:p w14:paraId="31ACB2CA"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6B647A6E" w14:textId="77777777" w:rsidTr="12D76565">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953BC55"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2C6CF7A0" w14:textId="77777777" w:rsidR="00BE7B86" w:rsidRPr="00210107" w:rsidRDefault="0083588D" w:rsidP="00A22D6B">
            <w:pPr>
              <w:pStyle w:val="NoSpacing"/>
              <w:rPr>
                <w:rFonts w:ascii="Arial" w:hAnsi="Arial" w:cs="Arial"/>
                <w:sz w:val="20"/>
                <w:szCs w:val="20"/>
              </w:rPr>
            </w:pPr>
            <w:r>
              <w:rPr>
                <w:rFonts w:ascii="Arial" w:eastAsia="Franklin Gothic Book" w:hAnsi="Arial" w:cs="Arial"/>
                <w:sz w:val="20"/>
                <w:szCs w:val="20"/>
              </w:rPr>
              <w:t>Given a case study and in a cooperative setting, the student will be able to identify and analyze appropriate developmental and learning skills in young children, including age appropriate skills, materials, and interactions.</w:t>
            </w:r>
          </w:p>
        </w:tc>
      </w:tr>
      <w:tr w:rsidR="00BE7B86" w:rsidRPr="00210107" w14:paraId="07E01750" w14:textId="77777777" w:rsidTr="12D76565">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8B9CED7"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5B40D1C4" w14:textId="77777777" w:rsidR="00BE7B86" w:rsidRPr="00210107" w:rsidRDefault="0083588D" w:rsidP="00A22D6B">
            <w:pPr>
              <w:pStyle w:val="NoSpacing"/>
              <w:rPr>
                <w:rFonts w:ascii="Arial" w:hAnsi="Arial" w:cs="Arial"/>
                <w:sz w:val="20"/>
                <w:szCs w:val="20"/>
              </w:rPr>
            </w:pPr>
            <w:r>
              <w:rPr>
                <w:rFonts w:ascii="Arial" w:eastAsia="Franklin Gothic Book" w:hAnsi="Arial" w:cs="Arial"/>
                <w:sz w:val="20"/>
                <w:szCs w:val="20"/>
              </w:rPr>
              <w:t>#1 Child development case study rubric, max 90 points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0BC26DD"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2D2BE43F" w14:textId="77777777" w:rsidR="00BE7B86" w:rsidRPr="00210107" w:rsidRDefault="0083588D" w:rsidP="00A22D6B">
            <w:pPr>
              <w:pStyle w:val="NoSpacing"/>
              <w:rPr>
                <w:rFonts w:ascii="Arial" w:hAnsi="Arial" w:cs="Arial"/>
                <w:sz w:val="20"/>
                <w:szCs w:val="20"/>
              </w:rPr>
            </w:pPr>
            <w:r>
              <w:rPr>
                <w:rFonts w:ascii="Arial" w:hAnsi="Arial" w:cs="Arial"/>
                <w:sz w:val="20"/>
                <w:szCs w:val="20"/>
              </w:rPr>
              <w:t>#1 – Average rubric score is 60/90</w:t>
            </w:r>
          </w:p>
        </w:tc>
      </w:tr>
      <w:tr w:rsidR="004C7267" w:rsidRPr="00210107" w14:paraId="5A5A2128" w14:textId="77777777" w:rsidTr="12D76565">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AEB040C"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65070BBC" w14:textId="6BC405FC" w:rsidR="009520E3" w:rsidRPr="009520E3" w:rsidRDefault="12D76565" w:rsidP="12D76565">
            <w:pPr>
              <w:pStyle w:val="NoSpacing"/>
              <w:rPr>
                <w:rFonts w:ascii="Arial" w:hAnsi="Arial" w:cs="Arial"/>
                <w:color w:val="0070C0"/>
                <w:sz w:val="20"/>
                <w:szCs w:val="20"/>
              </w:rPr>
            </w:pPr>
            <w:r w:rsidRPr="00EA1BE0">
              <w:rPr>
                <w:rFonts w:ascii="Arial" w:hAnsi="Arial" w:cs="Arial"/>
                <w:sz w:val="20"/>
                <w:szCs w:val="20"/>
              </w:rPr>
              <w:t xml:space="preserve">Due to the comprehensive nature of the project, it has been divided into three 100-point sections, to total 300 points.  </w:t>
            </w:r>
          </w:p>
        </w:tc>
      </w:tr>
      <w:tr w:rsidR="00BE7B86" w:rsidRPr="00210107" w14:paraId="1F48D91F"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B6F105"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5B491F76" w14:textId="77777777" w:rsidR="00BE7B86" w:rsidRPr="009520E3" w:rsidRDefault="009520E3" w:rsidP="00A22D6B">
            <w:pPr>
              <w:pStyle w:val="NoSpacing"/>
              <w:rPr>
                <w:rFonts w:ascii="Arial" w:hAnsi="Arial" w:cs="Arial"/>
                <w:color w:val="0070C0"/>
                <w:sz w:val="20"/>
                <w:szCs w:val="20"/>
              </w:rPr>
            </w:pPr>
            <w:r w:rsidRPr="00EA1BE0">
              <w:rPr>
                <w:rFonts w:ascii="Arial" w:hAnsi="Arial" w:cs="Arial"/>
                <w:sz w:val="20"/>
                <w:szCs w:val="20"/>
              </w:rPr>
              <w:t>Target #1</w:t>
            </w:r>
            <w:r w:rsidR="002D3A1F" w:rsidRPr="00EA1BE0">
              <w:rPr>
                <w:rFonts w:ascii="Arial" w:hAnsi="Arial" w:cs="Arial"/>
                <w:sz w:val="20"/>
                <w:szCs w:val="20"/>
              </w:rPr>
              <w:t xml:space="preserve"> which was set at a 66.6 percent class average rubric score, exceeded expectations, due to the fact that the class average rubric score was actually 78 percent.</w:t>
            </w:r>
          </w:p>
        </w:tc>
      </w:tr>
      <w:tr w:rsidR="00C76636" w:rsidRPr="00210107" w14:paraId="0249B26F"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12C084" w14:textId="2C7C6F02" w:rsidR="00C76636" w:rsidRPr="00210107" w:rsidRDefault="12D76565" w:rsidP="12D76565">
            <w:pPr>
              <w:pStyle w:val="NoSpacing"/>
              <w:numPr>
                <w:ilvl w:val="0"/>
                <w:numId w:val="2"/>
              </w:numPr>
              <w:rPr>
                <w:rFonts w:ascii="Arial" w:hAnsi="Arial" w:cs="Arial"/>
                <w:b/>
                <w:bCs/>
                <w:sz w:val="20"/>
                <w:szCs w:val="20"/>
              </w:rPr>
            </w:pPr>
            <w:r w:rsidRPr="12D76565">
              <w:rPr>
                <w:rFonts w:ascii="Arial" w:hAnsi="Arial" w:cs="Arial"/>
                <w:b/>
                <w:bCs/>
                <w:sz w:val="20"/>
                <w:szCs w:val="20"/>
              </w:rPr>
              <w:t>Findings (Outcome #2)</w:t>
            </w:r>
          </w:p>
          <w:p w14:paraId="44A8296A" w14:textId="265C7882" w:rsidR="00C76636" w:rsidRPr="00210107" w:rsidRDefault="12D76565" w:rsidP="12D76565">
            <w:pPr>
              <w:pStyle w:val="NoSpacing"/>
              <w:rPr>
                <w:rFonts w:ascii="Arial" w:hAnsi="Arial" w:cs="Arial"/>
                <w:sz w:val="20"/>
                <w:szCs w:val="20"/>
              </w:rPr>
            </w:pPr>
            <w:r w:rsidRPr="00EA1BE0">
              <w:rPr>
                <w:rFonts w:ascii="Arial" w:hAnsi="Arial" w:cs="Arial"/>
                <w:sz w:val="20"/>
                <w:szCs w:val="20"/>
              </w:rPr>
              <w:t>Due to The complexity of the project, we recognize the lower score was due to a student’s lack of understanding of the entire project.</w:t>
            </w:r>
            <w:r w:rsidR="00EA1BE0">
              <w:rPr>
                <w:rFonts w:ascii="Arial" w:hAnsi="Arial" w:cs="Arial"/>
                <w:sz w:val="20"/>
                <w:szCs w:val="20"/>
              </w:rPr>
              <w:t xml:space="preserve"> </w:t>
            </w:r>
            <w:r w:rsidRPr="00EA1BE0">
              <w:rPr>
                <w:rFonts w:ascii="Arial" w:hAnsi="Arial" w:cs="Arial"/>
                <w:sz w:val="20"/>
                <w:szCs w:val="20"/>
              </w:rPr>
              <w:t xml:space="preserve">For rubric section 3-A, students exceeded expectations, due to the fact that the class average rubric score was actually 90 percent.  For rubric section 4-A, students fell below expectations, due to the fact that the class average rubric score was actually 36 percent.   Since the students fell below expectations on 4-A, we recognize the need to place a different emphasis on the activity assessment. </w:t>
            </w:r>
          </w:p>
        </w:tc>
      </w:tr>
      <w:tr w:rsidR="00C76636" w:rsidRPr="00210107" w14:paraId="7FFD6F92"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04F0784" w14:textId="77777777" w:rsidR="00C76636" w:rsidRDefault="12D76565" w:rsidP="12D76565">
            <w:pPr>
              <w:pStyle w:val="NoSpacing"/>
              <w:numPr>
                <w:ilvl w:val="0"/>
                <w:numId w:val="2"/>
              </w:numPr>
              <w:rPr>
                <w:rFonts w:ascii="Arial" w:hAnsi="Arial" w:cs="Arial"/>
                <w:b/>
                <w:bCs/>
                <w:sz w:val="20"/>
                <w:szCs w:val="20"/>
              </w:rPr>
            </w:pPr>
            <w:r w:rsidRPr="12D76565">
              <w:rPr>
                <w:rFonts w:ascii="Arial" w:hAnsi="Arial" w:cs="Arial"/>
                <w:b/>
                <w:bCs/>
                <w:sz w:val="20"/>
                <w:szCs w:val="20"/>
              </w:rPr>
              <w:t>Implementation of Findings</w:t>
            </w:r>
          </w:p>
          <w:p w14:paraId="52E03FD3" w14:textId="77777777" w:rsidR="002D3A1F" w:rsidRPr="002D3A1F" w:rsidRDefault="009F3730" w:rsidP="00353B0B">
            <w:pPr>
              <w:pStyle w:val="NoSpacing"/>
              <w:rPr>
                <w:rFonts w:ascii="Arial" w:hAnsi="Arial" w:cs="Arial"/>
                <w:sz w:val="20"/>
                <w:szCs w:val="20"/>
              </w:rPr>
            </w:pPr>
            <w:r w:rsidRPr="00EA1BE0">
              <w:rPr>
                <w:rFonts w:ascii="Arial" w:hAnsi="Arial" w:cs="Arial"/>
                <w:sz w:val="20"/>
                <w:szCs w:val="20"/>
              </w:rPr>
              <w:t>It became clear that students did not fully understand the importance of the activity assessment, facilitated by the cooperating teacher. Due to this finding, co</w:t>
            </w:r>
            <w:r w:rsidR="002D3A1F" w:rsidRPr="00EA1BE0">
              <w:rPr>
                <w:rFonts w:ascii="Arial" w:hAnsi="Arial" w:cs="Arial"/>
                <w:sz w:val="20"/>
                <w:szCs w:val="20"/>
              </w:rPr>
              <w:t xml:space="preserve">urse instructors will put more emphasis on the importance of the cooperative teacher activity </w:t>
            </w:r>
            <w:r w:rsidRPr="00EA1BE0">
              <w:rPr>
                <w:rFonts w:ascii="Arial" w:hAnsi="Arial" w:cs="Arial"/>
                <w:sz w:val="20"/>
                <w:szCs w:val="20"/>
              </w:rPr>
              <w:t>assessment.</w:t>
            </w:r>
            <w:r w:rsidR="002D3A1F" w:rsidRPr="00EA1BE0">
              <w:rPr>
                <w:rFonts w:ascii="Arial" w:hAnsi="Arial" w:cs="Arial"/>
                <w:sz w:val="20"/>
                <w:szCs w:val="20"/>
              </w:rPr>
              <w:t xml:space="preserve"> Instructors will point out the requirement regarding the cooperative teacher activity assessment earlier in the process of the project</w:t>
            </w:r>
            <w:r w:rsidRPr="00EA1BE0">
              <w:rPr>
                <w:rFonts w:ascii="Arial" w:hAnsi="Arial" w:cs="Arial"/>
                <w:sz w:val="20"/>
                <w:szCs w:val="20"/>
              </w:rPr>
              <w:t>, rather than discussing it towards the end of the project process.</w:t>
            </w:r>
          </w:p>
        </w:tc>
      </w:tr>
    </w:tbl>
    <w:p w14:paraId="38AE1FC9" w14:textId="77777777" w:rsidR="007F4753" w:rsidRDefault="007F4753"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83588D" w:rsidRPr="00210107" w14:paraId="59A9FD3C" w14:textId="77777777" w:rsidTr="12D76565">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B0643A8" w14:textId="77777777" w:rsidR="0083588D" w:rsidRPr="00210107" w:rsidRDefault="12D76565" w:rsidP="12D76565">
            <w:pPr>
              <w:pStyle w:val="NoSpacing"/>
              <w:numPr>
                <w:ilvl w:val="0"/>
                <w:numId w:val="2"/>
              </w:numPr>
              <w:rPr>
                <w:rFonts w:ascii="Arial" w:hAnsi="Arial" w:cs="Arial"/>
                <w:b/>
                <w:bCs/>
                <w:sz w:val="20"/>
                <w:szCs w:val="20"/>
              </w:rPr>
            </w:pPr>
            <w:r w:rsidRPr="12D76565">
              <w:rPr>
                <w:rFonts w:ascii="Arial" w:hAnsi="Arial" w:cs="Arial"/>
                <w:b/>
                <w:bCs/>
                <w:sz w:val="20"/>
                <w:szCs w:val="20"/>
              </w:rPr>
              <w:t>Outcome #3</w:t>
            </w:r>
          </w:p>
          <w:p w14:paraId="0A5E2B26" w14:textId="77777777" w:rsidR="0083588D" w:rsidRPr="00210107" w:rsidRDefault="0083588D" w:rsidP="00F202A4">
            <w:pPr>
              <w:pStyle w:val="NoSpacing"/>
              <w:rPr>
                <w:rFonts w:ascii="Arial" w:hAnsi="Arial" w:cs="Arial"/>
                <w:sz w:val="20"/>
                <w:szCs w:val="20"/>
              </w:rPr>
            </w:pPr>
            <w:r>
              <w:rPr>
                <w:rFonts w:ascii="Arial" w:hAnsi="Arial" w:cs="Arial"/>
                <w:sz w:val="20"/>
                <w:szCs w:val="20"/>
              </w:rPr>
              <w:t>In a clinical or cooperative setting, the student will appropriately observe, document, and assess behavior and development in young children.</w:t>
            </w:r>
          </w:p>
        </w:tc>
      </w:tr>
      <w:tr w:rsidR="0083588D" w:rsidRPr="00210107" w14:paraId="4873408A" w14:textId="77777777" w:rsidTr="12D76565">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964DBFC" w14:textId="77777777" w:rsidR="0083588D" w:rsidRPr="00210107" w:rsidRDefault="12D76565" w:rsidP="12D76565">
            <w:pPr>
              <w:pStyle w:val="NoSpacing"/>
              <w:numPr>
                <w:ilvl w:val="0"/>
                <w:numId w:val="2"/>
              </w:numPr>
              <w:rPr>
                <w:rFonts w:ascii="Arial" w:hAnsi="Arial" w:cs="Arial"/>
                <w:b/>
                <w:bCs/>
                <w:sz w:val="20"/>
                <w:szCs w:val="20"/>
              </w:rPr>
            </w:pPr>
            <w:r w:rsidRPr="12D76565">
              <w:rPr>
                <w:rFonts w:ascii="Arial" w:hAnsi="Arial" w:cs="Arial"/>
                <w:b/>
                <w:bCs/>
                <w:sz w:val="20"/>
                <w:szCs w:val="20"/>
              </w:rPr>
              <w:t>Measure (Outcome #3)</w:t>
            </w:r>
          </w:p>
          <w:p w14:paraId="5D582FAE" w14:textId="77777777" w:rsidR="0083588D" w:rsidRDefault="0083588D" w:rsidP="0083588D">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#1 Child Skills Checklist, 68 max points</w:t>
            </w:r>
          </w:p>
          <w:p w14:paraId="1B2A1DF3" w14:textId="77777777" w:rsidR="0083588D" w:rsidRPr="00210107" w:rsidRDefault="0083588D" w:rsidP="0083588D">
            <w:pPr>
              <w:pStyle w:val="NoSpacing"/>
              <w:rPr>
                <w:rFonts w:ascii="Arial" w:hAnsi="Arial" w:cs="Arial"/>
                <w:sz w:val="20"/>
                <w:szCs w:val="20"/>
              </w:rPr>
            </w:pPr>
            <w:r>
              <w:rPr>
                <w:rFonts w:ascii="Arial" w:eastAsia="Franklin Gothic Book" w:hAnsi="Arial" w:cs="Arial"/>
                <w:sz w:val="20"/>
                <w:szCs w:val="20"/>
              </w:rPr>
              <w:t>#2 End of semester evaluation completed by the cooperating teacher, max 164 points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CBB0CB" w14:textId="77777777" w:rsidR="0083588D" w:rsidRPr="00210107" w:rsidRDefault="12D76565" w:rsidP="12D76565">
            <w:pPr>
              <w:pStyle w:val="NoSpacing"/>
              <w:numPr>
                <w:ilvl w:val="0"/>
                <w:numId w:val="2"/>
              </w:numPr>
              <w:rPr>
                <w:rFonts w:ascii="Arial" w:hAnsi="Arial" w:cs="Arial"/>
                <w:b/>
                <w:bCs/>
                <w:sz w:val="20"/>
                <w:szCs w:val="20"/>
              </w:rPr>
            </w:pPr>
            <w:r w:rsidRPr="12D76565">
              <w:rPr>
                <w:rFonts w:ascii="Arial" w:hAnsi="Arial" w:cs="Arial"/>
                <w:b/>
                <w:bCs/>
                <w:sz w:val="20"/>
                <w:szCs w:val="20"/>
              </w:rPr>
              <w:t>Target (Outcome #3)</w:t>
            </w:r>
          </w:p>
          <w:p w14:paraId="564A3A74" w14:textId="77777777" w:rsidR="0083588D" w:rsidRDefault="0083588D" w:rsidP="0083588D">
            <w:pPr>
              <w:pStyle w:val="NoSpacing"/>
              <w:rPr>
                <w:rFonts w:ascii="Arial" w:hAnsi="Arial" w:cs="Arial"/>
                <w:sz w:val="20"/>
                <w:szCs w:val="20"/>
              </w:rPr>
            </w:pPr>
            <w:r>
              <w:rPr>
                <w:rFonts w:ascii="Arial" w:hAnsi="Arial" w:cs="Arial"/>
                <w:sz w:val="20"/>
                <w:szCs w:val="20"/>
              </w:rPr>
              <w:t>#1 – 34 points</w:t>
            </w:r>
          </w:p>
          <w:p w14:paraId="78B164C1" w14:textId="77777777" w:rsidR="0083588D" w:rsidRPr="00210107" w:rsidRDefault="0083588D" w:rsidP="0083588D">
            <w:pPr>
              <w:pStyle w:val="NoSpacing"/>
              <w:rPr>
                <w:rFonts w:ascii="Arial" w:hAnsi="Arial" w:cs="Arial"/>
                <w:sz w:val="20"/>
                <w:szCs w:val="20"/>
              </w:rPr>
            </w:pPr>
            <w:r>
              <w:rPr>
                <w:rFonts w:ascii="Arial" w:hAnsi="Arial" w:cs="Arial"/>
                <w:sz w:val="20"/>
                <w:szCs w:val="20"/>
              </w:rPr>
              <w:t>#2 – 82 points</w:t>
            </w:r>
          </w:p>
        </w:tc>
      </w:tr>
      <w:tr w:rsidR="0083588D" w:rsidRPr="00210107" w14:paraId="7FE18991" w14:textId="77777777" w:rsidTr="12D76565">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87FD4DD" w14:textId="77777777" w:rsidR="0083588D" w:rsidRPr="00EA1BE0" w:rsidRDefault="12D76565" w:rsidP="12D76565">
            <w:pPr>
              <w:pStyle w:val="NoSpacing"/>
              <w:numPr>
                <w:ilvl w:val="0"/>
                <w:numId w:val="2"/>
              </w:numPr>
              <w:rPr>
                <w:rFonts w:ascii="Arial" w:hAnsi="Arial" w:cs="Arial"/>
                <w:b/>
                <w:bCs/>
                <w:sz w:val="20"/>
                <w:szCs w:val="20"/>
              </w:rPr>
            </w:pPr>
            <w:r w:rsidRPr="00EA1BE0">
              <w:rPr>
                <w:rFonts w:ascii="Arial" w:hAnsi="Arial" w:cs="Arial"/>
                <w:b/>
                <w:bCs/>
                <w:sz w:val="20"/>
                <w:szCs w:val="20"/>
              </w:rPr>
              <w:t>Action Plan (Outcome #3)</w:t>
            </w:r>
          </w:p>
          <w:p w14:paraId="2B15D6E3" w14:textId="77777777" w:rsidR="009F3730" w:rsidRPr="00EA1BE0" w:rsidRDefault="009F3730" w:rsidP="009F3730">
            <w:pPr>
              <w:pStyle w:val="NoSpacing"/>
              <w:rPr>
                <w:rFonts w:ascii="Arial" w:hAnsi="Arial" w:cs="Arial"/>
                <w:b/>
                <w:sz w:val="20"/>
                <w:szCs w:val="20"/>
              </w:rPr>
            </w:pPr>
            <w:r w:rsidRPr="00EA1BE0">
              <w:rPr>
                <w:rFonts w:ascii="Arial" w:hAnsi="Arial" w:cs="Arial"/>
                <w:sz w:val="20"/>
                <w:szCs w:val="20"/>
              </w:rPr>
              <w:t>Faculty will re-examine the project rubric to provide mor</w:t>
            </w:r>
            <w:r w:rsidR="003C73F1" w:rsidRPr="00EA1BE0">
              <w:rPr>
                <w:rFonts w:ascii="Arial" w:hAnsi="Arial" w:cs="Arial"/>
                <w:sz w:val="20"/>
                <w:szCs w:val="20"/>
              </w:rPr>
              <w:t>e support and specificity regarding the project instructions.</w:t>
            </w:r>
          </w:p>
        </w:tc>
      </w:tr>
      <w:tr w:rsidR="0083588D" w:rsidRPr="00210107" w14:paraId="5B75E66E"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A678E58" w14:textId="77777777" w:rsidR="0083588D" w:rsidRPr="00EA1BE0" w:rsidRDefault="12D76565" w:rsidP="12D76565">
            <w:pPr>
              <w:pStyle w:val="NoSpacing"/>
              <w:numPr>
                <w:ilvl w:val="0"/>
                <w:numId w:val="2"/>
              </w:numPr>
              <w:rPr>
                <w:rFonts w:ascii="Arial" w:hAnsi="Arial" w:cs="Arial"/>
                <w:b/>
                <w:bCs/>
                <w:sz w:val="20"/>
                <w:szCs w:val="20"/>
              </w:rPr>
            </w:pPr>
            <w:r w:rsidRPr="00EA1BE0">
              <w:rPr>
                <w:rFonts w:ascii="Arial" w:hAnsi="Arial" w:cs="Arial"/>
                <w:b/>
                <w:bCs/>
                <w:sz w:val="20"/>
                <w:szCs w:val="20"/>
              </w:rPr>
              <w:t>Results Summary (Outcome #3)</w:t>
            </w:r>
          </w:p>
          <w:p w14:paraId="41CC7373" w14:textId="77777777" w:rsidR="0083588D" w:rsidRPr="00EA1BE0" w:rsidRDefault="009F3730" w:rsidP="00F202A4">
            <w:pPr>
              <w:pStyle w:val="NoSpacing"/>
              <w:rPr>
                <w:rFonts w:ascii="Arial" w:hAnsi="Arial" w:cs="Arial"/>
                <w:sz w:val="20"/>
                <w:szCs w:val="20"/>
              </w:rPr>
            </w:pPr>
            <w:r w:rsidRPr="00EA1BE0">
              <w:rPr>
                <w:rFonts w:ascii="Arial" w:hAnsi="Arial" w:cs="Arial"/>
                <w:sz w:val="20"/>
                <w:szCs w:val="20"/>
              </w:rPr>
              <w:t>Students exceeded expectations, due to the fact that the class average rubric score was set at 70 percent, but the actual class average rubric score was 77 percent.</w:t>
            </w:r>
          </w:p>
        </w:tc>
      </w:tr>
      <w:tr w:rsidR="0083588D" w:rsidRPr="00210107" w14:paraId="47299A9B"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187329" w14:textId="105CDCA2" w:rsidR="0083588D" w:rsidRPr="00EA1BE0" w:rsidRDefault="12D76565" w:rsidP="12D76565">
            <w:pPr>
              <w:pStyle w:val="NoSpacing"/>
              <w:numPr>
                <w:ilvl w:val="0"/>
                <w:numId w:val="2"/>
              </w:numPr>
              <w:rPr>
                <w:rFonts w:ascii="Arial" w:hAnsi="Arial" w:cs="Arial"/>
                <w:b/>
                <w:bCs/>
                <w:sz w:val="20"/>
                <w:szCs w:val="20"/>
              </w:rPr>
            </w:pPr>
            <w:r w:rsidRPr="00EA1BE0">
              <w:rPr>
                <w:rFonts w:ascii="Arial" w:hAnsi="Arial" w:cs="Arial"/>
                <w:b/>
                <w:bCs/>
                <w:sz w:val="20"/>
                <w:szCs w:val="20"/>
              </w:rPr>
              <w:t>Findings (Outcome #3)</w:t>
            </w:r>
          </w:p>
          <w:p w14:paraId="5515FA21" w14:textId="2311FEA8" w:rsidR="0083588D" w:rsidRPr="00AF23B4" w:rsidRDefault="12D76565" w:rsidP="12D76565">
            <w:pPr>
              <w:pStyle w:val="NoSpacing"/>
              <w:rPr>
                <w:rFonts w:ascii="Arial" w:hAnsi="Arial" w:cs="Arial"/>
                <w:sz w:val="20"/>
                <w:szCs w:val="20"/>
              </w:rPr>
            </w:pPr>
            <w:r w:rsidRPr="00AF23B4">
              <w:rPr>
                <w:rFonts w:ascii="Arial" w:hAnsi="Arial" w:cs="Arial"/>
                <w:sz w:val="20"/>
                <w:szCs w:val="20"/>
              </w:rPr>
              <w:t>Due to the low percentage on the activity assessment by the cooperating teacher, we believe that students do not understand the importance of the activity assessment done by the cooperating teacher.</w:t>
            </w:r>
          </w:p>
        </w:tc>
      </w:tr>
      <w:tr w:rsidR="0083588D" w:rsidRPr="00210107" w14:paraId="35357806"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21D0540" w14:textId="77777777" w:rsidR="0083588D" w:rsidRPr="00EA1BE0" w:rsidRDefault="12D76565" w:rsidP="12D76565">
            <w:pPr>
              <w:pStyle w:val="NoSpacing"/>
              <w:numPr>
                <w:ilvl w:val="0"/>
                <w:numId w:val="2"/>
              </w:numPr>
              <w:rPr>
                <w:rFonts w:ascii="Arial" w:hAnsi="Arial" w:cs="Arial"/>
                <w:b/>
                <w:bCs/>
                <w:sz w:val="20"/>
                <w:szCs w:val="20"/>
              </w:rPr>
            </w:pPr>
            <w:r w:rsidRPr="00EA1BE0">
              <w:rPr>
                <w:rFonts w:ascii="Arial" w:hAnsi="Arial" w:cs="Arial"/>
                <w:b/>
                <w:bCs/>
                <w:sz w:val="20"/>
                <w:szCs w:val="20"/>
              </w:rPr>
              <w:t>Implementation of Findings</w:t>
            </w:r>
          </w:p>
          <w:p w14:paraId="4E5F3307" w14:textId="00C7A5F9" w:rsidR="003C73F1" w:rsidRPr="00EA1BE0" w:rsidRDefault="12D76565" w:rsidP="12D76565">
            <w:pPr>
              <w:pStyle w:val="NoSpacing"/>
              <w:rPr>
                <w:rFonts w:ascii="Arial" w:hAnsi="Arial" w:cs="Arial"/>
                <w:sz w:val="20"/>
                <w:szCs w:val="20"/>
              </w:rPr>
            </w:pPr>
            <w:r w:rsidRPr="00EA1BE0">
              <w:rPr>
                <w:rFonts w:ascii="Arial" w:hAnsi="Arial" w:cs="Arial"/>
                <w:sz w:val="20"/>
                <w:szCs w:val="20"/>
              </w:rPr>
              <w:t xml:space="preserve">The department will place more emphasis on the cooperating teacher activity assessment early in the semester and will change the wording on outcome #2 to better reflect its importance.  On the rubric section 4.a., the “End-of-Semester Student Evaluation” wording will be changed for clarity, and will now read as follows:  Activity Assessment will be completed by the cooperating teacher.  </w:t>
            </w:r>
          </w:p>
        </w:tc>
      </w:tr>
    </w:tbl>
    <w:p w14:paraId="5F4A47E8" w14:textId="77777777" w:rsidR="0083588D" w:rsidRDefault="0083588D"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83588D" w:rsidRPr="00210107" w14:paraId="4A6C801A" w14:textId="77777777" w:rsidTr="12D76565">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B5854B" w14:textId="77777777" w:rsidR="0083588D" w:rsidRPr="00210107" w:rsidRDefault="12D76565" w:rsidP="12D76565">
            <w:pPr>
              <w:pStyle w:val="NoSpacing"/>
              <w:numPr>
                <w:ilvl w:val="0"/>
                <w:numId w:val="2"/>
              </w:numPr>
              <w:rPr>
                <w:rFonts w:ascii="Arial" w:hAnsi="Arial" w:cs="Arial"/>
                <w:b/>
                <w:bCs/>
                <w:sz w:val="20"/>
                <w:szCs w:val="20"/>
              </w:rPr>
            </w:pPr>
            <w:r w:rsidRPr="12D76565">
              <w:rPr>
                <w:rFonts w:ascii="Arial" w:hAnsi="Arial" w:cs="Arial"/>
                <w:b/>
                <w:bCs/>
                <w:sz w:val="20"/>
                <w:szCs w:val="20"/>
              </w:rPr>
              <w:t>Outcome #4</w:t>
            </w:r>
          </w:p>
          <w:p w14:paraId="31C76B4F" w14:textId="77777777" w:rsidR="0083588D" w:rsidRPr="00210107" w:rsidRDefault="0083588D" w:rsidP="00F202A4">
            <w:pPr>
              <w:pStyle w:val="NoSpacing"/>
              <w:rPr>
                <w:rFonts w:ascii="Arial" w:hAnsi="Arial" w:cs="Arial"/>
                <w:sz w:val="20"/>
                <w:szCs w:val="20"/>
              </w:rPr>
            </w:pPr>
            <w:r>
              <w:rPr>
                <w:rFonts w:ascii="Arial" w:hAnsi="Arial" w:cs="Arial"/>
                <w:sz w:val="20"/>
                <w:szCs w:val="20"/>
              </w:rPr>
              <w:t>Given scenarios or in a cooperative setting, the student will be able to evaluate and uphold ethical standards and other professional guidelines.</w:t>
            </w:r>
          </w:p>
        </w:tc>
      </w:tr>
      <w:tr w:rsidR="0083588D" w:rsidRPr="00210107" w14:paraId="54CE18C7" w14:textId="77777777" w:rsidTr="12D76565">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7B4D72" w14:textId="77777777" w:rsidR="0083588D" w:rsidRPr="00210107" w:rsidRDefault="12D76565" w:rsidP="12D76565">
            <w:pPr>
              <w:pStyle w:val="NoSpacing"/>
              <w:numPr>
                <w:ilvl w:val="0"/>
                <w:numId w:val="2"/>
              </w:numPr>
              <w:rPr>
                <w:rFonts w:ascii="Arial" w:hAnsi="Arial" w:cs="Arial"/>
                <w:b/>
                <w:bCs/>
                <w:sz w:val="20"/>
                <w:szCs w:val="20"/>
              </w:rPr>
            </w:pPr>
            <w:r w:rsidRPr="12D76565">
              <w:rPr>
                <w:rFonts w:ascii="Arial" w:hAnsi="Arial" w:cs="Arial"/>
                <w:b/>
                <w:bCs/>
                <w:sz w:val="20"/>
                <w:szCs w:val="20"/>
              </w:rPr>
              <w:t>Measure (Outcome #4)</w:t>
            </w:r>
          </w:p>
          <w:p w14:paraId="7856ECBF" w14:textId="77777777" w:rsidR="0083588D" w:rsidRPr="00210107" w:rsidRDefault="0083588D" w:rsidP="00F202A4">
            <w:pPr>
              <w:pStyle w:val="NoSpacing"/>
              <w:rPr>
                <w:rFonts w:ascii="Arial" w:hAnsi="Arial" w:cs="Arial"/>
                <w:sz w:val="20"/>
                <w:szCs w:val="20"/>
              </w:rPr>
            </w:pPr>
            <w:r>
              <w:rPr>
                <w:rFonts w:ascii="Arial" w:eastAsia="Franklin Gothic Book" w:hAnsi="Arial" w:cs="Arial"/>
                <w:sz w:val="20"/>
                <w:szCs w:val="20"/>
              </w:rPr>
              <w:t>Professional and Ethical Rubric: NAEYC Accreditation Standards and the Texas Minimum Standards written comparison, max 100 points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C54F87" w14:textId="77777777" w:rsidR="0083588D" w:rsidRPr="00210107" w:rsidRDefault="12D76565" w:rsidP="12D76565">
            <w:pPr>
              <w:pStyle w:val="NoSpacing"/>
              <w:numPr>
                <w:ilvl w:val="0"/>
                <w:numId w:val="2"/>
              </w:numPr>
              <w:rPr>
                <w:rFonts w:ascii="Arial" w:hAnsi="Arial" w:cs="Arial"/>
                <w:b/>
                <w:bCs/>
                <w:sz w:val="20"/>
                <w:szCs w:val="20"/>
              </w:rPr>
            </w:pPr>
            <w:r w:rsidRPr="12D76565">
              <w:rPr>
                <w:rFonts w:ascii="Arial" w:hAnsi="Arial" w:cs="Arial"/>
                <w:b/>
                <w:bCs/>
                <w:sz w:val="20"/>
                <w:szCs w:val="20"/>
              </w:rPr>
              <w:t>Target (Outcome #4)</w:t>
            </w:r>
          </w:p>
          <w:p w14:paraId="6188B67F" w14:textId="77777777" w:rsidR="0083588D" w:rsidRPr="00210107" w:rsidRDefault="0083588D" w:rsidP="00F202A4">
            <w:pPr>
              <w:pStyle w:val="NoSpacing"/>
              <w:rPr>
                <w:rFonts w:ascii="Arial" w:hAnsi="Arial" w:cs="Arial"/>
                <w:sz w:val="20"/>
                <w:szCs w:val="20"/>
              </w:rPr>
            </w:pPr>
            <w:r>
              <w:rPr>
                <w:rFonts w:ascii="Arial" w:hAnsi="Arial" w:cs="Arial"/>
                <w:sz w:val="20"/>
                <w:szCs w:val="20"/>
              </w:rPr>
              <w:t>70 points</w:t>
            </w:r>
          </w:p>
        </w:tc>
      </w:tr>
      <w:tr w:rsidR="0083588D" w:rsidRPr="00210107" w14:paraId="64E83E99" w14:textId="77777777" w:rsidTr="12D76565">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9960B0" w14:textId="77777777" w:rsidR="0083588D" w:rsidRPr="0034601E" w:rsidRDefault="12D76565" w:rsidP="12D76565">
            <w:pPr>
              <w:pStyle w:val="NoSpacing"/>
              <w:numPr>
                <w:ilvl w:val="0"/>
                <w:numId w:val="2"/>
              </w:numPr>
              <w:rPr>
                <w:rFonts w:ascii="Arial" w:hAnsi="Arial" w:cs="Arial"/>
                <w:b/>
                <w:bCs/>
                <w:sz w:val="20"/>
                <w:szCs w:val="20"/>
              </w:rPr>
            </w:pPr>
            <w:r w:rsidRPr="0034601E">
              <w:rPr>
                <w:rFonts w:ascii="Arial" w:hAnsi="Arial" w:cs="Arial"/>
                <w:b/>
                <w:bCs/>
                <w:sz w:val="20"/>
                <w:szCs w:val="20"/>
              </w:rPr>
              <w:t>Action Plan (Outcome #4)</w:t>
            </w:r>
          </w:p>
          <w:p w14:paraId="741F03F8" w14:textId="3C64D15D" w:rsidR="00353B0B" w:rsidRPr="0034601E" w:rsidRDefault="12D76565" w:rsidP="12D76565">
            <w:pPr>
              <w:pStyle w:val="NoSpacing"/>
              <w:rPr>
                <w:rFonts w:ascii="Arial" w:hAnsi="Arial" w:cs="Arial"/>
                <w:sz w:val="20"/>
                <w:szCs w:val="20"/>
              </w:rPr>
            </w:pPr>
            <w:r w:rsidRPr="0034601E">
              <w:rPr>
                <w:rFonts w:ascii="Arial" w:hAnsi="Arial" w:cs="Arial"/>
                <w:sz w:val="20"/>
                <w:szCs w:val="20"/>
              </w:rPr>
              <w:t>Students will compare and reflect upon the differences and similarities in the NAEYC standards and the Texas Minimum Standards.</w:t>
            </w:r>
          </w:p>
        </w:tc>
      </w:tr>
      <w:tr w:rsidR="0083588D" w:rsidRPr="00210107" w14:paraId="7144B7D6"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CB6628D" w14:textId="77777777" w:rsidR="0083588D" w:rsidRPr="0034601E" w:rsidRDefault="12D76565" w:rsidP="12D76565">
            <w:pPr>
              <w:pStyle w:val="NoSpacing"/>
              <w:numPr>
                <w:ilvl w:val="0"/>
                <w:numId w:val="2"/>
              </w:numPr>
              <w:rPr>
                <w:rFonts w:ascii="Arial" w:hAnsi="Arial" w:cs="Arial"/>
                <w:b/>
                <w:bCs/>
                <w:sz w:val="20"/>
                <w:szCs w:val="20"/>
              </w:rPr>
            </w:pPr>
            <w:r w:rsidRPr="0034601E">
              <w:rPr>
                <w:rFonts w:ascii="Arial" w:hAnsi="Arial" w:cs="Arial"/>
                <w:b/>
                <w:bCs/>
                <w:sz w:val="20"/>
                <w:szCs w:val="20"/>
              </w:rPr>
              <w:t>Results Summary (Outcome #4)</w:t>
            </w:r>
          </w:p>
          <w:p w14:paraId="3BEF9570" w14:textId="3663FB54" w:rsidR="0083588D" w:rsidRPr="0034601E" w:rsidRDefault="12D76565" w:rsidP="12D76565">
            <w:pPr>
              <w:rPr>
                <w:rFonts w:ascii="Arial" w:hAnsi="Arial" w:cs="Arial"/>
                <w:sz w:val="20"/>
                <w:szCs w:val="20"/>
              </w:rPr>
            </w:pPr>
            <w:r w:rsidRPr="0034601E">
              <w:rPr>
                <w:rFonts w:ascii="Arial" w:hAnsi="Arial" w:cs="Arial"/>
                <w:sz w:val="20"/>
                <w:szCs w:val="20"/>
              </w:rPr>
              <w:t>Students surpassed the 70% target by achieving 77% on this project.</w:t>
            </w:r>
          </w:p>
        </w:tc>
      </w:tr>
      <w:tr w:rsidR="0083588D" w:rsidRPr="00210107" w14:paraId="3F10656C"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44D77E3" w14:textId="77777777" w:rsidR="0083588D" w:rsidRPr="0034601E" w:rsidRDefault="12D76565" w:rsidP="12D76565">
            <w:pPr>
              <w:pStyle w:val="NoSpacing"/>
              <w:numPr>
                <w:ilvl w:val="0"/>
                <w:numId w:val="2"/>
              </w:numPr>
              <w:rPr>
                <w:rFonts w:ascii="Arial" w:hAnsi="Arial" w:cs="Arial"/>
                <w:b/>
                <w:bCs/>
                <w:sz w:val="20"/>
                <w:szCs w:val="20"/>
              </w:rPr>
            </w:pPr>
            <w:r w:rsidRPr="0034601E">
              <w:rPr>
                <w:rFonts w:ascii="Arial" w:hAnsi="Arial" w:cs="Arial"/>
                <w:b/>
                <w:bCs/>
                <w:sz w:val="20"/>
                <w:szCs w:val="20"/>
              </w:rPr>
              <w:t>Findings (Outcome #4)</w:t>
            </w:r>
          </w:p>
          <w:p w14:paraId="5AFD3613" w14:textId="2B033A1D" w:rsidR="0083588D" w:rsidRPr="0034601E" w:rsidRDefault="12D76565" w:rsidP="12D76565">
            <w:pPr>
              <w:pStyle w:val="NoSpacing"/>
              <w:rPr>
                <w:rFonts w:ascii="Arial" w:hAnsi="Arial" w:cs="Arial"/>
                <w:sz w:val="20"/>
                <w:szCs w:val="20"/>
              </w:rPr>
            </w:pPr>
            <w:r w:rsidRPr="0034601E">
              <w:rPr>
                <w:rFonts w:ascii="Arial" w:hAnsi="Arial" w:cs="Arial"/>
                <w:sz w:val="20"/>
                <w:szCs w:val="20"/>
              </w:rPr>
              <w:t>We found that students are adequately comparing ethical standards and seem to have an understanding of how to uphold professional guidelines.</w:t>
            </w:r>
          </w:p>
        </w:tc>
      </w:tr>
      <w:tr w:rsidR="0083588D" w:rsidRPr="00210107" w14:paraId="5373B759" w14:textId="77777777" w:rsidTr="12D76565">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D374C4" w14:textId="397A11AD" w:rsidR="00353B0B" w:rsidRPr="0034601E" w:rsidRDefault="12D76565" w:rsidP="12D76565">
            <w:pPr>
              <w:pStyle w:val="NoSpacing"/>
              <w:numPr>
                <w:ilvl w:val="0"/>
                <w:numId w:val="2"/>
              </w:numPr>
              <w:rPr>
                <w:rFonts w:ascii="Arial" w:hAnsi="Arial" w:cs="Arial"/>
                <w:b/>
                <w:bCs/>
                <w:sz w:val="20"/>
                <w:szCs w:val="20"/>
              </w:rPr>
            </w:pPr>
            <w:r w:rsidRPr="0034601E">
              <w:rPr>
                <w:rFonts w:ascii="Arial" w:hAnsi="Arial" w:cs="Arial"/>
                <w:b/>
                <w:bCs/>
                <w:sz w:val="20"/>
                <w:szCs w:val="20"/>
              </w:rPr>
              <w:t>Implementation of Findings</w:t>
            </w:r>
          </w:p>
          <w:p w14:paraId="3CEC61E1" w14:textId="44807C8E" w:rsidR="00353B0B" w:rsidRPr="0034601E" w:rsidRDefault="12D76565" w:rsidP="12D76565">
            <w:pPr>
              <w:pStyle w:val="NoSpacing"/>
              <w:rPr>
                <w:rFonts w:ascii="Arial" w:hAnsi="Arial" w:cs="Arial"/>
                <w:sz w:val="20"/>
                <w:szCs w:val="20"/>
              </w:rPr>
            </w:pPr>
            <w:r w:rsidRPr="0034601E">
              <w:rPr>
                <w:rFonts w:ascii="Arial" w:hAnsi="Arial" w:cs="Arial"/>
                <w:sz w:val="20"/>
                <w:szCs w:val="20"/>
              </w:rPr>
              <w:t>In order to achieve greater outcomes, faculty will spend more time addressing the rubric and instructions in order to provide more support and specificity in instructions for the project.</w:t>
            </w:r>
          </w:p>
        </w:tc>
      </w:tr>
    </w:tbl>
    <w:p w14:paraId="194DBD88" w14:textId="77777777" w:rsidR="0083588D" w:rsidRDefault="0083588D" w:rsidP="007F4753">
      <w:pPr>
        <w:tabs>
          <w:tab w:val="left" w:pos="690"/>
          <w:tab w:val="left" w:pos="4575"/>
        </w:tabs>
      </w:pPr>
    </w:p>
    <w:sectPr w:rsidR="0083588D" w:rsidSect="00F25D44">
      <w:headerReference w:type="even" r:id="rId7"/>
      <w:headerReference w:type="default" r:id="rId8"/>
      <w:footerReference w:type="even" r:id="rId9"/>
      <w:footerReference w:type="default" r:id="rId10"/>
      <w:headerReference w:type="first" r:id="rId11"/>
      <w:footerReference w:type="first" r:id="rId12"/>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E9FF5" w14:textId="77777777" w:rsidR="00D0504F" w:rsidRDefault="00D0504F" w:rsidP="0002489A">
      <w:pPr>
        <w:spacing w:after="0" w:line="240" w:lineRule="auto"/>
      </w:pPr>
      <w:r>
        <w:separator/>
      </w:r>
    </w:p>
  </w:endnote>
  <w:endnote w:type="continuationSeparator" w:id="0">
    <w:p w14:paraId="25F3CC56" w14:textId="77777777" w:rsidR="00D0504F" w:rsidRDefault="00D0504F"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52F0" w14:textId="77777777" w:rsidR="00004A0D" w:rsidRDefault="00004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76BE70C2" w14:textId="5E19170B"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71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7131">
              <w:rPr>
                <w:b/>
                <w:bCs/>
                <w:noProof/>
              </w:rPr>
              <w:t>4</w:t>
            </w:r>
            <w:r>
              <w:rPr>
                <w:b/>
                <w:bCs/>
                <w:sz w:val="24"/>
                <w:szCs w:val="24"/>
              </w:rPr>
              <w:fldChar w:fldCharType="end"/>
            </w:r>
          </w:p>
        </w:sdtContent>
      </w:sdt>
    </w:sdtContent>
  </w:sdt>
  <w:p w14:paraId="02F8C947" w14:textId="77777777" w:rsidR="00761D43" w:rsidRDefault="00761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11B9" w14:textId="77777777" w:rsidR="00004A0D" w:rsidRDefault="0000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AC775" w14:textId="77777777" w:rsidR="00D0504F" w:rsidRDefault="00D0504F" w:rsidP="0002489A">
      <w:pPr>
        <w:spacing w:after="0" w:line="240" w:lineRule="auto"/>
      </w:pPr>
      <w:r>
        <w:separator/>
      </w:r>
    </w:p>
  </w:footnote>
  <w:footnote w:type="continuationSeparator" w:id="0">
    <w:p w14:paraId="38FAEF64" w14:textId="77777777" w:rsidR="00D0504F" w:rsidRDefault="00D0504F"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09D8" w14:textId="77777777" w:rsidR="00004A0D" w:rsidRDefault="00004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6A59" w14:textId="77777777" w:rsidR="00761D43" w:rsidRPr="00173023" w:rsidRDefault="00004A0D" w:rsidP="00173023">
    <w:pPr>
      <w:pStyle w:val="Header"/>
      <w:jc w:val="right"/>
      <w:rPr>
        <w:i/>
      </w:rPr>
    </w:pPr>
    <w:r>
      <w:rPr>
        <w:i/>
      </w:rPr>
      <w:t>Rev. 11/18</w:t>
    </w:r>
    <w:r w:rsidR="00761D43" w:rsidRPr="00173023">
      <w:rPr>
        <w:i/>
      </w:rPr>
      <w:t>/2018</w:t>
    </w:r>
    <w:r w:rsidR="00D21AC7">
      <w:rPr>
        <w:i/>
      </w:rPr>
      <w:t xml:space="preserve"> bmb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23BE" w14:textId="77777777" w:rsidR="00004A0D" w:rsidRDefault="00004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4A0D"/>
    <w:rsid w:val="00005552"/>
    <w:rsid w:val="0002489A"/>
    <w:rsid w:val="000E2EAF"/>
    <w:rsid w:val="000F18FC"/>
    <w:rsid w:val="000F7131"/>
    <w:rsid w:val="00110AAC"/>
    <w:rsid w:val="00173023"/>
    <w:rsid w:val="001D4BB0"/>
    <w:rsid w:val="001E0783"/>
    <w:rsid w:val="00210107"/>
    <w:rsid w:val="002465F5"/>
    <w:rsid w:val="002657C1"/>
    <w:rsid w:val="002D3A1F"/>
    <w:rsid w:val="0034601E"/>
    <w:rsid w:val="00353B0B"/>
    <w:rsid w:val="00366166"/>
    <w:rsid w:val="003C73F1"/>
    <w:rsid w:val="004C586B"/>
    <w:rsid w:val="004C7267"/>
    <w:rsid w:val="004F2961"/>
    <w:rsid w:val="00517E19"/>
    <w:rsid w:val="005A203A"/>
    <w:rsid w:val="005A2DFD"/>
    <w:rsid w:val="005C60D2"/>
    <w:rsid w:val="005D66CF"/>
    <w:rsid w:val="00671453"/>
    <w:rsid w:val="00746F2D"/>
    <w:rsid w:val="00761D43"/>
    <w:rsid w:val="007A04FF"/>
    <w:rsid w:val="007B5A78"/>
    <w:rsid w:val="007C3F60"/>
    <w:rsid w:val="007D11B3"/>
    <w:rsid w:val="007D2C23"/>
    <w:rsid w:val="007F4753"/>
    <w:rsid w:val="0083588D"/>
    <w:rsid w:val="008410E5"/>
    <w:rsid w:val="00847DBF"/>
    <w:rsid w:val="008A27FB"/>
    <w:rsid w:val="008D3DA2"/>
    <w:rsid w:val="008E0FE5"/>
    <w:rsid w:val="008E2C52"/>
    <w:rsid w:val="009520E3"/>
    <w:rsid w:val="009617FF"/>
    <w:rsid w:val="0098162F"/>
    <w:rsid w:val="00993C83"/>
    <w:rsid w:val="0099452C"/>
    <w:rsid w:val="009E3359"/>
    <w:rsid w:val="009F3730"/>
    <w:rsid w:val="009F702B"/>
    <w:rsid w:val="00A22D6B"/>
    <w:rsid w:val="00A53228"/>
    <w:rsid w:val="00AF23B4"/>
    <w:rsid w:val="00AF243B"/>
    <w:rsid w:val="00AF4DD1"/>
    <w:rsid w:val="00B57654"/>
    <w:rsid w:val="00B65CE1"/>
    <w:rsid w:val="00BA07FB"/>
    <w:rsid w:val="00BE7B86"/>
    <w:rsid w:val="00C10B61"/>
    <w:rsid w:val="00C76636"/>
    <w:rsid w:val="00CA6FF8"/>
    <w:rsid w:val="00D0504F"/>
    <w:rsid w:val="00D21AC7"/>
    <w:rsid w:val="00D2274C"/>
    <w:rsid w:val="00D87631"/>
    <w:rsid w:val="00DC4321"/>
    <w:rsid w:val="00DD48F3"/>
    <w:rsid w:val="00E87527"/>
    <w:rsid w:val="00EA1BE0"/>
    <w:rsid w:val="00EA1C0D"/>
    <w:rsid w:val="00F25D44"/>
    <w:rsid w:val="00F7391A"/>
    <w:rsid w:val="00F9197F"/>
    <w:rsid w:val="12D7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854D"/>
  <w15:docId w15:val="{F04103D5-0116-4104-923D-A248709F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Beenah Moshay</dc:creator>
  <cp:lastModifiedBy>Beenah Moshay</cp:lastModifiedBy>
  <cp:revision>2</cp:revision>
  <cp:lastPrinted>2019-09-20T13:57:00Z</cp:lastPrinted>
  <dcterms:created xsi:type="dcterms:W3CDTF">2019-10-28T13:45:00Z</dcterms:created>
  <dcterms:modified xsi:type="dcterms:W3CDTF">2019-10-28T13:45:00Z</dcterms:modified>
</cp:coreProperties>
</file>