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proofErr w:type="gramStart"/>
      <w:r w:rsidRPr="008D5F98">
        <w:rPr>
          <w:b/>
        </w:rPr>
        <w:t>Date</w:t>
      </w:r>
      <w:r w:rsidR="001E01CE">
        <w:rPr>
          <w:b/>
        </w:rPr>
        <w:t xml:space="preserve">  </w:t>
      </w:r>
      <w:r w:rsidR="001E01CE" w:rsidRPr="001E01CE">
        <w:rPr>
          <w:b/>
          <w:u w:val="single"/>
        </w:rPr>
        <w:t>11</w:t>
      </w:r>
      <w:proofErr w:type="gramEnd"/>
      <w:r w:rsidR="001E01CE" w:rsidRPr="001E01CE">
        <w:rPr>
          <w:b/>
          <w:u w:val="single"/>
        </w:rPr>
        <w:t>/6/2013</w:t>
      </w:r>
      <w:r w:rsidR="001E01CE">
        <w:rPr>
          <w:b/>
        </w:rPr>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1E01CE">
        <w:rPr>
          <w:b/>
        </w:rPr>
        <w:t>Business Field Of Study _Cert</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1E01CE" w:rsidRPr="001E01CE">
        <w:rPr>
          <w:u w:val="single"/>
        </w:rPr>
        <w:t>Dean Wallace</w:t>
      </w:r>
      <w:r w:rsidR="000B6C14">
        <w:tab/>
      </w:r>
      <w:r w:rsidR="008D5F98">
        <w:tab/>
      </w:r>
      <w:r w:rsidR="00CC108B" w:rsidRPr="008D5F98">
        <w:rPr>
          <w:b/>
        </w:rPr>
        <w:t>Contact email:</w:t>
      </w:r>
      <w:r w:rsidR="000B6C14" w:rsidRPr="00482295">
        <w:tab/>
      </w:r>
      <w:r w:rsidR="001E01CE">
        <w:t>DWallace@collin.edu</w:t>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1E01CE" w:rsidP="001E01CE">
            <w:r>
              <w:t>Prepare transfer students for completion of a Business-related baccalaureate degree.</w:t>
            </w:r>
            <w:r w:rsidR="00DA5BC7">
              <w:t xml:space="preserve">  Students interested in careers in business or who are planning to major in accounting, business administration, finance, international business, management, or marketing for a baccalaureate degree should follow the Business Field of Study curriculum. Students completing the Business Field of Study curriculum will receive a certificate, and the course credits will transfer to any Texas public college or university that offers bachelor's degrees in various areas of business.</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60" w:type="dxa"/>
        <w:jc w:val="center"/>
        <w:tblLook w:val="0420" w:firstRow="1" w:lastRow="0" w:firstColumn="0" w:lastColumn="0" w:noHBand="0" w:noVBand="1"/>
      </w:tblPr>
      <w:tblGrid>
        <w:gridCol w:w="4860"/>
        <w:gridCol w:w="4800"/>
        <w:gridCol w:w="4800"/>
      </w:tblGrid>
      <w:tr w:rsidR="000B6C14" w:rsidRPr="00BE5391" w:rsidTr="00292399">
        <w:trPr>
          <w:cnfStyle w:val="100000000000" w:firstRow="1" w:lastRow="0" w:firstColumn="0" w:lastColumn="0" w:oddVBand="0" w:evenVBand="0" w:oddHBand="0" w:evenHBand="0" w:firstRowFirstColumn="0" w:firstRowLastColumn="0" w:lastRowFirstColumn="0" w:lastRowLastColumn="0"/>
          <w:trHeight w:val="430"/>
          <w:tblHeader/>
          <w:jc w:val="center"/>
        </w:trPr>
        <w:tc>
          <w:tcPr>
            <w:tcW w:w="486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C736E2"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rsidR="00C736E2" w:rsidRPr="005E0045" w:rsidRDefault="00C736E2" w:rsidP="00C736E2">
            <w:pPr>
              <w:numPr>
                <w:ilvl w:val="0"/>
                <w:numId w:val="5"/>
              </w:numPr>
              <w:ind w:left="180" w:firstLine="0"/>
              <w:rPr>
                <w:rFonts w:ascii="Arial" w:hAnsi="Arial" w:cs="Arial"/>
              </w:rPr>
            </w:pPr>
            <w:r w:rsidRPr="006E30F9">
              <w:rPr>
                <w:rFonts w:ascii="Arial" w:hAnsi="Arial" w:cs="Arial"/>
              </w:rPr>
              <w:t>The student will apply the appropriate</w:t>
            </w:r>
            <w:r w:rsidRPr="005E0045">
              <w:rPr>
                <w:rFonts w:ascii="Arial" w:hAnsi="Arial" w:cs="Arial"/>
              </w:rPr>
              <w:t xml:space="preserve"> fiscal or monetary policy to reduce certain macroeconomic problems.</w:t>
            </w:r>
          </w:p>
        </w:tc>
        <w:tc>
          <w:tcPr>
            <w:tcW w:w="4800" w:type="dxa"/>
          </w:tcPr>
          <w:p w:rsidR="00C736E2" w:rsidRPr="005E0045" w:rsidRDefault="00C736E2" w:rsidP="00FD3030">
            <w:pPr>
              <w:rPr>
                <w:rFonts w:ascii="Arial" w:hAnsi="Arial" w:cs="Arial"/>
              </w:rPr>
            </w:pPr>
            <w:r>
              <w:rPr>
                <w:rFonts w:ascii="Arial" w:hAnsi="Arial" w:cs="Arial"/>
              </w:rPr>
              <w:t xml:space="preserve">BUS FOS 1-4 ECON  </w:t>
            </w:r>
            <w:r w:rsidRPr="005E0045">
              <w:rPr>
                <w:rFonts w:ascii="Arial" w:hAnsi="Arial" w:cs="Arial"/>
              </w:rPr>
              <w:t xml:space="preserve">analytic questions </w:t>
            </w:r>
          </w:p>
          <w:p w:rsidR="00C736E2" w:rsidRPr="005E0045" w:rsidRDefault="00C736E2" w:rsidP="00FD3030">
            <w:pPr>
              <w:rPr>
                <w:rFonts w:ascii="Arial" w:hAnsi="Arial" w:cs="Arial"/>
                <w:b/>
                <w:color w:val="E36C0A" w:themeColor="accent6" w:themeShade="BF"/>
              </w:rPr>
            </w:pPr>
          </w:p>
        </w:tc>
        <w:tc>
          <w:tcPr>
            <w:tcW w:w="4800" w:type="dxa"/>
            <w:tcBorders>
              <w:right w:val="single" w:sz="18" w:space="0" w:color="4F81BD" w:themeColor="accent1"/>
            </w:tcBorders>
          </w:tcPr>
          <w:p w:rsidR="00C736E2" w:rsidRPr="005E0045" w:rsidRDefault="00C736E2" w:rsidP="00FD3030">
            <w:pPr>
              <w:rPr>
                <w:rFonts w:ascii="Arial" w:hAnsi="Arial" w:cs="Arial"/>
              </w:rPr>
            </w:pPr>
            <w:r w:rsidRPr="005E0045">
              <w:rPr>
                <w:rFonts w:ascii="Arial" w:hAnsi="Arial" w:cs="Arial"/>
              </w:rPr>
              <w:t>70%</w:t>
            </w:r>
            <w:r>
              <w:rPr>
                <w:rFonts w:ascii="Arial" w:hAnsi="Arial" w:cs="Arial"/>
              </w:rPr>
              <w:t xml:space="preserve"> of course takers answer correctly</w:t>
            </w:r>
          </w:p>
        </w:tc>
      </w:tr>
      <w:tr w:rsidR="00C736E2"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rsidR="00C736E2" w:rsidRPr="005E0045" w:rsidRDefault="00C736E2" w:rsidP="00C736E2">
            <w:pPr>
              <w:pStyle w:val="ListParagraph"/>
              <w:numPr>
                <w:ilvl w:val="0"/>
                <w:numId w:val="5"/>
              </w:numPr>
              <w:spacing w:after="0"/>
              <w:ind w:left="90" w:firstLine="0"/>
              <w:rPr>
                <w:rFonts w:ascii="Arial" w:hAnsi="Arial" w:cs="Arial"/>
              </w:rPr>
            </w:pPr>
            <w:r w:rsidRPr="006E30F9">
              <w:rPr>
                <w:rFonts w:ascii="Arial" w:hAnsi="Arial" w:cs="Arial"/>
              </w:rPr>
              <w:t>The student will</w:t>
            </w:r>
            <w:r w:rsidRPr="005E0045">
              <w:rPr>
                <w:rFonts w:ascii="Arial" w:hAnsi="Arial" w:cs="Arial"/>
              </w:rPr>
              <w:t xml:space="preserve"> demonstrate the importance of trade </w:t>
            </w:r>
            <w:r w:rsidRPr="006E30F9">
              <w:rPr>
                <w:rFonts w:ascii="Arial" w:hAnsi="Arial" w:cs="Arial"/>
              </w:rPr>
              <w:t>to a</w:t>
            </w:r>
            <w:r w:rsidRPr="005E0045">
              <w:rPr>
                <w:rFonts w:ascii="Arial" w:hAnsi="Arial" w:cs="Arial"/>
              </w:rPr>
              <w:t xml:space="preserve"> country and explain why free trade is beneficial to all trading countries.</w:t>
            </w:r>
          </w:p>
        </w:tc>
        <w:tc>
          <w:tcPr>
            <w:tcW w:w="4800" w:type="dxa"/>
          </w:tcPr>
          <w:p w:rsidR="00C736E2" w:rsidRPr="005E0045" w:rsidRDefault="00C736E2" w:rsidP="00FD3030">
            <w:pPr>
              <w:rPr>
                <w:rFonts w:ascii="Arial" w:hAnsi="Arial" w:cs="Arial"/>
              </w:rPr>
            </w:pPr>
            <w:r w:rsidRPr="005E0045">
              <w:rPr>
                <w:rFonts w:ascii="Arial" w:hAnsi="Arial" w:cs="Arial"/>
                <w:b/>
              </w:rPr>
              <w:t xml:space="preserve"> </w:t>
            </w:r>
            <w:r>
              <w:rPr>
                <w:rFonts w:ascii="Arial" w:hAnsi="Arial" w:cs="Arial"/>
              </w:rPr>
              <w:t xml:space="preserve">BUS FOS 5-8 ECON  </w:t>
            </w:r>
            <w:r w:rsidRPr="005E0045">
              <w:rPr>
                <w:rFonts w:ascii="Arial" w:hAnsi="Arial" w:cs="Arial"/>
              </w:rPr>
              <w:t xml:space="preserve">analytic questions </w:t>
            </w:r>
          </w:p>
          <w:p w:rsidR="00C736E2" w:rsidRPr="005E0045" w:rsidRDefault="00C736E2" w:rsidP="00FD3030">
            <w:pPr>
              <w:rPr>
                <w:rFonts w:ascii="Arial" w:hAnsi="Arial" w:cs="Arial"/>
                <w:b/>
              </w:rPr>
            </w:pPr>
          </w:p>
        </w:tc>
        <w:tc>
          <w:tcPr>
            <w:tcW w:w="4800" w:type="dxa"/>
            <w:tcBorders>
              <w:right w:val="single" w:sz="18" w:space="0" w:color="4F81BD" w:themeColor="accent1"/>
            </w:tcBorders>
          </w:tcPr>
          <w:p w:rsidR="00C736E2" w:rsidRPr="005E0045" w:rsidRDefault="00C736E2" w:rsidP="00FD3030">
            <w:pPr>
              <w:rPr>
                <w:rFonts w:ascii="Arial" w:hAnsi="Arial" w:cs="Arial"/>
              </w:rPr>
            </w:pPr>
            <w:r w:rsidRPr="005E0045">
              <w:rPr>
                <w:rFonts w:ascii="Arial" w:hAnsi="Arial" w:cs="Arial"/>
              </w:rPr>
              <w:t>70%</w:t>
            </w:r>
            <w:r>
              <w:rPr>
                <w:rFonts w:ascii="Arial" w:hAnsi="Arial" w:cs="Arial"/>
              </w:rPr>
              <w:t xml:space="preserve"> of course takers answer correctly</w:t>
            </w:r>
          </w:p>
        </w:tc>
      </w:tr>
      <w:tr w:rsidR="00C736E2"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rsidR="00C736E2" w:rsidRPr="006E30F9" w:rsidRDefault="00C736E2" w:rsidP="00FD3030">
            <w:pPr>
              <w:rPr>
                <w:rFonts w:ascii="Arial" w:hAnsi="Arial" w:cs="Arial"/>
              </w:rPr>
            </w:pPr>
            <w:r w:rsidRPr="005E0045">
              <w:rPr>
                <w:rFonts w:ascii="Arial" w:hAnsi="Arial" w:cs="Arial"/>
              </w:rPr>
              <w:t xml:space="preserve">3. </w:t>
            </w:r>
            <w:r w:rsidRPr="006E30F9">
              <w:rPr>
                <w:rFonts w:ascii="Arial" w:hAnsi="Arial" w:cs="Arial"/>
              </w:rPr>
              <w:t>The student will be able to define the objectives of financial reporting, identify the elements of the balance sheet, and identify the related key accounting assumptions and principles that apply.</w:t>
            </w:r>
          </w:p>
          <w:p w:rsidR="00C736E2" w:rsidRPr="005E0045" w:rsidRDefault="00C736E2" w:rsidP="00FD3030">
            <w:pPr>
              <w:rPr>
                <w:rFonts w:ascii="Arial" w:hAnsi="Arial" w:cs="Arial"/>
              </w:rPr>
            </w:pPr>
          </w:p>
        </w:tc>
        <w:tc>
          <w:tcPr>
            <w:tcW w:w="4800" w:type="dxa"/>
          </w:tcPr>
          <w:p w:rsidR="00C736E2" w:rsidRPr="005E0045" w:rsidRDefault="00C736E2" w:rsidP="00FD3030">
            <w:pPr>
              <w:rPr>
                <w:rFonts w:ascii="Arial" w:hAnsi="Arial" w:cs="Arial"/>
              </w:rPr>
            </w:pPr>
            <w:r w:rsidRPr="005E0045">
              <w:rPr>
                <w:rFonts w:ascii="Arial" w:hAnsi="Arial" w:cs="Arial"/>
                <w:b/>
                <w:color w:val="E36C0A" w:themeColor="accent6" w:themeShade="BF"/>
              </w:rPr>
              <w:t xml:space="preserve"> </w:t>
            </w:r>
            <w:r>
              <w:rPr>
                <w:rFonts w:ascii="Arial" w:hAnsi="Arial" w:cs="Arial"/>
              </w:rPr>
              <w:t xml:space="preserve">BUS FOS 9-12 ACCT </w:t>
            </w:r>
            <w:r w:rsidRPr="005E0045">
              <w:rPr>
                <w:rFonts w:ascii="Arial" w:hAnsi="Arial" w:cs="Arial"/>
              </w:rPr>
              <w:t xml:space="preserve">analytic questions </w:t>
            </w:r>
          </w:p>
          <w:p w:rsidR="00C736E2" w:rsidRPr="005E0045" w:rsidRDefault="00C736E2" w:rsidP="00FD3030">
            <w:pPr>
              <w:rPr>
                <w:rFonts w:ascii="Arial" w:hAnsi="Arial" w:cs="Arial"/>
                <w:b/>
                <w:color w:val="E36C0A" w:themeColor="accent6" w:themeShade="BF"/>
              </w:rPr>
            </w:pPr>
          </w:p>
        </w:tc>
        <w:tc>
          <w:tcPr>
            <w:tcW w:w="4800" w:type="dxa"/>
            <w:tcBorders>
              <w:right w:val="single" w:sz="18" w:space="0" w:color="4F81BD" w:themeColor="accent1"/>
            </w:tcBorders>
          </w:tcPr>
          <w:p w:rsidR="00C736E2" w:rsidRPr="005E0045" w:rsidRDefault="00C736E2" w:rsidP="00FD3030">
            <w:pPr>
              <w:rPr>
                <w:rFonts w:ascii="Arial" w:hAnsi="Arial" w:cs="Arial"/>
              </w:rPr>
            </w:pPr>
            <w:r w:rsidRPr="005E0045">
              <w:rPr>
                <w:rFonts w:ascii="Arial" w:hAnsi="Arial" w:cs="Arial"/>
              </w:rPr>
              <w:t>70%</w:t>
            </w:r>
            <w:r>
              <w:rPr>
                <w:rFonts w:ascii="Arial" w:hAnsi="Arial" w:cs="Arial"/>
              </w:rPr>
              <w:t xml:space="preserve"> of course takers answer correctly</w:t>
            </w:r>
          </w:p>
        </w:tc>
      </w:tr>
      <w:tr w:rsidR="00C736E2"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rsidR="00C736E2" w:rsidRPr="005E0045" w:rsidRDefault="00C736E2" w:rsidP="00FD3030">
            <w:pPr>
              <w:spacing w:before="240"/>
              <w:rPr>
                <w:rFonts w:ascii="Arial" w:hAnsi="Arial" w:cs="Arial"/>
              </w:rPr>
            </w:pPr>
            <w:r w:rsidRPr="005E0045">
              <w:rPr>
                <w:rFonts w:ascii="Arial" w:hAnsi="Arial" w:cs="Arial"/>
              </w:rPr>
              <w:t>4</w:t>
            </w:r>
            <w:r w:rsidRPr="006E30F9">
              <w:rPr>
                <w:rFonts w:ascii="Arial" w:hAnsi="Arial" w:cs="Arial"/>
              </w:rPr>
              <w:t>. Given parameters for a manufacturing organization, the student will define and use the various costs of producing products, as well as the costs of selling and administration, to prepare an income statement for the organization</w:t>
            </w:r>
            <w:r w:rsidRPr="005E0045">
              <w:rPr>
                <w:rFonts w:ascii="Arial" w:hAnsi="Arial" w:cs="Arial"/>
                <w:color w:val="0070C0"/>
              </w:rPr>
              <w:t>.</w:t>
            </w:r>
          </w:p>
          <w:p w:rsidR="00C736E2" w:rsidRPr="005E0045" w:rsidRDefault="00C736E2" w:rsidP="00FD3030">
            <w:pPr>
              <w:rPr>
                <w:rFonts w:ascii="Arial" w:hAnsi="Arial" w:cs="Arial"/>
              </w:rPr>
            </w:pPr>
          </w:p>
        </w:tc>
        <w:tc>
          <w:tcPr>
            <w:tcW w:w="4800" w:type="dxa"/>
          </w:tcPr>
          <w:p w:rsidR="00C736E2" w:rsidRPr="005E0045" w:rsidRDefault="00C736E2" w:rsidP="00FD3030">
            <w:pPr>
              <w:rPr>
                <w:rFonts w:ascii="Arial" w:hAnsi="Arial" w:cs="Arial"/>
              </w:rPr>
            </w:pPr>
            <w:r>
              <w:rPr>
                <w:rFonts w:ascii="Arial" w:hAnsi="Arial" w:cs="Arial"/>
              </w:rPr>
              <w:t xml:space="preserve">BUS FOS 13-16 ACCT </w:t>
            </w:r>
            <w:r w:rsidRPr="005E0045">
              <w:rPr>
                <w:rFonts w:ascii="Arial" w:hAnsi="Arial" w:cs="Arial"/>
              </w:rPr>
              <w:t xml:space="preserve">analytic questions </w:t>
            </w:r>
          </w:p>
          <w:p w:rsidR="00C736E2" w:rsidRPr="005E0045" w:rsidRDefault="00C736E2" w:rsidP="00FD3030">
            <w:pPr>
              <w:rPr>
                <w:rFonts w:ascii="Arial" w:hAnsi="Arial" w:cs="Arial"/>
              </w:rPr>
            </w:pPr>
          </w:p>
        </w:tc>
        <w:tc>
          <w:tcPr>
            <w:tcW w:w="4800" w:type="dxa"/>
            <w:tcBorders>
              <w:right w:val="single" w:sz="18" w:space="0" w:color="4F81BD" w:themeColor="accent1"/>
            </w:tcBorders>
          </w:tcPr>
          <w:p w:rsidR="00C736E2" w:rsidRPr="005E0045" w:rsidRDefault="00C736E2" w:rsidP="00FD3030">
            <w:pPr>
              <w:rPr>
                <w:rFonts w:ascii="Arial" w:hAnsi="Arial" w:cs="Arial"/>
              </w:rPr>
            </w:pPr>
            <w:r w:rsidRPr="005E0045">
              <w:rPr>
                <w:rFonts w:ascii="Arial" w:hAnsi="Arial" w:cs="Arial"/>
              </w:rPr>
              <w:t>. 70%</w:t>
            </w:r>
            <w:r>
              <w:rPr>
                <w:rFonts w:ascii="Arial" w:hAnsi="Arial" w:cs="Arial"/>
              </w:rPr>
              <w:t xml:space="preserve"> of course takers answer correctly</w:t>
            </w:r>
          </w:p>
        </w:tc>
      </w:tr>
    </w:tbl>
    <w:p w:rsidR="001F6E44" w:rsidRDefault="001F6E44">
      <w:pPr>
        <w:rPr>
          <w:b/>
          <w:sz w:val="28"/>
          <w:szCs w:val="28"/>
        </w:rPr>
      </w:pPr>
    </w:p>
    <w:sectPr w:rsidR="001F6E44"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749D7EB4" wp14:editId="5912A421">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442"/>
    <w:multiLevelType w:val="hybridMultilevel"/>
    <w:tmpl w:val="816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F4967"/>
    <w:multiLevelType w:val="hybridMultilevel"/>
    <w:tmpl w:val="B03A51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DC1878"/>
    <w:multiLevelType w:val="hybridMultilevel"/>
    <w:tmpl w:val="A0E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A208E"/>
    <w:multiLevelType w:val="hybridMultilevel"/>
    <w:tmpl w:val="3C9C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95877"/>
    <w:multiLevelType w:val="hybridMultilevel"/>
    <w:tmpl w:val="0E1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D2959"/>
    <w:rsid w:val="001E01CE"/>
    <w:rsid w:val="001F1731"/>
    <w:rsid w:val="001F6E44"/>
    <w:rsid w:val="0022084C"/>
    <w:rsid w:val="002746DE"/>
    <w:rsid w:val="00290C93"/>
    <w:rsid w:val="00292399"/>
    <w:rsid w:val="002E6ED4"/>
    <w:rsid w:val="00307036"/>
    <w:rsid w:val="0034576D"/>
    <w:rsid w:val="00365043"/>
    <w:rsid w:val="00482295"/>
    <w:rsid w:val="004F3DFD"/>
    <w:rsid w:val="00511962"/>
    <w:rsid w:val="00547648"/>
    <w:rsid w:val="00562C06"/>
    <w:rsid w:val="005A7F1A"/>
    <w:rsid w:val="005D2016"/>
    <w:rsid w:val="006B011A"/>
    <w:rsid w:val="006D27CC"/>
    <w:rsid w:val="006F6F15"/>
    <w:rsid w:val="00760D1E"/>
    <w:rsid w:val="0085689F"/>
    <w:rsid w:val="0087504B"/>
    <w:rsid w:val="008865BA"/>
    <w:rsid w:val="008D5F98"/>
    <w:rsid w:val="00930A88"/>
    <w:rsid w:val="00965973"/>
    <w:rsid w:val="009A7875"/>
    <w:rsid w:val="009C42D1"/>
    <w:rsid w:val="00A86603"/>
    <w:rsid w:val="00AC33C4"/>
    <w:rsid w:val="00AD5732"/>
    <w:rsid w:val="00AE6060"/>
    <w:rsid w:val="00B33DA7"/>
    <w:rsid w:val="00B5618F"/>
    <w:rsid w:val="00B84D6C"/>
    <w:rsid w:val="00BE5391"/>
    <w:rsid w:val="00BF37DB"/>
    <w:rsid w:val="00C20D1F"/>
    <w:rsid w:val="00C449B2"/>
    <w:rsid w:val="00C51557"/>
    <w:rsid w:val="00C56D65"/>
    <w:rsid w:val="00C736E2"/>
    <w:rsid w:val="00CB3D97"/>
    <w:rsid w:val="00CB7905"/>
    <w:rsid w:val="00CC108B"/>
    <w:rsid w:val="00CD43CF"/>
    <w:rsid w:val="00D11602"/>
    <w:rsid w:val="00DA4D26"/>
    <w:rsid w:val="00DA5BC7"/>
    <w:rsid w:val="00DB2268"/>
    <w:rsid w:val="00DB6B77"/>
    <w:rsid w:val="00DF6B38"/>
    <w:rsid w:val="00E02638"/>
    <w:rsid w:val="00E10E14"/>
    <w:rsid w:val="00E33A18"/>
    <w:rsid w:val="00E825E4"/>
    <w:rsid w:val="00E90D55"/>
    <w:rsid w:val="00E9331A"/>
    <w:rsid w:val="00EA400A"/>
    <w:rsid w:val="00EC00F3"/>
    <w:rsid w:val="00F24977"/>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2364-0CB1-408C-8924-EDB432E9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2014-09-04T01:05:00Z</dcterms:created>
  <dcterms:modified xsi:type="dcterms:W3CDTF">2014-09-04T01:05:00Z</dcterms:modified>
</cp:coreProperties>
</file>