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20" w:rsidRPr="00665EEA" w:rsidRDefault="00F61C20" w:rsidP="00F61C20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Pr="00FF0CAB">
        <w:rPr>
          <w:u w:val="single"/>
        </w:rPr>
        <w:t>1/20/2012</w:t>
      </w:r>
      <w:r>
        <w:tab/>
      </w:r>
      <w:r>
        <w:tab/>
      </w:r>
      <w:r w:rsidRPr="008D5F98">
        <w:rPr>
          <w:b/>
        </w:rPr>
        <w:t xml:space="preserve">Name of </w:t>
      </w:r>
      <w:r>
        <w:rPr>
          <w:b/>
        </w:rPr>
        <w:t xml:space="preserve">Administrative or Educational Support </w:t>
      </w:r>
      <w:r w:rsidRPr="008D5F98">
        <w:rPr>
          <w:b/>
        </w:rPr>
        <w:t>Unit:</w:t>
      </w:r>
      <w:r>
        <w:rPr>
          <w:b/>
        </w:rPr>
        <w:t xml:space="preserve">   </w:t>
      </w:r>
      <w:r w:rsidRPr="005351C9">
        <w:rPr>
          <w:u w:val="single"/>
        </w:rPr>
        <w:t xml:space="preserve">Academic </w:t>
      </w:r>
      <w:r w:rsidR="0081739E">
        <w:rPr>
          <w:u w:val="single"/>
        </w:rPr>
        <w:t>Success</w:t>
      </w:r>
      <w:r w:rsidR="005351C9">
        <w:rPr>
          <w:b/>
          <w:u w:val="single"/>
        </w:rPr>
        <w:t xml:space="preserve"> </w:t>
      </w:r>
      <w:r w:rsidR="00665EEA">
        <w:rPr>
          <w:b/>
          <w:u w:val="single"/>
        </w:rPr>
        <w:t>–</w:t>
      </w:r>
      <w:r w:rsidR="00665EEA" w:rsidRPr="00665EEA">
        <w:rPr>
          <w:u w:val="single"/>
        </w:rPr>
        <w:t xml:space="preserve">Testing </w:t>
      </w:r>
      <w:r w:rsidR="0081739E">
        <w:rPr>
          <w:u w:val="single"/>
        </w:rPr>
        <w:t>&amp; Placement</w:t>
      </w:r>
      <w:r w:rsidRPr="00665EEA">
        <w:tab/>
      </w:r>
    </w:p>
    <w:p w:rsidR="00F61C20" w:rsidRPr="00665EEA" w:rsidRDefault="00F61C20" w:rsidP="00F61C20">
      <w:pPr>
        <w:tabs>
          <w:tab w:val="left" w:pos="4590"/>
          <w:tab w:val="right" w:leader="underscore" w:pos="14310"/>
        </w:tabs>
      </w:pPr>
    </w:p>
    <w:p w:rsidR="00F61C20" w:rsidRPr="00F61C20" w:rsidRDefault="00F61C20" w:rsidP="00F61C20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  <w:rPr>
          <w:u w:val="single"/>
        </w:rPr>
      </w:pPr>
      <w:r w:rsidRPr="008D5F98">
        <w:rPr>
          <w:b/>
        </w:rPr>
        <w:t>Contact name:</w:t>
      </w:r>
      <w:r>
        <w:rPr>
          <w:b/>
        </w:rPr>
        <w:t xml:space="preserve"> </w:t>
      </w:r>
      <w:r w:rsidRPr="00F61C20">
        <w:rPr>
          <w:u w:val="single"/>
        </w:rPr>
        <w:t xml:space="preserve">Joe </w:t>
      </w:r>
      <w:proofErr w:type="gramStart"/>
      <w:r w:rsidRPr="00F61C20">
        <w:rPr>
          <w:u w:val="single"/>
        </w:rPr>
        <w:t>Butler</w:t>
      </w:r>
      <w:r>
        <w:rPr>
          <w:u w:val="single"/>
        </w:rPr>
        <w:t xml:space="preserve">  </w:t>
      </w:r>
      <w:r w:rsidR="00BE064B">
        <w:rPr>
          <w:u w:val="single"/>
        </w:rPr>
        <w:t>/</w:t>
      </w:r>
      <w:proofErr w:type="gramEnd"/>
      <w:r w:rsidR="00BE064B">
        <w:rPr>
          <w:u w:val="single"/>
        </w:rPr>
        <w:t xml:space="preserve"> Stephanie </w:t>
      </w:r>
      <w:proofErr w:type="spellStart"/>
      <w:r w:rsidR="00BE064B">
        <w:rPr>
          <w:u w:val="single"/>
        </w:rPr>
        <w:t>M</w:t>
      </w:r>
      <w:r w:rsidR="00665EEA">
        <w:rPr>
          <w:u w:val="single"/>
        </w:rPr>
        <w:t>einhardt</w:t>
      </w:r>
      <w:proofErr w:type="spellEnd"/>
      <w:r>
        <w:rPr>
          <w:u w:val="single"/>
        </w:rPr>
        <w:t xml:space="preserve">           </w:t>
      </w:r>
      <w:r>
        <w:tab/>
      </w:r>
      <w:r w:rsidRPr="008D5F98">
        <w:rPr>
          <w:b/>
        </w:rPr>
        <w:t xml:space="preserve">Contact email: </w:t>
      </w:r>
      <w:r w:rsidRPr="00F61C20">
        <w:rPr>
          <w:u w:val="single"/>
        </w:rPr>
        <w:t>jbutler@collin.edu</w:t>
      </w:r>
      <w:r>
        <w:tab/>
        <w:t xml:space="preserve">     </w:t>
      </w:r>
      <w:r w:rsidRPr="008D5F98">
        <w:rPr>
          <w:b/>
        </w:rPr>
        <w:t>Contact phone:</w:t>
      </w:r>
      <w:r w:rsidRPr="00482295">
        <w:tab/>
      </w:r>
      <w:r w:rsidR="00665EEA">
        <w:t>O</w:t>
      </w:r>
      <w:r w:rsidRPr="008D5F98">
        <w:rPr>
          <w:b/>
        </w:rPr>
        <w:t>ffice Location:</w:t>
      </w:r>
      <w:r w:rsidR="00665EEA">
        <w:rPr>
          <w:b/>
        </w:rPr>
        <w:t xml:space="preserve">  </w:t>
      </w:r>
      <w:r w:rsidRPr="00F61C20">
        <w:rPr>
          <w:u w:val="single"/>
        </w:rPr>
        <w:t>CHEC 120</w:t>
      </w:r>
    </w:p>
    <w:p w:rsidR="00F61C20" w:rsidRDefault="00F61C20" w:rsidP="00F61C20">
      <w:pPr>
        <w:tabs>
          <w:tab w:val="left" w:pos="3600"/>
          <w:tab w:val="left" w:pos="7200"/>
          <w:tab w:val="left" w:pos="10800"/>
        </w:tabs>
      </w:pPr>
    </w:p>
    <w:p w:rsidR="00F61C20" w:rsidRPr="008D5F98" w:rsidRDefault="00F61C20" w:rsidP="00F61C20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616"/>
      </w:tblGrid>
      <w:tr w:rsidR="00F61C20" w:rsidTr="000437F2">
        <w:trPr>
          <w:trHeight w:val="1152"/>
          <w:jc w:val="center"/>
        </w:trPr>
        <w:tc>
          <w:tcPr>
            <w:tcW w:w="14400" w:type="dxa"/>
          </w:tcPr>
          <w:p w:rsidR="00665EEA" w:rsidRPr="007F525E" w:rsidRDefault="00665EEA" w:rsidP="00665EEA">
            <w:pPr>
              <w:tabs>
                <w:tab w:val="right" w:leader="underscore" w:pos="3168"/>
                <w:tab w:val="left" w:pos="3240"/>
                <w:tab w:val="right" w:leader="underscore" w:pos="14310"/>
              </w:tabs>
              <w:rPr>
                <w:u w:val="single"/>
              </w:rPr>
            </w:pPr>
            <w:r w:rsidRPr="008D5F98">
              <w:rPr>
                <w:b/>
              </w:rPr>
              <w:t>Date:</w:t>
            </w:r>
            <w:r>
              <w:t xml:space="preserve">   </w:t>
            </w:r>
            <w:r w:rsidRPr="00FF0CAB">
              <w:rPr>
                <w:u w:val="single"/>
              </w:rPr>
              <w:t>4/4/2012</w:t>
            </w:r>
            <w:r>
              <w:tab/>
            </w:r>
            <w:r>
              <w:tab/>
            </w:r>
            <w:r w:rsidRPr="008D5F98">
              <w:rPr>
                <w:b/>
              </w:rPr>
              <w:t xml:space="preserve">Name of </w:t>
            </w:r>
            <w:r>
              <w:rPr>
                <w:b/>
              </w:rPr>
              <w:t xml:space="preserve">Administrative or Educational Support </w:t>
            </w:r>
            <w:r w:rsidRPr="008D5F98">
              <w:rPr>
                <w:b/>
              </w:rPr>
              <w:t>Unit:</w:t>
            </w:r>
            <w:r>
              <w:rPr>
                <w:b/>
              </w:rPr>
              <w:t xml:space="preserve">   </w:t>
            </w:r>
            <w:r w:rsidRPr="007F525E">
              <w:rPr>
                <w:u w:val="single"/>
              </w:rPr>
              <w:t>Testing &amp; Assessment</w:t>
            </w:r>
            <w:r w:rsidRPr="007F525E">
              <w:rPr>
                <w:u w:val="single"/>
              </w:rPr>
              <w:tab/>
            </w:r>
          </w:p>
          <w:p w:rsidR="00665EEA" w:rsidRPr="007F525E" w:rsidRDefault="00665EEA" w:rsidP="00665EEA">
            <w:pPr>
              <w:tabs>
                <w:tab w:val="left" w:pos="4590"/>
                <w:tab w:val="right" w:leader="underscore" w:pos="14310"/>
              </w:tabs>
              <w:rPr>
                <w:u w:val="single"/>
              </w:rPr>
            </w:pPr>
          </w:p>
          <w:p w:rsidR="00665EEA" w:rsidRDefault="00665EEA" w:rsidP="00665EEA">
            <w:pPr>
              <w:tabs>
                <w:tab w:val="right" w:leader="underscore" w:pos="3168"/>
                <w:tab w:val="left" w:pos="3600"/>
                <w:tab w:val="right" w:leader="underscore" w:pos="6912"/>
                <w:tab w:val="left" w:pos="7200"/>
                <w:tab w:val="right" w:leader="underscore" w:pos="10440"/>
                <w:tab w:val="left" w:pos="10530"/>
                <w:tab w:val="right" w:leader="underscore" w:pos="14310"/>
              </w:tabs>
            </w:pPr>
            <w:r w:rsidRPr="008D5F98">
              <w:rPr>
                <w:b/>
              </w:rPr>
              <w:t>Contact name:</w:t>
            </w:r>
            <w:r>
              <w:t xml:space="preserve"> </w:t>
            </w:r>
            <w:r w:rsidRPr="00621463">
              <w:rPr>
                <w:u w:val="single"/>
              </w:rPr>
              <w:t xml:space="preserve">Stephanie </w:t>
            </w:r>
            <w:proofErr w:type="spellStart"/>
            <w:r w:rsidRPr="00621463">
              <w:rPr>
                <w:u w:val="single"/>
              </w:rPr>
              <w:t>Meinhardt</w:t>
            </w:r>
            <w:proofErr w:type="spellEnd"/>
            <w:r w:rsidRPr="00621463">
              <w:rPr>
                <w:u w:val="single"/>
              </w:rPr>
              <w:t xml:space="preserve"> &amp; Susan Miller</w:t>
            </w:r>
            <w:r>
              <w:t xml:space="preserve">    </w:t>
            </w:r>
            <w:r w:rsidRPr="008D5F98">
              <w:rPr>
                <w:b/>
              </w:rPr>
              <w:t xml:space="preserve">Contact email: </w:t>
            </w:r>
            <w:r w:rsidRPr="00482295">
              <w:tab/>
            </w:r>
            <w:r>
              <w:tab/>
            </w:r>
            <w:r w:rsidRPr="008D5F98">
              <w:rPr>
                <w:b/>
              </w:rPr>
              <w:t>Contact phone:</w:t>
            </w:r>
            <w:r w:rsidRPr="00482295">
              <w:tab/>
            </w:r>
            <w:r>
              <w:tab/>
            </w:r>
            <w:r w:rsidRPr="008D5F98">
              <w:rPr>
                <w:b/>
              </w:rPr>
              <w:t>Office Location:</w:t>
            </w:r>
            <w:r>
              <w:tab/>
            </w:r>
          </w:p>
          <w:p w:rsidR="00665EEA" w:rsidRDefault="00665EEA" w:rsidP="00665EEA">
            <w:pPr>
              <w:tabs>
                <w:tab w:val="left" w:pos="3600"/>
                <w:tab w:val="left" w:pos="7200"/>
                <w:tab w:val="left" w:pos="10800"/>
              </w:tabs>
            </w:pPr>
          </w:p>
          <w:p w:rsidR="00665EEA" w:rsidRPr="008D5F98" w:rsidRDefault="00665EEA" w:rsidP="00665EEA">
            <w:pPr>
              <w:rPr>
                <w:b/>
              </w:rPr>
            </w:pPr>
            <w:r w:rsidRPr="008D5F98">
              <w:rPr>
                <w:b/>
              </w:rPr>
              <w:t>Mission:</w:t>
            </w:r>
          </w:p>
          <w:tbl>
            <w:tblPr>
              <w:tblStyle w:val="TableGrid"/>
              <w:tblW w:w="14400" w:type="dxa"/>
              <w:jc w:val="center"/>
              <w:tblLook w:val="04A0" w:firstRow="1" w:lastRow="0" w:firstColumn="1" w:lastColumn="0" w:noHBand="0" w:noVBand="1"/>
            </w:tblPr>
            <w:tblGrid>
              <w:gridCol w:w="14400"/>
            </w:tblGrid>
            <w:tr w:rsidR="00665EEA" w:rsidTr="000437F2">
              <w:trPr>
                <w:trHeight w:val="1152"/>
                <w:jc w:val="center"/>
              </w:trPr>
              <w:tc>
                <w:tcPr>
                  <w:tcW w:w="14400" w:type="dxa"/>
                </w:tcPr>
                <w:p w:rsidR="00665EEA" w:rsidRDefault="00665EEA" w:rsidP="000437F2">
                  <w:r>
                    <w:t xml:space="preserve">Provide students with an optimal atmosphere conducive to testing, have a knowledgeable and efficient staff that can assist students with their testing needs in a courteous, timely manner, provide counter and telephone support for questions concerning testing, admissions requirements, </w:t>
                  </w:r>
                  <w:proofErr w:type="gramStart"/>
                  <w:r>
                    <w:t>credit</w:t>
                  </w:r>
                  <w:proofErr w:type="gramEnd"/>
                  <w:r>
                    <w:t xml:space="preserve"> by exam, and correspondence testing, and enhance the academic experience of all students utilizing these services.</w:t>
                  </w:r>
                </w:p>
                <w:p w:rsidR="00665EEA" w:rsidRDefault="00665EEA" w:rsidP="000437F2"/>
                <w:p w:rsidR="00665EEA" w:rsidRDefault="00665EEA" w:rsidP="000437F2">
                  <w:r>
                    <w:t>Assessments: TSI Compass; Local Assessments (ACT Compass) – Fire Science Assessment, Ability to Benefit (ATB), Basic Skills-Teacher Certification, English as a Second Language (ESL); CLEP examinations;  PSB Nursing Examinations; Math Mastery Examinations for Nursing; Hospital Orientation Examinations for Nursing; PSB Allied Health Examinations; Pre State Board Examinations for Respiratory Therapy; Correspondence Examinations; Quick THEA Examinations; American Hotel &amp; Lodging Educational Institute – Convention Management &amp; Service Examinations; State Fire Examinations</w:t>
                  </w:r>
                </w:p>
                <w:p w:rsidR="00665EEA" w:rsidRDefault="00665EEA" w:rsidP="000437F2"/>
                <w:p w:rsidR="00665EEA" w:rsidRDefault="00665EEA" w:rsidP="000437F2">
                  <w:r>
                    <w:t xml:space="preserve">Academic Testing: Developmental Education; Web courses, Blended courses; ACCESS: testing for students with disabilities; CCLA-Perpetual; Pre &amp; Post Departmental Exams – Value added study; </w:t>
                  </w:r>
                  <w:proofErr w:type="spellStart"/>
                  <w:r>
                    <w:t>Maymester</w:t>
                  </w:r>
                  <w:proofErr w:type="spellEnd"/>
                  <w:r>
                    <w:t xml:space="preserve"> courses; Express Weekend College courses, Make-up examinations (maximum of 5 per test per section – more requires Dean approval); Faculty emergencies (requires Dean approval)</w:t>
                  </w:r>
                </w:p>
                <w:p w:rsidR="00665EEA" w:rsidRDefault="00665EEA" w:rsidP="000437F2"/>
                <w:p w:rsidR="00665EEA" w:rsidRDefault="00665EEA" w:rsidP="000437F2">
                  <w:r>
                    <w:t>Key Institutional Outcome Indicators: Overall Satisfaction, Completers, Efficiency, Effectiveness</w:t>
                  </w:r>
                </w:p>
              </w:tc>
            </w:tr>
          </w:tbl>
          <w:p w:rsidR="00665EEA" w:rsidRPr="00AE6060" w:rsidRDefault="00665EEA" w:rsidP="00665EEA">
            <w:pPr>
              <w:spacing w:before="360"/>
              <w:rPr>
                <w:b/>
              </w:rPr>
            </w:pPr>
            <w:r w:rsidRPr="00AE6060">
              <w:rPr>
                <w:b/>
                <w:sz w:val="28"/>
                <w:szCs w:val="28"/>
              </w:rPr>
              <w:t>PART I:</w:t>
            </w:r>
            <w:r w:rsidRPr="00AE6060">
              <w:rPr>
                <w:b/>
              </w:rPr>
              <w:t xml:space="preserve"> Might not change from year to year</w:t>
            </w:r>
          </w:p>
          <w:tbl>
            <w:tblPr>
              <w:tblStyle w:val="LightGrid-Accent1"/>
              <w:tblW w:w="14400" w:type="dxa"/>
              <w:jc w:val="center"/>
              <w:tblLook w:val="0420" w:firstRow="1" w:lastRow="0" w:firstColumn="0" w:lastColumn="0" w:noHBand="0" w:noVBand="1"/>
            </w:tblPr>
            <w:tblGrid>
              <w:gridCol w:w="4800"/>
              <w:gridCol w:w="4800"/>
              <w:gridCol w:w="4800"/>
            </w:tblGrid>
            <w:tr w:rsidR="00665EEA" w:rsidRPr="00BE5391" w:rsidTr="000437F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  <w:jc w:val="center"/>
              </w:trPr>
              <w:tc>
                <w:tcPr>
                  <w:tcW w:w="4800" w:type="dxa"/>
                  <w:vAlign w:val="bottom"/>
                </w:tcPr>
                <w:p w:rsidR="00665EEA" w:rsidRDefault="00665EEA" w:rsidP="000437F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A. </w:t>
                  </w:r>
                  <w:r w:rsidRPr="00BE5391">
                    <w:rPr>
                      <w:rFonts w:asciiTheme="minorHAnsi" w:hAnsiTheme="minorHAnsi" w:cstheme="minorHAnsi"/>
                    </w:rPr>
                    <w:t>Outcomes(s)</w:t>
                  </w:r>
                </w:p>
                <w:p w:rsidR="00665EEA" w:rsidRPr="00BE5391" w:rsidRDefault="00665EEA" w:rsidP="000437F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82295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Results expected </w:t>
                  </w:r>
                  <w:r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in</w:t>
                  </w:r>
                  <w:r w:rsidRPr="00482295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 this department/program</w:t>
                  </w:r>
                </w:p>
              </w:tc>
              <w:tc>
                <w:tcPr>
                  <w:tcW w:w="4800" w:type="dxa"/>
                  <w:vAlign w:val="bottom"/>
                </w:tcPr>
                <w:p w:rsidR="00665EEA" w:rsidRDefault="00665EEA" w:rsidP="000437F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B. </w:t>
                  </w:r>
                  <w:r w:rsidRPr="00BE5391">
                    <w:rPr>
                      <w:rFonts w:asciiTheme="minorHAnsi" w:hAnsiTheme="minorHAnsi" w:cstheme="minorHAnsi"/>
                    </w:rPr>
                    <w:t>Measure(s)</w:t>
                  </w:r>
                </w:p>
                <w:p w:rsidR="00665EEA" w:rsidRPr="00BE5391" w:rsidRDefault="00665EEA" w:rsidP="000437F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82295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The instrument or process used to measure results</w:t>
                  </w:r>
                </w:p>
              </w:tc>
              <w:tc>
                <w:tcPr>
                  <w:tcW w:w="4800" w:type="dxa"/>
                  <w:tcBorders>
                    <w:right w:val="single" w:sz="18" w:space="0" w:color="4F81BD" w:themeColor="accent1"/>
                  </w:tcBorders>
                  <w:vAlign w:val="bottom"/>
                </w:tcPr>
                <w:p w:rsidR="00665EEA" w:rsidRPr="00BE5391" w:rsidRDefault="00665EEA" w:rsidP="000437F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C. Target(s)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482295">
                    <w:rPr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The level of success expected</w:t>
                  </w:r>
                </w:p>
              </w:tc>
            </w:tr>
            <w:tr w:rsidR="00665EEA" w:rsidTr="000437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4"/>
                <w:jc w:val="center"/>
              </w:trPr>
              <w:tc>
                <w:tcPr>
                  <w:tcW w:w="4800" w:type="dxa"/>
                </w:tcPr>
                <w:p w:rsidR="00665EEA" w:rsidRDefault="00665EEA" w:rsidP="00BD0719">
                  <w:r>
                    <w:t>Increase overall student rating regarding testing and assessment</w:t>
                  </w:r>
                </w:p>
              </w:tc>
              <w:tc>
                <w:tcPr>
                  <w:tcW w:w="4800" w:type="dxa"/>
                </w:tcPr>
                <w:p w:rsidR="00665EEA" w:rsidRDefault="00665EEA" w:rsidP="000437F2">
                  <w:r>
                    <w:t>IE College-wide Student Survey – 2012</w:t>
                  </w:r>
                </w:p>
              </w:tc>
              <w:tc>
                <w:tcPr>
                  <w:tcW w:w="4800" w:type="dxa"/>
                  <w:tcBorders>
                    <w:right w:val="single" w:sz="18" w:space="0" w:color="4F81BD" w:themeColor="accent1"/>
                  </w:tcBorders>
                </w:tcPr>
                <w:p w:rsidR="00665EEA" w:rsidRDefault="00665EEA" w:rsidP="000437F2">
                  <w:r>
                    <w:t>Average rating of 4.2 on a 5.0 point scale</w:t>
                  </w:r>
                </w:p>
              </w:tc>
            </w:tr>
            <w:tr w:rsidR="00665EEA" w:rsidTr="000437F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20"/>
                <w:jc w:val="center"/>
              </w:trPr>
              <w:tc>
                <w:tcPr>
                  <w:tcW w:w="4800" w:type="dxa"/>
                </w:tcPr>
                <w:p w:rsidR="00665EEA" w:rsidRDefault="00665EEA" w:rsidP="000437F2">
                  <w:r>
                    <w:t>Increase overall faculty/staff rating regarding “The staff was knowledgeable” about testing and assessment</w:t>
                  </w:r>
                </w:p>
              </w:tc>
              <w:tc>
                <w:tcPr>
                  <w:tcW w:w="4800" w:type="dxa"/>
                </w:tcPr>
                <w:p w:rsidR="00665EEA" w:rsidRDefault="00665EEA" w:rsidP="000437F2">
                  <w:r>
                    <w:t>IE College-wide Faculty/Staff Survey – 2012</w:t>
                  </w:r>
                </w:p>
              </w:tc>
              <w:tc>
                <w:tcPr>
                  <w:tcW w:w="4800" w:type="dxa"/>
                  <w:tcBorders>
                    <w:right w:val="single" w:sz="18" w:space="0" w:color="4F81BD" w:themeColor="accent1"/>
                  </w:tcBorders>
                </w:tcPr>
                <w:p w:rsidR="00665EEA" w:rsidRDefault="00665EEA" w:rsidP="000437F2">
                  <w:r>
                    <w:t>Average rating of 4.7 on a 5.0 point scale</w:t>
                  </w:r>
                </w:p>
              </w:tc>
            </w:tr>
            <w:tr w:rsidR="00665EEA" w:rsidTr="000437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5"/>
                <w:jc w:val="center"/>
              </w:trPr>
              <w:tc>
                <w:tcPr>
                  <w:tcW w:w="4800" w:type="dxa"/>
                </w:tcPr>
                <w:p w:rsidR="00665EEA" w:rsidRDefault="00665EEA" w:rsidP="000437F2">
                  <w:r>
                    <w:t>Increase overall student rating regarding “The Testing Center staff was courteous”</w:t>
                  </w:r>
                </w:p>
              </w:tc>
              <w:tc>
                <w:tcPr>
                  <w:tcW w:w="4800" w:type="dxa"/>
                </w:tcPr>
                <w:p w:rsidR="00665EEA" w:rsidRDefault="00665EEA" w:rsidP="000437F2">
                  <w:r>
                    <w:t>IE College-wide Student Survey – 2012</w:t>
                  </w:r>
                </w:p>
              </w:tc>
              <w:tc>
                <w:tcPr>
                  <w:tcW w:w="4800" w:type="dxa"/>
                  <w:tcBorders>
                    <w:right w:val="single" w:sz="18" w:space="0" w:color="4F81BD" w:themeColor="accent1"/>
                  </w:tcBorders>
                </w:tcPr>
                <w:p w:rsidR="00665EEA" w:rsidRDefault="00665EEA" w:rsidP="000437F2">
                  <w:r>
                    <w:t>Average rating of 4.5 on a 5.0 point scale</w:t>
                  </w:r>
                </w:p>
              </w:tc>
            </w:tr>
            <w:tr w:rsidR="00665EEA" w:rsidTr="000437F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20"/>
                <w:jc w:val="center"/>
              </w:trPr>
              <w:tc>
                <w:tcPr>
                  <w:tcW w:w="4800" w:type="dxa"/>
                </w:tcPr>
                <w:p w:rsidR="00665EEA" w:rsidRDefault="00665EEA" w:rsidP="000437F2">
                  <w:r>
                    <w:lastRenderedPageBreak/>
                    <w:t>Increase overall student rating regarding “The Testing Center Service/Program was provided in a timely manner”</w:t>
                  </w:r>
                </w:p>
              </w:tc>
              <w:tc>
                <w:tcPr>
                  <w:tcW w:w="4800" w:type="dxa"/>
                </w:tcPr>
                <w:p w:rsidR="00665EEA" w:rsidRDefault="00665EEA" w:rsidP="000437F2">
                  <w:r>
                    <w:t>IE College-wide Student Survey – 2012</w:t>
                  </w:r>
                </w:p>
              </w:tc>
              <w:tc>
                <w:tcPr>
                  <w:tcW w:w="4800" w:type="dxa"/>
                  <w:tcBorders>
                    <w:right w:val="single" w:sz="18" w:space="0" w:color="4F81BD" w:themeColor="accent1"/>
                  </w:tcBorders>
                </w:tcPr>
                <w:p w:rsidR="00665EEA" w:rsidRDefault="00665EEA" w:rsidP="000437F2">
                  <w:r>
                    <w:t>Average rating of 4.5 on a 5.0 point scale</w:t>
                  </w:r>
                </w:p>
              </w:tc>
            </w:tr>
          </w:tbl>
          <w:p w:rsidR="00F61C20" w:rsidRPr="00134F1F" w:rsidRDefault="00F61C20" w:rsidP="000437F2"/>
        </w:tc>
      </w:tr>
    </w:tbl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0" w:type="auto"/>
        <w:tblLayout w:type="fixed"/>
        <w:tblLook w:val="0420" w:firstRow="1" w:lastRow="0" w:firstColumn="0" w:lastColumn="0" w:noHBand="0" w:noVBand="1"/>
      </w:tblPr>
      <w:tblGrid>
        <w:gridCol w:w="5418"/>
        <w:gridCol w:w="2700"/>
        <w:gridCol w:w="1260"/>
        <w:gridCol w:w="2181"/>
        <w:gridCol w:w="3039"/>
      </w:tblGrid>
      <w:tr w:rsidR="00760D1E" w:rsidRPr="00E90D55" w:rsidTr="00B2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418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700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1260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181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303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760D1E" w:rsidTr="00B2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418" w:type="dxa"/>
            <w:tcBorders>
              <w:right w:val="single" w:sz="18" w:space="0" w:color="4F81BD" w:themeColor="accent1"/>
            </w:tcBorders>
          </w:tcPr>
          <w:p w:rsidR="00760D1E" w:rsidRDefault="00FD1DF5" w:rsidP="00FA2F34">
            <w:r w:rsidRPr="00FD1DF5">
              <w:t>Increase overall stude</w:t>
            </w:r>
            <w:r w:rsidR="00823628">
              <w:t xml:space="preserve">nt </w:t>
            </w:r>
            <w:r w:rsidR="00FA2F34">
              <w:t>satisfaction rating regarding t</w:t>
            </w:r>
            <w:r w:rsidR="00823628">
              <w:t xml:space="preserve">he </w:t>
            </w:r>
            <w:r w:rsidRPr="00FD1DF5">
              <w:t>testing and assessment</w:t>
            </w:r>
            <w:r w:rsidR="0035574E">
              <w:t>.</w:t>
            </w:r>
            <w:r w:rsidRPr="00FD1DF5">
              <w:t xml:space="preserve"> </w:t>
            </w:r>
          </w:p>
        </w:tc>
        <w:tc>
          <w:tcPr>
            <w:tcW w:w="2700" w:type="dxa"/>
          </w:tcPr>
          <w:p w:rsidR="00760D1E" w:rsidRDefault="00BD0719" w:rsidP="00665EEA">
            <w:r>
              <w:t>Reinforce testing center protocols at beginning of each semester</w:t>
            </w:r>
          </w:p>
        </w:tc>
        <w:tc>
          <w:tcPr>
            <w:tcW w:w="1260" w:type="dxa"/>
            <w:tcBorders>
              <w:right w:val="single" w:sz="18" w:space="0" w:color="4F81BD" w:themeColor="accent1"/>
            </w:tcBorders>
          </w:tcPr>
          <w:p w:rsidR="00760D1E" w:rsidRPr="00B84D6C" w:rsidRDefault="0035574E" w:rsidP="00D11602">
            <w:pPr>
              <w:rPr>
                <w:i/>
              </w:rPr>
            </w:pPr>
            <w:r>
              <w:rPr>
                <w:i/>
              </w:rPr>
              <w:t>Implement actions &amp; collect data.</w:t>
            </w:r>
          </w:p>
        </w:tc>
        <w:tc>
          <w:tcPr>
            <w:tcW w:w="2181" w:type="dxa"/>
            <w:tcBorders>
              <w:left w:val="single" w:sz="18" w:space="0" w:color="4F81BD" w:themeColor="accent1"/>
            </w:tcBorders>
          </w:tcPr>
          <w:p w:rsidR="00DE6ABE" w:rsidRPr="00635928" w:rsidRDefault="00DE6ABE" w:rsidP="00DE6ABE">
            <w:r w:rsidRPr="00635928">
              <w:t xml:space="preserve">2010-11:  </w:t>
            </w:r>
            <w:proofErr w:type="spellStart"/>
            <w:r w:rsidR="00635928">
              <w:t>ave.</w:t>
            </w:r>
            <w:proofErr w:type="spellEnd"/>
            <w:r w:rsidR="00635928">
              <w:t xml:space="preserve"> </w:t>
            </w:r>
            <w:r w:rsidR="00FE0B03" w:rsidRPr="00635928">
              <w:t>4.25 of 5 pts (n=255)</w:t>
            </w:r>
          </w:p>
          <w:p w:rsidR="00DE6ABE" w:rsidRPr="00635928" w:rsidRDefault="00DE6ABE" w:rsidP="00D11602"/>
          <w:p w:rsidR="00760D1E" w:rsidRPr="00635928" w:rsidRDefault="00E15C1E" w:rsidP="00D11602">
            <w:r w:rsidRPr="00635928">
              <w:t>2012-13:</w:t>
            </w:r>
            <w:r w:rsidR="001255BA">
              <w:t xml:space="preserve"> </w:t>
            </w:r>
            <w:proofErr w:type="spellStart"/>
            <w:r w:rsidR="007E7A4C">
              <w:t>ave.</w:t>
            </w:r>
            <w:proofErr w:type="spellEnd"/>
            <w:r w:rsidR="007E7A4C">
              <w:t xml:space="preserve"> </w:t>
            </w:r>
            <w:r w:rsidR="001255BA" w:rsidRPr="001255BA">
              <w:t>4.37 of 5 pts (n= 702</w:t>
            </w:r>
          </w:p>
          <w:p w:rsidR="006F62C8" w:rsidRDefault="006F62C8" w:rsidP="00D11602"/>
        </w:tc>
        <w:tc>
          <w:tcPr>
            <w:tcW w:w="3039" w:type="dxa"/>
          </w:tcPr>
          <w:p w:rsidR="00760D1E" w:rsidRDefault="00BD0719" w:rsidP="006F62C8">
            <w:r>
              <w:t>Target of 4.2 met</w:t>
            </w:r>
          </w:p>
        </w:tc>
      </w:tr>
      <w:tr w:rsidR="00760D1E" w:rsidTr="00B23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418" w:type="dxa"/>
            <w:tcBorders>
              <w:right w:val="single" w:sz="18" w:space="0" w:color="4F81BD" w:themeColor="accent1"/>
            </w:tcBorders>
          </w:tcPr>
          <w:p w:rsidR="00760D1E" w:rsidRDefault="00B233F5" w:rsidP="00FA2F34">
            <w:r>
              <w:t xml:space="preserve">Increase faculty/staff rating regarding “The </w:t>
            </w:r>
            <w:r w:rsidR="002F20B7">
              <w:t xml:space="preserve">staff </w:t>
            </w:r>
            <w:r>
              <w:t>was knowledgeable” about testing and assessment</w:t>
            </w:r>
            <w:r w:rsidR="00823628">
              <w:t>.</w:t>
            </w:r>
          </w:p>
        </w:tc>
        <w:tc>
          <w:tcPr>
            <w:tcW w:w="2700" w:type="dxa"/>
          </w:tcPr>
          <w:p w:rsidR="00760D1E" w:rsidRDefault="00BD0719" w:rsidP="00814613">
            <w:r>
              <w:t xml:space="preserve">Develop training module addressing </w:t>
            </w:r>
            <w:proofErr w:type="spellStart"/>
            <w:r>
              <w:t>FAQs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right w:val="single" w:sz="18" w:space="0" w:color="4F81BD" w:themeColor="accent1"/>
            </w:tcBorders>
          </w:tcPr>
          <w:p w:rsidR="00760D1E" w:rsidRDefault="0035574E" w:rsidP="00D11602">
            <w:r>
              <w:rPr>
                <w:i/>
              </w:rPr>
              <w:t>Implement actions &amp; collect data.</w:t>
            </w:r>
          </w:p>
        </w:tc>
        <w:tc>
          <w:tcPr>
            <w:tcW w:w="2181" w:type="dxa"/>
            <w:tcBorders>
              <w:left w:val="single" w:sz="18" w:space="0" w:color="4F81BD" w:themeColor="accent1"/>
            </w:tcBorders>
          </w:tcPr>
          <w:p w:rsidR="00E15C1E" w:rsidRPr="00635928" w:rsidRDefault="00E15C1E" w:rsidP="00E15C1E">
            <w:r w:rsidRPr="00635928">
              <w:t xml:space="preserve">2010-11:  </w:t>
            </w:r>
            <w:proofErr w:type="spellStart"/>
            <w:r w:rsidR="00635928">
              <w:t>ave.</w:t>
            </w:r>
            <w:proofErr w:type="spellEnd"/>
            <w:r w:rsidR="00635928">
              <w:t xml:space="preserve"> </w:t>
            </w:r>
            <w:r w:rsidR="00FE0B03" w:rsidRPr="00635928">
              <w:t xml:space="preserve">4.32 </w:t>
            </w:r>
            <w:r w:rsidR="00635928" w:rsidRPr="00635928">
              <w:t xml:space="preserve">of 5 pts </w:t>
            </w:r>
            <w:r w:rsidR="00FE0B03" w:rsidRPr="00635928">
              <w:t>(n=251)</w:t>
            </w:r>
          </w:p>
          <w:p w:rsidR="00E15C1E" w:rsidRPr="00635928" w:rsidRDefault="00E15C1E" w:rsidP="00E15C1E"/>
          <w:p w:rsidR="00E15C1E" w:rsidRPr="00635928" w:rsidRDefault="00E15C1E" w:rsidP="00E15C1E">
            <w:r w:rsidRPr="00635928">
              <w:t>2012-13:</w:t>
            </w:r>
            <w:r w:rsidR="001255BA">
              <w:t xml:space="preserve">  </w:t>
            </w:r>
            <w:proofErr w:type="spellStart"/>
            <w:r w:rsidR="001255BA">
              <w:t>ave.</w:t>
            </w:r>
            <w:proofErr w:type="spellEnd"/>
            <w:r w:rsidR="001255BA">
              <w:t xml:space="preserve"> 4.41 of 5 pts (n=678)</w:t>
            </w:r>
          </w:p>
          <w:p w:rsidR="00760D1E" w:rsidRDefault="00760D1E" w:rsidP="00FD1DF5"/>
        </w:tc>
        <w:tc>
          <w:tcPr>
            <w:tcW w:w="3039" w:type="dxa"/>
          </w:tcPr>
          <w:p w:rsidR="00760D1E" w:rsidRDefault="00BD0719" w:rsidP="00FD1DF5">
            <w:r>
              <w:t>Target of 4.7 not met</w:t>
            </w:r>
          </w:p>
        </w:tc>
      </w:tr>
      <w:tr w:rsidR="00760D1E" w:rsidTr="00B23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418" w:type="dxa"/>
            <w:tcBorders>
              <w:right w:val="single" w:sz="18" w:space="0" w:color="4F81BD" w:themeColor="accent1"/>
            </w:tcBorders>
          </w:tcPr>
          <w:p w:rsidR="00760D1E" w:rsidRDefault="00B233F5" w:rsidP="00FA2F34">
            <w:r>
              <w:t>Increase student rating regarding “The Testing Center staff was courteous</w:t>
            </w:r>
            <w:r w:rsidR="0035574E">
              <w:t>.</w:t>
            </w:r>
            <w:r>
              <w:t>”</w:t>
            </w:r>
          </w:p>
        </w:tc>
        <w:tc>
          <w:tcPr>
            <w:tcW w:w="2700" w:type="dxa"/>
          </w:tcPr>
          <w:p w:rsidR="00760D1E" w:rsidRDefault="00BD0719" w:rsidP="00814613">
            <w:r>
              <w:t>Training tips regarding customer service delivery with people under stress</w:t>
            </w:r>
          </w:p>
        </w:tc>
        <w:tc>
          <w:tcPr>
            <w:tcW w:w="1260" w:type="dxa"/>
            <w:tcBorders>
              <w:right w:val="single" w:sz="18" w:space="0" w:color="4F81BD" w:themeColor="accent1"/>
            </w:tcBorders>
          </w:tcPr>
          <w:p w:rsidR="00760D1E" w:rsidRDefault="0035574E" w:rsidP="00D11602">
            <w:r>
              <w:rPr>
                <w:i/>
              </w:rPr>
              <w:t>Implement actions &amp; collect data.</w:t>
            </w:r>
          </w:p>
        </w:tc>
        <w:tc>
          <w:tcPr>
            <w:tcW w:w="2181" w:type="dxa"/>
            <w:tcBorders>
              <w:left w:val="single" w:sz="18" w:space="0" w:color="4F81BD" w:themeColor="accent1"/>
            </w:tcBorders>
          </w:tcPr>
          <w:p w:rsidR="00E15C1E" w:rsidRDefault="00E15C1E" w:rsidP="00E15C1E">
            <w:r w:rsidRPr="00635928">
              <w:t xml:space="preserve">2010-11:  </w:t>
            </w:r>
            <w:proofErr w:type="spellStart"/>
            <w:r w:rsidR="00635928">
              <w:t>ave.</w:t>
            </w:r>
            <w:proofErr w:type="spellEnd"/>
            <w:r w:rsidR="00635928">
              <w:t xml:space="preserve"> </w:t>
            </w:r>
            <w:r w:rsidR="00FE0B03" w:rsidRPr="00635928">
              <w:t xml:space="preserve">4.24 </w:t>
            </w:r>
            <w:r w:rsidR="00635928" w:rsidRPr="00635928">
              <w:t xml:space="preserve">of 5 pts </w:t>
            </w:r>
            <w:r w:rsidR="00FE0B03" w:rsidRPr="00635928">
              <w:t>(n=249)</w:t>
            </w:r>
          </w:p>
          <w:p w:rsidR="007E7A4C" w:rsidRDefault="007E7A4C" w:rsidP="00E15C1E"/>
          <w:p w:rsidR="001255BA" w:rsidRPr="00635928" w:rsidRDefault="001255BA" w:rsidP="00E15C1E">
            <w:r>
              <w:t xml:space="preserve">2012-13: </w:t>
            </w:r>
            <w:proofErr w:type="spellStart"/>
            <w:r>
              <w:t>ave.</w:t>
            </w:r>
            <w:proofErr w:type="spellEnd"/>
            <w:r>
              <w:t xml:space="preserve"> 4.32 of 5 pts (n=674)</w:t>
            </w:r>
          </w:p>
          <w:p w:rsidR="00760D1E" w:rsidRDefault="00760D1E" w:rsidP="00E15C1E"/>
        </w:tc>
        <w:tc>
          <w:tcPr>
            <w:tcW w:w="3039" w:type="dxa"/>
          </w:tcPr>
          <w:p w:rsidR="00760D1E" w:rsidRDefault="00635928" w:rsidP="00FD1DF5">
            <w:r>
              <w:t xml:space="preserve">Most negative comments for the Testing Center were about staff being short, rude.  Most positive comments were about staff friendliness, helpfulness.  </w:t>
            </w:r>
          </w:p>
          <w:p w:rsidR="00BD0719" w:rsidRDefault="00BD0719" w:rsidP="00FD1DF5">
            <w:r>
              <w:t>Target of 4.5 not met</w:t>
            </w:r>
          </w:p>
        </w:tc>
      </w:tr>
      <w:tr w:rsidR="00760D1E" w:rsidTr="00B23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418" w:type="dxa"/>
            <w:tcBorders>
              <w:right w:val="single" w:sz="18" w:space="0" w:color="4F81BD" w:themeColor="accent1"/>
            </w:tcBorders>
          </w:tcPr>
          <w:p w:rsidR="00760D1E" w:rsidRDefault="00B233F5" w:rsidP="00B233F5">
            <w:r>
              <w:lastRenderedPageBreak/>
              <w:t>Increase overall student rating regarding “The Testing Center Service/Program was provided in a timely manner</w:t>
            </w:r>
            <w:r w:rsidR="00823628">
              <w:t>.</w:t>
            </w:r>
            <w:r>
              <w:t>”</w:t>
            </w:r>
          </w:p>
        </w:tc>
        <w:tc>
          <w:tcPr>
            <w:tcW w:w="2700" w:type="dxa"/>
          </w:tcPr>
          <w:p w:rsidR="00760D1E" w:rsidRDefault="00BD0719" w:rsidP="00814613">
            <w:r>
              <w:t>Set up faculty scheduling criteria to reduce peak demand</w:t>
            </w:r>
          </w:p>
        </w:tc>
        <w:tc>
          <w:tcPr>
            <w:tcW w:w="1260" w:type="dxa"/>
            <w:tcBorders>
              <w:right w:val="single" w:sz="18" w:space="0" w:color="4F81BD" w:themeColor="accent1"/>
            </w:tcBorders>
          </w:tcPr>
          <w:p w:rsidR="00760D1E" w:rsidRDefault="0035574E" w:rsidP="00D11602">
            <w:r>
              <w:rPr>
                <w:i/>
              </w:rPr>
              <w:t>Implement actions &amp; collect data.</w:t>
            </w:r>
          </w:p>
        </w:tc>
        <w:tc>
          <w:tcPr>
            <w:tcW w:w="2181" w:type="dxa"/>
            <w:tcBorders>
              <w:left w:val="single" w:sz="18" w:space="0" w:color="4F81BD" w:themeColor="accent1"/>
            </w:tcBorders>
          </w:tcPr>
          <w:p w:rsidR="00E15C1E" w:rsidRDefault="00E15C1E" w:rsidP="00FD1DF5">
            <w:r w:rsidRPr="00635928">
              <w:t xml:space="preserve">2011:  </w:t>
            </w:r>
            <w:proofErr w:type="spellStart"/>
            <w:r w:rsidRPr="00635928">
              <w:t>ave.</w:t>
            </w:r>
            <w:proofErr w:type="spellEnd"/>
            <w:r w:rsidRPr="00635928">
              <w:t xml:space="preserve"> 4.32</w:t>
            </w:r>
            <w:r w:rsidR="00ED417F">
              <w:t xml:space="preserve">  o</w:t>
            </w:r>
            <w:r w:rsidR="00635928">
              <w:t xml:space="preserve">f </w:t>
            </w:r>
            <w:r w:rsidRPr="00635928">
              <w:t>5 pts</w:t>
            </w:r>
            <w:r w:rsidR="00FE0B03" w:rsidRPr="00635928">
              <w:t xml:space="preserve"> (n=252)</w:t>
            </w:r>
          </w:p>
          <w:p w:rsidR="00ED7304" w:rsidRDefault="00ED7304" w:rsidP="00E15C1E">
            <w:pPr>
              <w:rPr>
                <w:color w:val="FF0000"/>
              </w:rPr>
            </w:pPr>
          </w:p>
          <w:p w:rsidR="00E15C1E" w:rsidRPr="001255BA" w:rsidRDefault="00E15C1E" w:rsidP="00E15C1E">
            <w:r w:rsidRPr="001255BA">
              <w:t>2012-13:</w:t>
            </w:r>
            <w:r w:rsidR="001255BA" w:rsidRPr="001255BA">
              <w:t xml:space="preserve">  </w:t>
            </w:r>
            <w:proofErr w:type="spellStart"/>
            <w:r w:rsidR="001255BA">
              <w:t>ave.</w:t>
            </w:r>
            <w:proofErr w:type="spellEnd"/>
            <w:r w:rsidR="001255BA">
              <w:t xml:space="preserve">  4.45 </w:t>
            </w:r>
            <w:r w:rsidR="001255BA" w:rsidRPr="001255BA">
              <w:t>of 5 pts (n=</w:t>
            </w:r>
            <w:r w:rsidR="001255BA">
              <w:t>669</w:t>
            </w:r>
            <w:r w:rsidR="001255BA" w:rsidRPr="001255BA">
              <w:t>)</w:t>
            </w:r>
          </w:p>
          <w:p w:rsidR="00760D1E" w:rsidRPr="00635928" w:rsidRDefault="00760D1E" w:rsidP="00FD1DF5"/>
        </w:tc>
        <w:tc>
          <w:tcPr>
            <w:tcW w:w="3039" w:type="dxa"/>
          </w:tcPr>
          <w:p w:rsidR="00760D1E" w:rsidRDefault="00BD0719" w:rsidP="00FD1DF5">
            <w:r>
              <w:t>Target substantively met</w:t>
            </w:r>
            <w:bookmarkStart w:id="0" w:name="_GoBack"/>
            <w:bookmarkEnd w:id="0"/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A7" w:rsidRDefault="00B33DA7" w:rsidP="00CC108B">
      <w:r>
        <w:separator/>
      </w:r>
    </w:p>
  </w:endnote>
  <w:endnote w:type="continuationSeparator" w:id="0">
    <w:p w:rsidR="00B33DA7" w:rsidRDefault="00B33DA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A7" w:rsidRDefault="00B33DA7" w:rsidP="00CC108B">
      <w:r>
        <w:separator/>
      </w:r>
    </w:p>
  </w:footnote>
  <w:footnote w:type="continuationSeparator" w:id="0">
    <w:p w:rsidR="00B33DA7" w:rsidRDefault="00B33DA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442"/>
    <w:multiLevelType w:val="hybridMultilevel"/>
    <w:tmpl w:val="816C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1878"/>
    <w:multiLevelType w:val="hybridMultilevel"/>
    <w:tmpl w:val="A0E6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208E"/>
    <w:multiLevelType w:val="hybridMultilevel"/>
    <w:tmpl w:val="3C9C97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95877"/>
    <w:multiLevelType w:val="hybridMultilevel"/>
    <w:tmpl w:val="0E1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20F8D"/>
    <w:multiLevelType w:val="hybridMultilevel"/>
    <w:tmpl w:val="A9C4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03A88"/>
    <w:rsid w:val="001255BA"/>
    <w:rsid w:val="00152774"/>
    <w:rsid w:val="001D2959"/>
    <w:rsid w:val="001F6E44"/>
    <w:rsid w:val="0022084C"/>
    <w:rsid w:val="002746DE"/>
    <w:rsid w:val="00290C93"/>
    <w:rsid w:val="00292399"/>
    <w:rsid w:val="002E6ED4"/>
    <w:rsid w:val="002F20B7"/>
    <w:rsid w:val="0034576D"/>
    <w:rsid w:val="0035574E"/>
    <w:rsid w:val="00365043"/>
    <w:rsid w:val="00482295"/>
    <w:rsid w:val="00485855"/>
    <w:rsid w:val="004F3DFD"/>
    <w:rsid w:val="00511962"/>
    <w:rsid w:val="005351C9"/>
    <w:rsid w:val="00547648"/>
    <w:rsid w:val="00562C06"/>
    <w:rsid w:val="005A7F1A"/>
    <w:rsid w:val="005D2016"/>
    <w:rsid w:val="00635928"/>
    <w:rsid w:val="006435C7"/>
    <w:rsid w:val="00665EEA"/>
    <w:rsid w:val="006B011A"/>
    <w:rsid w:val="006D27CC"/>
    <w:rsid w:val="006F62C8"/>
    <w:rsid w:val="006F6F15"/>
    <w:rsid w:val="00760D1E"/>
    <w:rsid w:val="007E7A4C"/>
    <w:rsid w:val="0081739E"/>
    <w:rsid w:val="00823628"/>
    <w:rsid w:val="0085689F"/>
    <w:rsid w:val="0087504B"/>
    <w:rsid w:val="008865BA"/>
    <w:rsid w:val="008D5F98"/>
    <w:rsid w:val="00930A88"/>
    <w:rsid w:val="00965973"/>
    <w:rsid w:val="009A7875"/>
    <w:rsid w:val="009C42D1"/>
    <w:rsid w:val="00A40CC9"/>
    <w:rsid w:val="00A86603"/>
    <w:rsid w:val="00AC33C4"/>
    <w:rsid w:val="00AE6060"/>
    <w:rsid w:val="00B233F5"/>
    <w:rsid w:val="00B33DA7"/>
    <w:rsid w:val="00B5618F"/>
    <w:rsid w:val="00B84D6C"/>
    <w:rsid w:val="00BD0719"/>
    <w:rsid w:val="00BE064B"/>
    <w:rsid w:val="00BE5391"/>
    <w:rsid w:val="00BF37DB"/>
    <w:rsid w:val="00BF6021"/>
    <w:rsid w:val="00C20D1F"/>
    <w:rsid w:val="00C449B2"/>
    <w:rsid w:val="00C51557"/>
    <w:rsid w:val="00C56D65"/>
    <w:rsid w:val="00CB3D97"/>
    <w:rsid w:val="00CB7905"/>
    <w:rsid w:val="00CC108B"/>
    <w:rsid w:val="00CD43CF"/>
    <w:rsid w:val="00D11602"/>
    <w:rsid w:val="00D5319C"/>
    <w:rsid w:val="00DA4D26"/>
    <w:rsid w:val="00DB2268"/>
    <w:rsid w:val="00DB6B77"/>
    <w:rsid w:val="00DE6ABE"/>
    <w:rsid w:val="00DF6B38"/>
    <w:rsid w:val="00DF776B"/>
    <w:rsid w:val="00E02638"/>
    <w:rsid w:val="00E10E14"/>
    <w:rsid w:val="00E15C1E"/>
    <w:rsid w:val="00E33A18"/>
    <w:rsid w:val="00E825E4"/>
    <w:rsid w:val="00E90D55"/>
    <w:rsid w:val="00E9331A"/>
    <w:rsid w:val="00EA400A"/>
    <w:rsid w:val="00EC00F3"/>
    <w:rsid w:val="00ED417F"/>
    <w:rsid w:val="00ED7304"/>
    <w:rsid w:val="00F24977"/>
    <w:rsid w:val="00F61C20"/>
    <w:rsid w:val="00F8093A"/>
    <w:rsid w:val="00F949A8"/>
    <w:rsid w:val="00FA2F34"/>
    <w:rsid w:val="00FD1DF5"/>
    <w:rsid w:val="00FE0B03"/>
    <w:rsid w:val="00FE3EE9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A9BD-949A-428C-9DFF-EDB8CFD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24</cp:revision>
  <cp:lastPrinted>2012-12-14T20:10:00Z</cp:lastPrinted>
  <dcterms:created xsi:type="dcterms:W3CDTF">2014-06-18T21:11:00Z</dcterms:created>
  <dcterms:modified xsi:type="dcterms:W3CDTF">2014-08-22T22:44:00Z</dcterms:modified>
</cp:coreProperties>
</file>