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</w:t>
      </w:r>
      <w:r w:rsidR="00BF358B">
        <w:rPr>
          <w:b/>
        </w:rPr>
        <w:t xml:space="preserve"> </w:t>
      </w:r>
      <w:r w:rsidR="0088304C">
        <w:rPr>
          <w:b/>
          <w:u w:val="single"/>
        </w:rPr>
        <w:t>1/20/2012</w:t>
      </w:r>
      <w:r w:rsidR="0088304C">
        <w:rPr>
          <w:b/>
          <w:u w:val="single"/>
        </w:rPr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___</w:t>
      </w:r>
      <w:r w:rsidR="00BF358B">
        <w:rPr>
          <w:rFonts w:ascii="Cambria" w:hAnsi="Cambria"/>
          <w:u w:val="single"/>
        </w:rPr>
        <w:t>Academic Partnerships – Collin Higher Education Center</w:t>
      </w:r>
      <w:r w:rsidR="00B768CB" w:rsidRPr="006B5082">
        <w:rPr>
          <w:rFonts w:ascii="Cambria" w:hAnsi="Cambria"/>
          <w:u w:val="single"/>
        </w:rPr>
        <w:t>___</w:t>
      </w:r>
      <w:r w:rsidR="00DE2CD5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BF358B">
        <w:t xml:space="preserve"> </w:t>
      </w:r>
      <w:r w:rsidR="00BF358B" w:rsidRPr="00BF358B">
        <w:rPr>
          <w:u w:val="single"/>
        </w:rPr>
        <w:t>Joe Butler</w:t>
      </w:r>
      <w:r w:rsidR="000B6C14">
        <w:tab/>
      </w:r>
      <w:r w:rsidR="008D5F98">
        <w:tab/>
      </w:r>
      <w:r w:rsidR="00CC108B" w:rsidRPr="008D5F98">
        <w:rPr>
          <w:b/>
        </w:rPr>
        <w:t>Contact email</w:t>
      </w:r>
      <w:r w:rsidR="00CC108B" w:rsidRPr="00BF358B">
        <w:rPr>
          <w:b/>
          <w:u w:val="single"/>
        </w:rPr>
        <w:t>:</w:t>
      </w:r>
      <w:r w:rsidR="00BF358B" w:rsidRPr="00BF358B">
        <w:rPr>
          <w:b/>
          <w:u w:val="single"/>
        </w:rPr>
        <w:t xml:space="preserve"> jbutler@collin.edu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88304C">
        <w:rPr>
          <w:b/>
        </w:rPr>
        <w:t xml:space="preserve"> </w:t>
      </w:r>
      <w:proofErr w:type="spellStart"/>
      <w:r w:rsidR="0088304C">
        <w:rPr>
          <w:b/>
        </w:rPr>
        <w:t>CHEC</w:t>
      </w:r>
      <w:proofErr w:type="spellEnd"/>
      <w:r w:rsidR="0088304C">
        <w:rPr>
          <w:b/>
        </w:rPr>
        <w:t xml:space="preserve"> 120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6F6F15" w:rsidRDefault="00BF358B" w:rsidP="00DE2CD5">
            <w:r>
              <w:t xml:space="preserve">To coordinate the partnership between Collin College and five university partners that provides Baccalaureate and Graduate Degrees to Collin College residents at the Collin Higher Education Center. </w:t>
            </w:r>
          </w:p>
          <w:p w:rsidR="00392B48" w:rsidRDefault="00392B48" w:rsidP="00DE2CD5"/>
          <w:p w:rsidR="00BF358B" w:rsidRDefault="00AC3229" w:rsidP="00DE2CD5">
            <w:r>
              <w:t>Primary Services &amp; functions</w:t>
            </w:r>
            <w:r w:rsidR="00392B48">
              <w:t>:</w:t>
            </w:r>
          </w:p>
          <w:p w:rsidR="00AC3229" w:rsidRPr="00AC3229" w:rsidRDefault="00AC3229" w:rsidP="00AC3229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</w:rPr>
            </w:pPr>
            <w:r w:rsidRPr="00AC3229">
              <w:rPr>
                <w:rFonts w:cs="Franklin Gothic Book"/>
                <w:color w:val="000000"/>
              </w:rPr>
              <w:t xml:space="preserve">1. </w:t>
            </w:r>
            <w:proofErr w:type="spellStart"/>
            <w:r w:rsidRPr="00AC3229">
              <w:rPr>
                <w:rFonts w:cs="Franklin Gothic Book"/>
                <w:color w:val="000000"/>
              </w:rPr>
              <w:t>CHEC</w:t>
            </w:r>
            <w:proofErr w:type="spellEnd"/>
            <w:r w:rsidRPr="00AC3229">
              <w:rPr>
                <w:rFonts w:cs="Franklin Gothic Book"/>
                <w:color w:val="000000"/>
              </w:rPr>
              <w:t xml:space="preserve"> coordinates program assignment, building usage, and other resources necessary for degree programs to be offered at the </w:t>
            </w:r>
            <w:proofErr w:type="spellStart"/>
            <w:r w:rsidRPr="00AC3229">
              <w:rPr>
                <w:rFonts w:cs="Franklin Gothic Book"/>
                <w:color w:val="000000"/>
              </w:rPr>
              <w:t>CHEC</w:t>
            </w:r>
            <w:proofErr w:type="spellEnd"/>
            <w:r w:rsidRPr="00AC3229">
              <w:rPr>
                <w:rFonts w:cs="Franklin Gothic Book"/>
                <w:color w:val="000000"/>
              </w:rPr>
              <w:t xml:space="preserve"> site. </w:t>
            </w:r>
            <w:bookmarkStart w:id="0" w:name="_GoBack"/>
            <w:bookmarkEnd w:id="0"/>
          </w:p>
          <w:p w:rsidR="00AC3229" w:rsidRPr="00AC3229" w:rsidRDefault="00AC3229" w:rsidP="00AC3229">
            <w:pPr>
              <w:autoSpaceDE w:val="0"/>
              <w:autoSpaceDN w:val="0"/>
              <w:adjustRightInd w:val="0"/>
              <w:rPr>
                <w:rFonts w:cs="Franklin Gothic Book"/>
                <w:color w:val="2000CC"/>
              </w:rPr>
            </w:pPr>
            <w:r w:rsidRPr="00AC3229">
              <w:rPr>
                <w:rFonts w:cs="Franklin Gothic Book"/>
                <w:color w:val="000000"/>
              </w:rPr>
              <w:t xml:space="preserve">2. </w:t>
            </w:r>
            <w:proofErr w:type="spellStart"/>
            <w:r w:rsidRPr="00AC3229">
              <w:rPr>
                <w:rFonts w:cs="Franklin Gothic Book"/>
                <w:color w:val="000000"/>
              </w:rPr>
              <w:t>CHEC</w:t>
            </w:r>
            <w:proofErr w:type="spellEnd"/>
            <w:r w:rsidRPr="00AC3229">
              <w:rPr>
                <w:rFonts w:cs="Franklin Gothic Book"/>
                <w:color w:val="000000"/>
              </w:rPr>
              <w:t xml:space="preserve"> maintains a comprehensive website regarding the degree opportunities and resources available at the </w:t>
            </w:r>
            <w:proofErr w:type="spellStart"/>
            <w:r w:rsidRPr="00AC3229">
              <w:rPr>
                <w:rFonts w:cs="Franklin Gothic Book"/>
                <w:color w:val="000000"/>
              </w:rPr>
              <w:t>CHEC</w:t>
            </w:r>
            <w:proofErr w:type="spellEnd"/>
            <w:r w:rsidRPr="00AC3229">
              <w:rPr>
                <w:rFonts w:cs="Franklin Gothic Book"/>
                <w:color w:val="000000"/>
              </w:rPr>
              <w:t xml:space="preserve">. </w:t>
            </w:r>
            <w:r w:rsidRPr="00AC3229">
              <w:rPr>
                <w:rFonts w:cs="Franklin Gothic Book"/>
                <w:color w:val="2000CC"/>
              </w:rPr>
              <w:t xml:space="preserve">http://www.collin.edu/chec </w:t>
            </w:r>
          </w:p>
          <w:p w:rsidR="00392B48" w:rsidRPr="00AC3229" w:rsidRDefault="00AC3229" w:rsidP="00AC3229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  <w:sz w:val="24"/>
                <w:szCs w:val="24"/>
              </w:rPr>
            </w:pPr>
            <w:r w:rsidRPr="00AC3229">
              <w:rPr>
                <w:rFonts w:cs="Franklin Gothic Book"/>
                <w:color w:val="000000"/>
              </w:rPr>
              <w:t xml:space="preserve">3. </w:t>
            </w:r>
            <w:proofErr w:type="spellStart"/>
            <w:r w:rsidRPr="00AC3229">
              <w:rPr>
                <w:rFonts w:cs="Franklin Gothic Book"/>
                <w:color w:val="000000"/>
              </w:rPr>
              <w:t>CHEC</w:t>
            </w:r>
            <w:proofErr w:type="spellEnd"/>
            <w:r w:rsidRPr="00AC3229">
              <w:rPr>
                <w:rFonts w:cs="Franklin Gothic Book"/>
                <w:color w:val="000000"/>
              </w:rPr>
              <w:t xml:space="preserve"> provides student opportunities to meet with university partner representatives at the </w:t>
            </w:r>
            <w:proofErr w:type="spellStart"/>
            <w:r w:rsidRPr="00AC3229">
              <w:rPr>
                <w:rFonts w:cs="Franklin Gothic Book"/>
                <w:color w:val="000000"/>
              </w:rPr>
              <w:t>CHEC</w:t>
            </w:r>
            <w:proofErr w:type="spellEnd"/>
            <w:r w:rsidRPr="00AC3229">
              <w:rPr>
                <w:rFonts w:cs="Franklin Gothic Book"/>
                <w:color w:val="000000"/>
              </w:rPr>
              <w:t>, at information fairs, and other events.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392B48" w:rsidP="00AC3229">
            <w:pPr>
              <w:ind w:left="360"/>
            </w:pPr>
            <w:r>
              <w:t xml:space="preserve">Increase </w:t>
            </w:r>
            <w:r w:rsidR="00AC3229">
              <w:t xml:space="preserve">university enrollment totals in </w:t>
            </w:r>
            <w:proofErr w:type="spellStart"/>
            <w:r w:rsidR="00AC3229">
              <w:t>CHEC</w:t>
            </w:r>
            <w:proofErr w:type="spellEnd"/>
            <w:r w:rsidR="00AC3229">
              <w:t xml:space="preserve"> degree programs</w:t>
            </w:r>
          </w:p>
        </w:tc>
        <w:tc>
          <w:tcPr>
            <w:tcW w:w="4800" w:type="dxa"/>
          </w:tcPr>
          <w:p w:rsidR="000B6C14" w:rsidRDefault="00AC3229" w:rsidP="002126F1">
            <w:r>
              <w:t>Enrollment Report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AC3229" w:rsidP="002126F1">
            <w:r>
              <w:t>Target:</w:t>
            </w:r>
          </w:p>
          <w:p w:rsidR="00AC3229" w:rsidRDefault="00AC3229" w:rsidP="002126F1">
            <w:r>
              <w:t>800 for Spring 2011</w:t>
            </w:r>
          </w:p>
          <w:p w:rsidR="00AC3229" w:rsidRDefault="00AC3229" w:rsidP="002126F1">
            <w:r>
              <w:t>1250 for Fall 2011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2D380B">
      <w:pPr>
        <w:tabs>
          <w:tab w:val="left" w:pos="3350"/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2D380B" w:rsidRPr="002D380B">
        <w:rPr>
          <w:u w:val="single"/>
        </w:rPr>
        <w:t>2012-13</w:t>
      </w:r>
      <w:r w:rsidR="002D380B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B314A4" w:rsidRPr="007D7B7C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314A4" w:rsidRPr="00AC3229" w:rsidRDefault="00AC3229" w:rsidP="00AC3229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Increase university enrollment totals in </w:t>
            </w:r>
            <w:proofErr w:type="spellStart"/>
            <w:r>
              <w:rPr>
                <w:rFonts w:asciiTheme="minorHAnsi" w:hAnsiTheme="minorHAnsi"/>
              </w:rPr>
              <w:t>CHEC</w:t>
            </w:r>
            <w:proofErr w:type="spellEnd"/>
            <w:r>
              <w:rPr>
                <w:rFonts w:asciiTheme="minorHAnsi" w:hAnsiTheme="minorHAnsi"/>
              </w:rPr>
              <w:t xml:space="preserve"> degree programs</w:t>
            </w:r>
          </w:p>
        </w:tc>
        <w:tc>
          <w:tcPr>
            <w:tcW w:w="2389" w:type="dxa"/>
          </w:tcPr>
          <w:p w:rsidR="002D5890" w:rsidRDefault="00AC3229" w:rsidP="00AC3229">
            <w:pPr>
              <w:ind w:left="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2011: Increase </w:t>
            </w:r>
            <w:proofErr w:type="spellStart"/>
            <w:r>
              <w:rPr>
                <w:rFonts w:asciiTheme="minorHAnsi" w:hAnsiTheme="minorHAnsi"/>
              </w:rPr>
              <w:t>aareness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CHEC</w:t>
            </w:r>
            <w:proofErr w:type="spellEnd"/>
            <w:r>
              <w:rPr>
                <w:rFonts w:asciiTheme="minorHAnsi" w:hAnsiTheme="minorHAnsi"/>
              </w:rPr>
              <w:t xml:space="preserve"> degree program opportunities by presenting </w:t>
            </w:r>
            <w:proofErr w:type="spellStart"/>
            <w:r>
              <w:rPr>
                <w:rFonts w:asciiTheme="minorHAnsi" w:hAnsiTheme="minorHAnsi"/>
              </w:rPr>
              <w:t>CHEC</w:t>
            </w:r>
            <w:proofErr w:type="spellEnd"/>
            <w:r>
              <w:rPr>
                <w:rFonts w:asciiTheme="minorHAnsi" w:hAnsiTheme="minorHAnsi"/>
              </w:rPr>
              <w:t xml:space="preserve"> information to additional Collin classes.</w:t>
            </w:r>
          </w:p>
          <w:p w:rsidR="00AC3229" w:rsidRDefault="00AC3229" w:rsidP="00AC3229">
            <w:pPr>
              <w:ind w:left="82"/>
              <w:rPr>
                <w:rFonts w:asciiTheme="minorHAnsi" w:hAnsiTheme="minorHAnsi"/>
              </w:rPr>
            </w:pPr>
          </w:p>
          <w:p w:rsidR="00AC3229" w:rsidRPr="00AC3229" w:rsidRDefault="00AC3229" w:rsidP="00AC3229">
            <w:pPr>
              <w:ind w:left="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2013: Increase awareness by hosting college fairs featuring partner schools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B314A4" w:rsidRPr="007D7B7C" w:rsidRDefault="00AC3229" w:rsidP="00D11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392B48" w:rsidRDefault="00AC3229" w:rsidP="002D58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2011: 960</w:t>
            </w:r>
          </w:p>
          <w:p w:rsidR="00AC3229" w:rsidRDefault="00AC3229" w:rsidP="002D5890">
            <w:pPr>
              <w:rPr>
                <w:rFonts w:asciiTheme="minorHAnsi" w:hAnsiTheme="minorHAnsi"/>
              </w:rPr>
            </w:pPr>
          </w:p>
          <w:p w:rsidR="00AC3229" w:rsidRDefault="00AC3229" w:rsidP="002D58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2013: 1590 enrolled;</w:t>
            </w:r>
          </w:p>
          <w:p w:rsidR="00AC3229" w:rsidRDefault="00AC3229" w:rsidP="002D5890">
            <w:pPr>
              <w:rPr>
                <w:rFonts w:asciiTheme="minorHAnsi" w:hAnsiTheme="minorHAnsi"/>
              </w:rPr>
            </w:pPr>
          </w:p>
          <w:p w:rsidR="00AC3229" w:rsidRDefault="00AC3229" w:rsidP="002D58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2014: 1433 enrolled</w:t>
            </w:r>
          </w:p>
          <w:p w:rsidR="00AC3229" w:rsidRDefault="00AC3229" w:rsidP="002D5890">
            <w:pPr>
              <w:rPr>
                <w:rFonts w:asciiTheme="minorHAnsi" w:hAnsiTheme="minorHAnsi"/>
              </w:rPr>
            </w:pPr>
          </w:p>
          <w:p w:rsidR="00AC3229" w:rsidRDefault="00AC3229" w:rsidP="002D58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 &amp; S 12-13 total: 2935 enrolled; (sum 2013 183)</w:t>
            </w:r>
          </w:p>
          <w:p w:rsidR="00AC3229" w:rsidRDefault="00AC3229" w:rsidP="002D5890">
            <w:pPr>
              <w:rPr>
                <w:rFonts w:asciiTheme="minorHAnsi" w:hAnsiTheme="minorHAnsi"/>
              </w:rPr>
            </w:pPr>
          </w:p>
          <w:p w:rsidR="00AC3229" w:rsidRPr="007D7B7C" w:rsidRDefault="00AC3229" w:rsidP="002D58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 &amp; S 13-14 total: 2958 enrolled;</w:t>
            </w:r>
          </w:p>
        </w:tc>
        <w:tc>
          <w:tcPr>
            <w:tcW w:w="2389" w:type="dxa"/>
          </w:tcPr>
          <w:p w:rsidR="00392B48" w:rsidRDefault="00AC3229" w:rsidP="00723A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2011: Target of 800 university students surpassed</w:t>
            </w:r>
          </w:p>
          <w:p w:rsidR="00AC3229" w:rsidRDefault="00AC3229" w:rsidP="00723AD9">
            <w:pPr>
              <w:rPr>
                <w:rFonts w:asciiTheme="minorHAnsi" w:hAnsiTheme="minorHAnsi"/>
              </w:rPr>
            </w:pPr>
          </w:p>
          <w:p w:rsidR="00AC3229" w:rsidRDefault="00AC3229" w:rsidP="00723A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2013: Enrollment up 66%</w:t>
            </w:r>
          </w:p>
          <w:p w:rsidR="00AC3229" w:rsidRDefault="00AC3229" w:rsidP="00723AD9">
            <w:pPr>
              <w:rPr>
                <w:rFonts w:asciiTheme="minorHAnsi" w:hAnsiTheme="minorHAnsi"/>
              </w:rPr>
            </w:pPr>
          </w:p>
          <w:p w:rsidR="00AC3229" w:rsidRPr="007D7B7C" w:rsidRDefault="00AC3229" w:rsidP="00723A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2014: enrollment down almost 10% from previous spring, but Fall &amp; Spring growth of almost 1%. Flat enrollment may reflect improved economy &amp; national trend of reduced enrollments.</w:t>
            </w:r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14" w:rsidRDefault="00301A14" w:rsidP="00CC108B">
      <w:r>
        <w:separator/>
      </w:r>
    </w:p>
  </w:endnote>
  <w:endnote w:type="continuationSeparator" w:id="0">
    <w:p w:rsidR="00301A14" w:rsidRDefault="00301A14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14" w:rsidRDefault="00301A14" w:rsidP="00CC108B">
      <w:r>
        <w:separator/>
      </w:r>
    </w:p>
  </w:footnote>
  <w:footnote w:type="continuationSeparator" w:id="0">
    <w:p w:rsidR="00301A14" w:rsidRDefault="00301A14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756"/>
    <w:multiLevelType w:val="hybridMultilevel"/>
    <w:tmpl w:val="B988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6B5C"/>
    <w:multiLevelType w:val="hybridMultilevel"/>
    <w:tmpl w:val="26F03686"/>
    <w:lvl w:ilvl="0" w:tplc="41BA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C4B73"/>
    <w:multiLevelType w:val="hybridMultilevel"/>
    <w:tmpl w:val="E576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F7FDB"/>
    <w:multiLevelType w:val="hybridMultilevel"/>
    <w:tmpl w:val="8B84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5296"/>
    <w:multiLevelType w:val="hybridMultilevel"/>
    <w:tmpl w:val="907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B"/>
    <w:multiLevelType w:val="hybridMultilevel"/>
    <w:tmpl w:val="B024C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7D6564"/>
    <w:multiLevelType w:val="hybridMultilevel"/>
    <w:tmpl w:val="B988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8610A"/>
    <w:rsid w:val="000B6C14"/>
    <w:rsid w:val="000C530A"/>
    <w:rsid w:val="000D5321"/>
    <w:rsid w:val="00100EBF"/>
    <w:rsid w:val="001D2959"/>
    <w:rsid w:val="001F6E44"/>
    <w:rsid w:val="002126F1"/>
    <w:rsid w:val="0022084C"/>
    <w:rsid w:val="002746DE"/>
    <w:rsid w:val="00290C93"/>
    <w:rsid w:val="002D380B"/>
    <w:rsid w:val="002D5890"/>
    <w:rsid w:val="002E6ED4"/>
    <w:rsid w:val="00301A14"/>
    <w:rsid w:val="003159AD"/>
    <w:rsid w:val="0034576D"/>
    <w:rsid w:val="00365043"/>
    <w:rsid w:val="00392B48"/>
    <w:rsid w:val="003B1B23"/>
    <w:rsid w:val="00457189"/>
    <w:rsid w:val="004717DC"/>
    <w:rsid w:val="00482295"/>
    <w:rsid w:val="004F3DFD"/>
    <w:rsid w:val="00504E0D"/>
    <w:rsid w:val="00511962"/>
    <w:rsid w:val="00547648"/>
    <w:rsid w:val="00562C06"/>
    <w:rsid w:val="005A7F1A"/>
    <w:rsid w:val="005D2016"/>
    <w:rsid w:val="006052A9"/>
    <w:rsid w:val="00624E7C"/>
    <w:rsid w:val="00695C19"/>
    <w:rsid w:val="006B011A"/>
    <w:rsid w:val="006B4416"/>
    <w:rsid w:val="006D27CC"/>
    <w:rsid w:val="006E1B60"/>
    <w:rsid w:val="006F6F15"/>
    <w:rsid w:val="007029BA"/>
    <w:rsid w:val="00721711"/>
    <w:rsid w:val="00723AD9"/>
    <w:rsid w:val="00760D1E"/>
    <w:rsid w:val="00770041"/>
    <w:rsid w:val="007D7B7C"/>
    <w:rsid w:val="007F127F"/>
    <w:rsid w:val="0085689F"/>
    <w:rsid w:val="0087504B"/>
    <w:rsid w:val="0088304C"/>
    <w:rsid w:val="008865BA"/>
    <w:rsid w:val="008A433C"/>
    <w:rsid w:val="008D5F98"/>
    <w:rsid w:val="00930A88"/>
    <w:rsid w:val="00965973"/>
    <w:rsid w:val="00990252"/>
    <w:rsid w:val="009A7875"/>
    <w:rsid w:val="009C42D1"/>
    <w:rsid w:val="00A46CBC"/>
    <w:rsid w:val="00A549E8"/>
    <w:rsid w:val="00A86603"/>
    <w:rsid w:val="00AC3229"/>
    <w:rsid w:val="00AC33C4"/>
    <w:rsid w:val="00AE6060"/>
    <w:rsid w:val="00AF63B4"/>
    <w:rsid w:val="00B314A4"/>
    <w:rsid w:val="00B33DA7"/>
    <w:rsid w:val="00B5618F"/>
    <w:rsid w:val="00B768CB"/>
    <w:rsid w:val="00B769C3"/>
    <w:rsid w:val="00B84D6C"/>
    <w:rsid w:val="00BE5391"/>
    <w:rsid w:val="00BF358B"/>
    <w:rsid w:val="00BF37DB"/>
    <w:rsid w:val="00C01A05"/>
    <w:rsid w:val="00C20D1F"/>
    <w:rsid w:val="00C26989"/>
    <w:rsid w:val="00C3013A"/>
    <w:rsid w:val="00C51557"/>
    <w:rsid w:val="00C56D65"/>
    <w:rsid w:val="00C8772B"/>
    <w:rsid w:val="00CB7905"/>
    <w:rsid w:val="00CC108B"/>
    <w:rsid w:val="00CD43CF"/>
    <w:rsid w:val="00D11602"/>
    <w:rsid w:val="00D21075"/>
    <w:rsid w:val="00D2145A"/>
    <w:rsid w:val="00D47BBC"/>
    <w:rsid w:val="00DA4D26"/>
    <w:rsid w:val="00DB2268"/>
    <w:rsid w:val="00DB6B77"/>
    <w:rsid w:val="00DE2CD5"/>
    <w:rsid w:val="00DF6B38"/>
    <w:rsid w:val="00E02638"/>
    <w:rsid w:val="00E10E14"/>
    <w:rsid w:val="00E33A18"/>
    <w:rsid w:val="00E803C9"/>
    <w:rsid w:val="00E825E4"/>
    <w:rsid w:val="00E90D55"/>
    <w:rsid w:val="00E9331A"/>
    <w:rsid w:val="00EA400A"/>
    <w:rsid w:val="00EC00F3"/>
    <w:rsid w:val="00F47FA6"/>
    <w:rsid w:val="00F8093A"/>
    <w:rsid w:val="00F949A8"/>
    <w:rsid w:val="00FD75A2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5109-D355-42A1-8288-E1491F27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7</cp:revision>
  <cp:lastPrinted>2012-12-14T20:10:00Z</cp:lastPrinted>
  <dcterms:created xsi:type="dcterms:W3CDTF">2014-07-16T15:51:00Z</dcterms:created>
  <dcterms:modified xsi:type="dcterms:W3CDTF">2014-08-24T19:49:00Z</dcterms:modified>
</cp:coreProperties>
</file>