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61" w:rsidRDefault="00D917A5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81458" cy="3071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58" cy="30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A61" w:rsidRDefault="00DC2A61">
      <w:pPr>
        <w:pStyle w:val="BodyText"/>
        <w:spacing w:before="3"/>
        <w:rPr>
          <w:rFonts w:ascii="Times New Roman"/>
          <w:sz w:val="12"/>
        </w:rPr>
      </w:pPr>
    </w:p>
    <w:p w:rsidR="00DC2A61" w:rsidRDefault="00D917A5">
      <w:pPr>
        <w:pStyle w:val="Heading1"/>
        <w:spacing w:before="35"/>
      </w:pPr>
      <w:r>
        <w:t>Assessment Plan</w:t>
      </w:r>
    </w:p>
    <w:p w:rsidR="00DC2A61" w:rsidRDefault="00D917A5">
      <w:pPr>
        <w:spacing w:before="1"/>
        <w:ind w:left="2573" w:right="2594"/>
        <w:jc w:val="center"/>
        <w:rPr>
          <w:b/>
          <w:sz w:val="32"/>
        </w:rPr>
      </w:pPr>
      <w:r>
        <w:rPr>
          <w:b/>
          <w:sz w:val="32"/>
        </w:rPr>
        <w:t>for Workforce and FOS Programs</w:t>
      </w:r>
    </w:p>
    <w:p w:rsidR="00DC2A61" w:rsidRDefault="00DC2A61">
      <w:pPr>
        <w:pStyle w:val="BodyText"/>
        <w:spacing w:before="9"/>
        <w:rPr>
          <w:b/>
          <w:sz w:val="36"/>
        </w:rPr>
      </w:pPr>
    </w:p>
    <w:p w:rsidR="00DC2A61" w:rsidRDefault="00D917A5">
      <w:pPr>
        <w:ind w:left="100"/>
        <w:rPr>
          <w:b/>
          <w:sz w:val="28"/>
        </w:rPr>
      </w:pPr>
      <w:r>
        <w:rPr>
          <w:b/>
        </w:rPr>
        <w:t xml:space="preserve">Program/Track Name: </w:t>
      </w:r>
      <w:r>
        <w:rPr>
          <w:b/>
          <w:sz w:val="28"/>
          <w:u w:val="single"/>
        </w:rPr>
        <w:t>Vocational Nursing 2023-24</w:t>
      </w:r>
      <w:bookmarkStart w:id="0" w:name="_GoBack"/>
      <w:bookmarkEnd w:id="0"/>
    </w:p>
    <w:p w:rsidR="00DC2A61" w:rsidRDefault="00DC2A61">
      <w:pPr>
        <w:pStyle w:val="BodyText"/>
        <w:spacing w:before="7"/>
        <w:rPr>
          <w:b/>
          <w:sz w:val="10"/>
        </w:rPr>
      </w:pPr>
    </w:p>
    <w:p w:rsidR="00DC2A61" w:rsidRDefault="00D917A5">
      <w:pPr>
        <w:pStyle w:val="Heading2"/>
        <w:spacing w:before="57"/>
        <w:ind w:left="2543"/>
      </w:pPr>
      <w:r>
        <w:rPr>
          <w:u w:val="single"/>
        </w:rPr>
        <w:t>Description of Program-Level Learning Outcomes</w:t>
      </w:r>
    </w:p>
    <w:p w:rsidR="00DC2A61" w:rsidRDefault="00DC2A61">
      <w:pPr>
        <w:pStyle w:val="BodyText"/>
        <w:spacing w:before="4"/>
        <w:rPr>
          <w:b/>
          <w:sz w:val="10"/>
        </w:rPr>
      </w:pPr>
    </w:p>
    <w:p w:rsidR="00DC2A61" w:rsidRDefault="00D917A5">
      <w:pPr>
        <w:pStyle w:val="BodyText"/>
        <w:spacing w:before="56"/>
        <w:ind w:left="100"/>
      </w:pPr>
      <w:r>
        <w:t>Please indicate the Program Learning Outcomes for the degree, degree track, or certificate below:</w:t>
      </w:r>
    </w:p>
    <w:p w:rsidR="00DC2A61" w:rsidRDefault="00DC2A61">
      <w:pPr>
        <w:pStyle w:val="BodyText"/>
        <w:spacing w:before="10"/>
        <w:rPr>
          <w:sz w:val="14"/>
        </w:rPr>
      </w:pPr>
    </w:p>
    <w:tbl>
      <w:tblPr>
        <w:tblW w:w="0" w:type="auto"/>
        <w:tblInd w:w="10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6295"/>
      </w:tblGrid>
      <w:tr w:rsidR="00DC2A61">
        <w:trPr>
          <w:trHeight w:val="287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DC2A61" w:rsidRDefault="00D917A5">
            <w:pPr>
              <w:pStyle w:val="TableParagraph"/>
              <w:spacing w:before="9" w:line="259" w:lineRule="exact"/>
              <w:ind w:left="3084"/>
              <w:rPr>
                <w:b/>
              </w:rPr>
            </w:pPr>
            <w:r>
              <w:rPr>
                <w:b/>
                <w:color w:val="FFFFFF"/>
              </w:rPr>
              <w:t>Program-Level Learning Outcomes</w:t>
            </w:r>
          </w:p>
        </w:tc>
      </w:tr>
      <w:tr w:rsidR="00DC2A61">
        <w:trPr>
          <w:trHeight w:val="1343"/>
        </w:trPr>
        <w:tc>
          <w:tcPr>
            <w:tcW w:w="3055" w:type="dxa"/>
            <w:tcBorders>
              <w:top w:val="nil"/>
            </w:tcBorders>
            <w:shd w:val="clear" w:color="auto" w:fill="D9E1F3"/>
          </w:tcPr>
          <w:p w:rsidR="00DC2A61" w:rsidRDefault="00D917A5">
            <w:pPr>
              <w:pStyle w:val="TableParagraph"/>
              <w:rPr>
                <w:b/>
              </w:rPr>
            </w:pPr>
            <w:r>
              <w:rPr>
                <w:b/>
              </w:rPr>
              <w:t>Program Learning Outcome 1:</w:t>
            </w:r>
          </w:p>
          <w:p w:rsidR="00DC2A61" w:rsidRDefault="00D917A5">
            <w:pPr>
              <w:pStyle w:val="TableParagraph"/>
              <w:spacing w:line="240" w:lineRule="auto"/>
            </w:pPr>
            <w:r>
              <w:t>Member of the Profession</w:t>
            </w:r>
          </w:p>
        </w:tc>
        <w:tc>
          <w:tcPr>
            <w:tcW w:w="6295" w:type="dxa"/>
            <w:tcBorders>
              <w:top w:val="nil"/>
            </w:tcBorders>
            <w:shd w:val="clear" w:color="auto" w:fill="D9E1F3"/>
          </w:tcPr>
          <w:p w:rsidR="00DC2A61" w:rsidRDefault="00D917A5">
            <w:pPr>
              <w:pStyle w:val="TableParagraph"/>
              <w:spacing w:line="240" w:lineRule="auto"/>
              <w:ind w:left="108" w:right="118"/>
            </w:pPr>
            <w:r>
              <w:t>The student(s) will demonstrate the knowledge to serve as a member of the profession, by providing safe nursing care to individuals with predictable or well-defined health care needs using clinical judgement while respecting the patient’s preferences,</w:t>
            </w:r>
          </w:p>
          <w:p w:rsidR="00DC2A61" w:rsidRDefault="00D917A5">
            <w:pPr>
              <w:pStyle w:val="TableParagraph"/>
              <w:spacing w:line="249" w:lineRule="exact"/>
              <w:ind w:left="108"/>
            </w:pPr>
            <w:r>
              <w:t>valu</w:t>
            </w:r>
            <w:r>
              <w:t>es, and beliefs.</w:t>
            </w:r>
          </w:p>
        </w:tc>
      </w:tr>
      <w:tr w:rsidR="00DC2A61">
        <w:trPr>
          <w:trHeight w:val="1343"/>
        </w:trPr>
        <w:tc>
          <w:tcPr>
            <w:tcW w:w="3055" w:type="dxa"/>
          </w:tcPr>
          <w:p w:rsidR="00DC2A61" w:rsidRDefault="00D917A5">
            <w:pPr>
              <w:pStyle w:val="TableParagraph"/>
              <w:spacing w:line="240" w:lineRule="auto"/>
              <w:ind w:right="184"/>
            </w:pPr>
            <w:r>
              <w:rPr>
                <w:b/>
              </w:rPr>
              <w:t xml:space="preserve">Program Learning Outcome 2: </w:t>
            </w:r>
            <w:r>
              <w:t>Provider of Patient Centered Care</w:t>
            </w:r>
          </w:p>
        </w:tc>
        <w:tc>
          <w:tcPr>
            <w:tcW w:w="6295" w:type="dxa"/>
          </w:tcPr>
          <w:p w:rsidR="00DC2A61" w:rsidRDefault="00D917A5">
            <w:pPr>
              <w:pStyle w:val="TableParagraph"/>
              <w:spacing w:line="240" w:lineRule="auto"/>
              <w:ind w:left="108" w:right="324"/>
            </w:pPr>
            <w:r>
              <w:t>The student(s) will demonstrate the knowledge to serve as a provider of patient-centered care using clinical reasoning as the basis for decision making to analyze focused assessment data, identify problems, formulate outcomes, implement and to report</w:t>
            </w:r>
          </w:p>
          <w:p w:rsidR="00DC2A61" w:rsidRDefault="00D917A5">
            <w:pPr>
              <w:pStyle w:val="TableParagraph"/>
              <w:spacing w:line="249" w:lineRule="exact"/>
              <w:ind w:left="108"/>
            </w:pPr>
            <w:r>
              <w:t>patie</w:t>
            </w:r>
            <w:r>
              <w:t>nt responses as part of the health care team.</w:t>
            </w:r>
          </w:p>
        </w:tc>
      </w:tr>
      <w:tr w:rsidR="00DC2A61">
        <w:trPr>
          <w:trHeight w:val="1610"/>
        </w:trPr>
        <w:tc>
          <w:tcPr>
            <w:tcW w:w="3055" w:type="dxa"/>
            <w:shd w:val="clear" w:color="auto" w:fill="D9E1F3"/>
          </w:tcPr>
          <w:p w:rsidR="00DC2A61" w:rsidRDefault="00D917A5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Program Learning Outcome 3:</w:t>
            </w:r>
          </w:p>
          <w:p w:rsidR="00DC2A61" w:rsidRDefault="00D917A5">
            <w:pPr>
              <w:pStyle w:val="TableParagraph"/>
              <w:spacing w:line="267" w:lineRule="exact"/>
            </w:pPr>
            <w:r>
              <w:t>Patient Safety Advocate</w:t>
            </w:r>
          </w:p>
        </w:tc>
        <w:tc>
          <w:tcPr>
            <w:tcW w:w="6295" w:type="dxa"/>
            <w:shd w:val="clear" w:color="auto" w:fill="D9E1F3"/>
          </w:tcPr>
          <w:p w:rsidR="00DC2A61" w:rsidRDefault="00D917A5">
            <w:pPr>
              <w:pStyle w:val="TableParagraph"/>
              <w:spacing w:line="240" w:lineRule="auto"/>
              <w:ind w:left="108" w:right="240"/>
            </w:pPr>
            <w:r>
              <w:t>The student(s) will demonstrate the knowledge to serve as a patient safety advocate by providing nursing care that emphasizes safety, implements measures to promote a safe environment for patients, self and others, to include safe administration of medicat</w:t>
            </w:r>
            <w:r>
              <w:t>ions, and consideration of safety when implementing</w:t>
            </w:r>
          </w:p>
          <w:p w:rsidR="00DC2A61" w:rsidRDefault="00D917A5">
            <w:pPr>
              <w:pStyle w:val="TableParagraph"/>
              <w:spacing w:line="248" w:lineRule="exact"/>
              <w:ind w:left="108"/>
            </w:pPr>
            <w:r>
              <w:t>procedures and practices.</w:t>
            </w:r>
          </w:p>
        </w:tc>
      </w:tr>
      <w:tr w:rsidR="00DC2A61">
        <w:trPr>
          <w:trHeight w:val="805"/>
        </w:trPr>
        <w:tc>
          <w:tcPr>
            <w:tcW w:w="3055" w:type="dxa"/>
          </w:tcPr>
          <w:p w:rsidR="00DC2A61" w:rsidRDefault="00D917A5">
            <w:pPr>
              <w:pStyle w:val="TableParagraph"/>
              <w:rPr>
                <w:b/>
              </w:rPr>
            </w:pPr>
            <w:r>
              <w:rPr>
                <w:b/>
              </w:rPr>
              <w:t>Program Learning Outcome 4:</w:t>
            </w:r>
          </w:p>
          <w:p w:rsidR="00DC2A61" w:rsidRDefault="00D917A5">
            <w:pPr>
              <w:pStyle w:val="TableParagraph"/>
              <w:spacing w:line="270" w:lineRule="atLeast"/>
              <w:ind w:right="535"/>
            </w:pPr>
            <w:r>
              <w:t>Member of the Healthcare Team</w:t>
            </w:r>
          </w:p>
        </w:tc>
        <w:tc>
          <w:tcPr>
            <w:tcW w:w="6295" w:type="dxa"/>
          </w:tcPr>
          <w:p w:rsidR="00DC2A61" w:rsidRDefault="00D917A5">
            <w:pPr>
              <w:pStyle w:val="TableParagraph"/>
              <w:spacing w:line="240" w:lineRule="auto"/>
              <w:ind w:left="108" w:right="138"/>
            </w:pPr>
            <w:r>
              <w:t>The student(s) will demonstrate the knowledge to communicate and collaborate as a member of the healthcare team by assisting to</w:t>
            </w:r>
          </w:p>
          <w:p w:rsidR="00DC2A61" w:rsidRDefault="00D917A5">
            <w:pPr>
              <w:pStyle w:val="TableParagraph"/>
              <w:spacing w:line="249" w:lineRule="exact"/>
              <w:ind w:left="108"/>
            </w:pPr>
            <w:r>
              <w:t>plan, deliver and coordinated delivery of patient centered care.</w:t>
            </w:r>
          </w:p>
        </w:tc>
      </w:tr>
    </w:tbl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</w:pPr>
    </w:p>
    <w:p w:rsidR="00DC2A61" w:rsidRDefault="00DC2A61">
      <w:pPr>
        <w:pStyle w:val="BodyText"/>
        <w:spacing w:before="10"/>
        <w:rPr>
          <w:sz w:val="17"/>
        </w:rPr>
      </w:pPr>
    </w:p>
    <w:p w:rsidR="00DC2A61" w:rsidRDefault="00D917A5">
      <w:pPr>
        <w:pStyle w:val="BodyText"/>
        <w:ind w:left="2573" w:right="2591"/>
        <w:jc w:val="center"/>
      </w:pPr>
      <w:r>
        <w:t>Page 1 of 5</w:t>
      </w:r>
    </w:p>
    <w:p w:rsidR="00DC2A61" w:rsidRDefault="00DC2A61">
      <w:pPr>
        <w:jc w:val="center"/>
        <w:sectPr w:rsidR="00DC2A61">
          <w:type w:val="continuous"/>
          <w:pgSz w:w="12240" w:h="15840"/>
          <w:pgMar w:top="780" w:right="1320" w:bottom="280" w:left="1340" w:header="720" w:footer="720" w:gutter="0"/>
          <w:cols w:space="720"/>
        </w:sectPr>
      </w:pPr>
    </w:p>
    <w:p w:rsidR="00DC2A61" w:rsidRDefault="00DC2A61">
      <w:pPr>
        <w:pStyle w:val="BodyText"/>
        <w:spacing w:before="1"/>
        <w:rPr>
          <w:sz w:val="17"/>
        </w:rPr>
      </w:pPr>
    </w:p>
    <w:p w:rsidR="00DC2A61" w:rsidRDefault="00D917A5">
      <w:pPr>
        <w:pStyle w:val="Heading2"/>
        <w:spacing w:before="90"/>
        <w:ind w:right="115"/>
        <w:jc w:val="center"/>
        <w:rPr>
          <w:rFonts w:ascii="Arial" w:hAnsi="Arial"/>
        </w:rPr>
      </w:pPr>
      <w:r>
        <w:t xml:space="preserve">program Map </w:t>
      </w:r>
      <w:r>
        <w:rPr>
          <w:rFonts w:ascii="Arial" w:hAnsi="Arial"/>
        </w:rPr>
        <w:t>▼</w:t>
      </w:r>
    </w:p>
    <w:p w:rsidR="00DC2A61" w:rsidRDefault="00D917A5">
      <w:pPr>
        <w:pStyle w:val="BodyText"/>
        <w:tabs>
          <w:tab w:val="left" w:pos="1451"/>
          <w:tab w:val="left" w:pos="2754"/>
          <w:tab w:val="left" w:pos="4287"/>
        </w:tabs>
        <w:spacing w:before="181"/>
        <w:ind w:right="115"/>
        <w:jc w:val="center"/>
      </w:pPr>
      <w:r>
        <w:t>I=Introduced</w:t>
      </w:r>
      <w:r>
        <w:tab/>
        <w:t>P=Practiced</w:t>
      </w:r>
      <w:r>
        <w:tab/>
        <w:t>E=Emphasized</w:t>
      </w:r>
      <w:r>
        <w:tab/>
        <w:t>A=Assessed</w:t>
      </w:r>
    </w:p>
    <w:p w:rsidR="00DC2A61" w:rsidRDefault="00DC2A61">
      <w:pPr>
        <w:pStyle w:val="BodyText"/>
        <w:rPr>
          <w:sz w:val="15"/>
        </w:rPr>
      </w:pPr>
    </w:p>
    <w:tbl>
      <w:tblPr>
        <w:tblW w:w="0" w:type="auto"/>
        <w:tblInd w:w="10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2700"/>
        <w:gridCol w:w="2969"/>
        <w:gridCol w:w="3240"/>
        <w:gridCol w:w="2700"/>
      </w:tblGrid>
      <w:tr w:rsidR="00DC2A61">
        <w:trPr>
          <w:trHeight w:val="508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DC2A61" w:rsidRDefault="00D917A5">
            <w:pPr>
              <w:pStyle w:val="TableParagraph"/>
              <w:spacing w:before="8" w:line="242" w:lineRule="exact"/>
              <w:ind w:left="350" w:right="295" w:hanging="3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 Courses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DC2A61" w:rsidRDefault="00D917A5">
            <w:pPr>
              <w:pStyle w:val="TableParagraph"/>
              <w:spacing w:before="11" w:line="240" w:lineRule="auto"/>
              <w:ind w:left="115" w:right="11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 Learning Outcome 1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DC2A61" w:rsidRDefault="00D917A5">
            <w:pPr>
              <w:pStyle w:val="TableParagraph"/>
              <w:spacing w:before="11" w:line="240" w:lineRule="auto"/>
              <w:ind w:left="252" w:right="24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 Learning Outcome 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DC2A61" w:rsidRDefault="00D917A5">
            <w:pPr>
              <w:pStyle w:val="TableParagraph"/>
              <w:spacing w:before="11" w:line="240" w:lineRule="auto"/>
              <w:ind w:left="391" w:right="37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 Learning Outcome 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:rsidR="00DC2A61" w:rsidRDefault="00D917A5">
            <w:pPr>
              <w:pStyle w:val="TableParagraph"/>
              <w:spacing w:before="11" w:line="240" w:lineRule="auto"/>
              <w:ind w:left="117" w:right="10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 Learning Outcome 4</w:t>
            </w:r>
          </w:p>
        </w:tc>
      </w:tr>
      <w:tr w:rsidR="00DC2A61">
        <w:trPr>
          <w:trHeight w:val="3220"/>
        </w:trPr>
        <w:tc>
          <w:tcPr>
            <w:tcW w:w="1346" w:type="dxa"/>
            <w:tcBorders>
              <w:top w:val="nil"/>
            </w:tcBorders>
            <w:shd w:val="clear" w:color="auto" w:fill="D9E1F3"/>
          </w:tcPr>
          <w:p w:rsidR="00DC2A61" w:rsidRDefault="00DC2A6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D9E1F3"/>
          </w:tcPr>
          <w:p w:rsidR="00DC2A61" w:rsidRDefault="00D917A5">
            <w:pPr>
              <w:pStyle w:val="TableParagraph"/>
              <w:spacing w:line="240" w:lineRule="auto"/>
              <w:ind w:left="105" w:right="138"/>
            </w:pPr>
            <w:r>
              <w:t>The student(s) will demonstrate the ability to serve as a member of the nursing profession by providing safe nursing care to individuals with predictable or well-defined health care needs using clinical judgement while respecting the patient’s preferences,</w:t>
            </w:r>
            <w:r>
              <w:t xml:space="preserve"> values, and</w:t>
            </w:r>
          </w:p>
          <w:p w:rsidR="00DC2A61" w:rsidRDefault="00D917A5">
            <w:pPr>
              <w:pStyle w:val="TableParagraph"/>
              <w:spacing w:line="247" w:lineRule="exact"/>
              <w:ind w:left="105"/>
            </w:pPr>
            <w:r>
              <w:t>beliefs.</w:t>
            </w:r>
          </w:p>
        </w:tc>
        <w:tc>
          <w:tcPr>
            <w:tcW w:w="2969" w:type="dxa"/>
            <w:tcBorders>
              <w:top w:val="nil"/>
            </w:tcBorders>
            <w:shd w:val="clear" w:color="auto" w:fill="D9E1F3"/>
          </w:tcPr>
          <w:p w:rsidR="00DC2A61" w:rsidRDefault="00D917A5">
            <w:pPr>
              <w:pStyle w:val="TableParagraph"/>
              <w:spacing w:line="240" w:lineRule="auto"/>
              <w:ind w:left="105" w:right="142"/>
            </w:pPr>
            <w:r>
              <w:t>The student(s) will demonstrate the knowledge to serve as a provider of patient-centered care using clinical reasoning as the basis for decision making to analyze focused assessment data, identify problems, formulate outcomes, impleme</w:t>
            </w:r>
            <w:r>
              <w:t>nt and to report patient responses as part of the health care team.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D9E1F3"/>
          </w:tcPr>
          <w:p w:rsidR="00DC2A61" w:rsidRDefault="00D917A5">
            <w:pPr>
              <w:pStyle w:val="TableParagraph"/>
              <w:spacing w:line="240" w:lineRule="auto"/>
              <w:ind w:right="121"/>
            </w:pPr>
            <w:r>
              <w:t xml:space="preserve">The student(s) will demonstrate the knowledge to serve as a patient safety advocate by providing nursing care that emphasizes safety, implements measures to promote a safe environment for </w:t>
            </w:r>
            <w:r>
              <w:t>patients, self and others, to include safe administration of medications, and consideration of safety when implementing procedures and</w:t>
            </w:r>
          </w:p>
          <w:p w:rsidR="00DC2A61" w:rsidRDefault="00D917A5">
            <w:pPr>
              <w:pStyle w:val="TableParagraph"/>
              <w:spacing w:line="247" w:lineRule="exact"/>
            </w:pPr>
            <w:r>
              <w:t>practices.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D9E1F3"/>
          </w:tcPr>
          <w:p w:rsidR="00DC2A61" w:rsidRDefault="00D917A5">
            <w:pPr>
              <w:pStyle w:val="TableParagraph"/>
              <w:spacing w:line="240" w:lineRule="auto"/>
              <w:ind w:right="112"/>
            </w:pPr>
            <w:r>
              <w:t>The student(s) will demonstrate the knowledge to communicate and collaborate as a member of the healthcare tea</w:t>
            </w:r>
            <w:r>
              <w:t>m by assisting to plan, deliver and coordinated delivery of patient centered</w:t>
            </w:r>
            <w:r>
              <w:rPr>
                <w:spacing w:val="-2"/>
              </w:rPr>
              <w:t xml:space="preserve"> </w:t>
            </w:r>
            <w:r>
              <w:t>care.</w:t>
            </w:r>
          </w:p>
        </w:tc>
      </w:tr>
      <w:tr w:rsidR="00DC2A61">
        <w:trPr>
          <w:trHeight w:val="422"/>
        </w:trPr>
        <w:tc>
          <w:tcPr>
            <w:tcW w:w="1346" w:type="dxa"/>
          </w:tcPr>
          <w:p w:rsidR="00DC2A61" w:rsidRPr="00D917A5" w:rsidRDefault="00D917A5">
            <w:pPr>
              <w:pStyle w:val="TableParagraph"/>
            </w:pPr>
            <w:r w:rsidRPr="00D917A5">
              <w:t>VNSG 1270</w:t>
            </w:r>
          </w:p>
        </w:tc>
        <w:tc>
          <w:tcPr>
            <w:tcW w:w="2700" w:type="dxa"/>
          </w:tcPr>
          <w:p w:rsidR="00DC2A61" w:rsidRPr="00D917A5" w:rsidRDefault="00D917A5">
            <w:pPr>
              <w:pStyle w:val="TableParagraph"/>
              <w:ind w:left="967" w:right="962"/>
              <w:jc w:val="center"/>
            </w:pPr>
            <w:r w:rsidRPr="00D917A5">
              <w:t>I, E, A</w:t>
            </w:r>
          </w:p>
        </w:tc>
        <w:tc>
          <w:tcPr>
            <w:tcW w:w="2969" w:type="dxa"/>
          </w:tcPr>
          <w:p w:rsidR="00DC2A61" w:rsidRPr="00D917A5" w:rsidRDefault="00D917A5">
            <w:pPr>
              <w:pStyle w:val="TableParagraph"/>
              <w:ind w:left="1101" w:right="1096"/>
              <w:jc w:val="center"/>
            </w:pPr>
            <w:r w:rsidRPr="00D917A5">
              <w:t>I, E, A</w:t>
            </w:r>
          </w:p>
        </w:tc>
        <w:tc>
          <w:tcPr>
            <w:tcW w:w="3240" w:type="dxa"/>
          </w:tcPr>
          <w:p w:rsidR="00DC2A61" w:rsidRPr="00D917A5" w:rsidRDefault="00D917A5">
            <w:pPr>
              <w:pStyle w:val="TableParagraph"/>
              <w:ind w:left="7"/>
              <w:jc w:val="center"/>
            </w:pPr>
            <w:r w:rsidRPr="00D917A5">
              <w:t>E</w:t>
            </w:r>
          </w:p>
        </w:tc>
        <w:tc>
          <w:tcPr>
            <w:tcW w:w="2700" w:type="dxa"/>
          </w:tcPr>
          <w:p w:rsidR="00DC2A61" w:rsidRPr="00D917A5" w:rsidRDefault="00D917A5">
            <w:pPr>
              <w:pStyle w:val="TableParagraph"/>
              <w:ind w:left="970" w:right="960"/>
              <w:jc w:val="center"/>
            </w:pPr>
            <w:r w:rsidRPr="00D917A5">
              <w:t>I, E, A</w:t>
            </w:r>
          </w:p>
        </w:tc>
      </w:tr>
      <w:tr w:rsidR="00DC2A61">
        <w:trPr>
          <w:trHeight w:val="422"/>
        </w:trPr>
        <w:tc>
          <w:tcPr>
            <w:tcW w:w="1346" w:type="dxa"/>
            <w:shd w:val="clear" w:color="auto" w:fill="D9E1F3"/>
          </w:tcPr>
          <w:p w:rsidR="00DC2A61" w:rsidRPr="00D917A5" w:rsidRDefault="00D917A5">
            <w:pPr>
              <w:pStyle w:val="TableParagraph"/>
            </w:pPr>
            <w:r w:rsidRPr="00D917A5">
              <w:t>VNSG 1271</w:t>
            </w:r>
          </w:p>
        </w:tc>
        <w:tc>
          <w:tcPr>
            <w:tcW w:w="2700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970" w:right="962"/>
              <w:jc w:val="center"/>
            </w:pPr>
            <w:r w:rsidRPr="00D917A5">
              <w:t>E, A</w:t>
            </w:r>
          </w:p>
        </w:tc>
        <w:tc>
          <w:tcPr>
            <w:tcW w:w="2969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5"/>
              <w:jc w:val="center"/>
            </w:pPr>
            <w:r w:rsidRPr="00D917A5">
              <w:t>E</w:t>
            </w:r>
          </w:p>
        </w:tc>
        <w:tc>
          <w:tcPr>
            <w:tcW w:w="3240" w:type="dxa"/>
            <w:shd w:val="clear" w:color="auto" w:fill="D9E1F3"/>
          </w:tcPr>
          <w:p w:rsidR="00DC2A61" w:rsidRPr="00D917A5" w:rsidRDefault="00DC2A6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970" w:right="958"/>
              <w:jc w:val="center"/>
            </w:pPr>
            <w:r w:rsidRPr="00D917A5">
              <w:t>E, A</w:t>
            </w:r>
          </w:p>
        </w:tc>
      </w:tr>
      <w:tr w:rsidR="00DC2A61">
        <w:trPr>
          <w:trHeight w:val="457"/>
        </w:trPr>
        <w:tc>
          <w:tcPr>
            <w:tcW w:w="1346" w:type="dxa"/>
          </w:tcPr>
          <w:p w:rsidR="00DC2A61" w:rsidRPr="00D917A5" w:rsidRDefault="00D917A5">
            <w:pPr>
              <w:pStyle w:val="TableParagraph"/>
            </w:pPr>
            <w:r w:rsidRPr="00D917A5">
              <w:t>VNSG 1570</w:t>
            </w:r>
          </w:p>
        </w:tc>
        <w:tc>
          <w:tcPr>
            <w:tcW w:w="2700" w:type="dxa"/>
          </w:tcPr>
          <w:p w:rsidR="00DC2A61" w:rsidRPr="00D917A5" w:rsidRDefault="00D917A5">
            <w:pPr>
              <w:pStyle w:val="TableParagraph"/>
              <w:ind w:left="970" w:right="962"/>
              <w:jc w:val="center"/>
            </w:pPr>
            <w:r w:rsidRPr="00D917A5">
              <w:t>I, P, A</w:t>
            </w:r>
          </w:p>
        </w:tc>
        <w:tc>
          <w:tcPr>
            <w:tcW w:w="2969" w:type="dxa"/>
          </w:tcPr>
          <w:p w:rsidR="00DC2A61" w:rsidRPr="00D917A5" w:rsidRDefault="00D917A5">
            <w:pPr>
              <w:pStyle w:val="TableParagraph"/>
              <w:ind w:left="1104" w:right="1096"/>
              <w:jc w:val="center"/>
            </w:pPr>
            <w:r w:rsidRPr="00D917A5">
              <w:t>I, P, A</w:t>
            </w:r>
          </w:p>
        </w:tc>
        <w:tc>
          <w:tcPr>
            <w:tcW w:w="3240" w:type="dxa"/>
          </w:tcPr>
          <w:p w:rsidR="00DC2A61" w:rsidRPr="00D917A5" w:rsidRDefault="00D917A5">
            <w:pPr>
              <w:pStyle w:val="TableParagraph"/>
              <w:ind w:left="1241" w:right="1231"/>
              <w:jc w:val="center"/>
            </w:pPr>
            <w:r w:rsidRPr="00D917A5">
              <w:t>I, P, E, A</w:t>
            </w:r>
          </w:p>
        </w:tc>
        <w:tc>
          <w:tcPr>
            <w:tcW w:w="2700" w:type="dxa"/>
          </w:tcPr>
          <w:p w:rsidR="00DC2A61" w:rsidRPr="00D917A5" w:rsidRDefault="00D917A5">
            <w:pPr>
              <w:pStyle w:val="TableParagraph"/>
              <w:ind w:left="9"/>
              <w:jc w:val="center"/>
            </w:pPr>
            <w:r w:rsidRPr="00D917A5">
              <w:t>E</w:t>
            </w:r>
          </w:p>
        </w:tc>
      </w:tr>
      <w:tr w:rsidR="00DC2A61">
        <w:trPr>
          <w:trHeight w:val="458"/>
        </w:trPr>
        <w:tc>
          <w:tcPr>
            <w:tcW w:w="1346" w:type="dxa"/>
            <w:shd w:val="clear" w:color="auto" w:fill="D9E1F3"/>
          </w:tcPr>
          <w:p w:rsidR="00DC2A61" w:rsidRPr="00D917A5" w:rsidRDefault="00D917A5">
            <w:pPr>
              <w:pStyle w:val="TableParagraph"/>
            </w:pPr>
            <w:r w:rsidRPr="00D917A5">
              <w:t>VNSG 1571</w:t>
            </w:r>
          </w:p>
        </w:tc>
        <w:tc>
          <w:tcPr>
            <w:tcW w:w="2700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968" w:right="962"/>
              <w:jc w:val="center"/>
            </w:pPr>
            <w:r w:rsidRPr="00D917A5">
              <w:t>P, A</w:t>
            </w:r>
          </w:p>
        </w:tc>
        <w:tc>
          <w:tcPr>
            <w:tcW w:w="2969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1101" w:right="1096"/>
              <w:jc w:val="center"/>
            </w:pPr>
            <w:r w:rsidRPr="00D917A5">
              <w:t>P, A</w:t>
            </w:r>
          </w:p>
        </w:tc>
        <w:tc>
          <w:tcPr>
            <w:tcW w:w="3240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1241" w:right="1229"/>
              <w:jc w:val="center"/>
            </w:pPr>
            <w:r w:rsidRPr="00D917A5">
              <w:t>P, E, A</w:t>
            </w:r>
          </w:p>
        </w:tc>
        <w:tc>
          <w:tcPr>
            <w:tcW w:w="2700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9"/>
              <w:jc w:val="center"/>
            </w:pPr>
            <w:r w:rsidRPr="00D917A5">
              <w:t>E</w:t>
            </w:r>
          </w:p>
        </w:tc>
      </w:tr>
      <w:tr w:rsidR="00DC2A61">
        <w:trPr>
          <w:trHeight w:val="457"/>
        </w:trPr>
        <w:tc>
          <w:tcPr>
            <w:tcW w:w="1346" w:type="dxa"/>
          </w:tcPr>
          <w:p w:rsidR="00DC2A61" w:rsidRPr="00D917A5" w:rsidRDefault="00D917A5">
            <w:pPr>
              <w:pStyle w:val="TableParagraph"/>
            </w:pPr>
            <w:r w:rsidRPr="00D917A5">
              <w:t>VNSG 1577</w:t>
            </w:r>
          </w:p>
        </w:tc>
        <w:tc>
          <w:tcPr>
            <w:tcW w:w="2700" w:type="dxa"/>
          </w:tcPr>
          <w:p w:rsidR="00DC2A61" w:rsidRPr="00D917A5" w:rsidRDefault="00D917A5">
            <w:pPr>
              <w:pStyle w:val="TableParagraph"/>
              <w:ind w:left="967" w:right="962"/>
              <w:jc w:val="center"/>
            </w:pPr>
            <w:r w:rsidRPr="00D917A5">
              <w:t>I, E, A</w:t>
            </w:r>
          </w:p>
        </w:tc>
        <w:tc>
          <w:tcPr>
            <w:tcW w:w="2969" w:type="dxa"/>
          </w:tcPr>
          <w:p w:rsidR="00DC2A61" w:rsidRPr="00D917A5" w:rsidRDefault="00D917A5">
            <w:pPr>
              <w:pStyle w:val="TableParagraph"/>
              <w:ind w:left="1101" w:right="1096"/>
              <w:jc w:val="center"/>
            </w:pPr>
            <w:r w:rsidRPr="00D917A5">
              <w:t>P, A</w:t>
            </w:r>
          </w:p>
        </w:tc>
        <w:tc>
          <w:tcPr>
            <w:tcW w:w="3240" w:type="dxa"/>
          </w:tcPr>
          <w:p w:rsidR="00DC2A61" w:rsidRPr="00D917A5" w:rsidRDefault="00D917A5">
            <w:pPr>
              <w:pStyle w:val="TableParagraph"/>
              <w:ind w:left="1241" w:right="1231"/>
              <w:jc w:val="center"/>
            </w:pPr>
            <w:r w:rsidRPr="00D917A5">
              <w:t>E, A</w:t>
            </w:r>
          </w:p>
        </w:tc>
        <w:tc>
          <w:tcPr>
            <w:tcW w:w="2700" w:type="dxa"/>
          </w:tcPr>
          <w:p w:rsidR="00DC2A61" w:rsidRPr="00D917A5" w:rsidRDefault="00D917A5">
            <w:pPr>
              <w:pStyle w:val="TableParagraph"/>
              <w:ind w:left="970" w:right="958"/>
              <w:jc w:val="center"/>
            </w:pPr>
            <w:r w:rsidRPr="00D917A5">
              <w:t>E, A</w:t>
            </w:r>
          </w:p>
        </w:tc>
      </w:tr>
      <w:tr w:rsidR="00DC2A61">
        <w:trPr>
          <w:trHeight w:val="457"/>
        </w:trPr>
        <w:tc>
          <w:tcPr>
            <w:tcW w:w="1346" w:type="dxa"/>
            <w:shd w:val="clear" w:color="auto" w:fill="D9E1F3"/>
          </w:tcPr>
          <w:p w:rsidR="00DC2A61" w:rsidRPr="00D917A5" w:rsidRDefault="00D917A5">
            <w:pPr>
              <w:pStyle w:val="TableParagraph"/>
            </w:pPr>
            <w:r w:rsidRPr="00D917A5">
              <w:t>VNSG 1578</w:t>
            </w:r>
          </w:p>
        </w:tc>
        <w:tc>
          <w:tcPr>
            <w:tcW w:w="2700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970" w:right="962"/>
              <w:jc w:val="center"/>
            </w:pPr>
            <w:r w:rsidRPr="00D917A5">
              <w:t>E, A</w:t>
            </w:r>
          </w:p>
        </w:tc>
        <w:tc>
          <w:tcPr>
            <w:tcW w:w="2969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1104" w:right="1096"/>
              <w:jc w:val="center"/>
            </w:pPr>
            <w:r w:rsidRPr="00D917A5">
              <w:t>E, A</w:t>
            </w:r>
          </w:p>
        </w:tc>
        <w:tc>
          <w:tcPr>
            <w:tcW w:w="3240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1241" w:right="1231"/>
              <w:jc w:val="center"/>
            </w:pPr>
            <w:r w:rsidRPr="00D917A5">
              <w:t>E, A</w:t>
            </w:r>
          </w:p>
        </w:tc>
        <w:tc>
          <w:tcPr>
            <w:tcW w:w="2700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970" w:right="958"/>
              <w:jc w:val="center"/>
            </w:pPr>
            <w:r w:rsidRPr="00D917A5">
              <w:t>E, A</w:t>
            </w:r>
          </w:p>
        </w:tc>
      </w:tr>
      <w:tr w:rsidR="00DC2A61">
        <w:trPr>
          <w:trHeight w:val="458"/>
        </w:trPr>
        <w:tc>
          <w:tcPr>
            <w:tcW w:w="1346" w:type="dxa"/>
          </w:tcPr>
          <w:p w:rsidR="00DC2A61" w:rsidRPr="00D917A5" w:rsidRDefault="00D917A5">
            <w:pPr>
              <w:pStyle w:val="TableParagraph"/>
            </w:pPr>
            <w:r w:rsidRPr="00D917A5">
              <w:t>VNSG 1579</w:t>
            </w:r>
          </w:p>
        </w:tc>
        <w:tc>
          <w:tcPr>
            <w:tcW w:w="2700" w:type="dxa"/>
          </w:tcPr>
          <w:p w:rsidR="00DC2A61" w:rsidRPr="00D917A5" w:rsidRDefault="00D917A5">
            <w:pPr>
              <w:pStyle w:val="TableParagraph"/>
              <w:ind w:left="970" w:right="962"/>
              <w:jc w:val="center"/>
            </w:pPr>
            <w:r w:rsidRPr="00D917A5">
              <w:t>E, A</w:t>
            </w:r>
          </w:p>
        </w:tc>
        <w:tc>
          <w:tcPr>
            <w:tcW w:w="2969" w:type="dxa"/>
          </w:tcPr>
          <w:p w:rsidR="00DC2A61" w:rsidRPr="00D917A5" w:rsidRDefault="00D917A5">
            <w:pPr>
              <w:pStyle w:val="TableParagraph"/>
              <w:ind w:left="1104" w:right="1096"/>
              <w:jc w:val="center"/>
            </w:pPr>
            <w:r w:rsidRPr="00D917A5">
              <w:t>E, A</w:t>
            </w:r>
          </w:p>
        </w:tc>
        <w:tc>
          <w:tcPr>
            <w:tcW w:w="3240" w:type="dxa"/>
          </w:tcPr>
          <w:p w:rsidR="00DC2A61" w:rsidRPr="00D917A5" w:rsidRDefault="00D917A5">
            <w:pPr>
              <w:pStyle w:val="TableParagraph"/>
              <w:ind w:left="1241" w:right="1231"/>
              <w:jc w:val="center"/>
            </w:pPr>
            <w:r w:rsidRPr="00D917A5">
              <w:t>E, A</w:t>
            </w:r>
          </w:p>
        </w:tc>
        <w:tc>
          <w:tcPr>
            <w:tcW w:w="2700" w:type="dxa"/>
          </w:tcPr>
          <w:p w:rsidR="00DC2A61" w:rsidRPr="00D917A5" w:rsidRDefault="00D917A5">
            <w:pPr>
              <w:pStyle w:val="TableParagraph"/>
              <w:ind w:left="970" w:right="958"/>
              <w:jc w:val="center"/>
            </w:pPr>
            <w:r w:rsidRPr="00D917A5">
              <w:t>E, A</w:t>
            </w:r>
          </w:p>
        </w:tc>
      </w:tr>
      <w:tr w:rsidR="00DC2A61">
        <w:trPr>
          <w:trHeight w:val="457"/>
        </w:trPr>
        <w:tc>
          <w:tcPr>
            <w:tcW w:w="1346" w:type="dxa"/>
            <w:shd w:val="clear" w:color="auto" w:fill="D9E1F3"/>
          </w:tcPr>
          <w:p w:rsidR="00DC2A61" w:rsidRPr="00D917A5" w:rsidRDefault="00D917A5">
            <w:pPr>
              <w:pStyle w:val="TableParagraph"/>
            </w:pPr>
            <w:r w:rsidRPr="00D917A5">
              <w:t>VNSG 1261</w:t>
            </w:r>
          </w:p>
        </w:tc>
        <w:tc>
          <w:tcPr>
            <w:tcW w:w="2700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970" w:right="962"/>
              <w:jc w:val="center"/>
            </w:pPr>
            <w:r w:rsidRPr="00D917A5">
              <w:t>I, P, E, A</w:t>
            </w:r>
          </w:p>
        </w:tc>
        <w:tc>
          <w:tcPr>
            <w:tcW w:w="2969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1104" w:right="1096"/>
              <w:jc w:val="center"/>
            </w:pPr>
            <w:r w:rsidRPr="00D917A5">
              <w:t>I, P, E, A</w:t>
            </w:r>
          </w:p>
        </w:tc>
        <w:tc>
          <w:tcPr>
            <w:tcW w:w="3240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1241" w:right="1229"/>
              <w:jc w:val="center"/>
            </w:pPr>
            <w:r w:rsidRPr="00D917A5">
              <w:t>P, E, A</w:t>
            </w:r>
          </w:p>
        </w:tc>
        <w:tc>
          <w:tcPr>
            <w:tcW w:w="2700" w:type="dxa"/>
            <w:shd w:val="clear" w:color="auto" w:fill="D9E1F3"/>
          </w:tcPr>
          <w:p w:rsidR="00DC2A61" w:rsidRPr="00D917A5" w:rsidRDefault="00D917A5">
            <w:pPr>
              <w:pStyle w:val="TableParagraph"/>
              <w:ind w:left="970" w:right="960"/>
              <w:jc w:val="center"/>
            </w:pPr>
            <w:r w:rsidRPr="00D917A5">
              <w:t>P, E, A</w:t>
            </w:r>
          </w:p>
        </w:tc>
      </w:tr>
      <w:tr w:rsidR="00DC2A61">
        <w:trPr>
          <w:trHeight w:val="458"/>
        </w:trPr>
        <w:tc>
          <w:tcPr>
            <w:tcW w:w="1346" w:type="dxa"/>
          </w:tcPr>
          <w:p w:rsidR="00DC2A61" w:rsidRPr="00D917A5" w:rsidRDefault="00D917A5">
            <w:pPr>
              <w:pStyle w:val="TableParagraph"/>
            </w:pPr>
            <w:r w:rsidRPr="00D917A5">
              <w:t>VNSG 1262</w:t>
            </w:r>
          </w:p>
        </w:tc>
        <w:tc>
          <w:tcPr>
            <w:tcW w:w="2700" w:type="dxa"/>
          </w:tcPr>
          <w:p w:rsidR="00DC2A61" w:rsidRPr="00D917A5" w:rsidRDefault="00D917A5">
            <w:pPr>
              <w:pStyle w:val="TableParagraph"/>
              <w:ind w:left="967" w:right="962"/>
              <w:jc w:val="center"/>
            </w:pPr>
            <w:r w:rsidRPr="00D917A5">
              <w:t>P, E, A</w:t>
            </w:r>
          </w:p>
        </w:tc>
        <w:tc>
          <w:tcPr>
            <w:tcW w:w="2969" w:type="dxa"/>
          </w:tcPr>
          <w:p w:rsidR="00DC2A61" w:rsidRPr="00D917A5" w:rsidRDefault="00D917A5">
            <w:pPr>
              <w:pStyle w:val="TableParagraph"/>
              <w:ind w:left="1101" w:right="1096"/>
              <w:jc w:val="center"/>
            </w:pPr>
            <w:r w:rsidRPr="00D917A5">
              <w:t>P, E, A</w:t>
            </w:r>
          </w:p>
        </w:tc>
        <w:tc>
          <w:tcPr>
            <w:tcW w:w="3240" w:type="dxa"/>
          </w:tcPr>
          <w:p w:rsidR="00DC2A61" w:rsidRPr="00D917A5" w:rsidRDefault="00D917A5">
            <w:pPr>
              <w:pStyle w:val="TableParagraph"/>
              <w:ind w:left="1241" w:right="1229"/>
              <w:jc w:val="center"/>
            </w:pPr>
            <w:r w:rsidRPr="00D917A5">
              <w:t>P, E, A</w:t>
            </w:r>
          </w:p>
        </w:tc>
        <w:tc>
          <w:tcPr>
            <w:tcW w:w="2700" w:type="dxa"/>
          </w:tcPr>
          <w:p w:rsidR="00DC2A61" w:rsidRPr="00D917A5" w:rsidRDefault="00D917A5">
            <w:pPr>
              <w:pStyle w:val="TableParagraph"/>
              <w:ind w:left="970" w:right="960"/>
              <w:jc w:val="center"/>
            </w:pPr>
            <w:r w:rsidRPr="00D917A5">
              <w:t>P, E, A</w:t>
            </w:r>
          </w:p>
        </w:tc>
      </w:tr>
      <w:tr w:rsidR="00DC2A61">
        <w:trPr>
          <w:trHeight w:val="460"/>
        </w:trPr>
        <w:tc>
          <w:tcPr>
            <w:tcW w:w="1346" w:type="dxa"/>
            <w:shd w:val="clear" w:color="auto" w:fill="D9E1F3"/>
          </w:tcPr>
          <w:p w:rsidR="00DC2A61" w:rsidRDefault="00D917A5">
            <w:pPr>
              <w:pStyle w:val="TableParagraph"/>
            </w:pPr>
            <w:r>
              <w:t>VNSG 2363</w:t>
            </w:r>
          </w:p>
        </w:tc>
        <w:tc>
          <w:tcPr>
            <w:tcW w:w="2700" w:type="dxa"/>
            <w:shd w:val="clear" w:color="auto" w:fill="D9E1F3"/>
          </w:tcPr>
          <w:p w:rsidR="00DC2A61" w:rsidRDefault="00D917A5">
            <w:pPr>
              <w:pStyle w:val="TableParagraph"/>
              <w:ind w:left="967" w:right="962"/>
              <w:jc w:val="center"/>
            </w:pPr>
            <w:r>
              <w:t>P, E, A</w:t>
            </w:r>
          </w:p>
        </w:tc>
        <w:tc>
          <w:tcPr>
            <w:tcW w:w="2969" w:type="dxa"/>
            <w:shd w:val="clear" w:color="auto" w:fill="D9E1F3"/>
          </w:tcPr>
          <w:p w:rsidR="00DC2A61" w:rsidRDefault="00D917A5">
            <w:pPr>
              <w:pStyle w:val="TableParagraph"/>
              <w:ind w:left="1101" w:right="1096"/>
              <w:jc w:val="center"/>
            </w:pPr>
            <w:r>
              <w:t>P, E, A</w:t>
            </w:r>
          </w:p>
        </w:tc>
        <w:tc>
          <w:tcPr>
            <w:tcW w:w="3240" w:type="dxa"/>
            <w:shd w:val="clear" w:color="auto" w:fill="D9E1F3"/>
          </w:tcPr>
          <w:p w:rsidR="00DC2A61" w:rsidRDefault="00D917A5">
            <w:pPr>
              <w:pStyle w:val="TableParagraph"/>
              <w:ind w:left="1241" w:right="1229"/>
              <w:jc w:val="center"/>
            </w:pPr>
            <w:r>
              <w:t>P, E, A</w:t>
            </w:r>
          </w:p>
        </w:tc>
        <w:tc>
          <w:tcPr>
            <w:tcW w:w="2700" w:type="dxa"/>
            <w:shd w:val="clear" w:color="auto" w:fill="D9E1F3"/>
          </w:tcPr>
          <w:p w:rsidR="00DC2A61" w:rsidRDefault="00D917A5">
            <w:pPr>
              <w:pStyle w:val="TableParagraph"/>
              <w:ind w:left="970" w:right="960"/>
              <w:jc w:val="center"/>
            </w:pPr>
            <w:r>
              <w:t>P, E, A</w:t>
            </w:r>
          </w:p>
        </w:tc>
      </w:tr>
    </w:tbl>
    <w:p w:rsidR="00DC2A61" w:rsidRDefault="00DC2A61">
      <w:pPr>
        <w:jc w:val="center"/>
        <w:sectPr w:rsidR="00DC2A61">
          <w:footerReference w:type="default" r:id="rId7"/>
          <w:pgSz w:w="15840" w:h="12240" w:orient="landscape"/>
          <w:pgMar w:top="1140" w:right="1220" w:bottom="860" w:left="1340" w:header="0" w:footer="666" w:gutter="0"/>
          <w:pgNumType w:start="2"/>
          <w:cols w:space="720"/>
        </w:sectPr>
      </w:pPr>
    </w:p>
    <w:p w:rsidR="00DC2A61" w:rsidRDefault="00DC2A61">
      <w:pPr>
        <w:pStyle w:val="BodyText"/>
        <w:spacing w:before="7"/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2700"/>
        <w:gridCol w:w="2969"/>
        <w:gridCol w:w="3240"/>
        <w:gridCol w:w="2700"/>
      </w:tblGrid>
      <w:tr w:rsidR="00DC2A61">
        <w:trPr>
          <w:trHeight w:val="457"/>
        </w:trPr>
        <w:tc>
          <w:tcPr>
            <w:tcW w:w="1346" w:type="dxa"/>
          </w:tcPr>
          <w:p w:rsidR="00DC2A61" w:rsidRDefault="00D917A5">
            <w:pPr>
              <w:pStyle w:val="TableParagraph"/>
            </w:pPr>
            <w:r>
              <w:t>VNSG 1230</w:t>
            </w:r>
          </w:p>
        </w:tc>
        <w:tc>
          <w:tcPr>
            <w:tcW w:w="2700" w:type="dxa"/>
          </w:tcPr>
          <w:p w:rsidR="00DC2A61" w:rsidRDefault="00D917A5">
            <w:pPr>
              <w:pStyle w:val="TableParagraph"/>
              <w:ind w:left="5"/>
              <w:jc w:val="center"/>
            </w:pPr>
            <w:r>
              <w:t>E</w:t>
            </w:r>
          </w:p>
        </w:tc>
        <w:tc>
          <w:tcPr>
            <w:tcW w:w="2969" w:type="dxa"/>
          </w:tcPr>
          <w:p w:rsidR="00DC2A61" w:rsidRDefault="00D917A5">
            <w:pPr>
              <w:pStyle w:val="TableParagraph"/>
              <w:ind w:left="1104" w:right="1096"/>
              <w:jc w:val="center"/>
            </w:pPr>
            <w:r>
              <w:t>E, A</w:t>
            </w:r>
          </w:p>
        </w:tc>
        <w:tc>
          <w:tcPr>
            <w:tcW w:w="3240" w:type="dxa"/>
          </w:tcPr>
          <w:p w:rsidR="00DC2A61" w:rsidRDefault="00D917A5">
            <w:pPr>
              <w:pStyle w:val="TableParagraph"/>
              <w:ind w:left="1241" w:right="1231"/>
              <w:jc w:val="center"/>
            </w:pPr>
            <w:r>
              <w:t>E, A</w:t>
            </w:r>
          </w:p>
        </w:tc>
        <w:tc>
          <w:tcPr>
            <w:tcW w:w="2700" w:type="dxa"/>
          </w:tcPr>
          <w:p w:rsidR="00DC2A61" w:rsidRDefault="00D917A5">
            <w:pPr>
              <w:pStyle w:val="TableParagraph"/>
              <w:ind w:left="970" w:right="958"/>
              <w:jc w:val="center"/>
            </w:pPr>
            <w:r>
              <w:t>E, A</w:t>
            </w:r>
          </w:p>
        </w:tc>
      </w:tr>
      <w:tr w:rsidR="00DC2A61">
        <w:trPr>
          <w:trHeight w:val="457"/>
        </w:trPr>
        <w:tc>
          <w:tcPr>
            <w:tcW w:w="1346" w:type="dxa"/>
            <w:shd w:val="clear" w:color="auto" w:fill="D9E1F3"/>
          </w:tcPr>
          <w:p w:rsidR="00DC2A61" w:rsidRDefault="00D917A5">
            <w:pPr>
              <w:pStyle w:val="TableParagraph"/>
            </w:pPr>
            <w:r>
              <w:t>VNSG 1238</w:t>
            </w:r>
          </w:p>
        </w:tc>
        <w:tc>
          <w:tcPr>
            <w:tcW w:w="2700" w:type="dxa"/>
            <w:shd w:val="clear" w:color="auto" w:fill="D9E1F3"/>
          </w:tcPr>
          <w:p w:rsidR="00DC2A61" w:rsidRDefault="00D917A5">
            <w:pPr>
              <w:pStyle w:val="TableParagraph"/>
              <w:ind w:left="5"/>
              <w:jc w:val="center"/>
            </w:pPr>
            <w:r>
              <w:t>E</w:t>
            </w:r>
          </w:p>
        </w:tc>
        <w:tc>
          <w:tcPr>
            <w:tcW w:w="2969" w:type="dxa"/>
            <w:shd w:val="clear" w:color="auto" w:fill="D9E1F3"/>
          </w:tcPr>
          <w:p w:rsidR="00DC2A61" w:rsidRDefault="00D917A5">
            <w:pPr>
              <w:pStyle w:val="TableParagraph"/>
              <w:ind w:left="1104" w:right="1096"/>
              <w:jc w:val="center"/>
            </w:pPr>
            <w:r>
              <w:t>E, A</w:t>
            </w:r>
          </w:p>
        </w:tc>
        <w:tc>
          <w:tcPr>
            <w:tcW w:w="3240" w:type="dxa"/>
            <w:shd w:val="clear" w:color="auto" w:fill="D9E1F3"/>
          </w:tcPr>
          <w:p w:rsidR="00DC2A61" w:rsidRDefault="00D917A5">
            <w:pPr>
              <w:pStyle w:val="TableParagraph"/>
              <w:ind w:left="1241" w:right="1231"/>
              <w:jc w:val="center"/>
            </w:pPr>
            <w:r>
              <w:t>E, A</w:t>
            </w:r>
          </w:p>
        </w:tc>
        <w:tc>
          <w:tcPr>
            <w:tcW w:w="2700" w:type="dxa"/>
            <w:shd w:val="clear" w:color="auto" w:fill="D9E1F3"/>
          </w:tcPr>
          <w:p w:rsidR="00DC2A61" w:rsidRDefault="00D917A5">
            <w:pPr>
              <w:pStyle w:val="TableParagraph"/>
              <w:ind w:left="970" w:right="958"/>
              <w:jc w:val="center"/>
            </w:pPr>
            <w:r>
              <w:t>E, A</w:t>
            </w:r>
          </w:p>
        </w:tc>
      </w:tr>
      <w:tr w:rsidR="00DC2A61">
        <w:trPr>
          <w:trHeight w:val="458"/>
        </w:trPr>
        <w:tc>
          <w:tcPr>
            <w:tcW w:w="1346" w:type="dxa"/>
          </w:tcPr>
          <w:p w:rsidR="00DC2A61" w:rsidRDefault="00D917A5">
            <w:pPr>
              <w:pStyle w:val="TableParagraph"/>
            </w:pPr>
            <w:r>
              <w:t>VNSG 1205</w:t>
            </w:r>
          </w:p>
        </w:tc>
        <w:tc>
          <w:tcPr>
            <w:tcW w:w="2700" w:type="dxa"/>
          </w:tcPr>
          <w:p w:rsidR="00DC2A61" w:rsidRDefault="00D917A5">
            <w:pPr>
              <w:pStyle w:val="TableParagraph"/>
              <w:ind w:left="6"/>
              <w:jc w:val="center"/>
            </w:pPr>
            <w:r>
              <w:t>A</w:t>
            </w:r>
          </w:p>
        </w:tc>
        <w:tc>
          <w:tcPr>
            <w:tcW w:w="2969" w:type="dxa"/>
          </w:tcPr>
          <w:p w:rsidR="00DC2A61" w:rsidRDefault="00D917A5">
            <w:pPr>
              <w:pStyle w:val="TableParagraph"/>
              <w:ind w:left="5"/>
              <w:jc w:val="center"/>
            </w:pPr>
            <w:r>
              <w:t>A</w:t>
            </w:r>
          </w:p>
        </w:tc>
        <w:tc>
          <w:tcPr>
            <w:tcW w:w="3240" w:type="dxa"/>
          </w:tcPr>
          <w:p w:rsidR="00DC2A61" w:rsidRDefault="00D917A5">
            <w:pPr>
              <w:pStyle w:val="TableParagraph"/>
              <w:ind w:left="8"/>
              <w:jc w:val="center"/>
            </w:pPr>
            <w:r>
              <w:t>A</w:t>
            </w:r>
          </w:p>
        </w:tc>
        <w:tc>
          <w:tcPr>
            <w:tcW w:w="2700" w:type="dxa"/>
          </w:tcPr>
          <w:p w:rsidR="00DC2A61" w:rsidRDefault="00D917A5">
            <w:pPr>
              <w:pStyle w:val="TableParagraph"/>
              <w:ind w:left="10"/>
              <w:jc w:val="center"/>
            </w:pPr>
            <w:r>
              <w:t>A</w:t>
            </w:r>
          </w:p>
        </w:tc>
      </w:tr>
      <w:tr w:rsidR="00DC2A61">
        <w:trPr>
          <w:trHeight w:val="457"/>
        </w:trPr>
        <w:tc>
          <w:tcPr>
            <w:tcW w:w="1346" w:type="dxa"/>
            <w:shd w:val="clear" w:color="auto" w:fill="D9E1F3"/>
          </w:tcPr>
          <w:p w:rsidR="00DC2A61" w:rsidRDefault="00D917A5">
            <w:pPr>
              <w:pStyle w:val="TableParagraph"/>
            </w:pPr>
            <w:r>
              <w:t>BIOL 2404</w:t>
            </w:r>
          </w:p>
        </w:tc>
        <w:tc>
          <w:tcPr>
            <w:tcW w:w="2700" w:type="dxa"/>
            <w:shd w:val="clear" w:color="auto" w:fill="D9E1F3"/>
          </w:tcPr>
          <w:p w:rsidR="00DC2A61" w:rsidRDefault="00DC2A6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shd w:val="clear" w:color="auto" w:fill="D9E1F3"/>
          </w:tcPr>
          <w:p w:rsidR="00DC2A61" w:rsidRDefault="00DC2A6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40" w:type="dxa"/>
            <w:shd w:val="clear" w:color="auto" w:fill="D9E1F3"/>
          </w:tcPr>
          <w:p w:rsidR="00DC2A61" w:rsidRDefault="00D917A5">
            <w:pPr>
              <w:pStyle w:val="TableParagraph"/>
              <w:ind w:left="1240" w:right="1231"/>
              <w:jc w:val="center"/>
            </w:pPr>
            <w:r>
              <w:t>I, E</w:t>
            </w:r>
          </w:p>
        </w:tc>
        <w:tc>
          <w:tcPr>
            <w:tcW w:w="2700" w:type="dxa"/>
            <w:shd w:val="clear" w:color="auto" w:fill="D9E1F3"/>
          </w:tcPr>
          <w:p w:rsidR="00DC2A61" w:rsidRDefault="00DC2A6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917A5">
        <w:trPr>
          <w:trHeight w:val="458"/>
        </w:trPr>
        <w:tc>
          <w:tcPr>
            <w:tcW w:w="1346" w:type="dxa"/>
          </w:tcPr>
          <w:p w:rsidR="00D917A5" w:rsidRDefault="00D917A5">
            <w:pPr>
              <w:pStyle w:val="TableParagraph"/>
            </w:pPr>
          </w:p>
        </w:tc>
        <w:tc>
          <w:tcPr>
            <w:tcW w:w="2700" w:type="dxa"/>
          </w:tcPr>
          <w:p w:rsidR="00D917A5" w:rsidRDefault="00D917A5">
            <w:pPr>
              <w:pStyle w:val="TableParagraph"/>
              <w:ind w:left="967" w:right="962"/>
              <w:jc w:val="center"/>
            </w:pPr>
          </w:p>
        </w:tc>
        <w:tc>
          <w:tcPr>
            <w:tcW w:w="2969" w:type="dxa"/>
          </w:tcPr>
          <w:p w:rsidR="00D917A5" w:rsidRDefault="00D917A5">
            <w:pPr>
              <w:pStyle w:val="TableParagraph"/>
              <w:ind w:left="1101" w:right="1096"/>
              <w:jc w:val="center"/>
            </w:pPr>
          </w:p>
        </w:tc>
        <w:tc>
          <w:tcPr>
            <w:tcW w:w="3240" w:type="dxa"/>
          </w:tcPr>
          <w:p w:rsidR="00D917A5" w:rsidRDefault="00D917A5">
            <w:pPr>
              <w:pStyle w:val="TableParagraph"/>
              <w:ind w:left="7"/>
              <w:jc w:val="center"/>
            </w:pPr>
          </w:p>
        </w:tc>
        <w:tc>
          <w:tcPr>
            <w:tcW w:w="2700" w:type="dxa"/>
          </w:tcPr>
          <w:p w:rsidR="00D917A5" w:rsidRDefault="00D917A5">
            <w:pPr>
              <w:pStyle w:val="TableParagraph"/>
              <w:ind w:left="970" w:right="960"/>
              <w:jc w:val="center"/>
            </w:pPr>
          </w:p>
        </w:tc>
      </w:tr>
      <w:tr w:rsidR="00D917A5">
        <w:trPr>
          <w:trHeight w:val="457"/>
        </w:trPr>
        <w:tc>
          <w:tcPr>
            <w:tcW w:w="1346" w:type="dxa"/>
            <w:shd w:val="clear" w:color="auto" w:fill="D9E1F3"/>
          </w:tcPr>
          <w:p w:rsidR="00D917A5" w:rsidRDefault="00D917A5">
            <w:pPr>
              <w:pStyle w:val="TableParagraph"/>
            </w:pPr>
          </w:p>
        </w:tc>
        <w:tc>
          <w:tcPr>
            <w:tcW w:w="2700" w:type="dxa"/>
            <w:shd w:val="clear" w:color="auto" w:fill="D9E1F3"/>
          </w:tcPr>
          <w:p w:rsidR="00D917A5" w:rsidRDefault="00D917A5">
            <w:pPr>
              <w:pStyle w:val="TableParagraph"/>
              <w:ind w:left="970" w:right="962"/>
              <w:jc w:val="center"/>
            </w:pPr>
          </w:p>
        </w:tc>
        <w:tc>
          <w:tcPr>
            <w:tcW w:w="2969" w:type="dxa"/>
            <w:shd w:val="clear" w:color="auto" w:fill="D9E1F3"/>
          </w:tcPr>
          <w:p w:rsidR="00D917A5" w:rsidRDefault="00D917A5">
            <w:pPr>
              <w:pStyle w:val="TableParagraph"/>
              <w:ind w:left="1104" w:right="1096"/>
              <w:jc w:val="center"/>
            </w:pPr>
          </w:p>
        </w:tc>
        <w:tc>
          <w:tcPr>
            <w:tcW w:w="3240" w:type="dxa"/>
            <w:shd w:val="clear" w:color="auto" w:fill="D9E1F3"/>
          </w:tcPr>
          <w:p w:rsidR="00D917A5" w:rsidRDefault="00D917A5">
            <w:pPr>
              <w:pStyle w:val="TableParagraph"/>
              <w:ind w:left="1241" w:right="1231"/>
              <w:jc w:val="center"/>
            </w:pPr>
          </w:p>
        </w:tc>
        <w:tc>
          <w:tcPr>
            <w:tcW w:w="2700" w:type="dxa"/>
            <w:shd w:val="clear" w:color="auto" w:fill="D9E1F3"/>
          </w:tcPr>
          <w:p w:rsidR="00D917A5" w:rsidRDefault="00D917A5">
            <w:pPr>
              <w:pStyle w:val="TableParagraph"/>
              <w:ind w:left="9"/>
              <w:jc w:val="center"/>
            </w:pPr>
          </w:p>
        </w:tc>
      </w:tr>
      <w:tr w:rsidR="00D917A5">
        <w:trPr>
          <w:trHeight w:val="457"/>
        </w:trPr>
        <w:tc>
          <w:tcPr>
            <w:tcW w:w="1346" w:type="dxa"/>
          </w:tcPr>
          <w:p w:rsidR="00D917A5" w:rsidRDefault="00D917A5">
            <w:pPr>
              <w:pStyle w:val="TableParagraph"/>
            </w:pPr>
          </w:p>
        </w:tc>
        <w:tc>
          <w:tcPr>
            <w:tcW w:w="2700" w:type="dxa"/>
          </w:tcPr>
          <w:p w:rsidR="00D917A5" w:rsidRDefault="00D917A5">
            <w:pPr>
              <w:pStyle w:val="TableParagraph"/>
              <w:ind w:left="967" w:right="962"/>
              <w:jc w:val="center"/>
            </w:pPr>
          </w:p>
        </w:tc>
        <w:tc>
          <w:tcPr>
            <w:tcW w:w="2969" w:type="dxa"/>
          </w:tcPr>
          <w:p w:rsidR="00D917A5" w:rsidRDefault="00D917A5">
            <w:pPr>
              <w:pStyle w:val="TableParagraph"/>
              <w:ind w:left="1101" w:right="1096"/>
              <w:jc w:val="center"/>
            </w:pPr>
          </w:p>
        </w:tc>
        <w:tc>
          <w:tcPr>
            <w:tcW w:w="3240" w:type="dxa"/>
          </w:tcPr>
          <w:p w:rsidR="00D917A5" w:rsidRDefault="00D917A5">
            <w:pPr>
              <w:pStyle w:val="TableParagraph"/>
              <w:ind w:left="1241" w:right="1231"/>
              <w:jc w:val="center"/>
            </w:pPr>
          </w:p>
        </w:tc>
        <w:tc>
          <w:tcPr>
            <w:tcW w:w="2700" w:type="dxa"/>
          </w:tcPr>
          <w:p w:rsidR="00D917A5" w:rsidRDefault="00D917A5">
            <w:pPr>
              <w:pStyle w:val="TableParagraph"/>
              <w:ind w:left="970" w:right="958"/>
              <w:jc w:val="center"/>
            </w:pPr>
          </w:p>
        </w:tc>
      </w:tr>
      <w:tr w:rsidR="00D917A5">
        <w:trPr>
          <w:trHeight w:val="458"/>
        </w:trPr>
        <w:tc>
          <w:tcPr>
            <w:tcW w:w="1346" w:type="dxa"/>
            <w:shd w:val="clear" w:color="auto" w:fill="D9E1F3"/>
          </w:tcPr>
          <w:p w:rsidR="00D917A5" w:rsidRDefault="00D917A5">
            <w:pPr>
              <w:pStyle w:val="TableParagraph"/>
            </w:pPr>
          </w:p>
        </w:tc>
        <w:tc>
          <w:tcPr>
            <w:tcW w:w="2700" w:type="dxa"/>
            <w:shd w:val="clear" w:color="auto" w:fill="D9E1F3"/>
          </w:tcPr>
          <w:p w:rsidR="00D917A5" w:rsidRDefault="00D917A5">
            <w:pPr>
              <w:pStyle w:val="TableParagraph"/>
              <w:ind w:left="967" w:right="962"/>
              <w:jc w:val="center"/>
            </w:pPr>
          </w:p>
        </w:tc>
        <w:tc>
          <w:tcPr>
            <w:tcW w:w="2969" w:type="dxa"/>
            <w:shd w:val="clear" w:color="auto" w:fill="D9E1F3"/>
          </w:tcPr>
          <w:p w:rsidR="00D917A5" w:rsidRDefault="00D917A5">
            <w:pPr>
              <w:pStyle w:val="TableParagraph"/>
              <w:ind w:left="1101" w:right="1096"/>
              <w:jc w:val="center"/>
            </w:pPr>
          </w:p>
        </w:tc>
        <w:tc>
          <w:tcPr>
            <w:tcW w:w="3240" w:type="dxa"/>
            <w:shd w:val="clear" w:color="auto" w:fill="D9E1F3"/>
          </w:tcPr>
          <w:p w:rsidR="00D917A5" w:rsidRDefault="00D917A5">
            <w:pPr>
              <w:pStyle w:val="TableParagraph"/>
              <w:ind w:left="1241" w:right="1229"/>
              <w:jc w:val="center"/>
            </w:pPr>
          </w:p>
        </w:tc>
        <w:tc>
          <w:tcPr>
            <w:tcW w:w="2700" w:type="dxa"/>
            <w:shd w:val="clear" w:color="auto" w:fill="D9E1F3"/>
          </w:tcPr>
          <w:p w:rsidR="00D917A5" w:rsidRDefault="00D917A5">
            <w:pPr>
              <w:pStyle w:val="TableParagraph"/>
              <w:ind w:left="970" w:right="960"/>
              <w:jc w:val="center"/>
            </w:pPr>
          </w:p>
        </w:tc>
      </w:tr>
      <w:tr w:rsidR="00D917A5">
        <w:trPr>
          <w:trHeight w:val="457"/>
        </w:trPr>
        <w:tc>
          <w:tcPr>
            <w:tcW w:w="1346" w:type="dxa"/>
          </w:tcPr>
          <w:p w:rsidR="00D917A5" w:rsidRDefault="00D917A5">
            <w:pPr>
              <w:pStyle w:val="TableParagraph"/>
            </w:pPr>
          </w:p>
        </w:tc>
        <w:tc>
          <w:tcPr>
            <w:tcW w:w="2700" w:type="dxa"/>
          </w:tcPr>
          <w:p w:rsidR="00D917A5" w:rsidRDefault="00D917A5">
            <w:pPr>
              <w:pStyle w:val="TableParagraph"/>
              <w:ind w:left="968" w:right="962"/>
              <w:jc w:val="center"/>
            </w:pPr>
          </w:p>
        </w:tc>
        <w:tc>
          <w:tcPr>
            <w:tcW w:w="2969" w:type="dxa"/>
          </w:tcPr>
          <w:p w:rsidR="00D917A5" w:rsidRDefault="00D917A5">
            <w:pPr>
              <w:pStyle w:val="TableParagraph"/>
              <w:ind w:left="1101" w:right="1096"/>
              <w:jc w:val="center"/>
            </w:pPr>
          </w:p>
        </w:tc>
        <w:tc>
          <w:tcPr>
            <w:tcW w:w="3240" w:type="dxa"/>
          </w:tcPr>
          <w:p w:rsidR="00D917A5" w:rsidRDefault="00D917A5">
            <w:pPr>
              <w:pStyle w:val="TableParagraph"/>
              <w:ind w:left="1241" w:right="1229"/>
              <w:jc w:val="center"/>
            </w:pPr>
          </w:p>
        </w:tc>
        <w:tc>
          <w:tcPr>
            <w:tcW w:w="2700" w:type="dxa"/>
          </w:tcPr>
          <w:p w:rsidR="00D917A5" w:rsidRDefault="00D917A5">
            <w:pPr>
              <w:pStyle w:val="TableParagraph"/>
              <w:ind w:left="9"/>
              <w:jc w:val="center"/>
            </w:pPr>
          </w:p>
        </w:tc>
      </w:tr>
      <w:tr w:rsidR="00D917A5">
        <w:trPr>
          <w:trHeight w:val="458"/>
        </w:trPr>
        <w:tc>
          <w:tcPr>
            <w:tcW w:w="1346" w:type="dxa"/>
            <w:shd w:val="clear" w:color="auto" w:fill="D9E1F3"/>
          </w:tcPr>
          <w:p w:rsidR="00D917A5" w:rsidRDefault="00D917A5">
            <w:pPr>
              <w:pStyle w:val="TableParagraph"/>
            </w:pPr>
          </w:p>
        </w:tc>
        <w:tc>
          <w:tcPr>
            <w:tcW w:w="2700" w:type="dxa"/>
            <w:shd w:val="clear" w:color="auto" w:fill="D9E1F3"/>
          </w:tcPr>
          <w:p w:rsidR="00D917A5" w:rsidRDefault="00D917A5">
            <w:pPr>
              <w:pStyle w:val="TableParagraph"/>
              <w:ind w:left="970" w:right="962"/>
              <w:jc w:val="center"/>
            </w:pPr>
          </w:p>
        </w:tc>
        <w:tc>
          <w:tcPr>
            <w:tcW w:w="2969" w:type="dxa"/>
            <w:shd w:val="clear" w:color="auto" w:fill="D9E1F3"/>
          </w:tcPr>
          <w:p w:rsidR="00D917A5" w:rsidRDefault="00D917A5">
            <w:pPr>
              <w:pStyle w:val="TableParagraph"/>
              <w:ind w:left="1104" w:right="1096"/>
              <w:jc w:val="center"/>
            </w:pPr>
          </w:p>
        </w:tc>
        <w:tc>
          <w:tcPr>
            <w:tcW w:w="3240" w:type="dxa"/>
            <w:shd w:val="clear" w:color="auto" w:fill="D9E1F3"/>
          </w:tcPr>
          <w:p w:rsidR="00D917A5" w:rsidRDefault="00D917A5">
            <w:pPr>
              <w:pStyle w:val="TableParagraph"/>
              <w:ind w:left="1241" w:right="1231"/>
              <w:jc w:val="center"/>
            </w:pPr>
          </w:p>
        </w:tc>
        <w:tc>
          <w:tcPr>
            <w:tcW w:w="2700" w:type="dxa"/>
            <w:shd w:val="clear" w:color="auto" w:fill="D9E1F3"/>
          </w:tcPr>
          <w:p w:rsidR="00D917A5" w:rsidRDefault="00D917A5">
            <w:pPr>
              <w:pStyle w:val="TableParagraph"/>
              <w:ind w:left="970" w:right="958"/>
              <w:jc w:val="center"/>
            </w:pPr>
          </w:p>
        </w:tc>
      </w:tr>
      <w:tr w:rsidR="00D917A5">
        <w:trPr>
          <w:trHeight w:val="457"/>
        </w:trPr>
        <w:tc>
          <w:tcPr>
            <w:tcW w:w="1346" w:type="dxa"/>
          </w:tcPr>
          <w:p w:rsidR="00D917A5" w:rsidRDefault="00D917A5">
            <w:pPr>
              <w:pStyle w:val="TableParagraph"/>
            </w:pPr>
          </w:p>
        </w:tc>
        <w:tc>
          <w:tcPr>
            <w:tcW w:w="2700" w:type="dxa"/>
          </w:tcPr>
          <w:p w:rsidR="00D917A5" w:rsidRDefault="00D917A5">
            <w:pPr>
              <w:pStyle w:val="TableParagraph"/>
              <w:ind w:left="970" w:right="962"/>
              <w:jc w:val="center"/>
            </w:pPr>
          </w:p>
        </w:tc>
        <w:tc>
          <w:tcPr>
            <w:tcW w:w="2969" w:type="dxa"/>
          </w:tcPr>
          <w:p w:rsidR="00D917A5" w:rsidRDefault="00D917A5">
            <w:pPr>
              <w:pStyle w:val="TableParagraph"/>
              <w:ind w:left="1104" w:right="1096"/>
              <w:jc w:val="center"/>
            </w:pPr>
          </w:p>
        </w:tc>
        <w:tc>
          <w:tcPr>
            <w:tcW w:w="3240" w:type="dxa"/>
          </w:tcPr>
          <w:p w:rsidR="00D917A5" w:rsidRDefault="00D917A5">
            <w:pPr>
              <w:pStyle w:val="TableParagraph"/>
              <w:ind w:left="1241" w:right="1231"/>
              <w:jc w:val="center"/>
            </w:pPr>
          </w:p>
        </w:tc>
        <w:tc>
          <w:tcPr>
            <w:tcW w:w="2700" w:type="dxa"/>
          </w:tcPr>
          <w:p w:rsidR="00D917A5" w:rsidRDefault="00D917A5">
            <w:pPr>
              <w:pStyle w:val="TableParagraph"/>
              <w:ind w:left="970" w:right="958"/>
              <w:jc w:val="center"/>
            </w:pPr>
          </w:p>
        </w:tc>
      </w:tr>
    </w:tbl>
    <w:p w:rsidR="00DC2A61" w:rsidRDefault="00DC2A61">
      <w:pPr>
        <w:pStyle w:val="BodyText"/>
        <w:rPr>
          <w:sz w:val="20"/>
        </w:rPr>
      </w:pPr>
    </w:p>
    <w:p w:rsidR="00DC2A61" w:rsidRDefault="00DC2A61">
      <w:pPr>
        <w:pStyle w:val="BodyText"/>
        <w:spacing w:before="8"/>
        <w:rPr>
          <w:sz w:val="16"/>
        </w:rPr>
      </w:pPr>
    </w:p>
    <w:p w:rsidR="00DC2A61" w:rsidRDefault="00D917A5">
      <w:pPr>
        <w:pStyle w:val="Heading2"/>
        <w:ind w:left="100"/>
      </w:pPr>
      <w:r>
        <w:t>Assessment Plan for Program Learning Outcomes</w:t>
      </w:r>
    </w:p>
    <w:p w:rsidR="00DC2A61" w:rsidRDefault="00DC2A61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5128"/>
        <w:gridCol w:w="4770"/>
      </w:tblGrid>
      <w:tr w:rsidR="00DC2A61">
        <w:trPr>
          <w:trHeight w:val="830"/>
        </w:trPr>
        <w:tc>
          <w:tcPr>
            <w:tcW w:w="3146" w:type="dxa"/>
            <w:shd w:val="clear" w:color="auto" w:fill="4471C4"/>
          </w:tcPr>
          <w:p w:rsidR="00DC2A61" w:rsidRDefault="00D917A5">
            <w:pPr>
              <w:pStyle w:val="TableParagraph"/>
              <w:spacing w:before="11" w:line="240" w:lineRule="auto"/>
              <w:ind w:left="18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Program-Level Learning Outcome</w:t>
            </w:r>
          </w:p>
        </w:tc>
        <w:tc>
          <w:tcPr>
            <w:tcW w:w="5128" w:type="dxa"/>
            <w:shd w:val="clear" w:color="auto" w:fill="4471C4"/>
          </w:tcPr>
          <w:p w:rsidR="00DC2A61" w:rsidRDefault="00D917A5">
            <w:pPr>
              <w:pStyle w:val="TableParagraph"/>
              <w:spacing w:before="7" w:line="252" w:lineRule="auto"/>
              <w:ind w:left="468" w:right="95" w:hanging="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Assessment Measure(s) and Where Implemented in Curriculum</w:t>
            </w:r>
          </w:p>
        </w:tc>
        <w:tc>
          <w:tcPr>
            <w:tcW w:w="4770" w:type="dxa"/>
            <w:shd w:val="clear" w:color="auto" w:fill="4471C4"/>
          </w:tcPr>
          <w:p w:rsidR="00DC2A61" w:rsidRDefault="00D917A5">
            <w:pPr>
              <w:pStyle w:val="TableParagraph"/>
              <w:spacing w:before="6" w:line="228" w:lineRule="auto"/>
              <w:ind w:left="2017" w:right="341" w:hanging="759"/>
              <w:rPr>
                <w:rFonts w:ascii="Arial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 xml:space="preserve">Targets- </w:t>
            </w:r>
            <w:r>
              <w:rPr>
                <w:rFonts w:ascii="Arial"/>
                <w:color w:val="FFFFFF"/>
                <w:sz w:val="20"/>
              </w:rPr>
              <w:t>Level of Success Expected</w:t>
            </w:r>
          </w:p>
        </w:tc>
      </w:tr>
      <w:tr w:rsidR="00DC2A61">
        <w:trPr>
          <w:trHeight w:val="2416"/>
        </w:trPr>
        <w:tc>
          <w:tcPr>
            <w:tcW w:w="3146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DC2A61" w:rsidRDefault="00D917A5">
            <w:pPr>
              <w:pStyle w:val="TableParagraph"/>
              <w:spacing w:line="240" w:lineRule="auto"/>
              <w:ind w:right="111"/>
            </w:pPr>
            <w:r>
              <w:rPr>
                <w:b/>
              </w:rPr>
              <w:t xml:space="preserve">PLO #1: </w:t>
            </w:r>
            <w:r>
              <w:t xml:space="preserve">The students will demonstrate the ability to serve as a </w:t>
            </w:r>
            <w:r>
              <w:rPr>
                <w:b/>
              </w:rPr>
              <w:t>member of the profes</w:t>
            </w:r>
            <w:r>
              <w:rPr>
                <w:b/>
              </w:rPr>
              <w:t xml:space="preserve">sion </w:t>
            </w:r>
            <w:r>
              <w:t>by providing safe nursing care to individuals with predictable or well-defined health care needs using clinical judgement while respecting the patient’s</w:t>
            </w:r>
          </w:p>
          <w:p w:rsidR="00DC2A61" w:rsidRDefault="00D917A5">
            <w:pPr>
              <w:pStyle w:val="TableParagraph"/>
              <w:spacing w:line="249" w:lineRule="exact"/>
            </w:pPr>
            <w:r>
              <w:t>preferences, values, and beliefs.</w:t>
            </w:r>
          </w:p>
        </w:tc>
        <w:tc>
          <w:tcPr>
            <w:tcW w:w="5128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DC2A61" w:rsidRDefault="00D917A5">
            <w:pPr>
              <w:pStyle w:val="TableParagraph"/>
              <w:spacing w:line="240" w:lineRule="auto"/>
              <w:ind w:left="105" w:right="332"/>
            </w:pPr>
            <w:r>
              <w:t>ATI Measurement of Student Performance Predictor Exam- Professional Identity.</w:t>
            </w:r>
          </w:p>
        </w:tc>
        <w:tc>
          <w:tcPr>
            <w:tcW w:w="4770" w:type="dxa"/>
            <w:tcBorders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1F3"/>
          </w:tcPr>
          <w:p w:rsidR="00DC2A61" w:rsidRDefault="00D917A5">
            <w:pPr>
              <w:pStyle w:val="TableParagraph"/>
              <w:spacing w:line="240" w:lineRule="auto"/>
              <w:ind w:left="108" w:right="229"/>
            </w:pPr>
            <w:r>
              <w:t>During Level 3, students will score 70% or higher on the ATI predictor exam in the subcategory R/T to Professional Identity.</w:t>
            </w:r>
          </w:p>
        </w:tc>
      </w:tr>
    </w:tbl>
    <w:p w:rsidR="00DC2A61" w:rsidRDefault="00DC2A61">
      <w:pPr>
        <w:sectPr w:rsidR="00DC2A61">
          <w:pgSz w:w="15840" w:h="12240" w:orient="landscape"/>
          <w:pgMar w:top="1140" w:right="1220" w:bottom="940" w:left="1340" w:header="0" w:footer="666" w:gutter="0"/>
          <w:cols w:space="720"/>
        </w:sectPr>
      </w:pPr>
    </w:p>
    <w:p w:rsidR="00DC2A61" w:rsidRDefault="00DC2A61">
      <w:pPr>
        <w:pStyle w:val="BodyText"/>
        <w:spacing w:before="1"/>
        <w:rPr>
          <w:rFonts w:ascii="Times New Roman"/>
          <w:sz w:val="26"/>
        </w:rPr>
      </w:pPr>
    </w:p>
    <w:tbl>
      <w:tblPr>
        <w:tblW w:w="0" w:type="auto"/>
        <w:tblInd w:w="105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5128"/>
        <w:gridCol w:w="4770"/>
      </w:tblGrid>
      <w:tr w:rsidR="00DC2A61">
        <w:trPr>
          <w:trHeight w:val="2954"/>
        </w:trPr>
        <w:tc>
          <w:tcPr>
            <w:tcW w:w="3146" w:type="dxa"/>
          </w:tcPr>
          <w:p w:rsidR="00DC2A61" w:rsidRDefault="00D917A5">
            <w:pPr>
              <w:pStyle w:val="TableParagraph"/>
              <w:spacing w:line="240" w:lineRule="auto"/>
              <w:ind w:right="134"/>
            </w:pPr>
            <w:r>
              <w:rPr>
                <w:b/>
              </w:rPr>
              <w:t xml:space="preserve">PLO #2: </w:t>
            </w:r>
            <w:r>
              <w:t>The student(s) will dem</w:t>
            </w:r>
            <w:r>
              <w:t xml:space="preserve">onstrate the knowledge to serve as a </w:t>
            </w:r>
            <w:r>
              <w:rPr>
                <w:b/>
              </w:rPr>
              <w:t xml:space="preserve">provider of patient- centered care </w:t>
            </w:r>
            <w:r>
              <w:t>using clinical reasoning as the basis for decision making to analyze focused assessment data, identify problems, formulate outcomes, implement and to report patient responses as part</w:t>
            </w:r>
          </w:p>
          <w:p w:rsidR="00DC2A61" w:rsidRDefault="00D917A5">
            <w:pPr>
              <w:pStyle w:val="TableParagraph"/>
              <w:spacing w:line="249" w:lineRule="exact"/>
            </w:pPr>
            <w:r>
              <w:t>o</w:t>
            </w:r>
            <w:r>
              <w:t>f the health care team.</w:t>
            </w:r>
          </w:p>
        </w:tc>
        <w:tc>
          <w:tcPr>
            <w:tcW w:w="5128" w:type="dxa"/>
          </w:tcPr>
          <w:p w:rsidR="00DC2A61" w:rsidRDefault="00D917A5">
            <w:pPr>
              <w:pStyle w:val="TableParagraph"/>
              <w:spacing w:line="240" w:lineRule="auto"/>
              <w:ind w:left="105" w:right="105" w:firstLine="50"/>
            </w:pPr>
            <w:r>
              <w:t>ATI Measurement of Student performance – Predictor Exam</w:t>
            </w:r>
          </w:p>
          <w:p w:rsidR="00DC2A61" w:rsidRDefault="00DC2A61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DC2A61" w:rsidRDefault="00D917A5">
            <w:pPr>
              <w:pStyle w:val="TableParagraph"/>
              <w:spacing w:before="1" w:line="240" w:lineRule="auto"/>
              <w:ind w:left="105" w:right="291"/>
            </w:pPr>
            <w:r>
              <w:t>ATI Measurement of Student performance – Nursing Process</w:t>
            </w:r>
          </w:p>
          <w:p w:rsidR="00DC2A61" w:rsidRDefault="00DC2A6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DC2A61" w:rsidRDefault="00DC2A6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4"/>
              </w:rPr>
            </w:pPr>
          </w:p>
          <w:p w:rsidR="00DC2A61" w:rsidRDefault="00D917A5">
            <w:pPr>
              <w:pStyle w:val="TableParagraph"/>
              <w:spacing w:line="240" w:lineRule="auto"/>
              <w:ind w:left="105" w:right="372"/>
            </w:pPr>
            <w:r>
              <w:t>Capstone Clinical Checkoff – Creighton Competency Evaluation Instrument (CCEI)</w:t>
            </w:r>
          </w:p>
        </w:tc>
        <w:tc>
          <w:tcPr>
            <w:tcW w:w="4770" w:type="dxa"/>
          </w:tcPr>
          <w:p w:rsidR="00DC2A61" w:rsidRDefault="00D917A5">
            <w:pPr>
              <w:pStyle w:val="TableParagraph"/>
              <w:spacing w:line="240" w:lineRule="auto"/>
              <w:ind w:left="108" w:right="207"/>
            </w:pPr>
            <w:r>
              <w:t>During Level 3, 90% of students will score 70 % or higher on the ATI overall predictor exam.</w:t>
            </w:r>
          </w:p>
          <w:p w:rsidR="00DC2A61" w:rsidRDefault="00DC2A61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DC2A61" w:rsidRDefault="00D917A5">
            <w:pPr>
              <w:pStyle w:val="TableParagraph"/>
              <w:spacing w:before="1" w:line="240" w:lineRule="auto"/>
              <w:ind w:left="108" w:right="252"/>
            </w:pPr>
            <w:r>
              <w:t>During Level 3, the cohort average on the ATI predictor exam will be equal or greater than 70% on the subcategory R/T Nursing Process.</w:t>
            </w:r>
          </w:p>
          <w:p w:rsidR="00DC2A61" w:rsidRDefault="00DC2A61">
            <w:pPr>
              <w:pStyle w:val="TableParagraph"/>
              <w:spacing w:before="2" w:line="240" w:lineRule="auto"/>
              <w:ind w:left="0"/>
              <w:rPr>
                <w:rFonts w:ascii="Times New Roman"/>
                <w:sz w:val="23"/>
              </w:rPr>
            </w:pPr>
          </w:p>
          <w:p w:rsidR="00DC2A61" w:rsidRDefault="00D917A5">
            <w:pPr>
              <w:pStyle w:val="TableParagraph"/>
              <w:spacing w:line="240" w:lineRule="auto"/>
              <w:ind w:left="108" w:right="102"/>
            </w:pPr>
            <w:r>
              <w:t>During Level 3, 80% of students will score a 70% or higher on the simulated clinical check-off on the first attempt.</w:t>
            </w:r>
          </w:p>
        </w:tc>
      </w:tr>
      <w:tr w:rsidR="00DC2A61">
        <w:trPr>
          <w:trHeight w:val="4223"/>
        </w:trPr>
        <w:tc>
          <w:tcPr>
            <w:tcW w:w="3146" w:type="dxa"/>
            <w:shd w:val="clear" w:color="auto" w:fill="D9E1F3"/>
          </w:tcPr>
          <w:p w:rsidR="00DC2A61" w:rsidRDefault="00D917A5">
            <w:pPr>
              <w:pStyle w:val="TableParagraph"/>
              <w:spacing w:line="240" w:lineRule="auto"/>
              <w:ind w:right="135"/>
            </w:pPr>
            <w:r>
              <w:rPr>
                <w:b/>
              </w:rPr>
              <w:t xml:space="preserve">PLO #3: </w:t>
            </w:r>
            <w:r>
              <w:t xml:space="preserve">The student(s) will demonstrate the knowledge to serve as a </w:t>
            </w:r>
            <w:r>
              <w:rPr>
                <w:b/>
              </w:rPr>
              <w:t xml:space="preserve">patient safety advocate </w:t>
            </w:r>
            <w:r>
              <w:t>by providing nursing care that emphasizes safe</w:t>
            </w:r>
            <w:r>
              <w:t>ty, implements measures to promote a safe environment for patients, self and others, to include safe administration of medications, and consideration of safety when implementing procedures and practices</w:t>
            </w:r>
          </w:p>
        </w:tc>
        <w:tc>
          <w:tcPr>
            <w:tcW w:w="5128" w:type="dxa"/>
            <w:shd w:val="clear" w:color="auto" w:fill="D9E1F3"/>
          </w:tcPr>
          <w:p w:rsidR="00DC2A61" w:rsidRDefault="00D917A5">
            <w:pPr>
              <w:pStyle w:val="TableParagraph"/>
              <w:spacing w:line="240" w:lineRule="auto"/>
              <w:ind w:left="105" w:right="332"/>
            </w:pPr>
            <w:r>
              <w:t>ATI Measurement of Student Performance Predictor Exam</w:t>
            </w:r>
            <w:r>
              <w:t>- Pharmacological and Parental Therapies</w:t>
            </w:r>
          </w:p>
          <w:p w:rsidR="00DC2A61" w:rsidRDefault="00DC2A6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DC2A61" w:rsidRDefault="00DC2A6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DC2A61" w:rsidRDefault="00DC2A61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6"/>
              </w:rPr>
            </w:pPr>
          </w:p>
          <w:p w:rsidR="00DC2A61" w:rsidRDefault="00D917A5">
            <w:pPr>
              <w:pStyle w:val="TableParagraph"/>
              <w:spacing w:line="240" w:lineRule="auto"/>
              <w:ind w:left="105"/>
            </w:pPr>
            <w:r>
              <w:t>Medication and IV Clinical Skills Competency Check off</w:t>
            </w:r>
          </w:p>
          <w:p w:rsidR="00DC2A61" w:rsidRDefault="00DC2A6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DC2A61" w:rsidRDefault="00DC2A6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DC2A61" w:rsidRDefault="00DC2A6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DC2A61" w:rsidRDefault="00DC2A6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  <w:p w:rsidR="00DC2A61" w:rsidRDefault="00DC2A61">
            <w:pPr>
              <w:pStyle w:val="TableParagraph"/>
              <w:spacing w:before="8" w:line="240" w:lineRule="auto"/>
              <w:ind w:left="0"/>
              <w:rPr>
                <w:rFonts w:ascii="Times New Roman"/>
                <w:sz w:val="28"/>
              </w:rPr>
            </w:pPr>
          </w:p>
          <w:p w:rsidR="00DC2A61" w:rsidRDefault="00D917A5">
            <w:pPr>
              <w:pStyle w:val="TableParagraph"/>
              <w:spacing w:line="240" w:lineRule="auto"/>
              <w:ind w:left="105"/>
            </w:pPr>
            <w:r>
              <w:t>Medication Calculation Exam</w:t>
            </w:r>
          </w:p>
        </w:tc>
        <w:tc>
          <w:tcPr>
            <w:tcW w:w="4770" w:type="dxa"/>
            <w:shd w:val="clear" w:color="auto" w:fill="D9E1F3"/>
          </w:tcPr>
          <w:p w:rsidR="00DC2A61" w:rsidRDefault="00D917A5">
            <w:pPr>
              <w:pStyle w:val="TableParagraph"/>
              <w:spacing w:line="240" w:lineRule="auto"/>
              <w:ind w:left="108" w:right="103"/>
            </w:pPr>
            <w:r>
              <w:t>During Level 3, the cohort aggregate score on the ATI predictor exam will be equal to or greater than the national group mean on subcategory R/T pharmacological and parental therapies.</w:t>
            </w:r>
          </w:p>
          <w:p w:rsidR="00DC2A61" w:rsidRDefault="00DC2A61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3"/>
              </w:rPr>
            </w:pPr>
          </w:p>
          <w:p w:rsidR="00DC2A61" w:rsidRDefault="00D917A5">
            <w:pPr>
              <w:pStyle w:val="TableParagraph"/>
              <w:spacing w:line="240" w:lineRule="auto"/>
              <w:ind w:left="108" w:right="197"/>
            </w:pPr>
            <w:r>
              <w:t>At the beginning of Level 3, 95% will demonstrate competency to safely</w:t>
            </w:r>
            <w:r>
              <w:t xml:space="preserve"> administer PO, ID, buccal, subcutaneous, topical, and IV medications and fluid therapies during the Medication and IV Clinical Skills Check off on the first attempt.</w:t>
            </w:r>
          </w:p>
          <w:p w:rsidR="00DC2A61" w:rsidRDefault="00DC2A61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</w:p>
          <w:p w:rsidR="00DC2A61" w:rsidRDefault="00D917A5">
            <w:pPr>
              <w:pStyle w:val="TableParagraph"/>
              <w:spacing w:line="240" w:lineRule="auto"/>
              <w:ind w:left="108" w:right="261"/>
            </w:pPr>
            <w:r>
              <w:t>At the beginning of Level 3, 90% will earn a score of 100% on the Medication Calculation Exam by the second attempt.</w:t>
            </w:r>
          </w:p>
        </w:tc>
      </w:tr>
      <w:tr w:rsidR="00DC2A61">
        <w:trPr>
          <w:trHeight w:val="1878"/>
        </w:trPr>
        <w:tc>
          <w:tcPr>
            <w:tcW w:w="3146" w:type="dxa"/>
          </w:tcPr>
          <w:p w:rsidR="00DC2A61" w:rsidRDefault="00D917A5">
            <w:pPr>
              <w:pStyle w:val="TableParagraph"/>
              <w:spacing w:line="240" w:lineRule="auto"/>
              <w:ind w:right="111"/>
            </w:pPr>
            <w:r>
              <w:rPr>
                <w:b/>
              </w:rPr>
              <w:t xml:space="preserve">PLO #4: </w:t>
            </w:r>
            <w:r>
              <w:t xml:space="preserve">The student(s) will demonstrate the knowledge to communicate and collaborate as a </w:t>
            </w:r>
            <w:r>
              <w:rPr>
                <w:b/>
              </w:rPr>
              <w:t xml:space="preserve">member of the healthcare team </w:t>
            </w:r>
            <w:r>
              <w:t>by assisting to pl</w:t>
            </w:r>
            <w:r>
              <w:t>an, deliver and coordinated</w:t>
            </w:r>
            <w:r>
              <w:rPr>
                <w:spacing w:val="-13"/>
              </w:rPr>
              <w:t xml:space="preserve"> </w:t>
            </w:r>
            <w:r>
              <w:t>delivery</w:t>
            </w:r>
          </w:p>
          <w:p w:rsidR="00DC2A61" w:rsidRDefault="00D917A5">
            <w:pPr>
              <w:pStyle w:val="TableParagraph"/>
              <w:spacing w:line="248" w:lineRule="exact"/>
            </w:pPr>
            <w:r>
              <w:t>of patient centered care.</w:t>
            </w:r>
          </w:p>
        </w:tc>
        <w:tc>
          <w:tcPr>
            <w:tcW w:w="5128" w:type="dxa"/>
          </w:tcPr>
          <w:p w:rsidR="00DC2A61" w:rsidRDefault="00D917A5">
            <w:pPr>
              <w:pStyle w:val="TableParagraph"/>
              <w:spacing w:line="240" w:lineRule="auto"/>
              <w:ind w:left="105" w:right="317"/>
            </w:pPr>
            <w:r>
              <w:t>ATI Measurement of Student Performance Predictor Exam – Teamwork and Collaboration</w:t>
            </w:r>
          </w:p>
        </w:tc>
        <w:tc>
          <w:tcPr>
            <w:tcW w:w="4770" w:type="dxa"/>
          </w:tcPr>
          <w:p w:rsidR="00DC2A61" w:rsidRDefault="00D917A5">
            <w:pPr>
              <w:pStyle w:val="TableParagraph"/>
              <w:spacing w:line="240" w:lineRule="auto"/>
              <w:ind w:left="108" w:right="311"/>
            </w:pPr>
            <w:r>
              <w:t xml:space="preserve">At the end of Level 3, the cohort average of students on the end of program predictor exam will be 70 percent </w:t>
            </w:r>
            <w:r>
              <w:t>or greater on the subcategory R/T teamwork and collaboration.</w:t>
            </w:r>
          </w:p>
        </w:tc>
      </w:tr>
    </w:tbl>
    <w:p w:rsidR="00000000" w:rsidRDefault="00D917A5"/>
    <w:sectPr w:rsidR="00000000">
      <w:pgSz w:w="15840" w:h="12240" w:orient="landscape"/>
      <w:pgMar w:top="1140" w:right="1220" w:bottom="860" w:left="134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917A5">
      <w:r>
        <w:separator/>
      </w:r>
    </w:p>
  </w:endnote>
  <w:endnote w:type="continuationSeparator" w:id="0">
    <w:p w:rsidR="00000000" w:rsidRDefault="00D9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A61" w:rsidRDefault="00D917A5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4702810</wp:posOffset>
              </wp:positionH>
              <wp:positionV relativeFrom="page">
                <wp:posOffset>7158990</wp:posOffset>
              </wp:positionV>
              <wp:extent cx="6527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A61" w:rsidRDefault="00D917A5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0.3pt;margin-top:563.7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le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" filled="f" stroked="f">
              <v:textbox inset="0,0,0,0">
                <w:txbxContent>
                  <w:p w:rsidR="00DC2A61" w:rsidRDefault="00D917A5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917A5">
      <w:r>
        <w:separator/>
      </w:r>
    </w:p>
  </w:footnote>
  <w:footnote w:type="continuationSeparator" w:id="0">
    <w:p w:rsidR="00000000" w:rsidRDefault="00D91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61"/>
    <w:rsid w:val="00D917A5"/>
    <w:rsid w:val="00D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3C737"/>
  <w15:docId w15:val="{09CE7CDB-6EDB-4F24-9CDB-15C4A92F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2573" w:right="252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Hopes</dc:creator>
  <cp:lastModifiedBy>Wendy Gunderson</cp:lastModifiedBy>
  <cp:revision>2</cp:revision>
  <dcterms:created xsi:type="dcterms:W3CDTF">2024-02-06T16:50:00Z</dcterms:created>
  <dcterms:modified xsi:type="dcterms:W3CDTF">2024-02-06T16:50:00Z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2024-02-06T00:00:00Z</vt:filetime>
  </property>
</Properties>
</file>