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1742" w14:textId="77777777" w:rsidR="00B60979" w:rsidRPr="0075232C" w:rsidRDefault="00B60979"/>
    <w:tbl>
      <w:tblPr>
        <w:tblStyle w:val="TableGrid"/>
        <w:tblpPr w:leftFromText="180" w:rightFromText="180" w:vertAnchor="text" w:tblpX="-95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2976"/>
        <w:gridCol w:w="1851"/>
        <w:gridCol w:w="1851"/>
        <w:gridCol w:w="1851"/>
        <w:gridCol w:w="1851"/>
        <w:gridCol w:w="3925"/>
      </w:tblGrid>
      <w:tr w:rsidR="009F0157" w14:paraId="4C4AC711" w14:textId="77777777" w:rsidTr="00B70559">
        <w:tc>
          <w:tcPr>
            <w:tcW w:w="2976" w:type="dxa"/>
            <w:shd w:val="clear" w:color="auto" w:fill="808080" w:themeFill="background1" w:themeFillShade="80"/>
            <w:vAlign w:val="center"/>
          </w:tcPr>
          <w:p w14:paraId="7CEF455F" w14:textId="77777777" w:rsidR="00F32CB1" w:rsidRDefault="00F32CB1" w:rsidP="00757411">
            <w:pPr>
              <w:ind w:left="180" w:hanging="180"/>
              <w:jc w:val="center"/>
            </w:pPr>
          </w:p>
        </w:tc>
        <w:tc>
          <w:tcPr>
            <w:tcW w:w="1851" w:type="dxa"/>
            <w:vAlign w:val="center"/>
          </w:tcPr>
          <w:p w14:paraId="02455104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Re</w:t>
            </w:r>
            <w:r>
              <w:rPr>
                <w:b/>
              </w:rPr>
              <w:t>sponsive to the Component</w:t>
            </w:r>
          </w:p>
        </w:tc>
        <w:tc>
          <w:tcPr>
            <w:tcW w:w="1851" w:type="dxa"/>
            <w:vAlign w:val="center"/>
          </w:tcPr>
          <w:p w14:paraId="3841B18A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851" w:type="dxa"/>
            <w:vAlign w:val="center"/>
          </w:tcPr>
          <w:p w14:paraId="4B44BF9F" w14:textId="77777777" w:rsidR="00F32CB1" w:rsidRPr="00FA2847" w:rsidRDefault="00F32CB1" w:rsidP="00757411">
            <w:pPr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851" w:type="dxa"/>
            <w:vAlign w:val="center"/>
          </w:tcPr>
          <w:p w14:paraId="277801FE" w14:textId="77777777" w:rsidR="00F32CB1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Overall</w:t>
            </w:r>
          </w:p>
          <w:p w14:paraId="41F12ED6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Judgment</w:t>
            </w:r>
          </w:p>
        </w:tc>
        <w:tc>
          <w:tcPr>
            <w:tcW w:w="3925" w:type="dxa"/>
            <w:vAlign w:val="center"/>
          </w:tcPr>
          <w:p w14:paraId="5C9E9F1B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F0157" w14:paraId="7D020389" w14:textId="77777777" w:rsidTr="00B70559">
        <w:tc>
          <w:tcPr>
            <w:tcW w:w="2976" w:type="dxa"/>
          </w:tcPr>
          <w:p w14:paraId="6BC3C578" w14:textId="77777777" w:rsidR="00F32CB1" w:rsidRDefault="00F32CB1" w:rsidP="00757411">
            <w:pPr>
              <w:ind w:left="180" w:hanging="180"/>
            </w:pPr>
            <w:r>
              <w:t>1. What does the unit do?</w:t>
            </w:r>
          </w:p>
          <w:p w14:paraId="507B74D1" w14:textId="77777777" w:rsidR="00F32CB1" w:rsidRDefault="00F32CB1" w:rsidP="00757411">
            <w:pPr>
              <w:ind w:left="180" w:hanging="180"/>
            </w:pPr>
          </w:p>
        </w:tc>
        <w:tc>
          <w:tcPr>
            <w:tcW w:w="1851" w:type="dxa"/>
          </w:tcPr>
          <w:p w14:paraId="2B3D693E" w14:textId="0389DD47" w:rsidR="00F32CB1" w:rsidRDefault="009F0157" w:rsidP="00757411">
            <w:r>
              <w:t>Accept without recommendations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14:paraId="6DFB37E7" w14:textId="77777777" w:rsidR="00F32CB1" w:rsidRDefault="00F32CB1" w:rsidP="00757411"/>
        </w:tc>
        <w:tc>
          <w:tcPr>
            <w:tcW w:w="1851" w:type="dxa"/>
            <w:shd w:val="clear" w:color="auto" w:fill="808080" w:themeFill="background1" w:themeFillShade="80"/>
          </w:tcPr>
          <w:p w14:paraId="599C8497" w14:textId="77777777" w:rsidR="00F32CB1" w:rsidRDefault="00F32CB1" w:rsidP="00757411"/>
        </w:tc>
        <w:tc>
          <w:tcPr>
            <w:tcW w:w="1851" w:type="dxa"/>
          </w:tcPr>
          <w:p w14:paraId="64976F71" w14:textId="4A037E7D" w:rsidR="00F32CB1" w:rsidRDefault="009F0157" w:rsidP="00757411">
            <w:r>
              <w:t>Accept without recommendations</w:t>
            </w:r>
          </w:p>
        </w:tc>
        <w:tc>
          <w:tcPr>
            <w:tcW w:w="3925" w:type="dxa"/>
          </w:tcPr>
          <w:p w14:paraId="209B330B" w14:textId="77777777" w:rsidR="00F32CB1" w:rsidRDefault="00F32CB1" w:rsidP="00757411"/>
        </w:tc>
      </w:tr>
      <w:tr w:rsidR="009F0157" w14:paraId="0497FE0D" w14:textId="77777777" w:rsidTr="00B70559">
        <w:tc>
          <w:tcPr>
            <w:tcW w:w="2976" w:type="dxa"/>
          </w:tcPr>
          <w:p w14:paraId="514E971B" w14:textId="77777777" w:rsidR="00F32CB1" w:rsidRDefault="00F32CB1" w:rsidP="006855C6">
            <w:pPr>
              <w:ind w:left="180" w:hanging="180"/>
            </w:pPr>
            <w:r>
              <w:t xml:space="preserve">2. </w:t>
            </w:r>
            <w:r w:rsidR="005F2368">
              <w:t>What is t</w:t>
            </w:r>
            <w:r>
              <w:t>he unit’s relationship</w:t>
            </w:r>
            <w:r w:rsidRPr="00604216">
              <w:t xml:space="preserve"> </w:t>
            </w:r>
            <w:r>
              <w:t>to the college mission</w:t>
            </w:r>
            <w:r w:rsidR="005F2368">
              <w:t xml:space="preserve"> &amp; strategic plan?</w:t>
            </w:r>
          </w:p>
        </w:tc>
        <w:tc>
          <w:tcPr>
            <w:tcW w:w="1851" w:type="dxa"/>
          </w:tcPr>
          <w:p w14:paraId="4F07B5DB" w14:textId="0770B487" w:rsidR="00F32CB1" w:rsidRDefault="009F0157" w:rsidP="00757411">
            <w:r>
              <w:t>Accept without recommendations</w:t>
            </w:r>
          </w:p>
        </w:tc>
        <w:tc>
          <w:tcPr>
            <w:tcW w:w="1851" w:type="dxa"/>
          </w:tcPr>
          <w:p w14:paraId="75D88499" w14:textId="04187A48" w:rsidR="00F32CB1" w:rsidRDefault="009F0157" w:rsidP="00757411">
            <w:r>
              <w:t>Accept without recommendations</w:t>
            </w:r>
          </w:p>
        </w:tc>
        <w:tc>
          <w:tcPr>
            <w:tcW w:w="1851" w:type="dxa"/>
          </w:tcPr>
          <w:p w14:paraId="0E63CCF5" w14:textId="62B60AB1" w:rsidR="00F32CB1" w:rsidRDefault="009F0157" w:rsidP="00757411">
            <w:r>
              <w:t>Accept without recommendations</w:t>
            </w:r>
          </w:p>
        </w:tc>
        <w:tc>
          <w:tcPr>
            <w:tcW w:w="1851" w:type="dxa"/>
          </w:tcPr>
          <w:p w14:paraId="25BA91B9" w14:textId="404A0B09" w:rsidR="00F32CB1" w:rsidRDefault="009F0157" w:rsidP="00757411">
            <w:r>
              <w:t>Accept without recommendations</w:t>
            </w:r>
          </w:p>
        </w:tc>
        <w:tc>
          <w:tcPr>
            <w:tcW w:w="3925" w:type="dxa"/>
          </w:tcPr>
          <w:p w14:paraId="01751AF6" w14:textId="77777777" w:rsidR="00F32CB1" w:rsidRDefault="00F32CB1" w:rsidP="00757411"/>
        </w:tc>
      </w:tr>
      <w:tr w:rsidR="009F0157" w14:paraId="70D37F2C" w14:textId="77777777" w:rsidTr="00B70559">
        <w:tc>
          <w:tcPr>
            <w:tcW w:w="2976" w:type="dxa"/>
          </w:tcPr>
          <w:p w14:paraId="55F9F26B" w14:textId="77777777" w:rsidR="00F32CB1" w:rsidRDefault="00F32CB1" w:rsidP="00757411">
            <w:pPr>
              <w:ind w:left="180" w:hanging="180"/>
            </w:pPr>
            <w:r>
              <w:t>3. Why are the unit processes done?</w:t>
            </w:r>
          </w:p>
        </w:tc>
        <w:tc>
          <w:tcPr>
            <w:tcW w:w="1851" w:type="dxa"/>
          </w:tcPr>
          <w:p w14:paraId="70D5D2F6" w14:textId="42F7B53B" w:rsidR="00F32CB1" w:rsidRDefault="00314FA9" w:rsidP="00757411">
            <w:r>
              <w:t>Accepted without recommendations</w:t>
            </w:r>
          </w:p>
        </w:tc>
        <w:tc>
          <w:tcPr>
            <w:tcW w:w="1851" w:type="dxa"/>
          </w:tcPr>
          <w:p w14:paraId="560B0B05" w14:textId="33F07E7D" w:rsidR="00F32CB1" w:rsidRDefault="00314FA9" w:rsidP="00757411">
            <w:r>
              <w:t>Accepted with recommended changes</w:t>
            </w:r>
          </w:p>
        </w:tc>
        <w:tc>
          <w:tcPr>
            <w:tcW w:w="1851" w:type="dxa"/>
          </w:tcPr>
          <w:p w14:paraId="00B2AF23" w14:textId="2C314406" w:rsidR="00F32CB1" w:rsidRDefault="00314FA9" w:rsidP="00757411">
            <w:r>
              <w:t>Accepted with recommended changes</w:t>
            </w:r>
          </w:p>
        </w:tc>
        <w:tc>
          <w:tcPr>
            <w:tcW w:w="1851" w:type="dxa"/>
          </w:tcPr>
          <w:p w14:paraId="61F58FE7" w14:textId="790B6002" w:rsidR="00F32CB1" w:rsidRDefault="00314FA9" w:rsidP="00757411">
            <w:r>
              <w:t>Accepted with recommended changes</w:t>
            </w:r>
          </w:p>
        </w:tc>
        <w:tc>
          <w:tcPr>
            <w:tcW w:w="3925" w:type="dxa"/>
          </w:tcPr>
          <w:p w14:paraId="249E87FB" w14:textId="6EC96375" w:rsidR="00F32CB1" w:rsidRDefault="009F0157" w:rsidP="00757411">
            <w:r>
              <w:t>Is it possible (and would it be helpful) to separate the payroll payments for clarity? The first paragraph has deposits, paychecks to part-time, and paychecks to full-time processes all as one process (per the description). Could they also more clearly delineate between what they handle and what is now handled by individual employees on Workday?</w:t>
            </w:r>
          </w:p>
        </w:tc>
      </w:tr>
      <w:tr w:rsidR="009F0157" w14:paraId="3BB6DE31" w14:textId="77777777" w:rsidTr="00B70559">
        <w:tc>
          <w:tcPr>
            <w:tcW w:w="2976" w:type="dxa"/>
          </w:tcPr>
          <w:p w14:paraId="7CC2B6C3" w14:textId="77777777" w:rsidR="00F32CB1" w:rsidRDefault="00F32CB1" w:rsidP="00757411">
            <w:pPr>
              <w:ind w:left="180" w:hanging="180"/>
            </w:pPr>
            <w:r>
              <w:t>4. How does the unit impact student outcomes?</w:t>
            </w:r>
          </w:p>
        </w:tc>
        <w:tc>
          <w:tcPr>
            <w:tcW w:w="1851" w:type="dxa"/>
          </w:tcPr>
          <w:p w14:paraId="54EA59BD" w14:textId="2138A287" w:rsidR="00F32CB1" w:rsidRDefault="00314FA9" w:rsidP="00757411">
            <w:r>
              <w:t>Accepted without recommendations</w:t>
            </w:r>
          </w:p>
        </w:tc>
        <w:tc>
          <w:tcPr>
            <w:tcW w:w="1851" w:type="dxa"/>
          </w:tcPr>
          <w:p w14:paraId="3D818E16" w14:textId="2A088063" w:rsidR="00F32CB1" w:rsidRDefault="00314FA9" w:rsidP="00757411">
            <w:r>
              <w:t>Accepted with recommended changes</w:t>
            </w:r>
          </w:p>
        </w:tc>
        <w:tc>
          <w:tcPr>
            <w:tcW w:w="1851" w:type="dxa"/>
          </w:tcPr>
          <w:p w14:paraId="2E34C772" w14:textId="4B1D14D6" w:rsidR="00F32CB1" w:rsidRDefault="00314FA9" w:rsidP="00757411">
            <w:r>
              <w:t>Accepted with recommended changes</w:t>
            </w:r>
          </w:p>
        </w:tc>
        <w:tc>
          <w:tcPr>
            <w:tcW w:w="1851" w:type="dxa"/>
          </w:tcPr>
          <w:p w14:paraId="39D43802" w14:textId="56D6C495" w:rsidR="00F32CB1" w:rsidRDefault="00314FA9" w:rsidP="00757411">
            <w:r>
              <w:t>Accepted with recommended changes</w:t>
            </w:r>
          </w:p>
        </w:tc>
        <w:tc>
          <w:tcPr>
            <w:tcW w:w="3925" w:type="dxa"/>
          </w:tcPr>
          <w:p w14:paraId="1D75652B" w14:textId="154C3E21" w:rsidR="00F32CB1" w:rsidRDefault="00314FA9" w:rsidP="00757411">
            <w:r>
              <w:t xml:space="preserve">Although they have the numbers in part in various charts, it would help to know the total number of students surveyed as well - as what percentage that is of the total student body – when they introduce the results of the student survey. Additionally, are they doing </w:t>
            </w:r>
            <w:r>
              <w:lastRenderedPageBreak/>
              <w:t xml:space="preserve">anything to address the dissatisfaction with the hours? </w:t>
            </w:r>
          </w:p>
        </w:tc>
      </w:tr>
      <w:tr w:rsidR="009F0157" w14:paraId="6E0B8FB9" w14:textId="77777777" w:rsidTr="00B70559">
        <w:tc>
          <w:tcPr>
            <w:tcW w:w="2976" w:type="dxa"/>
          </w:tcPr>
          <w:p w14:paraId="7176C0C9" w14:textId="77777777" w:rsidR="00F32CB1" w:rsidRDefault="00F32CB1" w:rsidP="00757411">
            <w:pPr>
              <w:ind w:left="180" w:hanging="180"/>
            </w:pPr>
            <w:r>
              <w:lastRenderedPageBreak/>
              <w:t>5.  How effectively does the unit communicate?</w:t>
            </w:r>
          </w:p>
        </w:tc>
        <w:tc>
          <w:tcPr>
            <w:tcW w:w="1851" w:type="dxa"/>
            <w:shd w:val="clear" w:color="auto" w:fill="auto"/>
          </w:tcPr>
          <w:p w14:paraId="73CEC7B1" w14:textId="23DDF9B8" w:rsidR="00F32CB1" w:rsidRDefault="00B70559" w:rsidP="00757411">
            <w:r>
              <w:t>Accepted with recommended changes</w:t>
            </w:r>
          </w:p>
        </w:tc>
        <w:tc>
          <w:tcPr>
            <w:tcW w:w="1851" w:type="dxa"/>
            <w:shd w:val="clear" w:color="auto" w:fill="auto"/>
          </w:tcPr>
          <w:p w14:paraId="5ECFC810" w14:textId="322E7434" w:rsidR="00F32CB1" w:rsidRDefault="00B70559" w:rsidP="00757411">
            <w:r>
              <w:t>Accepted without recommendation</w:t>
            </w:r>
          </w:p>
        </w:tc>
        <w:tc>
          <w:tcPr>
            <w:tcW w:w="1851" w:type="dxa"/>
            <w:shd w:val="clear" w:color="auto" w:fill="auto"/>
          </w:tcPr>
          <w:p w14:paraId="643AE3E7" w14:textId="6331217B" w:rsidR="00F32CB1" w:rsidRDefault="00B70559" w:rsidP="00757411">
            <w:r>
              <w:t>Accepted with recommended changes</w:t>
            </w:r>
          </w:p>
        </w:tc>
        <w:tc>
          <w:tcPr>
            <w:tcW w:w="1851" w:type="dxa"/>
            <w:shd w:val="clear" w:color="auto" w:fill="auto"/>
          </w:tcPr>
          <w:p w14:paraId="424609CE" w14:textId="1C6D7C6C" w:rsidR="00F32CB1" w:rsidRDefault="00B70559" w:rsidP="00757411">
            <w:r>
              <w:t>Accepted with recommended changes</w:t>
            </w:r>
          </w:p>
        </w:tc>
        <w:tc>
          <w:tcPr>
            <w:tcW w:w="3925" w:type="dxa"/>
          </w:tcPr>
          <w:p w14:paraId="13F30B77" w14:textId="46CC32C3" w:rsidR="00F32CB1" w:rsidRDefault="00B70559" w:rsidP="00757411">
            <w:r>
              <w:t>They did not answer the “how do we know” portion of the question.</w:t>
            </w:r>
          </w:p>
        </w:tc>
      </w:tr>
      <w:tr w:rsidR="009F0157" w14:paraId="6F36B3EE" w14:textId="77777777" w:rsidTr="00B70559">
        <w:tc>
          <w:tcPr>
            <w:tcW w:w="2976" w:type="dxa"/>
          </w:tcPr>
          <w:p w14:paraId="4C958E96" w14:textId="77777777" w:rsidR="00F32CB1" w:rsidRDefault="00F32CB1" w:rsidP="006855C6">
            <w:pPr>
              <w:ind w:left="180" w:hanging="180"/>
            </w:pPr>
            <w:r>
              <w:t xml:space="preserve">6. Does the unit </w:t>
            </w:r>
            <w:r w:rsidR="006855C6">
              <w:t>build and</w:t>
            </w:r>
            <w:r>
              <w:t xml:space="preserve"> leverage partnership</w:t>
            </w:r>
            <w:r w:rsidR="006855C6">
              <w:t>s</w:t>
            </w:r>
            <w:r>
              <w:t>?</w:t>
            </w:r>
          </w:p>
        </w:tc>
        <w:tc>
          <w:tcPr>
            <w:tcW w:w="1851" w:type="dxa"/>
          </w:tcPr>
          <w:p w14:paraId="208BFD5E" w14:textId="3A4F437B" w:rsidR="00F32CB1" w:rsidRDefault="00B70559" w:rsidP="00757411">
            <w:r>
              <w:t>Accepted without recommendations</w:t>
            </w:r>
          </w:p>
        </w:tc>
        <w:tc>
          <w:tcPr>
            <w:tcW w:w="1851" w:type="dxa"/>
          </w:tcPr>
          <w:p w14:paraId="3583AFB4" w14:textId="313969BF" w:rsidR="00F32CB1" w:rsidRDefault="00B70559" w:rsidP="00757411">
            <w:r>
              <w:t>Accepted without recommendations</w:t>
            </w:r>
          </w:p>
        </w:tc>
        <w:tc>
          <w:tcPr>
            <w:tcW w:w="1851" w:type="dxa"/>
          </w:tcPr>
          <w:p w14:paraId="17F85AD8" w14:textId="461B5725" w:rsidR="00F32CB1" w:rsidRDefault="00B70559" w:rsidP="00757411">
            <w:r>
              <w:t>Accepted without recommendations</w:t>
            </w:r>
          </w:p>
        </w:tc>
        <w:tc>
          <w:tcPr>
            <w:tcW w:w="1851" w:type="dxa"/>
          </w:tcPr>
          <w:p w14:paraId="2DC1CAC4" w14:textId="549C36EC" w:rsidR="00F32CB1" w:rsidRDefault="00B70559" w:rsidP="00757411">
            <w:r>
              <w:t>Accepted without recommendations</w:t>
            </w:r>
          </w:p>
        </w:tc>
        <w:tc>
          <w:tcPr>
            <w:tcW w:w="3925" w:type="dxa"/>
          </w:tcPr>
          <w:p w14:paraId="7E8C80D0" w14:textId="77777777" w:rsidR="00F32CB1" w:rsidRDefault="00F32CB1" w:rsidP="00757411"/>
        </w:tc>
      </w:tr>
      <w:tr w:rsidR="00B70559" w14:paraId="6319446A" w14:textId="77777777" w:rsidTr="00B70559">
        <w:tc>
          <w:tcPr>
            <w:tcW w:w="2976" w:type="dxa"/>
          </w:tcPr>
          <w:p w14:paraId="20A1A1C8" w14:textId="77777777" w:rsidR="00B70559" w:rsidRDefault="00B70559" w:rsidP="00B70559">
            <w:pPr>
              <w:ind w:left="180" w:hanging="180"/>
            </w:pPr>
            <w:r>
              <w:t>7. Are staff supported with professional development?</w:t>
            </w:r>
          </w:p>
        </w:tc>
        <w:tc>
          <w:tcPr>
            <w:tcW w:w="1851" w:type="dxa"/>
          </w:tcPr>
          <w:p w14:paraId="73C833EB" w14:textId="6392731B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627CBC66" w14:textId="15CA7157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665482F9" w14:textId="4157FE68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53317634" w14:textId="20063406" w:rsidR="00B70559" w:rsidRDefault="00B70559" w:rsidP="00B70559">
            <w:r>
              <w:t>Accepted without recommendations</w:t>
            </w:r>
          </w:p>
        </w:tc>
        <w:tc>
          <w:tcPr>
            <w:tcW w:w="3925" w:type="dxa"/>
          </w:tcPr>
          <w:p w14:paraId="2B908A60" w14:textId="77777777" w:rsidR="00B70559" w:rsidRDefault="00B70559" w:rsidP="00B70559"/>
        </w:tc>
      </w:tr>
      <w:tr w:rsidR="00B70559" w14:paraId="0F415EE0" w14:textId="77777777" w:rsidTr="00B70559">
        <w:tc>
          <w:tcPr>
            <w:tcW w:w="2976" w:type="dxa"/>
          </w:tcPr>
          <w:p w14:paraId="5B62718B" w14:textId="77777777" w:rsidR="00B70559" w:rsidRDefault="00B70559" w:rsidP="00B70559">
            <w:pPr>
              <w:ind w:left="180" w:hanging="180"/>
            </w:pPr>
            <w:r>
              <w:t>8. [Optional] Does the unit have sufficient facilities and equipment?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14:paraId="6AAAD5EF" w14:textId="77777777" w:rsidR="00B70559" w:rsidRDefault="00B70559" w:rsidP="00B70559"/>
        </w:tc>
        <w:tc>
          <w:tcPr>
            <w:tcW w:w="1851" w:type="dxa"/>
            <w:shd w:val="clear" w:color="auto" w:fill="808080" w:themeFill="background1" w:themeFillShade="80"/>
          </w:tcPr>
          <w:p w14:paraId="36DE1601" w14:textId="77777777" w:rsidR="00B70559" w:rsidRDefault="00B70559" w:rsidP="00B70559"/>
        </w:tc>
        <w:tc>
          <w:tcPr>
            <w:tcW w:w="1851" w:type="dxa"/>
            <w:shd w:val="clear" w:color="auto" w:fill="808080" w:themeFill="background1" w:themeFillShade="80"/>
          </w:tcPr>
          <w:p w14:paraId="00FEF896" w14:textId="77777777" w:rsidR="00B70559" w:rsidRDefault="00B70559" w:rsidP="00B70559"/>
        </w:tc>
        <w:tc>
          <w:tcPr>
            <w:tcW w:w="1851" w:type="dxa"/>
            <w:shd w:val="clear" w:color="auto" w:fill="808080" w:themeFill="background1" w:themeFillShade="80"/>
          </w:tcPr>
          <w:p w14:paraId="50934C43" w14:textId="77777777" w:rsidR="00B70559" w:rsidRDefault="00B70559" w:rsidP="00B70559"/>
        </w:tc>
        <w:tc>
          <w:tcPr>
            <w:tcW w:w="3925" w:type="dxa"/>
          </w:tcPr>
          <w:p w14:paraId="3DE181E7" w14:textId="77777777" w:rsidR="00B70559" w:rsidRDefault="00B70559" w:rsidP="00B70559"/>
        </w:tc>
      </w:tr>
      <w:tr w:rsidR="00B70559" w14:paraId="4BB82FF1" w14:textId="77777777" w:rsidTr="00B70559">
        <w:tc>
          <w:tcPr>
            <w:tcW w:w="2976" w:type="dxa"/>
          </w:tcPr>
          <w:p w14:paraId="59E176B0" w14:textId="77777777" w:rsidR="00B70559" w:rsidRDefault="00B70559" w:rsidP="00B70559">
            <w:pPr>
              <w:ind w:left="180" w:hanging="180"/>
            </w:pPr>
            <w:r>
              <w:t>9. How have past CIPs contributed to success?</w:t>
            </w:r>
          </w:p>
        </w:tc>
        <w:tc>
          <w:tcPr>
            <w:tcW w:w="1851" w:type="dxa"/>
          </w:tcPr>
          <w:p w14:paraId="39932A6F" w14:textId="05DC2B53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5DCFBEC3" w14:textId="1524BD88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05D621E6" w14:textId="043D19F0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02DF2CFB" w14:textId="59F931C3" w:rsidR="00B70559" w:rsidRDefault="00B70559" w:rsidP="00B70559">
            <w:r>
              <w:t>Accepted without recommendations</w:t>
            </w:r>
          </w:p>
        </w:tc>
        <w:tc>
          <w:tcPr>
            <w:tcW w:w="3925" w:type="dxa"/>
          </w:tcPr>
          <w:p w14:paraId="46CD440B" w14:textId="77777777" w:rsidR="00B70559" w:rsidRDefault="00B70559" w:rsidP="00B70559"/>
        </w:tc>
      </w:tr>
      <w:tr w:rsidR="00B70559" w14:paraId="73BEC760" w14:textId="77777777" w:rsidTr="00B70559">
        <w:tc>
          <w:tcPr>
            <w:tcW w:w="2976" w:type="dxa"/>
          </w:tcPr>
          <w:p w14:paraId="74140824" w14:textId="77777777" w:rsidR="00B70559" w:rsidRDefault="00B70559" w:rsidP="00B70559">
            <w:pPr>
              <w:ind w:left="180" w:hanging="180"/>
            </w:pPr>
            <w:r>
              <w:t>10.  How will the unit evaluate its success?</w:t>
            </w:r>
          </w:p>
        </w:tc>
        <w:tc>
          <w:tcPr>
            <w:tcW w:w="1851" w:type="dxa"/>
          </w:tcPr>
          <w:p w14:paraId="3F8933E1" w14:textId="4D0B3FA7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0D9820AC" w14:textId="7892C998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202A2979" w14:textId="08C42E8F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</w:tcPr>
          <w:p w14:paraId="0C85C946" w14:textId="6AEE0B21" w:rsidR="00B70559" w:rsidRDefault="00B70559" w:rsidP="00B70559">
            <w:r>
              <w:t>Accepted without recommendations</w:t>
            </w:r>
          </w:p>
        </w:tc>
        <w:tc>
          <w:tcPr>
            <w:tcW w:w="3925" w:type="dxa"/>
          </w:tcPr>
          <w:p w14:paraId="03872C65" w14:textId="77777777" w:rsidR="00B70559" w:rsidRDefault="00B70559" w:rsidP="00B70559"/>
        </w:tc>
      </w:tr>
      <w:tr w:rsidR="00B70559" w14:paraId="0AA2B9CD" w14:textId="77777777" w:rsidTr="00B70559">
        <w:tc>
          <w:tcPr>
            <w:tcW w:w="2976" w:type="dxa"/>
          </w:tcPr>
          <w:p w14:paraId="78F39FEA" w14:textId="77777777" w:rsidR="00B70559" w:rsidRDefault="00B70559" w:rsidP="00B70559">
            <w:pPr>
              <w:ind w:left="180" w:hanging="180"/>
            </w:pPr>
            <w:r>
              <w:t>11. Future Continuous Improvement Plan Tables</w:t>
            </w:r>
          </w:p>
          <w:p w14:paraId="354ABF88" w14:textId="77777777" w:rsidR="00B70559" w:rsidRDefault="00B70559" w:rsidP="00B70559">
            <w:pPr>
              <w:ind w:left="180" w:hanging="180"/>
            </w:pPr>
          </w:p>
        </w:tc>
        <w:tc>
          <w:tcPr>
            <w:tcW w:w="1851" w:type="dxa"/>
          </w:tcPr>
          <w:p w14:paraId="0FA29110" w14:textId="4298AFC3" w:rsidR="00B70559" w:rsidRDefault="00B70559" w:rsidP="00B70559">
            <w:r>
              <w:t>Accepted without recommendations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14:paraId="6AA3BF51" w14:textId="77777777" w:rsidR="00B70559" w:rsidRDefault="00B70559" w:rsidP="00B70559"/>
        </w:tc>
        <w:tc>
          <w:tcPr>
            <w:tcW w:w="1851" w:type="dxa"/>
            <w:shd w:val="clear" w:color="auto" w:fill="808080" w:themeFill="background1" w:themeFillShade="80"/>
          </w:tcPr>
          <w:p w14:paraId="26EF8295" w14:textId="77777777" w:rsidR="00B70559" w:rsidRDefault="00B70559" w:rsidP="00B70559"/>
        </w:tc>
        <w:tc>
          <w:tcPr>
            <w:tcW w:w="1851" w:type="dxa"/>
          </w:tcPr>
          <w:p w14:paraId="4D716725" w14:textId="3F1C3E04" w:rsidR="00B70559" w:rsidRDefault="00B70559" w:rsidP="00B70559">
            <w:r>
              <w:t>Accepted without recommendations</w:t>
            </w:r>
          </w:p>
        </w:tc>
        <w:tc>
          <w:tcPr>
            <w:tcW w:w="3925" w:type="dxa"/>
          </w:tcPr>
          <w:p w14:paraId="128EC831" w14:textId="77777777" w:rsidR="00B70559" w:rsidRDefault="00B70559" w:rsidP="00B70559"/>
        </w:tc>
      </w:tr>
    </w:tbl>
    <w:p w14:paraId="1FBE9137" w14:textId="77777777" w:rsidR="00287D3E" w:rsidRDefault="00287D3E" w:rsidP="00313B9A"/>
    <w:p w14:paraId="6CD5B71B" w14:textId="77777777" w:rsidR="006761AD" w:rsidRPr="00865A44" w:rsidRDefault="006761AD" w:rsidP="006761AD">
      <w:pPr>
        <w:rPr>
          <w:rFonts w:ascii="Calibri" w:eastAsia="Calibri" w:hAnsi="Calibri" w:cs="Times New Roman"/>
        </w:rPr>
      </w:pPr>
    </w:p>
    <w:p w14:paraId="5DDE75A0" w14:textId="77777777" w:rsidR="006761AD" w:rsidRPr="00571266" w:rsidRDefault="006761AD" w:rsidP="006761AD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  <w:r w:rsidR="00571266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571266">
        <w:rPr>
          <w:rFonts w:ascii="Calibri" w:eastAsia="Calibri" w:hAnsi="Calibri" w:cs="Times New Roman"/>
          <w:b/>
          <w:color w:val="FF0000"/>
          <w:sz w:val="28"/>
          <w:szCs w:val="28"/>
        </w:rPr>
        <w:t>Revise &amp; Resubmit for Fall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  <w:gridCol w:w="2469"/>
        <w:gridCol w:w="2633"/>
      </w:tblGrid>
      <w:tr w:rsidR="00C766EE" w:rsidRPr="00865A44" w14:paraId="20835BDC" w14:textId="77777777" w:rsidTr="00C766EE">
        <w:trPr>
          <w:trHeight w:val="404"/>
        </w:trPr>
        <w:tc>
          <w:tcPr>
            <w:tcW w:w="4145" w:type="dxa"/>
          </w:tcPr>
          <w:p w14:paraId="3A536DD7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145" w:type="dxa"/>
          </w:tcPr>
          <w:p w14:paraId="2DA9AE78" w14:textId="39840774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</w:t>
            </w:r>
            <w:r w:rsidR="00B705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X</w:t>
            </w: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2469" w:type="dxa"/>
          </w:tcPr>
          <w:p w14:paraId="6196F182" w14:textId="77777777" w:rsidR="00C766EE" w:rsidRPr="00C766EE" w:rsidRDefault="00C766E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with Required Recommendations</w:t>
            </w:r>
          </w:p>
        </w:tc>
        <w:tc>
          <w:tcPr>
            <w:tcW w:w="2633" w:type="dxa"/>
          </w:tcPr>
          <w:p w14:paraId="76BBDFBD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Revisit and Revise</w:t>
            </w:r>
          </w:p>
        </w:tc>
      </w:tr>
    </w:tbl>
    <w:p w14:paraId="6A67C6AF" w14:textId="77777777" w:rsidR="006761AD" w:rsidRDefault="006761AD" w:rsidP="006761AD">
      <w:pPr>
        <w:jc w:val="center"/>
      </w:pPr>
    </w:p>
    <w:p w14:paraId="2A3E1785" w14:textId="77777777" w:rsidR="006761AD" w:rsidRDefault="006761AD" w:rsidP="006761AD"/>
    <w:p w14:paraId="2B190B08" w14:textId="77777777" w:rsidR="006761AD" w:rsidRPr="00101233" w:rsidRDefault="006761AD" w:rsidP="006761AD">
      <w:pPr>
        <w:rPr>
          <w:b/>
        </w:rPr>
      </w:pPr>
      <w:r w:rsidRPr="0010123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D4A2B" wp14:editId="4FB3156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849630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D591" w14:textId="77777777" w:rsidR="006761AD" w:rsidRDefault="006761AD" w:rsidP="00676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1F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669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" strokecolor="black [3213]">
                <v:textbox>
                  <w:txbxContent>
                    <w:p w:rsidR="006761AD" w:rsidRDefault="006761AD" w:rsidP="006761AD"/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7AC8F0D8" w14:textId="77777777" w:rsidR="006761AD" w:rsidRDefault="006761AD" w:rsidP="006761AD">
      <w:pPr>
        <w:rPr>
          <w:sz w:val="20"/>
          <w:szCs w:val="20"/>
        </w:rPr>
      </w:pPr>
    </w:p>
    <w:p w14:paraId="09CC7E7D" w14:textId="77777777" w:rsidR="006761AD" w:rsidRDefault="006761AD" w:rsidP="00313B9A"/>
    <w:sectPr w:rsidR="006761AD" w:rsidSect="00F32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B6743" w14:textId="77777777" w:rsidR="006819E6" w:rsidRDefault="006819E6" w:rsidP="00FA0207">
      <w:pPr>
        <w:spacing w:after="0" w:line="240" w:lineRule="auto"/>
      </w:pPr>
      <w:r>
        <w:separator/>
      </w:r>
    </w:p>
  </w:endnote>
  <w:endnote w:type="continuationSeparator" w:id="0">
    <w:p w14:paraId="35E6306C" w14:textId="77777777" w:rsidR="006819E6" w:rsidRDefault="006819E6" w:rsidP="00F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ACA7" w14:textId="77777777" w:rsidR="00B60979" w:rsidRDefault="00B60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88E3" w14:textId="77777777" w:rsidR="003078A4" w:rsidRDefault="006855C6">
    <w:pPr>
      <w:pStyle w:val="Footer"/>
    </w:pPr>
    <w:r>
      <w:t>Revision 202</w:t>
    </w:r>
    <w:r w:rsidR="00807167">
      <w:t>1</w:t>
    </w:r>
    <w:r w:rsidR="003078A4">
      <w:t>.</w:t>
    </w:r>
    <w:r w:rsidR="006761AD">
      <w:t>0</w:t>
    </w:r>
    <w:r w:rsidR="00807167">
      <w:t>2</w:t>
    </w:r>
    <w:r w:rsidR="003078A4">
      <w:t>.</w:t>
    </w:r>
    <w:r w:rsidR="00807167">
      <w:t>03</w:t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  <w:t xml:space="preserve">Page </w:t>
    </w:r>
    <w:r w:rsidR="0002605E">
      <w:fldChar w:fldCharType="begin"/>
    </w:r>
    <w:r w:rsidR="0002605E">
      <w:instrText xml:space="preserve"> PAGE   \* MERGEFORMAT </w:instrText>
    </w:r>
    <w:r w:rsidR="0002605E"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  <w:r w:rsidR="0002605E">
      <w:rPr>
        <w:noProof/>
      </w:rPr>
      <w:t xml:space="preserve"> of </w:t>
    </w:r>
    <w:r w:rsidR="0002605E">
      <w:rPr>
        <w:noProof/>
      </w:rPr>
      <w:fldChar w:fldCharType="begin"/>
    </w:r>
    <w:r w:rsidR="0002605E">
      <w:rPr>
        <w:noProof/>
      </w:rPr>
      <w:instrText xml:space="preserve"> NUMPAGES </w:instrText>
    </w:r>
    <w:r w:rsidR="0002605E">
      <w:rPr>
        <w:noProof/>
      </w:rPr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B1CC" w14:textId="77777777" w:rsidR="00B60979" w:rsidRDefault="00B6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959F" w14:textId="77777777" w:rsidR="006819E6" w:rsidRDefault="006819E6" w:rsidP="00FA0207">
      <w:pPr>
        <w:spacing w:after="0" w:line="240" w:lineRule="auto"/>
      </w:pPr>
      <w:r>
        <w:separator/>
      </w:r>
    </w:p>
  </w:footnote>
  <w:footnote w:type="continuationSeparator" w:id="0">
    <w:p w14:paraId="72F8D895" w14:textId="77777777" w:rsidR="006819E6" w:rsidRDefault="006819E6" w:rsidP="00F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9FFA" w14:textId="77777777" w:rsidR="00B60979" w:rsidRDefault="00B60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2EA2" w14:textId="77777777" w:rsidR="00FA0207" w:rsidRDefault="00FA0207" w:rsidP="00F22194">
    <w:pPr>
      <w:pStyle w:val="Header"/>
      <w:jc w:val="center"/>
      <w:rPr>
        <w:b/>
        <w:sz w:val="24"/>
        <w:szCs w:val="24"/>
      </w:rPr>
    </w:pPr>
    <w:r w:rsidRPr="00F22194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5DC887" wp14:editId="11E2D310">
          <wp:simplePos x="0" y="0"/>
          <wp:positionH relativeFrom="column">
            <wp:posOffset>-299720</wp:posOffset>
          </wp:positionH>
          <wp:positionV relativeFrom="paragraph">
            <wp:posOffset>-328295</wp:posOffset>
          </wp:positionV>
          <wp:extent cx="689610" cy="622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94">
      <w:rPr>
        <w:b/>
        <w:sz w:val="24"/>
        <w:szCs w:val="24"/>
      </w:rPr>
      <w:t>U</w:t>
    </w:r>
    <w:r w:rsidR="00757411">
      <w:rPr>
        <w:b/>
        <w:sz w:val="24"/>
        <w:szCs w:val="24"/>
      </w:rPr>
      <w:t>NIT</w:t>
    </w:r>
    <w:r w:rsidRPr="00F22194">
      <w:rPr>
        <w:b/>
        <w:sz w:val="24"/>
        <w:szCs w:val="24"/>
      </w:rPr>
      <w:t xml:space="preserve"> </w:t>
    </w:r>
    <w:r w:rsidR="00757411">
      <w:rPr>
        <w:b/>
        <w:sz w:val="24"/>
        <w:szCs w:val="24"/>
      </w:rPr>
      <w:t xml:space="preserve">REVIEW </w:t>
    </w:r>
    <w:r w:rsidRPr="00F22194">
      <w:rPr>
        <w:b/>
        <w:sz w:val="24"/>
        <w:szCs w:val="24"/>
      </w:rPr>
      <w:t>C</w:t>
    </w:r>
    <w:r w:rsidR="00757411">
      <w:rPr>
        <w:b/>
        <w:sz w:val="24"/>
        <w:szCs w:val="24"/>
      </w:rPr>
      <w:t>HECKLIST</w:t>
    </w:r>
  </w:p>
  <w:p w14:paraId="1487D379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39C87B89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5B38018C" w14:textId="45C65043" w:rsidR="006761AD" w:rsidRDefault="006761AD" w:rsidP="006761AD">
    <w:pPr>
      <w:rPr>
        <w:b/>
      </w:rPr>
    </w:pPr>
    <w:r>
      <w:rPr>
        <w:b/>
      </w:rPr>
      <w:t>Unit</w:t>
    </w:r>
    <w:r w:rsidRPr="00A030C9">
      <w:rPr>
        <w:b/>
      </w:rPr>
      <w:t xml:space="preserve"> name</w:t>
    </w:r>
    <w:r>
      <w:rPr>
        <w:b/>
      </w:rPr>
      <w:t xml:space="preserve">: </w:t>
    </w:r>
    <w:r w:rsidRPr="00F32CB1">
      <w:rPr>
        <w:b/>
      </w:rPr>
      <w:t>_____</w:t>
    </w:r>
    <w:r w:rsidR="00571266">
      <w:rPr>
        <w:b/>
      </w:rPr>
      <w:t>Business Services</w:t>
    </w:r>
    <w:r w:rsidRPr="00F32CB1">
      <w:rPr>
        <w:b/>
      </w:rPr>
      <w:t xml:space="preserve">______ </w:t>
    </w:r>
    <w:r>
      <w:rPr>
        <w:b/>
      </w:rPr>
      <w:tab/>
    </w:r>
    <w:r>
      <w:rPr>
        <w:b/>
      </w:rPr>
      <w:tab/>
    </w:r>
    <w:r w:rsidRPr="00647B52">
      <w:t xml:space="preserve"> </w:t>
    </w:r>
    <w:r>
      <w:rPr>
        <w:b/>
      </w:rPr>
      <w:t>Re</w:t>
    </w:r>
    <w:r w:rsidR="00B60979">
      <w:rPr>
        <w:b/>
      </w:rPr>
      <w:t xml:space="preserve">viewers: </w:t>
    </w:r>
    <w:r w:rsidR="00571266">
      <w:rPr>
        <w:b/>
      </w:rPr>
      <w:t>Karen Williams (observer)</w:t>
    </w:r>
  </w:p>
  <w:p w14:paraId="0EA03C57" w14:textId="77777777" w:rsidR="00571266" w:rsidRPr="00571266" w:rsidRDefault="00571266" w:rsidP="00571266">
    <w:pPr>
      <w:spacing w:after="0" w:line="240" w:lineRule="auto"/>
      <w:rPr>
        <w:rFonts w:ascii="Calibri" w:eastAsia="Times New Roman" w:hAnsi="Calibri" w:cs="Calibri"/>
        <w:b/>
        <w:bCs/>
        <w:color w:val="FF0000"/>
      </w:rPr>
    </w:pPr>
    <w:r w:rsidRPr="00571266">
      <w:rPr>
        <w:rFonts w:ascii="Calibri" w:eastAsia="Times New Roman" w:hAnsi="Calibri" w:cs="Calibri"/>
        <w:b/>
        <w:bCs/>
        <w:color w:val="FF0000"/>
      </w:rPr>
      <w:t>The Program Review was not submitted to IE by the 2/1/24 deadline (was submitted 3/25/24) so is an automatic Review &amp; Resubmit - and will be reviewed in Fall 2024.</w:t>
    </w:r>
  </w:p>
  <w:p w14:paraId="34379F56" w14:textId="77777777" w:rsidR="00571266" w:rsidRPr="00571266" w:rsidRDefault="00571266" w:rsidP="006761AD">
    <w:pPr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B2E1" w14:textId="77777777" w:rsidR="00B60979" w:rsidRDefault="00B60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CF2"/>
    <w:multiLevelType w:val="hybridMultilevel"/>
    <w:tmpl w:val="717052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B2FF3"/>
    <w:multiLevelType w:val="hybridMultilevel"/>
    <w:tmpl w:val="E33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1094"/>
    <w:multiLevelType w:val="hybridMultilevel"/>
    <w:tmpl w:val="11E8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36EF"/>
    <w:multiLevelType w:val="hybridMultilevel"/>
    <w:tmpl w:val="6296A8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975352">
    <w:abstractNumId w:val="2"/>
  </w:num>
  <w:num w:numId="2" w16cid:durableId="341394601">
    <w:abstractNumId w:val="1"/>
  </w:num>
  <w:num w:numId="3" w16cid:durableId="358167119">
    <w:abstractNumId w:val="3"/>
  </w:num>
  <w:num w:numId="4" w16cid:durableId="158498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6"/>
    <w:rsid w:val="0002605E"/>
    <w:rsid w:val="00087C33"/>
    <w:rsid w:val="000C642A"/>
    <w:rsid w:val="000F34DF"/>
    <w:rsid w:val="00116950"/>
    <w:rsid w:val="001F2CFF"/>
    <w:rsid w:val="00261EDF"/>
    <w:rsid w:val="00287D3E"/>
    <w:rsid w:val="002C37C9"/>
    <w:rsid w:val="003078A4"/>
    <w:rsid w:val="00313B9A"/>
    <w:rsid w:val="00314FA9"/>
    <w:rsid w:val="00571266"/>
    <w:rsid w:val="005E3D1F"/>
    <w:rsid w:val="005F2368"/>
    <w:rsid w:val="00604216"/>
    <w:rsid w:val="006148C6"/>
    <w:rsid w:val="00624FAE"/>
    <w:rsid w:val="00647B52"/>
    <w:rsid w:val="006761AD"/>
    <w:rsid w:val="006819E6"/>
    <w:rsid w:val="006855C6"/>
    <w:rsid w:val="006D169C"/>
    <w:rsid w:val="00706EB4"/>
    <w:rsid w:val="0075232C"/>
    <w:rsid w:val="00757411"/>
    <w:rsid w:val="00763184"/>
    <w:rsid w:val="00764B05"/>
    <w:rsid w:val="007F64F0"/>
    <w:rsid w:val="00807167"/>
    <w:rsid w:val="008B41CB"/>
    <w:rsid w:val="009A51CC"/>
    <w:rsid w:val="009D2932"/>
    <w:rsid w:val="009F0157"/>
    <w:rsid w:val="00A030C9"/>
    <w:rsid w:val="00A40501"/>
    <w:rsid w:val="00A526A4"/>
    <w:rsid w:val="00AD42E8"/>
    <w:rsid w:val="00AF0C97"/>
    <w:rsid w:val="00B60979"/>
    <w:rsid w:val="00B70559"/>
    <w:rsid w:val="00BC75C2"/>
    <w:rsid w:val="00C13D56"/>
    <w:rsid w:val="00C766EE"/>
    <w:rsid w:val="00CA3289"/>
    <w:rsid w:val="00CD1781"/>
    <w:rsid w:val="00D47C6C"/>
    <w:rsid w:val="00DB0D1F"/>
    <w:rsid w:val="00DB4774"/>
    <w:rsid w:val="00E22EAE"/>
    <w:rsid w:val="00E514A1"/>
    <w:rsid w:val="00E96EC7"/>
    <w:rsid w:val="00F12C87"/>
    <w:rsid w:val="00F22194"/>
    <w:rsid w:val="00F32CB1"/>
    <w:rsid w:val="00F615FE"/>
    <w:rsid w:val="00FA0207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FDE7"/>
  <w15:docId w15:val="{E7D826DB-D98E-44D8-93FC-9C1B5C4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5F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7"/>
  </w:style>
  <w:style w:type="paragraph" w:styleId="Footer">
    <w:name w:val="footer"/>
    <w:basedOn w:val="Normal"/>
    <w:link w:val="Foot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7"/>
  </w:style>
  <w:style w:type="table" w:customStyle="1" w:styleId="TableGrid1">
    <w:name w:val="Table Grid1"/>
    <w:basedOn w:val="TableNormal"/>
    <w:next w:val="TableGrid"/>
    <w:uiPriority w:val="59"/>
    <w:rsid w:val="002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Unit Submission Review PRSC Checklist</vt:lpstr>
    </vt:vector>
  </TitlesOfParts>
  <Company>CCCCD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Unit Submission Review PRSC Checklist</dc:title>
  <dc:creator>Institutional Effectiveness</dc:creator>
  <cp:lastModifiedBy>Wendy Gunderson</cp:lastModifiedBy>
  <cp:revision>2</cp:revision>
  <cp:lastPrinted>2016-01-08T15:56:00Z</cp:lastPrinted>
  <dcterms:created xsi:type="dcterms:W3CDTF">2024-11-14T21:07:00Z</dcterms:created>
  <dcterms:modified xsi:type="dcterms:W3CDTF">2024-11-14T21:07:00Z</dcterms:modified>
</cp:coreProperties>
</file>