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A86CBC" w14:textId="77777777" w:rsidR="000C642A" w:rsidRPr="0075232C" w:rsidRDefault="000C642A"/>
    <w:tbl>
      <w:tblPr>
        <w:tblStyle w:val="TableGrid"/>
        <w:tblpPr w:leftFromText="180" w:rightFromText="180" w:vertAnchor="text" w:tblpX="-95" w:tblpY="1"/>
        <w:tblOverlap w:val="never"/>
        <w:tblW w:w="14305" w:type="dxa"/>
        <w:tblLook w:val="04A0" w:firstRow="1" w:lastRow="0" w:firstColumn="1" w:lastColumn="0" w:noHBand="0" w:noVBand="1"/>
      </w:tblPr>
      <w:tblGrid>
        <w:gridCol w:w="2361"/>
        <w:gridCol w:w="1894"/>
        <w:gridCol w:w="1894"/>
        <w:gridCol w:w="1894"/>
        <w:gridCol w:w="1894"/>
        <w:gridCol w:w="4368"/>
      </w:tblGrid>
      <w:tr w:rsidR="00EB2396" w14:paraId="46E2D920" w14:textId="77777777" w:rsidTr="00A526A4">
        <w:tc>
          <w:tcPr>
            <w:tcW w:w="3505" w:type="dxa"/>
            <w:shd w:val="clear" w:color="auto" w:fill="808080" w:themeFill="background1" w:themeFillShade="80"/>
            <w:vAlign w:val="center"/>
          </w:tcPr>
          <w:p w14:paraId="49603D6A" w14:textId="77777777" w:rsidR="00F32CB1" w:rsidRDefault="00F32CB1" w:rsidP="00757411">
            <w:pPr>
              <w:ind w:left="180" w:hanging="180"/>
              <w:jc w:val="center"/>
            </w:pPr>
          </w:p>
        </w:tc>
        <w:tc>
          <w:tcPr>
            <w:tcW w:w="1350" w:type="dxa"/>
            <w:vAlign w:val="center"/>
          </w:tcPr>
          <w:p w14:paraId="0C20F28A" w14:textId="77777777" w:rsidR="00F32CB1" w:rsidRPr="00087C33" w:rsidRDefault="00F32CB1" w:rsidP="00757411">
            <w:pPr>
              <w:jc w:val="center"/>
              <w:rPr>
                <w:b/>
              </w:rPr>
            </w:pPr>
            <w:r w:rsidRPr="00087C33">
              <w:rPr>
                <w:b/>
              </w:rPr>
              <w:t>Re</w:t>
            </w:r>
            <w:r>
              <w:rPr>
                <w:b/>
              </w:rPr>
              <w:t>sponsive to the Component</w:t>
            </w:r>
          </w:p>
        </w:tc>
        <w:tc>
          <w:tcPr>
            <w:tcW w:w="1170" w:type="dxa"/>
            <w:vAlign w:val="center"/>
          </w:tcPr>
          <w:p w14:paraId="6705423E" w14:textId="77777777" w:rsidR="00F32CB1" w:rsidRPr="00087C33" w:rsidRDefault="00F32CB1" w:rsidP="00757411">
            <w:pPr>
              <w:jc w:val="center"/>
              <w:rPr>
                <w:b/>
              </w:rPr>
            </w:pPr>
            <w:r>
              <w:rPr>
                <w:b/>
              </w:rPr>
              <w:t>Evidence</w:t>
            </w:r>
          </w:p>
        </w:tc>
        <w:tc>
          <w:tcPr>
            <w:tcW w:w="1710" w:type="dxa"/>
            <w:vAlign w:val="center"/>
          </w:tcPr>
          <w:p w14:paraId="4FCB2182" w14:textId="77777777" w:rsidR="00F32CB1" w:rsidRPr="00FA2847" w:rsidRDefault="00F32CB1" w:rsidP="00757411">
            <w:pPr>
              <w:jc w:val="center"/>
              <w:rPr>
                <w:b/>
                <w:sz w:val="20"/>
                <w:szCs w:val="20"/>
              </w:rPr>
            </w:pPr>
            <w:r w:rsidRPr="00FA2847">
              <w:rPr>
                <w:b/>
                <w:sz w:val="20"/>
                <w:szCs w:val="20"/>
              </w:rPr>
              <w:t>Analysis: Explanation/ Rationale of Assertions Supported by Evidence</w:t>
            </w:r>
          </w:p>
        </w:tc>
        <w:tc>
          <w:tcPr>
            <w:tcW w:w="1620" w:type="dxa"/>
            <w:vAlign w:val="center"/>
          </w:tcPr>
          <w:p w14:paraId="3ED16207" w14:textId="77777777" w:rsidR="00F32CB1" w:rsidRDefault="00F32CB1" w:rsidP="00757411">
            <w:pPr>
              <w:jc w:val="center"/>
              <w:rPr>
                <w:b/>
              </w:rPr>
            </w:pPr>
            <w:r w:rsidRPr="00087C33">
              <w:rPr>
                <w:b/>
              </w:rPr>
              <w:t>Overall</w:t>
            </w:r>
          </w:p>
          <w:p w14:paraId="01AA6C4E" w14:textId="77777777" w:rsidR="00F32CB1" w:rsidRPr="00087C33" w:rsidRDefault="00F32CB1" w:rsidP="00757411">
            <w:pPr>
              <w:jc w:val="center"/>
              <w:rPr>
                <w:b/>
              </w:rPr>
            </w:pPr>
            <w:r w:rsidRPr="00087C33">
              <w:rPr>
                <w:b/>
              </w:rPr>
              <w:t>Judgment</w:t>
            </w:r>
          </w:p>
        </w:tc>
        <w:tc>
          <w:tcPr>
            <w:tcW w:w="4950" w:type="dxa"/>
            <w:vAlign w:val="center"/>
          </w:tcPr>
          <w:p w14:paraId="0209A3F0" w14:textId="77777777" w:rsidR="00F32CB1" w:rsidRPr="00087C33" w:rsidRDefault="00F32CB1" w:rsidP="00757411">
            <w:pPr>
              <w:jc w:val="center"/>
              <w:rPr>
                <w:b/>
              </w:rPr>
            </w:pPr>
            <w:r>
              <w:rPr>
                <w:b/>
              </w:rPr>
              <w:t>Comments</w:t>
            </w:r>
          </w:p>
        </w:tc>
      </w:tr>
      <w:tr w:rsidR="00EB2396" w14:paraId="71E54BF0" w14:textId="77777777" w:rsidTr="00A526A4">
        <w:tc>
          <w:tcPr>
            <w:tcW w:w="3505" w:type="dxa"/>
          </w:tcPr>
          <w:p w14:paraId="07B06E2D" w14:textId="77777777" w:rsidR="00F32CB1" w:rsidRDefault="00F32CB1" w:rsidP="00757411">
            <w:pPr>
              <w:ind w:left="180" w:hanging="180"/>
            </w:pPr>
            <w:r>
              <w:t>1. What does the unit do?</w:t>
            </w:r>
          </w:p>
          <w:p w14:paraId="167F601C" w14:textId="77777777" w:rsidR="00F32CB1" w:rsidRDefault="00F32CB1" w:rsidP="00757411">
            <w:pPr>
              <w:ind w:left="180" w:hanging="180"/>
            </w:pPr>
          </w:p>
        </w:tc>
        <w:tc>
          <w:tcPr>
            <w:tcW w:w="1350" w:type="dxa"/>
          </w:tcPr>
          <w:p w14:paraId="2F96C8A5" w14:textId="13198103" w:rsidR="00F32CB1" w:rsidRDefault="00445440" w:rsidP="00757411">
            <w:r>
              <w:t>Accepted without Recommendations</w:t>
            </w:r>
          </w:p>
        </w:tc>
        <w:tc>
          <w:tcPr>
            <w:tcW w:w="1170" w:type="dxa"/>
            <w:shd w:val="clear" w:color="auto" w:fill="808080" w:themeFill="background1" w:themeFillShade="80"/>
          </w:tcPr>
          <w:p w14:paraId="469C3DCE" w14:textId="77777777" w:rsidR="00F32CB1" w:rsidRDefault="00F32CB1" w:rsidP="00757411"/>
        </w:tc>
        <w:tc>
          <w:tcPr>
            <w:tcW w:w="1710" w:type="dxa"/>
            <w:shd w:val="clear" w:color="auto" w:fill="808080" w:themeFill="background1" w:themeFillShade="80"/>
          </w:tcPr>
          <w:p w14:paraId="72FBD5D5" w14:textId="77777777" w:rsidR="00F32CB1" w:rsidRDefault="00F32CB1" w:rsidP="00757411"/>
        </w:tc>
        <w:tc>
          <w:tcPr>
            <w:tcW w:w="1620" w:type="dxa"/>
          </w:tcPr>
          <w:p w14:paraId="42474FF4" w14:textId="72F3F093" w:rsidR="00F32CB1" w:rsidRDefault="00174E2D" w:rsidP="00757411">
            <w:r>
              <w:t>Accepted without Recommendations</w:t>
            </w:r>
          </w:p>
        </w:tc>
        <w:tc>
          <w:tcPr>
            <w:tcW w:w="4950" w:type="dxa"/>
          </w:tcPr>
          <w:p w14:paraId="44D31BFB" w14:textId="7EF4A75F" w:rsidR="00F32CB1" w:rsidRDefault="00174E2D" w:rsidP="00757411">
            <w:r>
              <w:t>The response was clear, concise, focused, and covered all the requested elements.</w:t>
            </w:r>
          </w:p>
        </w:tc>
      </w:tr>
      <w:tr w:rsidR="00EB2396" w14:paraId="5D9765BA" w14:textId="77777777" w:rsidTr="00FA2847">
        <w:tc>
          <w:tcPr>
            <w:tcW w:w="3505" w:type="dxa"/>
          </w:tcPr>
          <w:p w14:paraId="049F3BA4" w14:textId="77777777" w:rsidR="00F32CB1" w:rsidRDefault="00F32CB1" w:rsidP="006855C6">
            <w:pPr>
              <w:ind w:left="180" w:hanging="180"/>
            </w:pPr>
            <w:r>
              <w:t xml:space="preserve">2. </w:t>
            </w:r>
            <w:r w:rsidR="005F2368">
              <w:t>What is t</w:t>
            </w:r>
            <w:r>
              <w:t>he unit’s relationship</w:t>
            </w:r>
            <w:r w:rsidRPr="00604216">
              <w:t xml:space="preserve"> </w:t>
            </w:r>
            <w:r>
              <w:t>to the college mission</w:t>
            </w:r>
            <w:r w:rsidR="005F2368">
              <w:t xml:space="preserve"> &amp; strategic plan?</w:t>
            </w:r>
          </w:p>
        </w:tc>
        <w:tc>
          <w:tcPr>
            <w:tcW w:w="1350" w:type="dxa"/>
          </w:tcPr>
          <w:p w14:paraId="6BBFA305" w14:textId="3F847FC7" w:rsidR="00F32CB1" w:rsidRDefault="00394E0E" w:rsidP="00757411">
            <w:r>
              <w:t>Accepted WITH Recommendations</w:t>
            </w:r>
          </w:p>
        </w:tc>
        <w:tc>
          <w:tcPr>
            <w:tcW w:w="1170" w:type="dxa"/>
          </w:tcPr>
          <w:p w14:paraId="31DDE99C" w14:textId="244EB9B9" w:rsidR="00F32CB1" w:rsidRDefault="00394E0E" w:rsidP="00757411">
            <w:r>
              <w:t>Accepted WITH Recommendations</w:t>
            </w:r>
          </w:p>
        </w:tc>
        <w:tc>
          <w:tcPr>
            <w:tcW w:w="1710" w:type="dxa"/>
          </w:tcPr>
          <w:p w14:paraId="2957C3A4" w14:textId="5DECA6D6" w:rsidR="00F32CB1" w:rsidRDefault="00394E0E" w:rsidP="00757411">
            <w:r>
              <w:t>Accepted WITH Recommendations</w:t>
            </w:r>
          </w:p>
        </w:tc>
        <w:tc>
          <w:tcPr>
            <w:tcW w:w="1620" w:type="dxa"/>
          </w:tcPr>
          <w:p w14:paraId="26F9265F" w14:textId="35E6D67D" w:rsidR="00F32CB1" w:rsidRDefault="00394E0E" w:rsidP="00757411">
            <w:r>
              <w:t>Accepted WITH Recommendations</w:t>
            </w:r>
          </w:p>
        </w:tc>
        <w:tc>
          <w:tcPr>
            <w:tcW w:w="4950" w:type="dxa"/>
          </w:tcPr>
          <w:p w14:paraId="279F602B" w14:textId="55993B85" w:rsidR="00F376B1" w:rsidRDefault="00021E53" w:rsidP="00757411">
            <w:r>
              <w:t>Regarding the college's mission, your unit is responsible for academic completions. While the graduation ceremony is impressive, it only represents a small portion of those who complete their programs. In the 2023-2024 academic year, a total of 10 advanced technical certificates, 1,967 AAS degrees, 1,115 AA degrees, 1,225 additional AAS degrees, 10 BAS degrees, 135 BAT degrees, 59 BSN degrees, and 2,200 Level 1 and Level 2 certificates were awarded. Shouldn't this be highlighted?</w:t>
            </w:r>
          </w:p>
          <w:p w14:paraId="1FEE55F0" w14:textId="77777777" w:rsidR="00021E53" w:rsidRDefault="00021E53" w:rsidP="00757411"/>
          <w:p w14:paraId="0BA209F3" w14:textId="09253ED6" w:rsidR="00533B41" w:rsidRDefault="00533B41" w:rsidP="00757411">
            <w:r>
              <w:t xml:space="preserve">2.B requests the service unit “explain how they support the College’s Strategic Plan.  You have addressed the Master Plan, not the Strategic Plan.  </w:t>
            </w:r>
          </w:p>
          <w:p w14:paraId="3E1F4F74" w14:textId="77777777" w:rsidR="00533B41" w:rsidRDefault="00533B41" w:rsidP="00757411"/>
          <w:p w14:paraId="72DA0832" w14:textId="5237E16B" w:rsidR="00F32CB1" w:rsidRDefault="005701FC" w:rsidP="00757411">
            <w:r>
              <w:t>It would be helpful if the table included here broke down the number of awards into degrees and certificates.</w:t>
            </w:r>
          </w:p>
          <w:p w14:paraId="17FD259F" w14:textId="77777777" w:rsidR="005701FC" w:rsidRDefault="005701FC" w:rsidP="00757411"/>
          <w:p w14:paraId="3F41E267" w14:textId="7981ADC7" w:rsidR="005701FC" w:rsidRDefault="005701FC" w:rsidP="00757411">
            <w:r>
              <w:lastRenderedPageBreak/>
              <w:t>You provided a link to the Student Achievement Data, but there is no accompanying discussion or analysis of the data.</w:t>
            </w:r>
            <w:r w:rsidR="000B5007">
              <w:t xml:space="preserve">  If it is not your responsibility to </w:t>
            </w:r>
            <w:proofErr w:type="gramStart"/>
            <w:r w:rsidR="000B5007">
              <w:t>discuss</w:t>
            </w:r>
            <w:proofErr w:type="gramEnd"/>
            <w:r w:rsidR="000B5007">
              <w:t xml:space="preserve"> then do not include it.</w:t>
            </w:r>
            <w:r w:rsidR="00563C9E">
              <w:t xml:space="preserve">  2</w:t>
            </w:r>
          </w:p>
        </w:tc>
      </w:tr>
      <w:tr w:rsidR="00EB2396" w14:paraId="1F01FA49" w14:textId="77777777" w:rsidTr="00FA2847">
        <w:tc>
          <w:tcPr>
            <w:tcW w:w="3505" w:type="dxa"/>
          </w:tcPr>
          <w:p w14:paraId="14268862" w14:textId="77777777" w:rsidR="00F32CB1" w:rsidRDefault="00F32CB1" w:rsidP="00757411">
            <w:pPr>
              <w:ind w:left="180" w:hanging="180"/>
            </w:pPr>
            <w:r>
              <w:lastRenderedPageBreak/>
              <w:t>3. Why are the unit processes done?</w:t>
            </w:r>
          </w:p>
        </w:tc>
        <w:tc>
          <w:tcPr>
            <w:tcW w:w="1350" w:type="dxa"/>
          </w:tcPr>
          <w:p w14:paraId="254ADC17" w14:textId="27D4C260" w:rsidR="00F32CB1" w:rsidRDefault="00ED399F" w:rsidP="00757411">
            <w:r>
              <w:t>Accepted without Recommendations</w:t>
            </w:r>
          </w:p>
        </w:tc>
        <w:tc>
          <w:tcPr>
            <w:tcW w:w="1170" w:type="dxa"/>
          </w:tcPr>
          <w:p w14:paraId="43EA1295" w14:textId="2831AF5F" w:rsidR="00F32CB1" w:rsidRDefault="00ED399F" w:rsidP="00757411">
            <w:r>
              <w:t>Accepted without Recommendations</w:t>
            </w:r>
          </w:p>
        </w:tc>
        <w:tc>
          <w:tcPr>
            <w:tcW w:w="1710" w:type="dxa"/>
          </w:tcPr>
          <w:p w14:paraId="05D7A8C3" w14:textId="3A81409A" w:rsidR="00F32CB1" w:rsidRDefault="00ED399F" w:rsidP="00757411">
            <w:r>
              <w:t>Accepted without Recommendations</w:t>
            </w:r>
          </w:p>
        </w:tc>
        <w:tc>
          <w:tcPr>
            <w:tcW w:w="1620" w:type="dxa"/>
          </w:tcPr>
          <w:p w14:paraId="3D71F105" w14:textId="0B982AA4" w:rsidR="00F32CB1" w:rsidRDefault="00ED399F" w:rsidP="00757411">
            <w:r>
              <w:t>Accepted without Recommendations</w:t>
            </w:r>
          </w:p>
        </w:tc>
        <w:tc>
          <w:tcPr>
            <w:tcW w:w="4950" w:type="dxa"/>
          </w:tcPr>
          <w:p w14:paraId="57381EC9" w14:textId="77777777" w:rsidR="00F32CB1" w:rsidRDefault="00F32CB1" w:rsidP="00757411"/>
        </w:tc>
      </w:tr>
      <w:tr w:rsidR="00EB2396" w14:paraId="7346934E" w14:textId="77777777" w:rsidTr="00FA2847">
        <w:tc>
          <w:tcPr>
            <w:tcW w:w="3505" w:type="dxa"/>
          </w:tcPr>
          <w:p w14:paraId="29EB8043" w14:textId="77777777" w:rsidR="00F32CB1" w:rsidRDefault="00F32CB1" w:rsidP="00757411">
            <w:pPr>
              <w:ind w:left="180" w:hanging="180"/>
            </w:pPr>
            <w:r>
              <w:t>4. How does the unit impact student outcomes?</w:t>
            </w:r>
          </w:p>
        </w:tc>
        <w:tc>
          <w:tcPr>
            <w:tcW w:w="1350" w:type="dxa"/>
          </w:tcPr>
          <w:p w14:paraId="4AA45797" w14:textId="1C9ABE41" w:rsidR="00F32CB1" w:rsidRDefault="009B6E8A" w:rsidP="00757411">
            <w:r>
              <w:t>Accepted without Recommendations</w:t>
            </w:r>
          </w:p>
        </w:tc>
        <w:tc>
          <w:tcPr>
            <w:tcW w:w="1170" w:type="dxa"/>
          </w:tcPr>
          <w:p w14:paraId="1DC1201D" w14:textId="1021B797" w:rsidR="00F32CB1" w:rsidRDefault="009B6E8A" w:rsidP="00757411">
            <w:r>
              <w:t>Accepted without Recommendations</w:t>
            </w:r>
          </w:p>
        </w:tc>
        <w:tc>
          <w:tcPr>
            <w:tcW w:w="1710" w:type="dxa"/>
          </w:tcPr>
          <w:p w14:paraId="14F9AD5D" w14:textId="5FAF423B" w:rsidR="00F32CB1" w:rsidRDefault="009B6E8A" w:rsidP="00757411">
            <w:r>
              <w:t>Accepted without Recommendations</w:t>
            </w:r>
          </w:p>
        </w:tc>
        <w:tc>
          <w:tcPr>
            <w:tcW w:w="1620" w:type="dxa"/>
          </w:tcPr>
          <w:p w14:paraId="497C7E6F" w14:textId="68ABEA7C" w:rsidR="00F32CB1" w:rsidRDefault="009B6E8A" w:rsidP="00757411">
            <w:r>
              <w:t>Accepted without Recommendations</w:t>
            </w:r>
          </w:p>
        </w:tc>
        <w:tc>
          <w:tcPr>
            <w:tcW w:w="4950" w:type="dxa"/>
          </w:tcPr>
          <w:p w14:paraId="480B4443" w14:textId="77777777" w:rsidR="00F32CB1" w:rsidRDefault="00F32CB1" w:rsidP="00757411"/>
        </w:tc>
      </w:tr>
      <w:tr w:rsidR="00EB2396" w14:paraId="4CBD0D74" w14:textId="77777777" w:rsidTr="00FA2847">
        <w:tc>
          <w:tcPr>
            <w:tcW w:w="3505" w:type="dxa"/>
          </w:tcPr>
          <w:p w14:paraId="758E16C9" w14:textId="77777777" w:rsidR="00F32CB1" w:rsidRDefault="00F32CB1" w:rsidP="00757411">
            <w:pPr>
              <w:ind w:left="180" w:hanging="180"/>
            </w:pPr>
            <w:r>
              <w:t>5.  How effectively does the unit communicate?</w:t>
            </w:r>
          </w:p>
        </w:tc>
        <w:tc>
          <w:tcPr>
            <w:tcW w:w="1350" w:type="dxa"/>
            <w:shd w:val="clear" w:color="auto" w:fill="auto"/>
          </w:tcPr>
          <w:p w14:paraId="670D1C2C" w14:textId="4DAC164F" w:rsidR="00F32CB1" w:rsidRDefault="00EB2396" w:rsidP="00757411">
            <w:r>
              <w:t>Accepted WITH Recommendations</w:t>
            </w:r>
          </w:p>
        </w:tc>
        <w:tc>
          <w:tcPr>
            <w:tcW w:w="1170" w:type="dxa"/>
            <w:shd w:val="clear" w:color="auto" w:fill="auto"/>
          </w:tcPr>
          <w:p w14:paraId="7CFEA743" w14:textId="5DE0C251" w:rsidR="00F32CB1" w:rsidRDefault="00EB2396" w:rsidP="00757411">
            <w:r>
              <w:t>Accepted WITH Recommendations</w:t>
            </w:r>
          </w:p>
        </w:tc>
        <w:tc>
          <w:tcPr>
            <w:tcW w:w="1710" w:type="dxa"/>
            <w:shd w:val="clear" w:color="auto" w:fill="auto"/>
          </w:tcPr>
          <w:p w14:paraId="5063A907" w14:textId="128B93AA" w:rsidR="00F32CB1" w:rsidRDefault="00EB2396" w:rsidP="00757411">
            <w:r>
              <w:t>Accepted WITH Recommendations</w:t>
            </w:r>
          </w:p>
        </w:tc>
        <w:tc>
          <w:tcPr>
            <w:tcW w:w="1620" w:type="dxa"/>
            <w:shd w:val="clear" w:color="auto" w:fill="auto"/>
          </w:tcPr>
          <w:p w14:paraId="1A585CC5" w14:textId="0FACAC5D" w:rsidR="00F32CB1" w:rsidRDefault="00EB2396" w:rsidP="00757411">
            <w:r>
              <w:t>Accepted WITH Recommendations</w:t>
            </w:r>
          </w:p>
        </w:tc>
        <w:tc>
          <w:tcPr>
            <w:tcW w:w="4950" w:type="dxa"/>
          </w:tcPr>
          <w:p w14:paraId="4AEBA245" w14:textId="13F7CE91" w:rsidR="00F32CB1" w:rsidRDefault="00EB2396" w:rsidP="00757411">
            <w:r>
              <w:t xml:space="preserve">You do </w:t>
            </w:r>
            <w:r w:rsidRPr="00EB2396">
              <w:rPr>
                <w:u w:val="single"/>
              </w:rPr>
              <w:t>not</w:t>
            </w:r>
            <w:r>
              <w:t xml:space="preserve"> mention the following website: </w:t>
            </w:r>
            <w:hyperlink r:id="rId7" w:history="1">
              <w:r w:rsidRPr="00444D98">
                <w:rPr>
                  <w:rStyle w:val="Hyperlink"/>
                </w:rPr>
                <w:t>https://www.collin.edu/register/</w:t>
              </w:r>
            </w:hyperlink>
            <w:r>
              <w:t xml:space="preserve">  (Office of the Registrar).  Was this program review completed prior to establishing this website?  It appears that way.  You reference the following which is a link from the register website </w:t>
            </w:r>
            <w:hyperlink r:id="rId8" w:history="1">
              <w:r w:rsidRPr="00444D98">
                <w:rPr>
                  <w:rStyle w:val="Hyperlink"/>
                </w:rPr>
                <w:t>https://www.collin.edu/admissions/forms</w:t>
              </w:r>
            </w:hyperlink>
            <w:r>
              <w:rPr>
                <w:color w:val="0562C1"/>
                <w:u w:val="single" w:color="0562C1"/>
              </w:rPr>
              <w:t xml:space="preserve">.  </w:t>
            </w:r>
            <w:r w:rsidRPr="00EB2396">
              <w:t>Can you clarify?</w:t>
            </w:r>
          </w:p>
        </w:tc>
      </w:tr>
      <w:tr w:rsidR="00EB2396" w14:paraId="167D423B" w14:textId="77777777" w:rsidTr="00FA2847">
        <w:tc>
          <w:tcPr>
            <w:tcW w:w="3505" w:type="dxa"/>
          </w:tcPr>
          <w:p w14:paraId="0BB9F38F" w14:textId="77777777" w:rsidR="00F32CB1" w:rsidRDefault="00F32CB1" w:rsidP="006855C6">
            <w:pPr>
              <w:ind w:left="180" w:hanging="180"/>
            </w:pPr>
            <w:r>
              <w:t xml:space="preserve">6. Does the unit </w:t>
            </w:r>
            <w:r w:rsidR="006855C6">
              <w:t>build and</w:t>
            </w:r>
            <w:r>
              <w:t xml:space="preserve"> leverage partnership</w:t>
            </w:r>
            <w:r w:rsidR="006855C6">
              <w:t>s</w:t>
            </w:r>
            <w:r>
              <w:t>?</w:t>
            </w:r>
          </w:p>
        </w:tc>
        <w:tc>
          <w:tcPr>
            <w:tcW w:w="1350" w:type="dxa"/>
          </w:tcPr>
          <w:p w14:paraId="77C1754F" w14:textId="443F25A7" w:rsidR="00F32CB1" w:rsidRDefault="008B1241" w:rsidP="00757411">
            <w:r>
              <w:t>Accepted WITH Recommendations</w:t>
            </w:r>
          </w:p>
        </w:tc>
        <w:tc>
          <w:tcPr>
            <w:tcW w:w="1170" w:type="dxa"/>
          </w:tcPr>
          <w:p w14:paraId="53BE5906" w14:textId="45944FB5" w:rsidR="00F32CB1" w:rsidRDefault="008B1241" w:rsidP="00757411">
            <w:r>
              <w:t>Accepted WITH Recommendations</w:t>
            </w:r>
          </w:p>
        </w:tc>
        <w:tc>
          <w:tcPr>
            <w:tcW w:w="1710" w:type="dxa"/>
          </w:tcPr>
          <w:p w14:paraId="486A28CD" w14:textId="65C2BD00" w:rsidR="00F32CB1" w:rsidRDefault="008B1241" w:rsidP="00757411">
            <w:r>
              <w:t>Accepted WITH Recommendations</w:t>
            </w:r>
          </w:p>
        </w:tc>
        <w:tc>
          <w:tcPr>
            <w:tcW w:w="1620" w:type="dxa"/>
          </w:tcPr>
          <w:p w14:paraId="2BAC1059" w14:textId="7FE1BDAB" w:rsidR="00F32CB1" w:rsidRDefault="008B1241" w:rsidP="00757411">
            <w:r>
              <w:t>Accepted WITH Recommendations</w:t>
            </w:r>
          </w:p>
        </w:tc>
        <w:tc>
          <w:tcPr>
            <w:tcW w:w="4950" w:type="dxa"/>
          </w:tcPr>
          <w:p w14:paraId="02FBF1F0" w14:textId="517C2874" w:rsidR="00F32CB1" w:rsidRDefault="008B1241" w:rsidP="00757411">
            <w:r>
              <w:t>You do include a list in the appendix, however, there is no discussion on the effectiveness.  How do you measure/ assess?</w:t>
            </w:r>
          </w:p>
        </w:tc>
      </w:tr>
      <w:tr w:rsidR="00EB2396" w14:paraId="0FAD6E9B" w14:textId="77777777" w:rsidTr="00FA2847">
        <w:tc>
          <w:tcPr>
            <w:tcW w:w="3505" w:type="dxa"/>
          </w:tcPr>
          <w:p w14:paraId="5E629432" w14:textId="77777777" w:rsidR="00F32CB1" w:rsidRDefault="00F32CB1" w:rsidP="006855C6">
            <w:pPr>
              <w:ind w:left="180" w:hanging="180"/>
            </w:pPr>
            <w:r>
              <w:t xml:space="preserve">7. </w:t>
            </w:r>
            <w:r w:rsidR="005F2368">
              <w:t>Are staff supported with</w:t>
            </w:r>
            <w:r>
              <w:t xml:space="preserve"> professional development?</w:t>
            </w:r>
          </w:p>
        </w:tc>
        <w:tc>
          <w:tcPr>
            <w:tcW w:w="1350" w:type="dxa"/>
          </w:tcPr>
          <w:p w14:paraId="06DC2CF1" w14:textId="3807BA26" w:rsidR="00F32CB1" w:rsidRDefault="00EB78AA" w:rsidP="00757411">
            <w:r>
              <w:t xml:space="preserve">Accepted </w:t>
            </w:r>
            <w:r w:rsidR="00F07D1F">
              <w:t>WITH</w:t>
            </w:r>
            <w:r>
              <w:t xml:space="preserve"> Recommendations</w:t>
            </w:r>
          </w:p>
        </w:tc>
        <w:tc>
          <w:tcPr>
            <w:tcW w:w="1170" w:type="dxa"/>
          </w:tcPr>
          <w:p w14:paraId="47B4C6CF" w14:textId="18C99E1A" w:rsidR="00F32CB1" w:rsidRDefault="00EB78AA" w:rsidP="00757411">
            <w:r>
              <w:t xml:space="preserve">Accepted </w:t>
            </w:r>
            <w:r w:rsidR="00F07D1F">
              <w:t>WITH</w:t>
            </w:r>
            <w:r>
              <w:t xml:space="preserve"> Recommendations</w:t>
            </w:r>
          </w:p>
        </w:tc>
        <w:tc>
          <w:tcPr>
            <w:tcW w:w="1710" w:type="dxa"/>
          </w:tcPr>
          <w:p w14:paraId="7D3BC1F2" w14:textId="002716F7" w:rsidR="00F32CB1" w:rsidRDefault="00EB78AA" w:rsidP="00757411">
            <w:r>
              <w:t xml:space="preserve">Accepted </w:t>
            </w:r>
            <w:r w:rsidR="00F07D1F">
              <w:t xml:space="preserve">WITH </w:t>
            </w:r>
            <w:r>
              <w:t>Recommendations</w:t>
            </w:r>
          </w:p>
        </w:tc>
        <w:tc>
          <w:tcPr>
            <w:tcW w:w="1620" w:type="dxa"/>
          </w:tcPr>
          <w:p w14:paraId="788C5D71" w14:textId="32685FA6" w:rsidR="00F32CB1" w:rsidRDefault="00EB78AA" w:rsidP="00757411">
            <w:r>
              <w:t xml:space="preserve">Accepted </w:t>
            </w:r>
            <w:r w:rsidR="00F07D1F">
              <w:t xml:space="preserve">WITH </w:t>
            </w:r>
            <w:r>
              <w:t>Recommendations</w:t>
            </w:r>
          </w:p>
        </w:tc>
        <w:tc>
          <w:tcPr>
            <w:tcW w:w="4950" w:type="dxa"/>
          </w:tcPr>
          <w:p w14:paraId="3BE9B40F" w14:textId="4890D5EE" w:rsidR="00F32CB1" w:rsidRDefault="00FC4B84" w:rsidP="00757411">
            <w:r>
              <w:t>Information could be better organized and have most recent listed first for each employee.</w:t>
            </w:r>
          </w:p>
        </w:tc>
      </w:tr>
      <w:tr w:rsidR="00F07D1F" w14:paraId="33D4E58D" w14:textId="77777777" w:rsidTr="00A526A4">
        <w:tc>
          <w:tcPr>
            <w:tcW w:w="3505" w:type="dxa"/>
          </w:tcPr>
          <w:p w14:paraId="0B78EAE8" w14:textId="77777777" w:rsidR="00F32CB1" w:rsidRDefault="00F32CB1" w:rsidP="00757411">
            <w:pPr>
              <w:ind w:left="180" w:hanging="180"/>
            </w:pPr>
            <w:r>
              <w:t xml:space="preserve">8. </w:t>
            </w:r>
            <w:r w:rsidR="006855C6">
              <w:t xml:space="preserve">[Optional] </w:t>
            </w:r>
            <w:r>
              <w:t xml:space="preserve">Does the unit have sufficient </w:t>
            </w:r>
            <w:r w:rsidR="005F2368">
              <w:t>facilities and equipment</w:t>
            </w:r>
            <w:r>
              <w:t>?</w:t>
            </w:r>
          </w:p>
        </w:tc>
        <w:tc>
          <w:tcPr>
            <w:tcW w:w="1350" w:type="dxa"/>
            <w:shd w:val="clear" w:color="auto" w:fill="808080" w:themeFill="background1" w:themeFillShade="80"/>
          </w:tcPr>
          <w:p w14:paraId="38D87B68" w14:textId="77777777" w:rsidR="00F32CB1" w:rsidRDefault="00F32CB1" w:rsidP="00757411"/>
        </w:tc>
        <w:tc>
          <w:tcPr>
            <w:tcW w:w="1170" w:type="dxa"/>
            <w:shd w:val="clear" w:color="auto" w:fill="808080" w:themeFill="background1" w:themeFillShade="80"/>
          </w:tcPr>
          <w:p w14:paraId="6403164D" w14:textId="77777777" w:rsidR="00F32CB1" w:rsidRDefault="00F32CB1" w:rsidP="00757411"/>
        </w:tc>
        <w:tc>
          <w:tcPr>
            <w:tcW w:w="1710" w:type="dxa"/>
            <w:shd w:val="clear" w:color="auto" w:fill="808080" w:themeFill="background1" w:themeFillShade="80"/>
          </w:tcPr>
          <w:p w14:paraId="657B79C9" w14:textId="77777777" w:rsidR="00F32CB1" w:rsidRDefault="00F32CB1" w:rsidP="00757411"/>
        </w:tc>
        <w:tc>
          <w:tcPr>
            <w:tcW w:w="1620" w:type="dxa"/>
            <w:shd w:val="clear" w:color="auto" w:fill="808080" w:themeFill="background1" w:themeFillShade="80"/>
          </w:tcPr>
          <w:p w14:paraId="4CFC10D9" w14:textId="77777777" w:rsidR="00F32CB1" w:rsidRDefault="00F32CB1" w:rsidP="00757411"/>
        </w:tc>
        <w:tc>
          <w:tcPr>
            <w:tcW w:w="4950" w:type="dxa"/>
          </w:tcPr>
          <w:p w14:paraId="7D1F4632" w14:textId="469DE723" w:rsidR="00F32CB1" w:rsidRDefault="008A60C0" w:rsidP="00757411">
            <w:r>
              <w:t>N</w:t>
            </w:r>
            <w:r w:rsidR="00FC4B84">
              <w:t>/A</w:t>
            </w:r>
          </w:p>
        </w:tc>
      </w:tr>
      <w:tr w:rsidR="00EB2396" w14:paraId="5DC61B1D" w14:textId="77777777" w:rsidTr="00FA2847">
        <w:tc>
          <w:tcPr>
            <w:tcW w:w="3505" w:type="dxa"/>
          </w:tcPr>
          <w:p w14:paraId="09770F98" w14:textId="77777777" w:rsidR="005E3D1F" w:rsidRDefault="005E3D1F" w:rsidP="006855C6">
            <w:pPr>
              <w:ind w:left="180" w:hanging="180"/>
            </w:pPr>
            <w:r>
              <w:t xml:space="preserve">9. How have past </w:t>
            </w:r>
            <w:r w:rsidR="006855C6">
              <w:t xml:space="preserve">CIPs </w:t>
            </w:r>
            <w:r>
              <w:t>contributed to success?</w:t>
            </w:r>
          </w:p>
        </w:tc>
        <w:tc>
          <w:tcPr>
            <w:tcW w:w="1350" w:type="dxa"/>
          </w:tcPr>
          <w:p w14:paraId="379DE4A1" w14:textId="43058402" w:rsidR="005E3D1F" w:rsidRDefault="00FC4B84" w:rsidP="00757411">
            <w:r>
              <w:t>Accepted without recommendations</w:t>
            </w:r>
          </w:p>
        </w:tc>
        <w:tc>
          <w:tcPr>
            <w:tcW w:w="1170" w:type="dxa"/>
          </w:tcPr>
          <w:p w14:paraId="3F58C6FC" w14:textId="2334BBA1" w:rsidR="005E3D1F" w:rsidRDefault="00FC4B84" w:rsidP="00757411">
            <w:r>
              <w:t>Accepted without recommendations</w:t>
            </w:r>
          </w:p>
        </w:tc>
        <w:tc>
          <w:tcPr>
            <w:tcW w:w="1710" w:type="dxa"/>
          </w:tcPr>
          <w:p w14:paraId="4BD68ADC" w14:textId="16899D86" w:rsidR="005E3D1F" w:rsidRDefault="00FC4B84" w:rsidP="00757411">
            <w:r>
              <w:t>Accepted without recommendations</w:t>
            </w:r>
          </w:p>
        </w:tc>
        <w:tc>
          <w:tcPr>
            <w:tcW w:w="1620" w:type="dxa"/>
          </w:tcPr>
          <w:p w14:paraId="009A078C" w14:textId="075C5DD4" w:rsidR="005E3D1F" w:rsidRDefault="00FC4B84" w:rsidP="00757411">
            <w:r>
              <w:t>Accepted without recommendations</w:t>
            </w:r>
          </w:p>
        </w:tc>
        <w:tc>
          <w:tcPr>
            <w:tcW w:w="4950" w:type="dxa"/>
          </w:tcPr>
          <w:p w14:paraId="30202F5F" w14:textId="018E58BA" w:rsidR="005E3D1F" w:rsidRDefault="005E3D1F" w:rsidP="00757411"/>
        </w:tc>
      </w:tr>
      <w:tr w:rsidR="00EB2396" w14:paraId="3C1016A8" w14:textId="77777777" w:rsidTr="00FA2847">
        <w:tc>
          <w:tcPr>
            <w:tcW w:w="3505" w:type="dxa"/>
          </w:tcPr>
          <w:p w14:paraId="140B1772" w14:textId="77777777" w:rsidR="00F32CB1" w:rsidRDefault="005E3D1F" w:rsidP="00757411">
            <w:pPr>
              <w:ind w:left="180" w:hanging="180"/>
            </w:pPr>
            <w:r>
              <w:lastRenderedPageBreak/>
              <w:t>10</w:t>
            </w:r>
            <w:r w:rsidR="00F32CB1">
              <w:t xml:space="preserve">. </w:t>
            </w:r>
            <w:r>
              <w:t xml:space="preserve"> How will the unit evaluate its success?</w:t>
            </w:r>
          </w:p>
        </w:tc>
        <w:tc>
          <w:tcPr>
            <w:tcW w:w="1350" w:type="dxa"/>
          </w:tcPr>
          <w:p w14:paraId="088F1B6D" w14:textId="5015B48B" w:rsidR="00F32CB1" w:rsidRDefault="00F07D1F" w:rsidP="00757411">
            <w:r>
              <w:t>Accepted WITH recommendations</w:t>
            </w:r>
          </w:p>
        </w:tc>
        <w:tc>
          <w:tcPr>
            <w:tcW w:w="1170" w:type="dxa"/>
          </w:tcPr>
          <w:p w14:paraId="751BE21C" w14:textId="2E183D5C" w:rsidR="00F32CB1" w:rsidRDefault="00F07D1F" w:rsidP="00757411">
            <w:r>
              <w:t>Accepted WITH recommendations</w:t>
            </w:r>
          </w:p>
        </w:tc>
        <w:tc>
          <w:tcPr>
            <w:tcW w:w="1710" w:type="dxa"/>
          </w:tcPr>
          <w:p w14:paraId="49BE513F" w14:textId="670C87E0" w:rsidR="00F32CB1" w:rsidRDefault="00F07D1F" w:rsidP="00757411">
            <w:r>
              <w:t>Accepted WITH recommendations</w:t>
            </w:r>
          </w:p>
        </w:tc>
        <w:tc>
          <w:tcPr>
            <w:tcW w:w="1620" w:type="dxa"/>
          </w:tcPr>
          <w:p w14:paraId="253FA825" w14:textId="66C58B57" w:rsidR="00F32CB1" w:rsidRDefault="00F07D1F" w:rsidP="00757411">
            <w:r>
              <w:t>Accepted WITH recommendations</w:t>
            </w:r>
          </w:p>
        </w:tc>
        <w:tc>
          <w:tcPr>
            <w:tcW w:w="4950" w:type="dxa"/>
          </w:tcPr>
          <w:p w14:paraId="16224725" w14:textId="12E54B81" w:rsidR="00F32CB1" w:rsidRDefault="00F07D1F" w:rsidP="00757411">
            <w:r>
              <w:t>Unclear about how you are measuring success with Workday.</w:t>
            </w:r>
          </w:p>
        </w:tc>
      </w:tr>
      <w:tr w:rsidR="00EB2396" w14:paraId="552F330D" w14:textId="77777777" w:rsidTr="00A526A4">
        <w:tc>
          <w:tcPr>
            <w:tcW w:w="3505" w:type="dxa"/>
          </w:tcPr>
          <w:p w14:paraId="5041F80F" w14:textId="77777777" w:rsidR="00F32CB1" w:rsidRDefault="005E3D1F" w:rsidP="00757411">
            <w:pPr>
              <w:ind w:left="180" w:hanging="180"/>
            </w:pPr>
            <w:r>
              <w:t>11</w:t>
            </w:r>
            <w:r w:rsidR="00F32CB1">
              <w:t xml:space="preserve">. </w:t>
            </w:r>
            <w:r w:rsidR="006148C6">
              <w:t xml:space="preserve">Future </w:t>
            </w:r>
            <w:r w:rsidR="006855C6">
              <w:t>Continuous Improvement Plan</w:t>
            </w:r>
            <w:r>
              <w:t xml:space="preserve"> Tables</w:t>
            </w:r>
          </w:p>
          <w:p w14:paraId="0DD626CD" w14:textId="77777777" w:rsidR="00F32CB1" w:rsidRDefault="00F32CB1" w:rsidP="00757411">
            <w:pPr>
              <w:ind w:left="180" w:hanging="180"/>
            </w:pPr>
          </w:p>
        </w:tc>
        <w:tc>
          <w:tcPr>
            <w:tcW w:w="1350" w:type="dxa"/>
          </w:tcPr>
          <w:p w14:paraId="6B9B47A8" w14:textId="623410B8" w:rsidR="00F32CB1" w:rsidRDefault="00CA08F9" w:rsidP="00757411">
            <w:r>
              <w:t>Accepted without Recommendations</w:t>
            </w:r>
          </w:p>
        </w:tc>
        <w:tc>
          <w:tcPr>
            <w:tcW w:w="1170" w:type="dxa"/>
            <w:shd w:val="clear" w:color="auto" w:fill="808080" w:themeFill="background1" w:themeFillShade="80"/>
          </w:tcPr>
          <w:p w14:paraId="3F18F948" w14:textId="77777777" w:rsidR="00F32CB1" w:rsidRDefault="00F32CB1" w:rsidP="00757411"/>
        </w:tc>
        <w:tc>
          <w:tcPr>
            <w:tcW w:w="1710" w:type="dxa"/>
            <w:shd w:val="clear" w:color="auto" w:fill="808080" w:themeFill="background1" w:themeFillShade="80"/>
          </w:tcPr>
          <w:p w14:paraId="3C2025BC" w14:textId="77777777" w:rsidR="00F32CB1" w:rsidRDefault="00F32CB1" w:rsidP="00757411"/>
        </w:tc>
        <w:tc>
          <w:tcPr>
            <w:tcW w:w="1620" w:type="dxa"/>
          </w:tcPr>
          <w:p w14:paraId="38546A53" w14:textId="47718EF4" w:rsidR="00F32CB1" w:rsidRDefault="00CA08F9" w:rsidP="00757411">
            <w:r>
              <w:t>Accepted without Recommendations</w:t>
            </w:r>
          </w:p>
        </w:tc>
        <w:tc>
          <w:tcPr>
            <w:tcW w:w="4950" w:type="dxa"/>
          </w:tcPr>
          <w:p w14:paraId="197FC181" w14:textId="6709BEBB" w:rsidR="00F32CB1" w:rsidRDefault="00F07D1F" w:rsidP="00757411">
            <w:r>
              <w:t>Great job highlighting the reduction in manual input and the measurable time frame required.</w:t>
            </w:r>
          </w:p>
        </w:tc>
      </w:tr>
    </w:tbl>
    <w:p w14:paraId="0EC6549D" w14:textId="77777777" w:rsidR="00287D3E" w:rsidRDefault="00287D3E" w:rsidP="00313B9A"/>
    <w:p w14:paraId="69A8CB2C" w14:textId="77777777" w:rsidR="006761AD" w:rsidRPr="00865A44" w:rsidRDefault="006761AD" w:rsidP="006761AD">
      <w:pPr>
        <w:rPr>
          <w:rFonts w:ascii="Calibri" w:eastAsia="Calibri" w:hAnsi="Calibri" w:cs="Times New Roman"/>
        </w:rPr>
      </w:pPr>
    </w:p>
    <w:p w14:paraId="0B874369" w14:textId="77777777" w:rsidR="006761AD" w:rsidRPr="00101233" w:rsidRDefault="006761AD" w:rsidP="006761AD">
      <w:pPr>
        <w:rPr>
          <w:rFonts w:ascii="Calibri" w:eastAsia="Calibri" w:hAnsi="Calibri" w:cs="Times New Roman"/>
          <w:b/>
          <w:sz w:val="28"/>
          <w:szCs w:val="28"/>
        </w:rPr>
      </w:pPr>
      <w:r w:rsidRPr="00101233">
        <w:rPr>
          <w:rFonts w:ascii="Calibri" w:eastAsia="Calibri" w:hAnsi="Calibri" w:cs="Times New Roman"/>
          <w:b/>
          <w:sz w:val="28"/>
          <w:szCs w:val="28"/>
        </w:rPr>
        <w:t>Overall Decision: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5"/>
        <w:gridCol w:w="4145"/>
        <w:gridCol w:w="2469"/>
        <w:gridCol w:w="2633"/>
      </w:tblGrid>
      <w:tr w:rsidR="00C766EE" w:rsidRPr="00865A44" w14:paraId="36D9ED25" w14:textId="77777777" w:rsidTr="00C766EE">
        <w:trPr>
          <w:trHeight w:val="404"/>
        </w:trPr>
        <w:tc>
          <w:tcPr>
            <w:tcW w:w="4145" w:type="dxa"/>
          </w:tcPr>
          <w:p w14:paraId="5F31C040" w14:textId="77777777" w:rsidR="00C766EE" w:rsidRPr="00865A44" w:rsidRDefault="00C766EE" w:rsidP="007C4434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Pr="00865A44">
              <w:rPr>
                <w:rFonts w:ascii="Calibri" w:eastAsia="Calibri" w:hAnsi="Calibri" w:cs="Times New Roman"/>
                <w:sz w:val="24"/>
                <w:szCs w:val="24"/>
              </w:rPr>
              <w:t>Accepted Without Recommendations</w:t>
            </w:r>
          </w:p>
        </w:tc>
        <w:tc>
          <w:tcPr>
            <w:tcW w:w="4145" w:type="dxa"/>
          </w:tcPr>
          <w:p w14:paraId="12A93E6E" w14:textId="05E53B49" w:rsidR="00C766EE" w:rsidRPr="00865A44" w:rsidRDefault="00C766EE" w:rsidP="007C4434">
            <w:pPr>
              <w:jc w:val="center"/>
              <w:rPr>
                <w:sz w:val="24"/>
                <w:szCs w:val="24"/>
              </w:rPr>
            </w:pPr>
            <w:r w:rsidRPr="006855C6"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 xml:space="preserve">  </w:t>
            </w:r>
            <w:r w:rsidR="007F281D"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X</w:t>
            </w:r>
            <w:r w:rsidRPr="006855C6"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Pr="00865A44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Accepted W</w:t>
            </w:r>
            <w:r w:rsidRPr="00865A44">
              <w:rPr>
                <w:rFonts w:ascii="Calibri" w:eastAsia="Calibri" w:hAnsi="Calibri" w:cs="Times New Roman"/>
                <w:sz w:val="24"/>
                <w:szCs w:val="24"/>
              </w:rPr>
              <w:t>ith Recommendations</w:t>
            </w:r>
          </w:p>
        </w:tc>
        <w:tc>
          <w:tcPr>
            <w:tcW w:w="2469" w:type="dxa"/>
          </w:tcPr>
          <w:p w14:paraId="01CCBA03" w14:textId="77777777" w:rsidR="00C766EE" w:rsidRPr="00C766EE" w:rsidRDefault="00C766EE" w:rsidP="007C4434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___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Accepted with Required Recommendations</w:t>
            </w:r>
          </w:p>
        </w:tc>
        <w:tc>
          <w:tcPr>
            <w:tcW w:w="2633" w:type="dxa"/>
          </w:tcPr>
          <w:p w14:paraId="2608B379" w14:textId="77777777" w:rsidR="00C766EE" w:rsidRPr="00865A44" w:rsidRDefault="00C766EE" w:rsidP="007C4434">
            <w:pPr>
              <w:jc w:val="center"/>
              <w:rPr>
                <w:sz w:val="24"/>
                <w:szCs w:val="24"/>
              </w:rPr>
            </w:pPr>
            <w:r w:rsidRPr="006855C6"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Pr="00865A44">
              <w:rPr>
                <w:rFonts w:ascii="Calibri" w:eastAsia="Calibri" w:hAnsi="Calibri" w:cs="Times New Roman"/>
                <w:sz w:val="24"/>
                <w:szCs w:val="24"/>
              </w:rPr>
              <w:t>Revisit and Revise</w:t>
            </w:r>
          </w:p>
        </w:tc>
      </w:tr>
    </w:tbl>
    <w:p w14:paraId="616B7A28" w14:textId="77777777" w:rsidR="006761AD" w:rsidRDefault="006761AD" w:rsidP="006761AD">
      <w:pPr>
        <w:jc w:val="center"/>
      </w:pPr>
    </w:p>
    <w:p w14:paraId="733A48F0" w14:textId="77777777" w:rsidR="006761AD" w:rsidRDefault="006761AD" w:rsidP="006761AD"/>
    <w:p w14:paraId="1E0D1B6C" w14:textId="77777777" w:rsidR="006761AD" w:rsidRPr="00101233" w:rsidRDefault="006761AD" w:rsidP="006761AD">
      <w:pPr>
        <w:rPr>
          <w:b/>
        </w:rPr>
      </w:pPr>
      <w:r w:rsidRPr="00101233">
        <w:rPr>
          <w:b/>
          <w:noProof/>
          <w:sz w:val="20"/>
          <w:szCs w:val="20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A2131BC" wp14:editId="167DF4EE">
                <wp:simplePos x="0" y="0"/>
                <wp:positionH relativeFrom="column">
                  <wp:posOffset>0</wp:posOffset>
                </wp:positionH>
                <wp:positionV relativeFrom="paragraph">
                  <wp:posOffset>235585</wp:posOffset>
                </wp:positionV>
                <wp:extent cx="8496300" cy="222885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96300" cy="2228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A5FBDC" w14:textId="77777777" w:rsidR="006761AD" w:rsidRDefault="006761AD" w:rsidP="006761A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2131B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8.55pt;width:669pt;height:175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/HLFgIAAB8EAAAOAAAAZHJzL2Uyb0RvYy54bWysU9uO2yAQfa/Uf0C8N3bcZJtYcVbbbFNV&#10;2l6kbT8AYxyjAkOBxE6/fgeczabpW1UeEMMMh5kzZ1a3g1bkIJyXYCo6neSUCMOhkWZX0R/ft28W&#10;lPjATMMUGFHRo/D0dv361aq3pSigA9UIRxDE+LK3Fe1CsGWWed4JzfwErDDobMFpFtB0u6xxrEd0&#10;rbIiz2+yHlxjHXDhPd7ej066TvhtK3j42rZeBKIqirmFtLu013HP1itW7hyzneSnNNg/ZKGZNPjp&#10;GeqeBUb2Tv4FpSV34KENEw46g7aVXKQasJppflXNY8esSLUgOd6eafL/D5Z/OTzab46E4T0M2MBU&#10;hLcPwH96YmDTMbMTd85B3wnW4MfTSFnWW1+enkaqfekjSN1/hgabzPYBEtDQOh1ZwToJomMDjmfS&#10;xRAIx8vFbHnzNkcXR19RFIvFPLUlY+Xzc+t8+ChAk3ioqMOuJnh2ePAhpsPK55D4mwclm61UKhlu&#10;V2+UIweGCtimlSq4ClOG9BVdzov5yMAfEFGM4gwShpGDKwQtAypZSY0l5XGN2oq0fTBN0llgUo1n&#10;zFiZE4+RupHEMNQDBkY+a2iOyKiDUbE4YXjowP2mpEe1VtT/2jMnKFGfDHZlOZ3NoryTMZu/K9Bw&#10;l5760sMMR6iKBkrG4yakkYh8GbjD7rUy8fqSySlXVGGi+zQxUeaXdop6mev1EwAAAP//AwBQSwME&#10;FAAGAAgAAAAhAJ3UQK7cAAAACAEAAA8AAABkcnMvZG93bnJldi54bWxMj0FLw0AQhe+C/2EZwZvd&#10;xICGmE2RSupJoVEQb9PsmASzsyG7beO/d3rS47z3ePO9cr24UR1pDoNnA+kqAUXcejtwZ+D9rb7J&#10;QYWIbHH0TAZ+KMC6urwosbD+xDs6NrFTUsKhQAN9jFOhdWh7chhWfiIW78vPDqOcc6ftjCcpd6O+&#10;TZI77XBg+dDjRJue2u/m4Aw8b9unJuiA9Xb3Mn1uPmxtX60x11fL4wOoSEv8C8MZX9ChEqa9P7AN&#10;ajQgQ6KB7D4FdXazLBdlL0qep6CrUv8fUP0CAAD//wMAUEsBAi0AFAAGAAgAAAAhALaDOJL+AAAA&#10;4QEAABMAAAAAAAAAAAAAAAAAAAAAAFtDb250ZW50X1R5cGVzXS54bWxQSwECLQAUAAYACAAAACEA&#10;OP0h/9YAAACUAQAACwAAAAAAAAAAAAAAAAAvAQAAX3JlbHMvLnJlbHNQSwECLQAUAAYACAAAACEA&#10;MtvxyxYCAAAfBAAADgAAAAAAAAAAAAAAAAAuAgAAZHJzL2Uyb0RvYy54bWxQSwECLQAUAAYACAAA&#10;ACEAndRArtwAAAAIAQAADwAAAAAAAAAAAAAAAABwBAAAZHJzL2Rvd25yZXYueG1sUEsFBgAAAAAE&#10;AAQA8wAAAHkFAAAAAA==&#10;" strokecolor="black [3213]">
                <v:textbox>
                  <w:txbxContent>
                    <w:p w14:paraId="6EA5FBDC" w14:textId="77777777" w:rsidR="006761AD" w:rsidRDefault="006761AD" w:rsidP="006761AD"/>
                  </w:txbxContent>
                </v:textbox>
                <w10:wrap type="square"/>
              </v:shape>
            </w:pict>
          </mc:Fallback>
        </mc:AlternateContent>
      </w:r>
      <w:r w:rsidRPr="00101233">
        <w:rPr>
          <w:b/>
        </w:rPr>
        <w:t>General comments about the submission or rationale for the conclusion:</w:t>
      </w:r>
    </w:p>
    <w:p w14:paraId="77E1B800" w14:textId="77777777" w:rsidR="006761AD" w:rsidRDefault="006761AD" w:rsidP="006761AD">
      <w:pPr>
        <w:rPr>
          <w:sz w:val="20"/>
          <w:szCs w:val="20"/>
        </w:rPr>
      </w:pPr>
    </w:p>
    <w:p w14:paraId="295CD9ED" w14:textId="77777777" w:rsidR="006761AD" w:rsidRDefault="006761AD" w:rsidP="00313B9A"/>
    <w:sectPr w:rsidR="006761AD" w:rsidSect="00F32CB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1080" w:right="720" w:bottom="108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55B65F" w14:textId="77777777" w:rsidR="00FE39F1" w:rsidRDefault="00FE39F1" w:rsidP="00FA0207">
      <w:pPr>
        <w:spacing w:after="0" w:line="240" w:lineRule="auto"/>
      </w:pPr>
      <w:r>
        <w:separator/>
      </w:r>
    </w:p>
  </w:endnote>
  <w:endnote w:type="continuationSeparator" w:id="0">
    <w:p w14:paraId="7C19E059" w14:textId="77777777" w:rsidR="00FE39F1" w:rsidRDefault="00FE39F1" w:rsidP="00FA02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CC39C3" w14:textId="77777777" w:rsidR="00257B69" w:rsidRDefault="00257B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046221" w14:textId="77777777" w:rsidR="003078A4" w:rsidRDefault="006855C6">
    <w:pPr>
      <w:pStyle w:val="Footer"/>
    </w:pPr>
    <w:r>
      <w:t>Revision 202</w:t>
    </w:r>
    <w:r w:rsidR="00807167">
      <w:t>1</w:t>
    </w:r>
    <w:r w:rsidR="003078A4">
      <w:t>.</w:t>
    </w:r>
    <w:r w:rsidR="006761AD">
      <w:t>0</w:t>
    </w:r>
    <w:r w:rsidR="00807167">
      <w:t>2</w:t>
    </w:r>
    <w:r w:rsidR="003078A4">
      <w:t>.</w:t>
    </w:r>
    <w:r w:rsidR="00807167">
      <w:t>03</w:t>
    </w:r>
    <w:r w:rsidR="0002605E">
      <w:tab/>
    </w:r>
    <w:r w:rsidR="0002605E">
      <w:tab/>
    </w:r>
    <w:r w:rsidR="0002605E">
      <w:tab/>
    </w:r>
    <w:r w:rsidR="0002605E">
      <w:tab/>
    </w:r>
    <w:r w:rsidR="0002605E">
      <w:tab/>
    </w:r>
    <w:r w:rsidR="0002605E">
      <w:tab/>
    </w:r>
    <w:r w:rsidR="0002605E">
      <w:tab/>
      <w:t xml:space="preserve">Page </w:t>
    </w:r>
    <w:r w:rsidR="0002605E">
      <w:fldChar w:fldCharType="begin"/>
    </w:r>
    <w:r w:rsidR="0002605E">
      <w:instrText xml:space="preserve"> PAGE   \* MERGEFORMAT </w:instrText>
    </w:r>
    <w:r w:rsidR="0002605E">
      <w:fldChar w:fldCharType="separate"/>
    </w:r>
    <w:r w:rsidR="00807167">
      <w:rPr>
        <w:noProof/>
      </w:rPr>
      <w:t>2</w:t>
    </w:r>
    <w:r w:rsidR="0002605E">
      <w:rPr>
        <w:noProof/>
      </w:rPr>
      <w:fldChar w:fldCharType="end"/>
    </w:r>
    <w:r w:rsidR="0002605E">
      <w:rPr>
        <w:noProof/>
      </w:rPr>
      <w:t xml:space="preserve"> of </w:t>
    </w:r>
    <w:r w:rsidR="0002605E">
      <w:rPr>
        <w:noProof/>
      </w:rPr>
      <w:fldChar w:fldCharType="begin"/>
    </w:r>
    <w:r w:rsidR="0002605E">
      <w:rPr>
        <w:noProof/>
      </w:rPr>
      <w:instrText xml:space="preserve"> NUMPAGES </w:instrText>
    </w:r>
    <w:r w:rsidR="0002605E">
      <w:rPr>
        <w:noProof/>
      </w:rPr>
      <w:fldChar w:fldCharType="separate"/>
    </w:r>
    <w:r w:rsidR="00807167">
      <w:rPr>
        <w:noProof/>
      </w:rPr>
      <w:t>2</w:t>
    </w:r>
    <w:r w:rsidR="0002605E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CF4840" w14:textId="77777777" w:rsidR="00257B69" w:rsidRDefault="00257B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546DC1" w14:textId="77777777" w:rsidR="00FE39F1" w:rsidRDefault="00FE39F1" w:rsidP="00FA0207">
      <w:pPr>
        <w:spacing w:after="0" w:line="240" w:lineRule="auto"/>
      </w:pPr>
      <w:r>
        <w:separator/>
      </w:r>
    </w:p>
  </w:footnote>
  <w:footnote w:type="continuationSeparator" w:id="0">
    <w:p w14:paraId="6CD2312D" w14:textId="77777777" w:rsidR="00FE39F1" w:rsidRDefault="00FE39F1" w:rsidP="00FA02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63743A" w14:textId="77777777" w:rsidR="00257B69" w:rsidRDefault="00257B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ECAAB3" w14:textId="77777777" w:rsidR="00FA0207" w:rsidRDefault="00FA0207" w:rsidP="00F22194">
    <w:pPr>
      <w:pStyle w:val="Header"/>
      <w:jc w:val="center"/>
      <w:rPr>
        <w:b/>
        <w:sz w:val="24"/>
        <w:szCs w:val="24"/>
      </w:rPr>
    </w:pPr>
    <w:r w:rsidRPr="00F22194">
      <w:rPr>
        <w:b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6181183A" wp14:editId="308B64C7">
          <wp:simplePos x="0" y="0"/>
          <wp:positionH relativeFrom="column">
            <wp:posOffset>-299720</wp:posOffset>
          </wp:positionH>
          <wp:positionV relativeFrom="paragraph">
            <wp:posOffset>-328295</wp:posOffset>
          </wp:positionV>
          <wp:extent cx="689610" cy="622300"/>
          <wp:effectExtent l="0" t="0" r="0" b="635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eferredCollege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9610" cy="622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22194">
      <w:rPr>
        <w:b/>
        <w:sz w:val="24"/>
        <w:szCs w:val="24"/>
      </w:rPr>
      <w:t>U</w:t>
    </w:r>
    <w:r w:rsidR="00757411">
      <w:rPr>
        <w:b/>
        <w:sz w:val="24"/>
        <w:szCs w:val="24"/>
      </w:rPr>
      <w:t>NIT</w:t>
    </w:r>
    <w:r w:rsidRPr="00F22194">
      <w:rPr>
        <w:b/>
        <w:sz w:val="24"/>
        <w:szCs w:val="24"/>
      </w:rPr>
      <w:t xml:space="preserve"> </w:t>
    </w:r>
    <w:r w:rsidR="00757411">
      <w:rPr>
        <w:b/>
        <w:sz w:val="24"/>
        <w:szCs w:val="24"/>
      </w:rPr>
      <w:t xml:space="preserve">REVIEW </w:t>
    </w:r>
    <w:r w:rsidRPr="00F22194">
      <w:rPr>
        <w:b/>
        <w:sz w:val="24"/>
        <w:szCs w:val="24"/>
      </w:rPr>
      <w:t>C</w:t>
    </w:r>
    <w:r w:rsidR="00757411">
      <w:rPr>
        <w:b/>
        <w:sz w:val="24"/>
        <w:szCs w:val="24"/>
      </w:rPr>
      <w:t>HECKLIST</w:t>
    </w:r>
  </w:p>
  <w:p w14:paraId="705D9647" w14:textId="77777777" w:rsidR="006761AD" w:rsidRDefault="006761AD" w:rsidP="00F22194">
    <w:pPr>
      <w:pStyle w:val="Header"/>
      <w:jc w:val="center"/>
      <w:rPr>
        <w:b/>
        <w:sz w:val="24"/>
        <w:szCs w:val="24"/>
      </w:rPr>
    </w:pPr>
  </w:p>
  <w:p w14:paraId="515B085E" w14:textId="77777777" w:rsidR="006761AD" w:rsidRDefault="006761AD" w:rsidP="00F22194">
    <w:pPr>
      <w:pStyle w:val="Header"/>
      <w:jc w:val="center"/>
      <w:rPr>
        <w:b/>
        <w:sz w:val="24"/>
        <w:szCs w:val="24"/>
      </w:rPr>
    </w:pPr>
  </w:p>
  <w:p w14:paraId="2C5CF19D" w14:textId="6D4465AF" w:rsidR="006761AD" w:rsidRDefault="006761AD" w:rsidP="006761AD">
    <w:pPr>
      <w:rPr>
        <w:b/>
      </w:rPr>
    </w:pPr>
    <w:r>
      <w:rPr>
        <w:b/>
      </w:rPr>
      <w:t>Unit</w:t>
    </w:r>
    <w:r w:rsidRPr="00A030C9">
      <w:rPr>
        <w:b/>
      </w:rPr>
      <w:t xml:space="preserve"> name</w:t>
    </w:r>
    <w:r>
      <w:rPr>
        <w:b/>
      </w:rPr>
      <w:t xml:space="preserve">: </w:t>
    </w:r>
    <w:r w:rsidRPr="00F32CB1">
      <w:rPr>
        <w:b/>
      </w:rPr>
      <w:t>__</w:t>
    </w:r>
    <w:r w:rsidR="00257B69" w:rsidRPr="00257B69">
      <w:rPr>
        <w:b/>
        <w:u w:val="single"/>
      </w:rPr>
      <w:t>Records</w:t>
    </w:r>
    <w:r w:rsidRPr="00F32CB1">
      <w:rPr>
        <w:b/>
      </w:rPr>
      <w:t xml:space="preserve">_______________________________________ </w:t>
    </w:r>
    <w:r>
      <w:rPr>
        <w:b/>
      </w:rPr>
      <w:tab/>
    </w:r>
    <w:r>
      <w:rPr>
        <w:b/>
      </w:rPr>
      <w:tab/>
    </w:r>
    <w:r w:rsidRPr="00647B52">
      <w:t xml:space="preserve"> </w:t>
    </w:r>
    <w:r>
      <w:rPr>
        <w:b/>
      </w:rPr>
      <w:t>Reviewer: ___</w:t>
    </w:r>
    <w:r w:rsidR="00257B69" w:rsidRPr="00257B69">
      <w:rPr>
        <w:b/>
        <w:u w:val="single"/>
      </w:rPr>
      <w:t>Daphne Babcock</w:t>
    </w:r>
    <w:r>
      <w:rPr>
        <w:b/>
      </w:rPr>
      <w:t>______________________________</w:t>
    </w:r>
    <w:r w:rsidRPr="00F32CB1">
      <w:rPr>
        <w:b/>
        <w:u w:val="single"/>
      </w:rPr>
      <w:tab/>
    </w:r>
    <w:r w:rsidRPr="00F32CB1">
      <w:rPr>
        <w:b/>
        <w:u w:val="single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1C204E" w14:textId="77777777" w:rsidR="00257B69" w:rsidRDefault="00257B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911CF2"/>
    <w:multiLevelType w:val="hybridMultilevel"/>
    <w:tmpl w:val="717052A6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C7B2FF3"/>
    <w:multiLevelType w:val="hybridMultilevel"/>
    <w:tmpl w:val="E334F4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7F1094"/>
    <w:multiLevelType w:val="hybridMultilevel"/>
    <w:tmpl w:val="11E875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1436EF"/>
    <w:multiLevelType w:val="hybridMultilevel"/>
    <w:tmpl w:val="6296A850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83160700">
    <w:abstractNumId w:val="2"/>
  </w:num>
  <w:num w:numId="2" w16cid:durableId="904993071">
    <w:abstractNumId w:val="1"/>
  </w:num>
  <w:num w:numId="3" w16cid:durableId="668947103">
    <w:abstractNumId w:val="3"/>
  </w:num>
  <w:num w:numId="4" w16cid:durableId="12550915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216"/>
    <w:rsid w:val="00021E53"/>
    <w:rsid w:val="0002605E"/>
    <w:rsid w:val="00087C33"/>
    <w:rsid w:val="000B5007"/>
    <w:rsid w:val="000C642A"/>
    <w:rsid w:val="000F34DF"/>
    <w:rsid w:val="00116950"/>
    <w:rsid w:val="0013454D"/>
    <w:rsid w:val="00140904"/>
    <w:rsid w:val="00174E2D"/>
    <w:rsid w:val="001F2CFF"/>
    <w:rsid w:val="00235120"/>
    <w:rsid w:val="00257B69"/>
    <w:rsid w:val="00261EDF"/>
    <w:rsid w:val="00287D3E"/>
    <w:rsid w:val="002C37C9"/>
    <w:rsid w:val="002F3202"/>
    <w:rsid w:val="003078A4"/>
    <w:rsid w:val="00313B9A"/>
    <w:rsid w:val="00394E0E"/>
    <w:rsid w:val="00445440"/>
    <w:rsid w:val="00533B41"/>
    <w:rsid w:val="00543ED1"/>
    <w:rsid w:val="00563C9E"/>
    <w:rsid w:val="005701FC"/>
    <w:rsid w:val="005E3D1F"/>
    <w:rsid w:val="005F2368"/>
    <w:rsid w:val="005F4435"/>
    <w:rsid w:val="00601DEC"/>
    <w:rsid w:val="00604216"/>
    <w:rsid w:val="006148C6"/>
    <w:rsid w:val="00624FAE"/>
    <w:rsid w:val="006400FC"/>
    <w:rsid w:val="00647B52"/>
    <w:rsid w:val="006761AD"/>
    <w:rsid w:val="006819E6"/>
    <w:rsid w:val="006855C6"/>
    <w:rsid w:val="006D169C"/>
    <w:rsid w:val="0073215F"/>
    <w:rsid w:val="0075232C"/>
    <w:rsid w:val="00757411"/>
    <w:rsid w:val="00763184"/>
    <w:rsid w:val="00764B05"/>
    <w:rsid w:val="007F281D"/>
    <w:rsid w:val="007F64F0"/>
    <w:rsid w:val="00807167"/>
    <w:rsid w:val="008A60C0"/>
    <w:rsid w:val="008B1241"/>
    <w:rsid w:val="008B41CB"/>
    <w:rsid w:val="009A51CC"/>
    <w:rsid w:val="009B6E8A"/>
    <w:rsid w:val="009D2932"/>
    <w:rsid w:val="00A030C9"/>
    <w:rsid w:val="00A20D5C"/>
    <w:rsid w:val="00A40501"/>
    <w:rsid w:val="00A526A4"/>
    <w:rsid w:val="00A76C76"/>
    <w:rsid w:val="00AD42E8"/>
    <w:rsid w:val="00AF0C97"/>
    <w:rsid w:val="00C13D56"/>
    <w:rsid w:val="00C766EE"/>
    <w:rsid w:val="00CA08F9"/>
    <w:rsid w:val="00CA3289"/>
    <w:rsid w:val="00CD1781"/>
    <w:rsid w:val="00D47C6C"/>
    <w:rsid w:val="00DB0D1F"/>
    <w:rsid w:val="00DB4774"/>
    <w:rsid w:val="00E22EAE"/>
    <w:rsid w:val="00E514A1"/>
    <w:rsid w:val="00E6726C"/>
    <w:rsid w:val="00E90B4C"/>
    <w:rsid w:val="00E96EC7"/>
    <w:rsid w:val="00EB2396"/>
    <w:rsid w:val="00EB78AA"/>
    <w:rsid w:val="00ED399F"/>
    <w:rsid w:val="00F04915"/>
    <w:rsid w:val="00F07D1F"/>
    <w:rsid w:val="00F12C87"/>
    <w:rsid w:val="00F22194"/>
    <w:rsid w:val="00F32CB1"/>
    <w:rsid w:val="00F376B1"/>
    <w:rsid w:val="00F615FE"/>
    <w:rsid w:val="00F710FF"/>
    <w:rsid w:val="00F9350E"/>
    <w:rsid w:val="00FA0207"/>
    <w:rsid w:val="00FA2847"/>
    <w:rsid w:val="00FC4B84"/>
    <w:rsid w:val="00FE3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A16E42"/>
  <w15:docId w15:val="{E7D826DB-D98E-44D8-93FC-9C1B5C45F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615FE"/>
    <w:pPr>
      <w:keepNext/>
      <w:keepLines/>
      <w:spacing w:before="200" w:after="0"/>
      <w:outlineLvl w:val="1"/>
    </w:pPr>
    <w:rPr>
      <w:rFonts w:ascii="Arial" w:eastAsiaTheme="majorEastAsia" w:hAnsi="Arial" w:cstheme="majorBidi"/>
      <w:b/>
      <w:bCs/>
      <w:color w:val="4F81BD" w:themeColor="accent1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615FE"/>
    <w:rPr>
      <w:rFonts w:ascii="Arial" w:eastAsiaTheme="majorEastAsia" w:hAnsi="Arial" w:cstheme="majorBidi"/>
      <w:b/>
      <w:bCs/>
      <w:color w:val="4F81BD" w:themeColor="accent1"/>
      <w:sz w:val="28"/>
      <w:szCs w:val="26"/>
    </w:rPr>
  </w:style>
  <w:style w:type="table" w:styleId="TableGrid">
    <w:name w:val="Table Grid"/>
    <w:basedOn w:val="TableNormal"/>
    <w:uiPriority w:val="59"/>
    <w:rsid w:val="006042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0421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A02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0207"/>
  </w:style>
  <w:style w:type="paragraph" w:styleId="Footer">
    <w:name w:val="footer"/>
    <w:basedOn w:val="Normal"/>
    <w:link w:val="FooterChar"/>
    <w:uiPriority w:val="99"/>
    <w:unhideWhenUsed/>
    <w:rsid w:val="00FA02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0207"/>
  </w:style>
  <w:style w:type="table" w:customStyle="1" w:styleId="TableGrid1">
    <w:name w:val="Table Grid1"/>
    <w:basedOn w:val="TableNormal"/>
    <w:next w:val="TableGrid"/>
    <w:uiPriority w:val="59"/>
    <w:rsid w:val="00287D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F2C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2CF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B239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239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B239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llin.edu/admissions/forms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collin.edu/register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7fa5be20-dc39-4186-a780-7e1bcec99d18}" enabled="1" method="Standard" siteId="{c5063431-d7f2-48db-ac62-eaeaa2e0bffc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4</Pages>
  <Words>580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Service Unit Submission Review PRSC Checklist</vt:lpstr>
    </vt:vector>
  </TitlesOfParts>
  <Company>CCCCD</Company>
  <LinksUpToDate>false</LinksUpToDate>
  <CharactersWithSpaces>3879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Service Unit Submission Review PRSC Checklist</dc:title>
  <dc:creator>Institutional Effectiveness</dc:creator>
  <cp:lastModifiedBy>Daphne H. Babcock</cp:lastModifiedBy>
  <cp:revision>34</cp:revision>
  <cp:lastPrinted>2016-01-08T15:56:00Z</cp:lastPrinted>
  <dcterms:created xsi:type="dcterms:W3CDTF">2018-06-25T20:52:00Z</dcterms:created>
  <dcterms:modified xsi:type="dcterms:W3CDTF">2025-04-09T18:43:00Z</dcterms:modified>
</cp:coreProperties>
</file>