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B11EF" w14:textId="77777777"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p>
    <w:p w14:paraId="741BB8CA"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668D1BB6" w14:textId="6220919C" w:rsidR="002657C1" w:rsidRPr="007B5A78" w:rsidRDefault="000E2EAF" w:rsidP="002657C1">
      <w:pPr>
        <w:tabs>
          <w:tab w:val="right" w:leader="underscore" w:pos="3168"/>
          <w:tab w:val="left" w:pos="3240"/>
          <w:tab w:val="right" w:leader="underscore" w:pos="12960"/>
        </w:tabs>
        <w:rPr>
          <w:rFonts w:ascii="Arial" w:hAnsi="Arial" w:cs="Arial"/>
        </w:rPr>
      </w:pPr>
      <w:r>
        <w:rPr>
          <w:rFonts w:ascii="Arial" w:hAnsi="Arial" w:cs="Arial"/>
          <w:b/>
        </w:rPr>
        <w:t>Date:</w:t>
      </w:r>
      <w:r w:rsidR="00C10B61">
        <w:rPr>
          <w:rFonts w:ascii="Arial" w:hAnsi="Arial" w:cs="Arial"/>
        </w:rPr>
        <w:t xml:space="preserve"> </w:t>
      </w:r>
      <w:r w:rsidR="00D34965">
        <w:rPr>
          <w:rFonts w:ascii="Arial" w:hAnsi="Arial" w:cs="Arial"/>
        </w:rPr>
        <w:t>2/11/23</w:t>
      </w:r>
      <w:r w:rsidR="00C10B61">
        <w:rPr>
          <w:rFonts w:ascii="Arial" w:hAnsi="Arial" w:cs="Arial"/>
        </w:rPr>
        <w:t xml:space="preserve">          </w:t>
      </w:r>
      <w:r>
        <w:rPr>
          <w:rFonts w:ascii="Arial" w:hAnsi="Arial" w:cs="Arial"/>
        </w:rPr>
        <w:t xml:space="preserve">           </w:t>
      </w:r>
      <w:r w:rsidR="004C586B">
        <w:rPr>
          <w:rFonts w:ascii="Arial" w:hAnsi="Arial" w:cs="Arial"/>
        </w:rPr>
        <w:t xml:space="preserve"> </w:t>
      </w:r>
      <w:r w:rsidR="00C10B61">
        <w:rPr>
          <w:rFonts w:ascii="Arial" w:hAnsi="Arial" w:cs="Arial"/>
        </w:rPr>
        <w:t xml:space="preserve"> </w:t>
      </w:r>
      <w:r w:rsidR="004C586B">
        <w:rPr>
          <w:rFonts w:ascii="Arial" w:hAnsi="Arial" w:cs="Arial"/>
        </w:rPr>
        <w:t xml:space="preserve">     </w:t>
      </w:r>
      <w:r w:rsidR="00CE3C6C">
        <w:rPr>
          <w:rFonts w:ascii="Arial" w:hAnsi="Arial" w:cs="Arial"/>
        </w:rPr>
        <w:t xml:space="preserve">                          </w:t>
      </w:r>
      <w:r w:rsidR="004C586B">
        <w:rPr>
          <w:rFonts w:ascii="Arial" w:hAnsi="Arial" w:cs="Arial"/>
        </w:rPr>
        <w:t xml:space="preserve"> </w:t>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 xml:space="preserve">Unit:   </w:t>
      </w:r>
      <w:r w:rsidR="00D34965">
        <w:rPr>
          <w:rFonts w:ascii="Arial" w:hAnsi="Arial" w:cs="Arial"/>
          <w:b/>
        </w:rPr>
        <w:t xml:space="preserve">Medical Assisting Advanced Practice    </w:t>
      </w:r>
      <w:r w:rsidR="00C10B61">
        <w:rPr>
          <w:rFonts w:ascii="Arial" w:hAnsi="Arial" w:cs="Arial"/>
          <w:b/>
        </w:rPr>
        <w:t xml:space="preserve">    </w:t>
      </w:r>
    </w:p>
    <w:p w14:paraId="4E6CF88C" w14:textId="5978898E" w:rsidR="00F25D44" w:rsidRPr="00210107" w:rsidRDefault="002657C1" w:rsidP="00D87631">
      <w:pPr>
        <w:tabs>
          <w:tab w:val="right" w:leader="underscore" w:pos="3168"/>
          <w:tab w:val="left" w:pos="3240"/>
          <w:tab w:val="right" w:leader="underscore" w:pos="12960"/>
        </w:tabs>
        <w:rPr>
          <w:rFonts w:ascii="Arial" w:hAnsi="Arial" w:cs="Arial"/>
        </w:rPr>
      </w:pPr>
      <w:r w:rsidRPr="00210107">
        <w:rPr>
          <w:rFonts w:ascii="Arial" w:hAnsi="Arial" w:cs="Arial"/>
          <w:b/>
        </w:rPr>
        <w:t>Contact name:</w:t>
      </w:r>
      <w:r w:rsidRPr="00210107">
        <w:rPr>
          <w:rFonts w:ascii="Arial" w:hAnsi="Arial" w:cs="Arial"/>
        </w:rPr>
        <w:t xml:space="preserve"> </w:t>
      </w:r>
      <w:r w:rsidR="00C10B61">
        <w:rPr>
          <w:rFonts w:ascii="Arial" w:hAnsi="Arial" w:cs="Arial"/>
        </w:rPr>
        <w:t xml:space="preserve">   </w:t>
      </w:r>
      <w:r w:rsidR="00D34965">
        <w:rPr>
          <w:rFonts w:ascii="Arial" w:hAnsi="Arial" w:cs="Arial"/>
        </w:rPr>
        <w:t xml:space="preserve">Leon Deutsch, Program Director  </w:t>
      </w:r>
      <w:r w:rsidR="00C10B61">
        <w:rPr>
          <w:rFonts w:ascii="Arial" w:hAnsi="Arial" w:cs="Arial"/>
        </w:rPr>
        <w:t xml:space="preserve">     </w:t>
      </w:r>
      <w:r w:rsidR="00D34965">
        <w:rPr>
          <w:rFonts w:ascii="Arial" w:hAnsi="Arial" w:cs="Arial"/>
        </w:rPr>
        <w:t>ldeutsch@collin.edu</w:t>
      </w:r>
      <w:r w:rsidR="00D34965" w:rsidRPr="00210107">
        <w:rPr>
          <w:rFonts w:ascii="Arial" w:hAnsi="Arial" w:cs="Arial"/>
        </w:rPr>
        <w:t xml:space="preserve">   </w:t>
      </w:r>
      <w:r w:rsidR="00D34965">
        <w:rPr>
          <w:rFonts w:ascii="Arial" w:hAnsi="Arial" w:cs="Arial"/>
        </w:rPr>
        <w:t xml:space="preserve"> </w:t>
      </w:r>
      <w:r w:rsidR="00D34965" w:rsidRPr="00210107">
        <w:rPr>
          <w:rFonts w:ascii="Arial" w:hAnsi="Arial" w:cs="Arial"/>
          <w:b/>
        </w:rPr>
        <w:t xml:space="preserve">Contact phone: </w:t>
      </w:r>
      <w:r w:rsidR="00D34965">
        <w:rPr>
          <w:rFonts w:ascii="Arial" w:hAnsi="Arial" w:cs="Arial"/>
        </w:rPr>
        <w:t xml:space="preserve"> </w:t>
      </w:r>
      <w:r w:rsidR="00D34965" w:rsidRPr="00210107">
        <w:rPr>
          <w:rFonts w:ascii="Arial" w:hAnsi="Arial" w:cs="Arial"/>
        </w:rPr>
        <w:t xml:space="preserve">  </w:t>
      </w:r>
      <w:r w:rsidR="00D34965">
        <w:rPr>
          <w:rFonts w:ascii="Arial" w:hAnsi="Arial" w:cs="Arial"/>
        </w:rPr>
        <w:t>972-549-6404</w:t>
      </w:r>
    </w:p>
    <w:p w14:paraId="4587EE1F" w14:textId="77777777" w:rsidR="00210107" w:rsidRPr="007B5A78" w:rsidRDefault="00210107" w:rsidP="00D87631">
      <w:pPr>
        <w:tabs>
          <w:tab w:val="right" w:leader="underscore" w:pos="3168"/>
          <w:tab w:val="left" w:pos="3240"/>
          <w:tab w:val="right" w:leader="underscore" w:pos="12960"/>
        </w:tabs>
        <w:rPr>
          <w:rFonts w:ascii="Arial" w:hAnsi="Arial" w:cs="Arial"/>
          <w:b/>
          <w:bCs/>
          <w:spacing w:val="-1"/>
          <w:position w:val="1"/>
        </w:rPr>
      </w:pPr>
      <w:r w:rsidRPr="007B5A78">
        <w:rPr>
          <w:rFonts w:ascii="Arial" w:hAnsi="Arial" w:cs="Arial"/>
          <w:b/>
        </w:rPr>
        <w:t>Table 1: CIP Outcomes, Measures &amp; Targets Table</w:t>
      </w:r>
      <w:r w:rsidR="008A27FB">
        <w:rPr>
          <w:rFonts w:ascii="Arial" w:hAnsi="Arial" w:cs="Arial"/>
          <w:b/>
        </w:rPr>
        <w:t xml:space="preserve"> (focus on at least one for the next two years)</w:t>
      </w:r>
    </w:p>
    <w:tbl>
      <w:tblPr>
        <w:tblW w:w="13722" w:type="dxa"/>
        <w:tblInd w:w="-10" w:type="dxa"/>
        <w:tblLayout w:type="fixed"/>
        <w:tblCellMar>
          <w:left w:w="0" w:type="dxa"/>
          <w:right w:w="0" w:type="dxa"/>
        </w:tblCellMar>
        <w:tblLook w:val="01E0" w:firstRow="1" w:lastRow="1" w:firstColumn="1" w:lastColumn="1" w:noHBand="0" w:noVBand="0"/>
      </w:tblPr>
      <w:tblGrid>
        <w:gridCol w:w="4140"/>
        <w:gridCol w:w="5490"/>
        <w:gridCol w:w="4092"/>
      </w:tblGrid>
      <w:tr w:rsidR="00F25D44" w:rsidRPr="00210107" w14:paraId="6ECDEB3F" w14:textId="77777777" w:rsidTr="00D34965">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0AC6FE3F" w14:textId="77777777" w:rsidR="00F25D44" w:rsidRPr="00210107" w:rsidRDefault="00F25D44" w:rsidP="00A22D6B">
            <w:pPr>
              <w:spacing w:after="0" w:line="242" w:lineRule="exact"/>
              <w:ind w:left="-45" w:right="240"/>
              <w:jc w:val="center"/>
              <w:rPr>
                <w:rFonts w:ascii="Arial" w:eastAsia="Calibri" w:hAnsi="Arial" w:cs="Arial"/>
                <w:sz w:val="20"/>
                <w:szCs w:val="20"/>
              </w:rPr>
            </w:pPr>
            <w:r w:rsidRPr="00210107">
              <w:rPr>
                <w:rFonts w:ascii="Arial" w:eastAsia="Calibri" w:hAnsi="Arial" w:cs="Arial"/>
                <w:b/>
                <w:bCs/>
                <w:spacing w:val="-1"/>
                <w:position w:val="1"/>
                <w:sz w:val="20"/>
                <w:szCs w:val="20"/>
              </w:rPr>
              <w:t>A</w:t>
            </w:r>
            <w:r w:rsidRPr="00210107">
              <w:rPr>
                <w:rFonts w:ascii="Arial" w:eastAsia="Calibri" w:hAnsi="Arial" w:cs="Arial"/>
                <w:b/>
                <w:bCs/>
                <w:position w:val="1"/>
                <w:sz w:val="20"/>
                <w:szCs w:val="20"/>
              </w:rPr>
              <w:t>.</w:t>
            </w:r>
            <w:r w:rsidRPr="00210107">
              <w:rPr>
                <w:rFonts w:ascii="Arial" w:eastAsia="Calibri" w:hAnsi="Arial" w:cs="Arial"/>
                <w:b/>
                <w:bCs/>
                <w:spacing w:val="-2"/>
                <w:position w:val="1"/>
                <w:sz w:val="20"/>
                <w:szCs w:val="20"/>
              </w:rPr>
              <w:t xml:space="preserve"> Expected </w:t>
            </w:r>
            <w:r w:rsidRPr="00210107">
              <w:rPr>
                <w:rFonts w:ascii="Arial" w:eastAsia="Calibri" w:hAnsi="Arial" w:cs="Arial"/>
                <w:b/>
                <w:bCs/>
                <w:w w:val="99"/>
                <w:position w:val="1"/>
                <w:sz w:val="20"/>
                <w:szCs w:val="20"/>
              </w:rPr>
              <w:t>O</w:t>
            </w:r>
            <w:r w:rsidRPr="00210107">
              <w:rPr>
                <w:rFonts w:ascii="Arial" w:eastAsia="Calibri" w:hAnsi="Arial" w:cs="Arial"/>
                <w:b/>
                <w:bCs/>
                <w:spacing w:val="1"/>
                <w:w w:val="99"/>
                <w:position w:val="1"/>
                <w:sz w:val="20"/>
                <w:szCs w:val="20"/>
              </w:rPr>
              <w:t>u</w:t>
            </w:r>
            <w:r w:rsidRPr="00210107">
              <w:rPr>
                <w:rFonts w:ascii="Arial" w:eastAsia="Calibri" w:hAnsi="Arial" w:cs="Arial"/>
                <w:b/>
                <w:bCs/>
                <w:w w:val="99"/>
                <w:position w:val="1"/>
                <w:sz w:val="20"/>
                <w:szCs w:val="20"/>
              </w:rPr>
              <w:t>t</w:t>
            </w:r>
            <w:r w:rsidRPr="00210107">
              <w:rPr>
                <w:rFonts w:ascii="Arial" w:eastAsia="Calibri" w:hAnsi="Arial" w:cs="Arial"/>
                <w:b/>
                <w:bCs/>
                <w:spacing w:val="1"/>
                <w:w w:val="99"/>
                <w:position w:val="1"/>
                <w:sz w:val="20"/>
                <w:szCs w:val="20"/>
              </w:rPr>
              <w:t>come(s)</w:t>
            </w:r>
          </w:p>
          <w:p w14:paraId="0F146858" w14:textId="77777777" w:rsidR="00F25D44" w:rsidRPr="00210107" w:rsidRDefault="00F25D44" w:rsidP="00A22D6B">
            <w:pPr>
              <w:tabs>
                <w:tab w:val="left" w:pos="4391"/>
              </w:tabs>
              <w:spacing w:after="0" w:line="218" w:lineRule="exact"/>
              <w:ind w:left="251" w:right="670"/>
              <w:jc w:val="center"/>
              <w:rPr>
                <w:rFonts w:ascii="Arial" w:eastAsia="Calibri" w:hAnsi="Arial" w:cs="Arial"/>
                <w:w w:val="99"/>
                <w:sz w:val="20"/>
                <w:szCs w:val="20"/>
              </w:rPr>
            </w:pPr>
            <w:r w:rsidRPr="00210107">
              <w:rPr>
                <w:rFonts w:ascii="Arial" w:eastAsia="Calibri" w:hAnsi="Arial" w:cs="Arial"/>
                <w:spacing w:val="1"/>
                <w:sz w:val="20"/>
                <w:szCs w:val="20"/>
              </w:rPr>
              <w:t>R</w:t>
            </w:r>
            <w:r w:rsidRPr="00210107">
              <w:rPr>
                <w:rFonts w:ascii="Arial" w:eastAsia="Calibri" w:hAnsi="Arial" w:cs="Arial"/>
                <w:spacing w:val="-1"/>
                <w:sz w:val="20"/>
                <w:szCs w:val="20"/>
              </w:rPr>
              <w:t>esu</w:t>
            </w:r>
            <w:r w:rsidRPr="00210107">
              <w:rPr>
                <w:rFonts w:ascii="Arial" w:eastAsia="Calibri" w:hAnsi="Arial" w:cs="Arial"/>
                <w:sz w:val="20"/>
                <w:szCs w:val="20"/>
              </w:rPr>
              <w:t xml:space="preserve">lts </w:t>
            </w:r>
            <w:r w:rsidRPr="00210107">
              <w:rPr>
                <w:rFonts w:ascii="Arial" w:eastAsia="Calibri" w:hAnsi="Arial" w:cs="Arial"/>
                <w:spacing w:val="-1"/>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pe</w:t>
            </w:r>
            <w:r w:rsidRPr="00210107">
              <w:rPr>
                <w:rFonts w:ascii="Arial" w:eastAsia="Calibri" w:hAnsi="Arial" w:cs="Arial"/>
                <w:spacing w:val="1"/>
                <w:sz w:val="20"/>
                <w:szCs w:val="20"/>
              </w:rPr>
              <w:t>c</w:t>
            </w:r>
            <w:r w:rsidRPr="00210107">
              <w:rPr>
                <w:rFonts w:ascii="Arial" w:eastAsia="Calibri" w:hAnsi="Arial" w:cs="Arial"/>
                <w:sz w:val="20"/>
                <w:szCs w:val="20"/>
              </w:rPr>
              <w:t>t</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5"/>
                <w:sz w:val="20"/>
                <w:szCs w:val="20"/>
              </w:rPr>
              <w:t xml:space="preserve"> </w:t>
            </w:r>
            <w:r w:rsidRPr="00210107">
              <w:rPr>
                <w:rFonts w:ascii="Arial" w:eastAsia="Calibri" w:hAnsi="Arial" w:cs="Arial"/>
                <w:sz w:val="20"/>
                <w:szCs w:val="20"/>
              </w:rPr>
              <w:t>in</w:t>
            </w:r>
            <w:r w:rsidRPr="00210107">
              <w:rPr>
                <w:rFonts w:ascii="Arial" w:eastAsia="Calibri" w:hAnsi="Arial" w:cs="Arial"/>
                <w:spacing w:val="-1"/>
                <w:sz w:val="20"/>
                <w:szCs w:val="20"/>
              </w:rPr>
              <w:t xml:space="preserve"> </w:t>
            </w:r>
            <w:r w:rsidRPr="00210107">
              <w:rPr>
                <w:rFonts w:ascii="Arial" w:eastAsia="Calibri" w:hAnsi="Arial" w:cs="Arial"/>
                <w:spacing w:val="2"/>
                <w:sz w:val="20"/>
                <w:szCs w:val="20"/>
              </w:rPr>
              <w:t>t</w:t>
            </w:r>
            <w:r w:rsidRPr="00210107">
              <w:rPr>
                <w:rFonts w:ascii="Arial" w:eastAsia="Calibri" w:hAnsi="Arial" w:cs="Arial"/>
                <w:spacing w:val="-1"/>
                <w:sz w:val="20"/>
                <w:szCs w:val="20"/>
              </w:rPr>
              <w:t>h</w:t>
            </w:r>
            <w:r w:rsidRPr="00210107">
              <w:rPr>
                <w:rFonts w:ascii="Arial" w:eastAsia="Calibri" w:hAnsi="Arial" w:cs="Arial"/>
                <w:sz w:val="20"/>
                <w:szCs w:val="20"/>
              </w:rPr>
              <w:t>is</w:t>
            </w:r>
            <w:r w:rsidRPr="00210107">
              <w:rPr>
                <w:rFonts w:ascii="Arial" w:eastAsia="Calibri" w:hAnsi="Arial" w:cs="Arial"/>
                <w:spacing w:val="-2"/>
                <w:sz w:val="20"/>
                <w:szCs w:val="20"/>
              </w:rPr>
              <w:t xml:space="preserve"> unit</w:t>
            </w:r>
          </w:p>
          <w:p w14:paraId="1CF3A6F4" w14:textId="77777777" w:rsidR="00F25D44" w:rsidRPr="00210107" w:rsidRDefault="00F25D44" w:rsidP="00A22D6B">
            <w:pPr>
              <w:tabs>
                <w:tab w:val="left" w:pos="4391"/>
              </w:tabs>
              <w:spacing w:after="0" w:line="218" w:lineRule="exact"/>
              <w:ind w:left="251" w:right="670"/>
              <w:jc w:val="center"/>
              <w:rPr>
                <w:rFonts w:ascii="Arial" w:eastAsia="Calibri" w:hAnsi="Arial" w:cs="Arial"/>
                <w:sz w:val="20"/>
                <w:szCs w:val="20"/>
              </w:rPr>
            </w:pPr>
            <w:r w:rsidRPr="00210107">
              <w:rPr>
                <w:rFonts w:ascii="Arial" w:eastAsia="Calibri" w:hAnsi="Arial" w:cs="Arial"/>
                <w:w w:val="99"/>
                <w:sz w:val="20"/>
                <w:szCs w:val="20"/>
              </w:rPr>
              <w:t>(e.g. Authorization requests will be completed more quickly; Increase client satisfaction with our services)</w:t>
            </w:r>
          </w:p>
        </w:tc>
        <w:tc>
          <w:tcPr>
            <w:tcW w:w="5490" w:type="dxa"/>
            <w:tcBorders>
              <w:top w:val="single" w:sz="8" w:space="0" w:color="4F81BD"/>
              <w:left w:val="single" w:sz="8" w:space="0" w:color="4F81BD"/>
              <w:bottom w:val="single" w:sz="24" w:space="0" w:color="4F81BD"/>
              <w:right w:val="single" w:sz="8" w:space="0" w:color="4F81BD"/>
            </w:tcBorders>
          </w:tcPr>
          <w:p w14:paraId="4A588DD8" w14:textId="77777777" w:rsidR="00F25D44" w:rsidRPr="00210107" w:rsidRDefault="00E87527" w:rsidP="00E87527">
            <w:pPr>
              <w:spacing w:after="0" w:line="242" w:lineRule="exact"/>
              <w:ind w:right="1759"/>
              <w:jc w:val="center"/>
              <w:rPr>
                <w:rFonts w:ascii="Arial" w:eastAsia="Calibri" w:hAnsi="Arial" w:cs="Arial"/>
                <w:b/>
                <w:bCs/>
                <w:w w:val="99"/>
                <w:position w:val="1"/>
                <w:sz w:val="20"/>
                <w:szCs w:val="20"/>
              </w:rPr>
            </w:pPr>
            <w:r>
              <w:rPr>
                <w:rFonts w:ascii="Arial" w:eastAsia="Calibri" w:hAnsi="Arial" w:cs="Arial"/>
                <w:b/>
                <w:bCs/>
                <w:spacing w:val="1"/>
                <w:position w:val="1"/>
                <w:sz w:val="20"/>
                <w:szCs w:val="20"/>
              </w:rPr>
              <w:t xml:space="preserve">                              </w:t>
            </w:r>
            <w:r w:rsidR="00F25D44" w:rsidRPr="00210107">
              <w:rPr>
                <w:rFonts w:ascii="Arial" w:eastAsia="Calibri" w:hAnsi="Arial" w:cs="Arial"/>
                <w:b/>
                <w:bCs/>
                <w:spacing w:val="1"/>
                <w:position w:val="1"/>
                <w:sz w:val="20"/>
                <w:szCs w:val="20"/>
              </w:rPr>
              <w:t>B</w:t>
            </w:r>
            <w:r w:rsidR="00F25D44" w:rsidRPr="00210107">
              <w:rPr>
                <w:rFonts w:ascii="Arial" w:eastAsia="Calibri" w:hAnsi="Arial" w:cs="Arial"/>
                <w:b/>
                <w:bCs/>
                <w:position w:val="1"/>
                <w:sz w:val="20"/>
                <w:szCs w:val="20"/>
              </w:rPr>
              <w:t>.</w:t>
            </w:r>
            <w:r>
              <w:rPr>
                <w:rFonts w:ascii="Arial" w:eastAsia="Calibri" w:hAnsi="Arial" w:cs="Arial"/>
                <w:b/>
                <w:bCs/>
                <w:position w:val="1"/>
                <w:sz w:val="20"/>
                <w:szCs w:val="20"/>
              </w:rPr>
              <w:t xml:space="preserve"> </w:t>
            </w:r>
            <w:r w:rsidR="00F25D44" w:rsidRPr="00210107">
              <w:rPr>
                <w:rFonts w:ascii="Arial" w:eastAsia="Calibri" w:hAnsi="Arial" w:cs="Arial"/>
                <w:b/>
                <w:bCs/>
                <w:spacing w:val="1"/>
                <w:w w:val="99"/>
                <w:position w:val="1"/>
                <w:sz w:val="20"/>
                <w:szCs w:val="20"/>
              </w:rPr>
              <w:t>Me</w:t>
            </w:r>
            <w:r w:rsidR="00F25D44" w:rsidRPr="00210107">
              <w:rPr>
                <w:rFonts w:ascii="Arial" w:eastAsia="Calibri" w:hAnsi="Arial" w:cs="Arial"/>
                <w:b/>
                <w:bCs/>
                <w:w w:val="99"/>
                <w:position w:val="1"/>
                <w:sz w:val="20"/>
                <w:szCs w:val="20"/>
              </w:rPr>
              <w:t>as</w:t>
            </w:r>
            <w:r w:rsidR="00F25D44" w:rsidRPr="00210107">
              <w:rPr>
                <w:rFonts w:ascii="Arial" w:eastAsia="Calibri" w:hAnsi="Arial" w:cs="Arial"/>
                <w:b/>
                <w:bCs/>
                <w:spacing w:val="1"/>
                <w:w w:val="99"/>
                <w:position w:val="1"/>
                <w:sz w:val="20"/>
                <w:szCs w:val="20"/>
              </w:rPr>
              <w:t>ur</w:t>
            </w:r>
            <w:r w:rsidR="00F25D44" w:rsidRPr="00210107">
              <w:rPr>
                <w:rFonts w:ascii="Arial" w:eastAsia="Calibri" w:hAnsi="Arial" w:cs="Arial"/>
                <w:b/>
                <w:bCs/>
                <w:w w:val="99"/>
                <w:position w:val="1"/>
                <w:sz w:val="20"/>
                <w:szCs w:val="20"/>
              </w:rPr>
              <w:t>e(s)</w:t>
            </w:r>
          </w:p>
          <w:p w14:paraId="424681F1" w14:textId="77777777" w:rsidR="00F25D44" w:rsidRPr="00210107" w:rsidRDefault="00F25D44" w:rsidP="00E87527">
            <w:pPr>
              <w:spacing w:after="0" w:line="218" w:lineRule="exact"/>
              <w:ind w:left="311" w:right="349"/>
              <w:jc w:val="center"/>
              <w:rPr>
                <w:rFonts w:ascii="Arial" w:eastAsia="Calibri" w:hAnsi="Arial" w:cs="Arial"/>
                <w:sz w:val="20"/>
                <w:szCs w:val="20"/>
              </w:rPr>
            </w:pPr>
            <w:r w:rsidRPr="00210107">
              <w:rPr>
                <w:rFonts w:ascii="Arial" w:eastAsia="Calibri" w:hAnsi="Arial" w:cs="Arial"/>
                <w:spacing w:val="-1"/>
                <w:sz w:val="20"/>
                <w:szCs w:val="20"/>
              </w:rPr>
              <w:t>Ins</w:t>
            </w:r>
            <w:r w:rsidRPr="00210107">
              <w:rPr>
                <w:rFonts w:ascii="Arial" w:eastAsia="Calibri" w:hAnsi="Arial" w:cs="Arial"/>
                <w:sz w:val="20"/>
                <w:szCs w:val="20"/>
              </w:rPr>
              <w:t>t</w:t>
            </w:r>
            <w:r w:rsidRPr="00210107">
              <w:rPr>
                <w:rFonts w:ascii="Arial" w:eastAsia="Calibri" w:hAnsi="Arial" w:cs="Arial"/>
                <w:spacing w:val="2"/>
                <w:sz w:val="20"/>
                <w:szCs w:val="20"/>
              </w:rPr>
              <w:t>r</w:t>
            </w:r>
            <w:r w:rsidRPr="00210107">
              <w:rPr>
                <w:rFonts w:ascii="Arial" w:eastAsia="Calibri" w:hAnsi="Arial" w:cs="Arial"/>
                <w:spacing w:val="-1"/>
                <w:sz w:val="20"/>
                <w:szCs w:val="20"/>
              </w:rPr>
              <w:t>u</w:t>
            </w:r>
            <w:r w:rsidRPr="00210107">
              <w:rPr>
                <w:rFonts w:ascii="Arial" w:eastAsia="Calibri" w:hAnsi="Arial" w:cs="Arial"/>
                <w:sz w:val="20"/>
                <w:szCs w:val="20"/>
              </w:rPr>
              <w:t>m</w:t>
            </w:r>
            <w:r w:rsidRPr="00210107">
              <w:rPr>
                <w:rFonts w:ascii="Arial" w:eastAsia="Calibri" w:hAnsi="Arial" w:cs="Arial"/>
                <w:spacing w:val="2"/>
                <w:sz w:val="20"/>
                <w:szCs w:val="20"/>
              </w:rPr>
              <w:t>e</w:t>
            </w:r>
            <w:r w:rsidRPr="00210107">
              <w:rPr>
                <w:rFonts w:ascii="Arial" w:eastAsia="Calibri" w:hAnsi="Arial" w:cs="Arial"/>
                <w:spacing w:val="-1"/>
                <w:sz w:val="20"/>
                <w:szCs w:val="20"/>
              </w:rPr>
              <w:t>n</w:t>
            </w:r>
            <w:r w:rsidRPr="00210107">
              <w:rPr>
                <w:rFonts w:ascii="Arial" w:eastAsia="Calibri" w:hAnsi="Arial" w:cs="Arial"/>
                <w:sz w:val="20"/>
                <w:szCs w:val="20"/>
              </w:rPr>
              <w:t>t(s)/</w:t>
            </w:r>
            <w:r w:rsidRPr="00210107">
              <w:rPr>
                <w:rFonts w:ascii="Arial" w:eastAsia="Calibri" w:hAnsi="Arial" w:cs="Arial"/>
                <w:spacing w:val="-1"/>
                <w:sz w:val="20"/>
                <w:szCs w:val="20"/>
              </w:rPr>
              <w:t>p</w:t>
            </w:r>
            <w:r w:rsidRPr="00210107">
              <w:rPr>
                <w:rFonts w:ascii="Arial" w:eastAsia="Calibri" w:hAnsi="Arial" w:cs="Arial"/>
                <w:sz w:val="20"/>
                <w:szCs w:val="20"/>
              </w:rPr>
              <w:t>r</w:t>
            </w:r>
            <w:r w:rsidRPr="00210107">
              <w:rPr>
                <w:rFonts w:ascii="Arial" w:eastAsia="Calibri" w:hAnsi="Arial" w:cs="Arial"/>
                <w:spacing w:val="1"/>
                <w:sz w:val="20"/>
                <w:szCs w:val="20"/>
              </w:rPr>
              <w:t>oc</w:t>
            </w:r>
            <w:r w:rsidRPr="00210107">
              <w:rPr>
                <w:rFonts w:ascii="Arial" w:eastAsia="Calibri" w:hAnsi="Arial" w:cs="Arial"/>
                <w:spacing w:val="-1"/>
                <w:sz w:val="20"/>
                <w:szCs w:val="20"/>
              </w:rPr>
              <w:t>es</w:t>
            </w:r>
            <w:r w:rsidRPr="00210107">
              <w:rPr>
                <w:rFonts w:ascii="Arial" w:eastAsia="Calibri" w:hAnsi="Arial" w:cs="Arial"/>
                <w:sz w:val="20"/>
                <w:szCs w:val="20"/>
              </w:rPr>
              <w:t>s(es)</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u</w:t>
            </w:r>
            <w:r w:rsidRPr="00210107">
              <w:rPr>
                <w:rFonts w:ascii="Arial" w:eastAsia="Calibri" w:hAnsi="Arial" w:cs="Arial"/>
                <w:spacing w:val="-1"/>
                <w:sz w:val="20"/>
                <w:szCs w:val="20"/>
              </w:rPr>
              <w:t>s</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3"/>
                <w:sz w:val="20"/>
                <w:szCs w:val="20"/>
              </w:rPr>
              <w:t xml:space="preserve"> </w:t>
            </w:r>
            <w:r w:rsidRPr="00210107">
              <w:rPr>
                <w:rFonts w:ascii="Arial" w:eastAsia="Calibri" w:hAnsi="Arial" w:cs="Arial"/>
                <w:spacing w:val="2"/>
                <w:sz w:val="20"/>
                <w:szCs w:val="20"/>
              </w:rPr>
              <w:t>t</w:t>
            </w:r>
            <w:r w:rsidRPr="00210107">
              <w:rPr>
                <w:rFonts w:ascii="Arial" w:eastAsia="Calibri" w:hAnsi="Arial" w:cs="Arial"/>
                <w:sz w:val="20"/>
                <w:szCs w:val="20"/>
              </w:rPr>
              <w:t>o m</w:t>
            </w:r>
            <w:r w:rsidRPr="00210107">
              <w:rPr>
                <w:rFonts w:ascii="Arial" w:eastAsia="Calibri" w:hAnsi="Arial" w:cs="Arial"/>
                <w:spacing w:val="-1"/>
                <w:sz w:val="20"/>
                <w:szCs w:val="20"/>
              </w:rPr>
              <w:t>e</w:t>
            </w:r>
            <w:r w:rsidRPr="00210107">
              <w:rPr>
                <w:rFonts w:ascii="Arial" w:eastAsia="Calibri" w:hAnsi="Arial" w:cs="Arial"/>
                <w:sz w:val="20"/>
                <w:szCs w:val="20"/>
              </w:rPr>
              <w:t>a</w:t>
            </w:r>
            <w:r w:rsidRPr="00210107">
              <w:rPr>
                <w:rFonts w:ascii="Arial" w:eastAsia="Calibri" w:hAnsi="Arial" w:cs="Arial"/>
                <w:spacing w:val="-1"/>
                <w:sz w:val="20"/>
                <w:szCs w:val="20"/>
              </w:rPr>
              <w:t>su</w:t>
            </w:r>
            <w:r w:rsidRPr="00210107">
              <w:rPr>
                <w:rFonts w:ascii="Arial" w:eastAsia="Calibri" w:hAnsi="Arial" w:cs="Arial"/>
                <w:w w:val="99"/>
                <w:sz w:val="20"/>
                <w:szCs w:val="20"/>
              </w:rPr>
              <w:t>r</w:t>
            </w:r>
            <w:r w:rsidRPr="00210107">
              <w:rPr>
                <w:rFonts w:ascii="Arial" w:eastAsia="Calibri" w:hAnsi="Arial" w:cs="Arial"/>
                <w:spacing w:val="2"/>
                <w:w w:val="99"/>
                <w:sz w:val="20"/>
                <w:szCs w:val="20"/>
              </w:rPr>
              <w:t>e re</w:t>
            </w:r>
            <w:r w:rsidRPr="00210107">
              <w:rPr>
                <w:rFonts w:ascii="Arial" w:eastAsia="Calibri" w:hAnsi="Arial" w:cs="Arial"/>
                <w:spacing w:val="-1"/>
                <w:sz w:val="20"/>
                <w:szCs w:val="20"/>
              </w:rPr>
              <w:t>sul</w:t>
            </w:r>
            <w:r w:rsidRPr="00210107">
              <w:rPr>
                <w:rFonts w:ascii="Arial" w:eastAsia="Calibri" w:hAnsi="Arial" w:cs="Arial"/>
                <w:spacing w:val="2"/>
                <w:w w:val="99"/>
                <w:sz w:val="20"/>
                <w:szCs w:val="20"/>
              </w:rPr>
              <w:t>t</w:t>
            </w:r>
            <w:r w:rsidRPr="00210107">
              <w:rPr>
                <w:rFonts w:ascii="Arial" w:eastAsia="Calibri" w:hAnsi="Arial" w:cs="Arial"/>
                <w:sz w:val="20"/>
                <w:szCs w:val="20"/>
              </w:rPr>
              <w:t>s</w:t>
            </w:r>
          </w:p>
          <w:p w14:paraId="25F3D8AA" w14:textId="77777777" w:rsidR="00F25D44" w:rsidRDefault="00F25D44" w:rsidP="00E87527">
            <w:pPr>
              <w:spacing w:after="0" w:line="218" w:lineRule="exact"/>
              <w:ind w:left="311" w:right="349"/>
              <w:jc w:val="center"/>
              <w:rPr>
                <w:rFonts w:ascii="Arial" w:eastAsia="Calibri" w:hAnsi="Arial" w:cs="Arial"/>
                <w:sz w:val="20"/>
                <w:szCs w:val="20"/>
              </w:rPr>
            </w:pPr>
            <w:r w:rsidRPr="00210107">
              <w:rPr>
                <w:rFonts w:ascii="Arial" w:eastAsia="Calibri" w:hAnsi="Arial" w:cs="Arial"/>
                <w:sz w:val="20"/>
                <w:szCs w:val="20"/>
              </w:rPr>
              <w:t>(e.g. survey results, exam questions, etc.)</w:t>
            </w:r>
          </w:p>
          <w:p w14:paraId="16CBAAA2" w14:textId="77777777" w:rsidR="002E1129" w:rsidRPr="00210107" w:rsidRDefault="002E1129" w:rsidP="00E87527">
            <w:pPr>
              <w:spacing w:after="0" w:line="218" w:lineRule="exact"/>
              <w:ind w:left="311" w:right="349"/>
              <w:jc w:val="center"/>
              <w:rPr>
                <w:rFonts w:ascii="Arial" w:eastAsia="Calibri" w:hAnsi="Arial" w:cs="Arial"/>
                <w:sz w:val="20"/>
                <w:szCs w:val="20"/>
              </w:rPr>
            </w:pPr>
            <w:r>
              <w:rPr>
                <w:rFonts w:ascii="Arial" w:eastAsia="Calibri" w:hAnsi="Arial" w:cs="Arial"/>
                <w:sz w:val="20"/>
                <w:szCs w:val="20"/>
              </w:rPr>
              <w:t>Include Course Information and Semester in which assessment will occur</w:t>
            </w:r>
          </w:p>
        </w:tc>
        <w:tc>
          <w:tcPr>
            <w:tcW w:w="4092" w:type="dxa"/>
            <w:tcBorders>
              <w:top w:val="single" w:sz="8" w:space="0" w:color="4F81BD"/>
              <w:left w:val="single" w:sz="8" w:space="0" w:color="4F81BD"/>
              <w:bottom w:val="single" w:sz="24" w:space="0" w:color="2E74B5" w:themeColor="accent1" w:themeShade="BF"/>
              <w:right w:val="single" w:sz="8" w:space="0" w:color="4F81BD"/>
            </w:tcBorders>
          </w:tcPr>
          <w:p w14:paraId="1E5DB729" w14:textId="77777777" w:rsidR="00F25D44" w:rsidRPr="00210107" w:rsidRDefault="00F25D44" w:rsidP="00A22D6B">
            <w:pPr>
              <w:spacing w:after="0" w:line="242" w:lineRule="exact"/>
              <w:ind w:left="166" w:right="16"/>
              <w:jc w:val="center"/>
              <w:rPr>
                <w:rFonts w:ascii="Arial" w:eastAsia="Calibri" w:hAnsi="Arial" w:cs="Arial"/>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210107">
              <w:rPr>
                <w:rFonts w:ascii="Arial" w:eastAsia="Calibri" w:hAnsi="Arial" w:cs="Arial"/>
                <w:b/>
                <w:bCs/>
                <w:w w:val="99"/>
                <w:position w:val="1"/>
                <w:sz w:val="20"/>
                <w:szCs w:val="20"/>
              </w:rPr>
              <w:t>Ta</w:t>
            </w:r>
            <w:r w:rsidRPr="00210107">
              <w:rPr>
                <w:rFonts w:ascii="Arial" w:eastAsia="Calibri" w:hAnsi="Arial" w:cs="Arial"/>
                <w:b/>
                <w:bCs/>
                <w:spacing w:val="1"/>
                <w:w w:val="99"/>
                <w:position w:val="1"/>
                <w:sz w:val="20"/>
                <w:szCs w:val="20"/>
              </w:rPr>
              <w:t>r</w:t>
            </w:r>
            <w:r w:rsidRPr="00210107">
              <w:rPr>
                <w:rFonts w:ascii="Arial" w:eastAsia="Calibri" w:hAnsi="Arial" w:cs="Arial"/>
                <w:b/>
                <w:bCs/>
                <w:spacing w:val="-1"/>
                <w:w w:val="99"/>
                <w:position w:val="1"/>
                <w:sz w:val="20"/>
                <w:szCs w:val="20"/>
              </w:rPr>
              <w:t>g</w:t>
            </w:r>
            <w:r w:rsidRPr="00210107">
              <w:rPr>
                <w:rFonts w:ascii="Arial" w:eastAsia="Calibri" w:hAnsi="Arial" w:cs="Arial"/>
                <w:b/>
                <w:bCs/>
                <w:spacing w:val="1"/>
                <w:w w:val="99"/>
                <w:position w:val="1"/>
                <w:sz w:val="20"/>
                <w:szCs w:val="20"/>
              </w:rPr>
              <w:t>e</w:t>
            </w:r>
            <w:r w:rsidRPr="00210107">
              <w:rPr>
                <w:rFonts w:ascii="Arial" w:eastAsia="Calibri" w:hAnsi="Arial" w:cs="Arial"/>
                <w:b/>
                <w:bCs/>
                <w:w w:val="99"/>
                <w:position w:val="1"/>
                <w:sz w:val="20"/>
                <w:szCs w:val="20"/>
              </w:rPr>
              <w:t>t(s)</w:t>
            </w:r>
          </w:p>
          <w:p w14:paraId="0C485D1D" w14:textId="77777777" w:rsidR="00F25D44" w:rsidRPr="00210107" w:rsidRDefault="00F25D44" w:rsidP="00A22D6B">
            <w:pPr>
              <w:spacing w:after="0" w:line="218" w:lineRule="exact"/>
              <w:ind w:left="1091" w:right="1009"/>
              <w:jc w:val="center"/>
              <w:rPr>
                <w:rFonts w:ascii="Arial" w:eastAsia="Calibri" w:hAnsi="Arial" w:cs="Arial"/>
                <w:sz w:val="20"/>
                <w:szCs w:val="20"/>
              </w:rPr>
            </w:pPr>
            <w:r w:rsidRPr="00210107">
              <w:rPr>
                <w:rFonts w:ascii="Arial" w:eastAsia="Calibri" w:hAnsi="Arial" w:cs="Arial"/>
                <w:spacing w:val="-1"/>
                <w:sz w:val="20"/>
                <w:szCs w:val="20"/>
              </w:rPr>
              <w:t>Le</w:t>
            </w:r>
            <w:r w:rsidRPr="00210107">
              <w:rPr>
                <w:rFonts w:ascii="Arial" w:eastAsia="Calibri" w:hAnsi="Arial" w:cs="Arial"/>
                <w:sz w:val="20"/>
                <w:szCs w:val="20"/>
              </w:rPr>
              <w:t>v</w:t>
            </w:r>
            <w:r w:rsidRPr="00210107">
              <w:rPr>
                <w:rFonts w:ascii="Arial" w:eastAsia="Calibri" w:hAnsi="Arial" w:cs="Arial"/>
                <w:spacing w:val="-1"/>
                <w:sz w:val="20"/>
                <w:szCs w:val="20"/>
              </w:rPr>
              <w:t>e</w:t>
            </w:r>
            <w:r w:rsidRPr="00210107">
              <w:rPr>
                <w:rFonts w:ascii="Arial" w:eastAsia="Calibri" w:hAnsi="Arial" w:cs="Arial"/>
                <w:sz w:val="20"/>
                <w:szCs w:val="20"/>
              </w:rPr>
              <w:t>l</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o</w:t>
            </w:r>
            <w:r w:rsidRPr="00210107">
              <w:rPr>
                <w:rFonts w:ascii="Arial" w:eastAsia="Calibri" w:hAnsi="Arial" w:cs="Arial"/>
                <w:sz w:val="20"/>
                <w:szCs w:val="20"/>
              </w:rPr>
              <w:t>f</w:t>
            </w:r>
            <w:r w:rsidRPr="00210107">
              <w:rPr>
                <w:rFonts w:ascii="Arial" w:eastAsia="Calibri" w:hAnsi="Arial" w:cs="Arial"/>
                <w:spacing w:val="1"/>
                <w:sz w:val="20"/>
                <w:szCs w:val="20"/>
              </w:rPr>
              <w:t xml:space="preserve"> </w:t>
            </w:r>
            <w:r w:rsidRPr="00210107">
              <w:rPr>
                <w:rFonts w:ascii="Arial" w:eastAsia="Calibri" w:hAnsi="Arial" w:cs="Arial"/>
                <w:spacing w:val="-1"/>
                <w:sz w:val="20"/>
                <w:szCs w:val="20"/>
              </w:rPr>
              <w:t>su</w:t>
            </w:r>
            <w:r w:rsidRPr="00210107">
              <w:rPr>
                <w:rFonts w:ascii="Arial" w:eastAsia="Calibri" w:hAnsi="Arial" w:cs="Arial"/>
                <w:spacing w:val="1"/>
                <w:sz w:val="20"/>
                <w:szCs w:val="20"/>
              </w:rPr>
              <w:t>cc</w:t>
            </w:r>
            <w:r w:rsidRPr="00210107">
              <w:rPr>
                <w:rFonts w:ascii="Arial" w:eastAsia="Calibri" w:hAnsi="Arial" w:cs="Arial"/>
                <w:spacing w:val="-1"/>
                <w:sz w:val="20"/>
                <w:szCs w:val="20"/>
              </w:rPr>
              <w:t>e</w:t>
            </w:r>
            <w:r w:rsidRPr="00210107">
              <w:rPr>
                <w:rFonts w:ascii="Arial" w:eastAsia="Calibri" w:hAnsi="Arial" w:cs="Arial"/>
                <w:spacing w:val="2"/>
                <w:sz w:val="20"/>
                <w:szCs w:val="20"/>
              </w:rPr>
              <w:t>s</w:t>
            </w:r>
            <w:r w:rsidRPr="00210107">
              <w:rPr>
                <w:rFonts w:ascii="Arial" w:eastAsia="Calibri" w:hAnsi="Arial" w:cs="Arial"/>
                <w:sz w:val="20"/>
                <w:szCs w:val="20"/>
              </w:rPr>
              <w:t>s</w:t>
            </w:r>
            <w:r w:rsidRPr="00210107">
              <w:rPr>
                <w:rFonts w:ascii="Arial" w:eastAsia="Calibri" w:hAnsi="Arial" w:cs="Arial"/>
                <w:spacing w:val="-3"/>
                <w:sz w:val="20"/>
                <w:szCs w:val="20"/>
              </w:rPr>
              <w:t xml:space="preserve"> </w:t>
            </w:r>
            <w:r w:rsidRPr="00210107">
              <w:rPr>
                <w:rFonts w:ascii="Arial" w:eastAsia="Calibri" w:hAnsi="Arial" w:cs="Arial"/>
                <w:spacing w:val="-1"/>
                <w:w w:val="99"/>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w:t>
            </w:r>
            <w:r w:rsidRPr="00210107">
              <w:rPr>
                <w:rFonts w:ascii="Arial" w:eastAsia="Calibri" w:hAnsi="Arial" w:cs="Arial"/>
                <w:spacing w:val="-1"/>
                <w:w w:val="99"/>
                <w:sz w:val="20"/>
                <w:szCs w:val="20"/>
              </w:rPr>
              <w:t>e</w:t>
            </w:r>
            <w:r w:rsidRPr="00210107">
              <w:rPr>
                <w:rFonts w:ascii="Arial" w:eastAsia="Calibri" w:hAnsi="Arial" w:cs="Arial"/>
                <w:spacing w:val="1"/>
                <w:w w:val="99"/>
                <w:sz w:val="20"/>
                <w:szCs w:val="20"/>
              </w:rPr>
              <w:t>c</w:t>
            </w:r>
            <w:r w:rsidRPr="00210107">
              <w:rPr>
                <w:rFonts w:ascii="Arial" w:eastAsia="Calibri" w:hAnsi="Arial" w:cs="Arial"/>
                <w:w w:val="99"/>
                <w:sz w:val="20"/>
                <w:szCs w:val="20"/>
              </w:rPr>
              <w:t>t</w:t>
            </w:r>
            <w:r w:rsidRPr="00210107">
              <w:rPr>
                <w:rFonts w:ascii="Arial" w:eastAsia="Calibri" w:hAnsi="Arial" w:cs="Arial"/>
                <w:spacing w:val="2"/>
                <w:w w:val="99"/>
                <w:sz w:val="20"/>
                <w:szCs w:val="20"/>
              </w:rPr>
              <w:t>e</w:t>
            </w:r>
            <w:r w:rsidRPr="00210107">
              <w:rPr>
                <w:rFonts w:ascii="Arial" w:eastAsia="Calibri" w:hAnsi="Arial" w:cs="Arial"/>
                <w:sz w:val="20"/>
                <w:szCs w:val="20"/>
              </w:rPr>
              <w:t>d</w:t>
            </w:r>
          </w:p>
          <w:p w14:paraId="4F28E45F" w14:textId="77777777" w:rsidR="00F25D44" w:rsidRPr="00210107" w:rsidRDefault="00F25D44" w:rsidP="00A22D6B">
            <w:pPr>
              <w:spacing w:after="0" w:line="218" w:lineRule="exact"/>
              <w:ind w:left="1091" w:right="1009"/>
              <w:jc w:val="center"/>
              <w:rPr>
                <w:rFonts w:ascii="Arial" w:eastAsia="Calibri" w:hAnsi="Arial" w:cs="Arial"/>
                <w:sz w:val="20"/>
                <w:szCs w:val="20"/>
              </w:rPr>
            </w:pPr>
            <w:r w:rsidRPr="00210107">
              <w:rPr>
                <w:rFonts w:ascii="Arial" w:eastAsia="Calibri" w:hAnsi="Arial" w:cs="Arial"/>
                <w:sz w:val="20"/>
                <w:szCs w:val="20"/>
              </w:rPr>
              <w:t>(e.g. 80% approval rating, 10 day faster request turn-around time, etc.)</w:t>
            </w:r>
          </w:p>
        </w:tc>
      </w:tr>
      <w:tr w:rsidR="00F25D44" w:rsidRPr="00210107" w14:paraId="0414A442" w14:textId="77777777" w:rsidTr="00D34965">
        <w:trPr>
          <w:trHeight w:hRule="exact" w:val="1077"/>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6CC6CED0" w14:textId="2426E142" w:rsidR="00F25D44" w:rsidRPr="00D34965" w:rsidRDefault="00EE1EA3" w:rsidP="009F702B">
            <w:pPr>
              <w:spacing w:after="0" w:line="240" w:lineRule="auto"/>
              <w:ind w:right="-20"/>
              <w:rPr>
                <w:rFonts w:ascii="Arial" w:eastAsia="Franklin Gothic Book" w:hAnsi="Arial" w:cs="Arial"/>
                <w:sz w:val="16"/>
                <w:szCs w:val="16"/>
              </w:rPr>
            </w:pPr>
            <w:r>
              <w:rPr>
                <w:rFonts w:ascii="Arial" w:eastAsia="Franklin Gothic Book" w:hAnsi="Arial" w:cs="Arial"/>
                <w:sz w:val="16"/>
                <w:szCs w:val="16"/>
              </w:rPr>
              <w:t>Increase the number of program completers that attempt</w:t>
            </w:r>
            <w:r w:rsidR="00D34965" w:rsidRPr="00D34965">
              <w:rPr>
                <w:rFonts w:ascii="Arial" w:eastAsia="Franklin Gothic Book" w:hAnsi="Arial" w:cs="Arial"/>
                <w:sz w:val="16"/>
                <w:szCs w:val="16"/>
              </w:rPr>
              <w:t xml:space="preserve"> the Registered Medical Assistant certification upon </w:t>
            </w:r>
            <w:r>
              <w:rPr>
                <w:rFonts w:ascii="Arial" w:eastAsia="Franklin Gothic Book" w:hAnsi="Arial" w:cs="Arial"/>
                <w:sz w:val="16"/>
                <w:szCs w:val="16"/>
              </w:rPr>
              <w:t>graduation from</w:t>
            </w:r>
            <w:r w:rsidR="00D34965" w:rsidRPr="00D34965">
              <w:rPr>
                <w:rFonts w:ascii="Arial" w:eastAsia="Franklin Gothic Book" w:hAnsi="Arial" w:cs="Arial"/>
                <w:sz w:val="16"/>
                <w:szCs w:val="16"/>
              </w:rPr>
              <w:t xml:space="preserve"> the program. </w:t>
            </w:r>
          </w:p>
        </w:tc>
        <w:tc>
          <w:tcPr>
            <w:tcW w:w="549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3092F4A0" w14:textId="5012D68F" w:rsidR="00D34965" w:rsidRDefault="00D34965" w:rsidP="009F702B">
            <w:pPr>
              <w:spacing w:after="0" w:line="240" w:lineRule="auto"/>
              <w:ind w:right="-20"/>
              <w:jc w:val="both"/>
              <w:rPr>
                <w:rFonts w:ascii="Arial" w:eastAsia="Franklin Gothic Book" w:hAnsi="Arial" w:cs="Arial"/>
                <w:sz w:val="16"/>
                <w:szCs w:val="16"/>
              </w:rPr>
            </w:pPr>
            <w:r w:rsidRPr="00D34965">
              <w:rPr>
                <w:rFonts w:ascii="Arial" w:eastAsia="Franklin Gothic Book" w:hAnsi="Arial" w:cs="Arial"/>
                <w:sz w:val="16"/>
                <w:szCs w:val="16"/>
              </w:rPr>
              <w:t xml:space="preserve">Students will take the Registered Medical Assistant certification. </w:t>
            </w:r>
          </w:p>
          <w:p w14:paraId="21F8F661" w14:textId="2268FBDC" w:rsidR="009F702B" w:rsidRPr="00D34965" w:rsidRDefault="00D34965" w:rsidP="009F702B">
            <w:pPr>
              <w:spacing w:after="0" w:line="240" w:lineRule="auto"/>
              <w:ind w:right="-20"/>
              <w:jc w:val="both"/>
              <w:rPr>
                <w:rFonts w:ascii="Arial" w:eastAsia="Franklin Gothic Book" w:hAnsi="Arial" w:cs="Arial"/>
                <w:sz w:val="16"/>
                <w:szCs w:val="16"/>
              </w:rPr>
            </w:pPr>
            <w:r w:rsidRPr="00D34965">
              <w:rPr>
                <w:rFonts w:ascii="Arial" w:eastAsia="Franklin Gothic Book" w:hAnsi="Arial" w:cs="Arial"/>
                <w:sz w:val="16"/>
                <w:szCs w:val="16"/>
              </w:rPr>
              <w:t xml:space="preserve">exam administered by the American Medical Technologists. </w:t>
            </w:r>
          </w:p>
        </w:tc>
        <w:tc>
          <w:tcPr>
            <w:tcW w:w="4092"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6710A19B" w14:textId="78621053" w:rsidR="009F702B" w:rsidRPr="00D34965" w:rsidRDefault="00D34965" w:rsidP="00761D43">
            <w:pPr>
              <w:pStyle w:val="NoSpacing"/>
              <w:rPr>
                <w:rFonts w:ascii="Arial" w:hAnsi="Arial" w:cs="Arial"/>
                <w:sz w:val="16"/>
                <w:szCs w:val="16"/>
              </w:rPr>
            </w:pPr>
            <w:r w:rsidRPr="00D34965">
              <w:rPr>
                <w:rFonts w:ascii="Arial" w:hAnsi="Arial" w:cs="Arial"/>
                <w:sz w:val="16"/>
                <w:szCs w:val="16"/>
              </w:rPr>
              <w:t xml:space="preserve">85% of students </w:t>
            </w:r>
            <w:r w:rsidR="00E6309E">
              <w:rPr>
                <w:rFonts w:ascii="Arial" w:hAnsi="Arial" w:cs="Arial"/>
                <w:sz w:val="16"/>
                <w:szCs w:val="16"/>
              </w:rPr>
              <w:t>who complete the program each year will</w:t>
            </w:r>
            <w:r w:rsidRPr="00D34965">
              <w:rPr>
                <w:rFonts w:ascii="Arial" w:hAnsi="Arial" w:cs="Arial"/>
                <w:sz w:val="16"/>
                <w:szCs w:val="16"/>
              </w:rPr>
              <w:t xml:space="preserve"> take the certification exam within 6 months of </w:t>
            </w:r>
            <w:r w:rsidR="00E6309E">
              <w:rPr>
                <w:rFonts w:ascii="Arial" w:hAnsi="Arial" w:cs="Arial"/>
                <w:sz w:val="16"/>
                <w:szCs w:val="16"/>
              </w:rPr>
              <w:t>graduation</w:t>
            </w:r>
            <w:r w:rsidRPr="00D34965">
              <w:rPr>
                <w:rFonts w:ascii="Arial" w:hAnsi="Arial" w:cs="Arial"/>
                <w:sz w:val="16"/>
                <w:szCs w:val="16"/>
              </w:rPr>
              <w:t xml:space="preserve">. </w:t>
            </w:r>
          </w:p>
        </w:tc>
      </w:tr>
      <w:tr w:rsidR="00D87631" w:rsidRPr="00210107" w14:paraId="1D7B9FD1" w14:textId="77777777" w:rsidTr="00D34965">
        <w:trPr>
          <w:trHeight w:hRule="exact" w:val="739"/>
        </w:trPr>
        <w:tc>
          <w:tcPr>
            <w:tcW w:w="4140" w:type="dxa"/>
            <w:tcBorders>
              <w:top w:val="single" w:sz="8" w:space="0" w:color="4F81BD"/>
              <w:left w:val="single" w:sz="8" w:space="0" w:color="4F81BD"/>
              <w:bottom w:val="single" w:sz="8" w:space="0" w:color="4F81BD"/>
              <w:right w:val="single" w:sz="8" w:space="0" w:color="4F81BD"/>
            </w:tcBorders>
          </w:tcPr>
          <w:p w14:paraId="26EE2F80" w14:textId="5E53A3E9" w:rsidR="00D87631" w:rsidRPr="00D34965" w:rsidRDefault="00D34965" w:rsidP="00D87631">
            <w:pPr>
              <w:spacing w:after="0" w:line="240" w:lineRule="auto"/>
              <w:ind w:right="-20"/>
              <w:rPr>
                <w:rFonts w:ascii="Arial" w:eastAsia="Franklin Gothic Book" w:hAnsi="Arial" w:cs="Arial"/>
                <w:sz w:val="16"/>
                <w:szCs w:val="16"/>
              </w:rPr>
            </w:pPr>
            <w:r w:rsidRPr="00D34965">
              <w:rPr>
                <w:rFonts w:ascii="Arial" w:eastAsia="Franklin Gothic Book" w:hAnsi="Arial" w:cs="Arial"/>
                <w:sz w:val="16"/>
                <w:szCs w:val="16"/>
              </w:rPr>
              <w:t>Students will calculate proper dosages of medications for administration to patients.</w:t>
            </w:r>
          </w:p>
        </w:tc>
        <w:tc>
          <w:tcPr>
            <w:tcW w:w="5490" w:type="dxa"/>
            <w:tcBorders>
              <w:top w:val="single" w:sz="8" w:space="0" w:color="4F81BD"/>
              <w:left w:val="single" w:sz="8" w:space="0" w:color="4F81BD"/>
              <w:bottom w:val="single" w:sz="8" w:space="0" w:color="4F81BD"/>
              <w:right w:val="single" w:sz="8" w:space="0" w:color="4F81BD"/>
            </w:tcBorders>
          </w:tcPr>
          <w:p w14:paraId="1AA10BD5" w14:textId="1820A487" w:rsidR="00D87631" w:rsidRPr="00D34965" w:rsidRDefault="00D34965" w:rsidP="00D34965">
            <w:pPr>
              <w:spacing w:after="0" w:line="240" w:lineRule="auto"/>
              <w:ind w:right="-20"/>
              <w:rPr>
                <w:rFonts w:ascii="Arial" w:eastAsia="Franklin Gothic Book" w:hAnsi="Arial" w:cs="Arial"/>
                <w:sz w:val="16"/>
                <w:szCs w:val="16"/>
              </w:rPr>
            </w:pPr>
            <w:r w:rsidRPr="00D34965">
              <w:rPr>
                <w:rFonts w:ascii="Arial" w:eastAsia="Franklin Gothic Book" w:hAnsi="Arial" w:cs="Arial"/>
                <w:sz w:val="16"/>
                <w:szCs w:val="16"/>
              </w:rPr>
              <w:t xml:space="preserve">Students will take an exam with approximately 25 dosage calculation problems based on patient scenarios in MDCA 1448 Pharmacology &amp; Administration of Medications.  </w:t>
            </w:r>
          </w:p>
        </w:tc>
        <w:tc>
          <w:tcPr>
            <w:tcW w:w="4092" w:type="dxa"/>
            <w:tcBorders>
              <w:top w:val="single" w:sz="8" w:space="0" w:color="4F81BD"/>
              <w:left w:val="single" w:sz="8" w:space="0" w:color="4F81BD"/>
              <w:bottom w:val="single" w:sz="8" w:space="0" w:color="4F81BD"/>
              <w:right w:val="single" w:sz="8" w:space="0" w:color="4F81BD"/>
            </w:tcBorders>
          </w:tcPr>
          <w:p w14:paraId="2F4FA50D" w14:textId="137485ED" w:rsidR="00D87631" w:rsidRPr="00D34965" w:rsidRDefault="00A04EDC" w:rsidP="00D87631">
            <w:pPr>
              <w:pStyle w:val="NoSpacing"/>
              <w:rPr>
                <w:rFonts w:ascii="Arial" w:hAnsi="Arial" w:cs="Arial"/>
                <w:sz w:val="16"/>
                <w:szCs w:val="16"/>
              </w:rPr>
            </w:pPr>
            <w:r>
              <w:rPr>
                <w:rFonts w:ascii="Arial" w:hAnsi="Arial" w:cs="Arial"/>
                <w:sz w:val="16"/>
                <w:szCs w:val="16"/>
              </w:rPr>
              <w:t>9</w:t>
            </w:r>
            <w:r w:rsidR="00D34965" w:rsidRPr="00D34965">
              <w:rPr>
                <w:rFonts w:ascii="Arial" w:hAnsi="Arial" w:cs="Arial"/>
                <w:sz w:val="16"/>
                <w:szCs w:val="16"/>
              </w:rPr>
              <w:t xml:space="preserve">0% of students </w:t>
            </w:r>
            <w:r w:rsidR="0046376D">
              <w:rPr>
                <w:rFonts w:ascii="Arial" w:hAnsi="Arial" w:cs="Arial"/>
                <w:sz w:val="16"/>
                <w:szCs w:val="16"/>
              </w:rPr>
              <w:t xml:space="preserve">will </w:t>
            </w:r>
            <w:r w:rsidR="00D34965" w:rsidRPr="00D34965">
              <w:rPr>
                <w:rFonts w:ascii="Arial" w:hAnsi="Arial" w:cs="Arial"/>
                <w:sz w:val="16"/>
                <w:szCs w:val="16"/>
              </w:rPr>
              <w:t xml:space="preserve">score </w:t>
            </w:r>
            <w:r>
              <w:rPr>
                <w:rFonts w:ascii="Arial" w:hAnsi="Arial" w:cs="Arial"/>
                <w:sz w:val="16"/>
                <w:szCs w:val="16"/>
              </w:rPr>
              <w:t>9</w:t>
            </w:r>
            <w:r w:rsidR="00D34965" w:rsidRPr="00D34965">
              <w:rPr>
                <w:rFonts w:ascii="Arial" w:hAnsi="Arial" w:cs="Arial"/>
                <w:sz w:val="16"/>
                <w:szCs w:val="16"/>
              </w:rPr>
              <w:t>0% or better on this assessment on their first attempt.</w:t>
            </w:r>
          </w:p>
        </w:tc>
      </w:tr>
      <w:tr w:rsidR="00F25D44" w:rsidRPr="00210107" w14:paraId="2E3103C5" w14:textId="77777777" w:rsidTr="00A30AA6">
        <w:trPr>
          <w:trHeight w:hRule="exact" w:val="1244"/>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AAEE254" w14:textId="44A003FB" w:rsidR="00F25D44" w:rsidRPr="00D34965" w:rsidRDefault="00A30AA6" w:rsidP="00517E19">
            <w:pPr>
              <w:pStyle w:val="NoSpacing"/>
              <w:rPr>
                <w:rFonts w:ascii="Arial" w:hAnsi="Arial" w:cs="Arial"/>
                <w:sz w:val="16"/>
                <w:szCs w:val="16"/>
              </w:rPr>
            </w:pPr>
            <w:r>
              <w:rPr>
                <w:rFonts w:ascii="Arial" w:hAnsi="Arial" w:cs="Arial"/>
                <w:sz w:val="16"/>
                <w:szCs w:val="16"/>
              </w:rPr>
              <w:t xml:space="preserve">Students will describe and demonstrate the professionalism of an effective healthcare worker. </w:t>
            </w:r>
          </w:p>
        </w:tc>
        <w:tc>
          <w:tcPr>
            <w:tcW w:w="549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122D7C59" w14:textId="000DFA6F" w:rsidR="00F25D44" w:rsidRPr="003E6863" w:rsidRDefault="00A30AA6" w:rsidP="00A30AA6">
            <w:pPr>
              <w:rPr>
                <w:rFonts w:ascii="Arial" w:hAnsi="Arial" w:cs="Arial"/>
                <w:sz w:val="16"/>
                <w:szCs w:val="16"/>
              </w:rPr>
            </w:pPr>
            <w:r>
              <w:rPr>
                <w:rFonts w:ascii="Arial" w:hAnsi="Arial" w:cs="Arial"/>
                <w:color w:val="000000"/>
                <w:sz w:val="16"/>
                <w:szCs w:val="16"/>
                <w:shd w:val="clear" w:color="auto" w:fill="FFFFFF"/>
              </w:rPr>
              <w:t xml:space="preserve">Students will </w:t>
            </w:r>
            <w:r w:rsidRPr="00C43AC6">
              <w:rPr>
                <w:rFonts w:ascii="Arial" w:hAnsi="Arial" w:cs="Arial"/>
                <w:color w:val="000000"/>
                <w:sz w:val="16"/>
                <w:szCs w:val="16"/>
                <w:shd w:val="clear" w:color="auto" w:fill="FFFFFF"/>
              </w:rPr>
              <w:t xml:space="preserve">make a video of themselves interacting with a patient, demonstrating empathy, active listening, and nonverbal communication. They also </w:t>
            </w:r>
            <w:r>
              <w:rPr>
                <w:rFonts w:ascii="Arial" w:hAnsi="Arial" w:cs="Arial"/>
                <w:color w:val="000000"/>
                <w:sz w:val="16"/>
                <w:szCs w:val="16"/>
                <w:shd w:val="clear" w:color="auto" w:fill="FFFFFF"/>
              </w:rPr>
              <w:t xml:space="preserve">will </w:t>
            </w:r>
            <w:r w:rsidRPr="00C43AC6">
              <w:rPr>
                <w:rFonts w:ascii="Arial" w:hAnsi="Arial" w:cs="Arial"/>
                <w:color w:val="000000"/>
                <w:sz w:val="16"/>
                <w:szCs w:val="16"/>
                <w:shd w:val="clear" w:color="auto" w:fill="FFFFFF"/>
              </w:rPr>
              <w:t>demonstrate how they would show respect to various populations with special needs</w:t>
            </w:r>
            <w:r>
              <w:rPr>
                <w:rFonts w:ascii="Arial" w:hAnsi="Arial" w:cs="Arial"/>
                <w:color w:val="000000"/>
                <w:sz w:val="16"/>
                <w:szCs w:val="16"/>
                <w:shd w:val="clear" w:color="auto" w:fill="FFFFFF"/>
              </w:rPr>
              <w:t xml:space="preserve"> in </w:t>
            </w:r>
            <w:r w:rsidR="003E6863" w:rsidRPr="003E6863">
              <w:rPr>
                <w:rFonts w:ascii="Arial" w:hAnsi="Arial" w:cs="Arial"/>
                <w:sz w:val="16"/>
                <w:szCs w:val="16"/>
              </w:rPr>
              <w:t xml:space="preserve">MDCA 1210 </w:t>
            </w:r>
            <w:r w:rsidR="003E6863">
              <w:rPr>
                <w:rFonts w:ascii="Arial" w:hAnsi="Arial" w:cs="Arial"/>
                <w:sz w:val="16"/>
                <w:szCs w:val="16"/>
              </w:rPr>
              <w:t xml:space="preserve">Medical Assistant Interpersonal and Communication Skills. </w:t>
            </w:r>
          </w:p>
        </w:tc>
        <w:tc>
          <w:tcPr>
            <w:tcW w:w="409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76080EE9" w14:textId="0F52EC72" w:rsidR="009F702B" w:rsidRPr="00EE1EA3" w:rsidRDefault="00A04EDC" w:rsidP="00517E19">
            <w:pPr>
              <w:pStyle w:val="NoSpacing"/>
              <w:rPr>
                <w:rFonts w:ascii="Arial" w:hAnsi="Arial" w:cs="Arial"/>
                <w:sz w:val="16"/>
                <w:szCs w:val="16"/>
              </w:rPr>
            </w:pPr>
            <w:r>
              <w:rPr>
                <w:rFonts w:ascii="Arial" w:hAnsi="Arial" w:cs="Arial"/>
                <w:sz w:val="16"/>
                <w:szCs w:val="16"/>
              </w:rPr>
              <w:t>9</w:t>
            </w:r>
            <w:r w:rsidRPr="00D34965">
              <w:rPr>
                <w:rFonts w:ascii="Arial" w:hAnsi="Arial" w:cs="Arial"/>
                <w:sz w:val="16"/>
                <w:szCs w:val="16"/>
              </w:rPr>
              <w:t xml:space="preserve">0% of students </w:t>
            </w:r>
            <w:r>
              <w:rPr>
                <w:rFonts w:ascii="Arial" w:hAnsi="Arial" w:cs="Arial"/>
                <w:sz w:val="16"/>
                <w:szCs w:val="16"/>
              </w:rPr>
              <w:t xml:space="preserve">will </w:t>
            </w:r>
            <w:r w:rsidRPr="00D34965">
              <w:rPr>
                <w:rFonts w:ascii="Arial" w:hAnsi="Arial" w:cs="Arial"/>
                <w:sz w:val="16"/>
                <w:szCs w:val="16"/>
              </w:rPr>
              <w:t xml:space="preserve">score </w:t>
            </w:r>
            <w:r>
              <w:rPr>
                <w:rFonts w:ascii="Arial" w:hAnsi="Arial" w:cs="Arial"/>
                <w:sz w:val="16"/>
                <w:szCs w:val="16"/>
              </w:rPr>
              <w:t>9</w:t>
            </w:r>
            <w:r w:rsidRPr="00D34965">
              <w:rPr>
                <w:rFonts w:ascii="Arial" w:hAnsi="Arial" w:cs="Arial"/>
                <w:sz w:val="16"/>
                <w:szCs w:val="16"/>
              </w:rPr>
              <w:t>0% or better on this assessment on their first attempt.</w:t>
            </w:r>
          </w:p>
        </w:tc>
      </w:tr>
    </w:tbl>
    <w:p w14:paraId="296A719D" w14:textId="77777777" w:rsidR="00F547BD" w:rsidRDefault="00F547BD" w:rsidP="00517E19">
      <w:pPr>
        <w:pStyle w:val="NoSpacing"/>
        <w:rPr>
          <w:rFonts w:ascii="Arial" w:hAnsi="Arial" w:cs="Arial"/>
          <w:b/>
          <w:bCs/>
          <w:spacing w:val="-1"/>
          <w:position w:val="1"/>
        </w:rPr>
      </w:pPr>
    </w:p>
    <w:p w14:paraId="73954DBA" w14:textId="77777777" w:rsidR="00F25D44" w:rsidRDefault="00F547BD" w:rsidP="00517E19">
      <w:pPr>
        <w:pStyle w:val="NoSpacing"/>
        <w:rPr>
          <w:rFonts w:ascii="Arial" w:hAnsi="Arial" w:cs="Arial"/>
          <w:b/>
          <w:bCs/>
          <w:spacing w:val="-1"/>
          <w:position w:val="1"/>
        </w:rPr>
      </w:pPr>
      <w:r>
        <w:rPr>
          <w:rFonts w:ascii="Arial" w:hAnsi="Arial" w:cs="Arial"/>
          <w:b/>
          <w:bCs/>
          <w:spacing w:val="-1"/>
          <w:position w:val="1"/>
        </w:rPr>
        <w:t>Description of Fields in the Following</w:t>
      </w:r>
      <w:r w:rsidR="00F25D44">
        <w:rPr>
          <w:rFonts w:ascii="Arial" w:hAnsi="Arial" w:cs="Arial"/>
          <w:b/>
          <w:bCs/>
          <w:spacing w:val="-1"/>
          <w:position w:val="1"/>
        </w:rPr>
        <w:t xml:space="preserve"> CIP Tables</w:t>
      </w:r>
      <w:r w:rsidR="00210107">
        <w:rPr>
          <w:rFonts w:ascii="Arial" w:hAnsi="Arial" w:cs="Arial"/>
          <w:b/>
          <w:bCs/>
          <w:spacing w:val="-1"/>
          <w:position w:val="1"/>
        </w:rPr>
        <w:t>:</w:t>
      </w:r>
    </w:p>
    <w:p w14:paraId="41D3D387" w14:textId="77777777" w:rsidR="008410E5"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00AF4DD1" w:rsidRPr="00073053">
        <w:rPr>
          <w:rFonts w:ascii="Arial" w:hAnsi="Arial" w:cs="Arial"/>
          <w:spacing w:val="-1"/>
          <w:sz w:val="20"/>
          <w:szCs w:val="20"/>
        </w:rPr>
        <w:t xml:space="preserve"> </w:t>
      </w:r>
      <w:r w:rsidRPr="00073053">
        <w:rPr>
          <w:rFonts w:ascii="Arial" w:hAnsi="Arial" w:cs="Arial"/>
          <w:spacing w:val="-1"/>
          <w:sz w:val="20"/>
          <w:szCs w:val="20"/>
        </w:rPr>
        <w:t>(e.g. Students will learn how to compare/contrast conflict and structural functional theories; increase student retention in Nursing Program)</w:t>
      </w:r>
      <w:r w:rsidR="00AF4DD1" w:rsidRPr="00073053">
        <w:rPr>
          <w:rFonts w:ascii="Arial" w:hAnsi="Arial" w:cs="Arial"/>
          <w:spacing w:val="-1"/>
          <w:sz w:val="20"/>
          <w:szCs w:val="20"/>
        </w:rPr>
        <w:t>.</w:t>
      </w:r>
    </w:p>
    <w:p w14:paraId="7666BEBA" w14:textId="77777777" w:rsidR="00F9197F"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p>
    <w:p w14:paraId="5EAFD9DC" w14:textId="77777777" w:rsidR="00F9197F" w:rsidRPr="00210107" w:rsidRDefault="00F9197F" w:rsidP="00F9197F">
      <w:pPr>
        <w:pStyle w:val="NoSpacing"/>
        <w:rPr>
          <w:rFonts w:ascii="Arial" w:hAnsi="Arial" w:cs="Arial"/>
          <w:sz w:val="20"/>
          <w:szCs w:val="20"/>
        </w:rPr>
      </w:pPr>
      <w:r w:rsidRPr="00210107">
        <w:rPr>
          <w:rFonts w:ascii="Arial" w:hAnsi="Arial" w:cs="Arial"/>
          <w:sz w:val="20"/>
          <w:szCs w:val="20"/>
        </w:rPr>
        <w:t xml:space="preserve">(e.g. results of </w:t>
      </w:r>
      <w:r w:rsidR="00173023" w:rsidRPr="00210107">
        <w:rPr>
          <w:rFonts w:ascii="Arial" w:hAnsi="Arial" w:cs="Arial"/>
          <w:sz w:val="20"/>
          <w:szCs w:val="20"/>
        </w:rPr>
        <w:t>surveys</w:t>
      </w:r>
      <w:r w:rsidRPr="00210107">
        <w:rPr>
          <w:rFonts w:ascii="Arial" w:hAnsi="Arial" w:cs="Arial"/>
          <w:sz w:val="20"/>
          <w:szCs w:val="20"/>
        </w:rPr>
        <w:t xml:space="preserve">, test item </w:t>
      </w:r>
      <w:r w:rsidR="00AF4DD1" w:rsidRPr="00210107">
        <w:rPr>
          <w:rFonts w:ascii="Arial" w:hAnsi="Arial" w:cs="Arial"/>
          <w:sz w:val="20"/>
          <w:szCs w:val="20"/>
        </w:rPr>
        <w:t>questions 6 &amp; 7 from final exam</w:t>
      </w:r>
      <w:r w:rsidRPr="00210107">
        <w:rPr>
          <w:rFonts w:ascii="Arial" w:hAnsi="Arial" w:cs="Arial"/>
          <w:sz w:val="20"/>
          <w:szCs w:val="20"/>
        </w:rPr>
        <w:t>, end of term retention rates, etc.)</w:t>
      </w:r>
    </w:p>
    <w:p w14:paraId="1B45A32B" w14:textId="77777777" w:rsidR="00746F2D" w:rsidRPr="00210107" w:rsidRDefault="00746F2D" w:rsidP="00F9197F">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 xml:space="preserve">t(s)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Degree</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 xml:space="preserve">d (e.g. 80% </w:t>
      </w:r>
      <w:r w:rsidR="00173023" w:rsidRPr="00210107">
        <w:rPr>
          <w:rFonts w:ascii="Arial" w:hAnsi="Arial" w:cs="Arial"/>
          <w:sz w:val="20"/>
          <w:szCs w:val="20"/>
        </w:rPr>
        <w:t>approval rating</w:t>
      </w:r>
      <w:r w:rsidRPr="00210107">
        <w:rPr>
          <w:rFonts w:ascii="Arial" w:hAnsi="Arial" w:cs="Arial"/>
          <w:sz w:val="20"/>
          <w:szCs w:val="20"/>
        </w:rPr>
        <w:t>, 25 graduates per year, increase retention by 2% etc.).</w:t>
      </w:r>
    </w:p>
    <w:p w14:paraId="59915EB8" w14:textId="77777777" w:rsidR="008E2C52" w:rsidRPr="00210107" w:rsidRDefault="00746F2D" w:rsidP="00F9197F">
      <w:pPr>
        <w:pStyle w:val="NoSpacing"/>
        <w:rPr>
          <w:rFonts w:ascii="Arial" w:hAnsi="Arial" w:cs="Arial"/>
          <w:sz w:val="20"/>
          <w:szCs w:val="20"/>
        </w:rPr>
      </w:pPr>
      <w:r w:rsidRPr="00210107">
        <w:rPr>
          <w:rFonts w:ascii="Arial" w:hAnsi="Arial" w:cs="Arial"/>
          <w:b/>
          <w:sz w:val="20"/>
          <w:szCs w:val="20"/>
        </w:rPr>
        <w:t>D</w:t>
      </w:r>
      <w:r w:rsidR="008E2C52" w:rsidRPr="00210107">
        <w:rPr>
          <w:rFonts w:ascii="Arial" w:hAnsi="Arial" w:cs="Arial"/>
          <w:b/>
          <w:sz w:val="20"/>
          <w:szCs w:val="20"/>
        </w:rPr>
        <w:t xml:space="preserve">. </w:t>
      </w:r>
      <w:r w:rsidR="00AF4DD1" w:rsidRPr="00210107">
        <w:rPr>
          <w:rFonts w:ascii="Arial" w:hAnsi="Arial" w:cs="Arial"/>
          <w:b/>
          <w:sz w:val="20"/>
          <w:szCs w:val="20"/>
        </w:rPr>
        <w:t xml:space="preserve">Action Plan </w:t>
      </w:r>
      <w:r w:rsidR="00AF4DD1" w:rsidRPr="00210107">
        <w:rPr>
          <w:rFonts w:ascii="Arial" w:hAnsi="Arial" w:cs="Arial"/>
          <w:sz w:val="20"/>
          <w:szCs w:val="20"/>
        </w:rPr>
        <w:t>-</w:t>
      </w:r>
      <w:r w:rsidR="00AF4DD1" w:rsidRPr="00210107">
        <w:rPr>
          <w:rFonts w:ascii="Arial" w:hAnsi="Arial" w:cs="Arial"/>
          <w:b/>
          <w:sz w:val="20"/>
          <w:szCs w:val="20"/>
        </w:rPr>
        <w:t xml:space="preserve"> </w:t>
      </w:r>
      <w:r w:rsidR="00AF4DD1" w:rsidRPr="00210107">
        <w:rPr>
          <w:rFonts w:ascii="Arial" w:hAnsi="Arial" w:cs="Arial"/>
          <w:sz w:val="20"/>
          <w:szCs w:val="20"/>
        </w:rPr>
        <w:t>Based on analysis, identify actions to be taken to accomplish outcome.</w:t>
      </w:r>
      <w:r w:rsidR="00B57654" w:rsidRPr="00210107">
        <w:rPr>
          <w:rFonts w:ascii="Arial" w:hAnsi="Arial" w:cs="Arial"/>
          <w:sz w:val="20"/>
          <w:szCs w:val="20"/>
        </w:rPr>
        <w:t xml:space="preserve">  What will you do?</w:t>
      </w:r>
    </w:p>
    <w:p w14:paraId="38EB983A" w14:textId="77777777" w:rsidR="00F9197F" w:rsidRPr="00210107" w:rsidRDefault="00AF4DD1" w:rsidP="00F9197F">
      <w:pPr>
        <w:pStyle w:val="NoSpacing"/>
        <w:rPr>
          <w:rFonts w:ascii="Arial" w:hAnsi="Arial" w:cs="Arial"/>
          <w:sz w:val="20"/>
          <w:szCs w:val="20"/>
        </w:rPr>
      </w:pPr>
      <w:r w:rsidRPr="00210107">
        <w:rPr>
          <w:rFonts w:ascii="Arial" w:hAnsi="Arial" w:cs="Arial"/>
          <w:b/>
          <w:sz w:val="20"/>
          <w:szCs w:val="20"/>
        </w:rPr>
        <w:t>E</w:t>
      </w:r>
      <w:r w:rsidR="00F9197F" w:rsidRPr="00210107">
        <w:rPr>
          <w:rFonts w:ascii="Arial" w:hAnsi="Arial" w:cs="Arial"/>
          <w:b/>
          <w:sz w:val="20"/>
          <w:szCs w:val="20"/>
        </w:rPr>
        <w:t xml:space="preserve">.  Results Summary </w:t>
      </w:r>
      <w:r w:rsidRPr="00210107">
        <w:rPr>
          <w:rFonts w:ascii="Arial" w:hAnsi="Arial" w:cs="Arial"/>
          <w:sz w:val="20"/>
          <w:szCs w:val="20"/>
        </w:rPr>
        <w:t>-</w:t>
      </w:r>
      <w:r w:rsidR="00F9197F" w:rsidRPr="00210107">
        <w:rPr>
          <w:rFonts w:ascii="Arial" w:hAnsi="Arial" w:cs="Arial"/>
          <w:sz w:val="20"/>
          <w:szCs w:val="20"/>
        </w:rPr>
        <w:t xml:space="preserve"> </w:t>
      </w:r>
      <w:r w:rsidR="00BE7B86" w:rsidRPr="00210107">
        <w:rPr>
          <w:rFonts w:ascii="Arial" w:hAnsi="Arial" w:cs="Arial"/>
          <w:sz w:val="20"/>
          <w:szCs w:val="20"/>
        </w:rPr>
        <w:t>Summarize the information and data collected in year 1</w:t>
      </w:r>
      <w:r w:rsidRPr="00210107">
        <w:rPr>
          <w:rFonts w:ascii="Arial" w:hAnsi="Arial" w:cs="Arial"/>
          <w:sz w:val="20"/>
          <w:szCs w:val="20"/>
        </w:rPr>
        <w:t>.</w:t>
      </w:r>
    </w:p>
    <w:p w14:paraId="413BCBAD" w14:textId="77777777" w:rsidR="00BE7B86" w:rsidRPr="00210107" w:rsidRDefault="00AF4DD1" w:rsidP="00F9197F">
      <w:pPr>
        <w:pStyle w:val="NoSpacing"/>
        <w:rPr>
          <w:rFonts w:ascii="Arial" w:hAnsi="Arial" w:cs="Arial"/>
          <w:sz w:val="20"/>
          <w:szCs w:val="20"/>
        </w:rPr>
      </w:pPr>
      <w:r w:rsidRPr="00210107">
        <w:rPr>
          <w:rFonts w:ascii="Arial" w:hAnsi="Arial" w:cs="Arial"/>
          <w:b/>
          <w:sz w:val="20"/>
          <w:szCs w:val="20"/>
        </w:rPr>
        <w:t>F.</w:t>
      </w:r>
      <w:r w:rsidR="00BE7B86" w:rsidRPr="00210107">
        <w:rPr>
          <w:rFonts w:ascii="Arial" w:hAnsi="Arial" w:cs="Arial"/>
          <w:b/>
          <w:sz w:val="20"/>
          <w:szCs w:val="20"/>
        </w:rPr>
        <w:t xml:space="preserve">  Findings</w:t>
      </w:r>
      <w:r w:rsidR="00BE7B86" w:rsidRPr="00210107">
        <w:rPr>
          <w:rFonts w:ascii="Arial" w:hAnsi="Arial" w:cs="Arial"/>
          <w:sz w:val="20"/>
          <w:szCs w:val="20"/>
        </w:rPr>
        <w:t xml:space="preserve"> </w:t>
      </w:r>
      <w:r w:rsidRPr="00210107">
        <w:rPr>
          <w:rFonts w:ascii="Arial" w:hAnsi="Arial" w:cs="Arial"/>
          <w:sz w:val="20"/>
          <w:szCs w:val="20"/>
        </w:rPr>
        <w:t xml:space="preserve">- </w:t>
      </w:r>
      <w:r w:rsidR="00BE7B86" w:rsidRPr="00210107">
        <w:rPr>
          <w:rFonts w:ascii="Arial" w:hAnsi="Arial" w:cs="Arial"/>
          <w:sz w:val="20"/>
          <w:szCs w:val="20"/>
        </w:rPr>
        <w:t xml:space="preserve">Explain how the information and data has impacted the expected outcome and program success. </w:t>
      </w:r>
    </w:p>
    <w:p w14:paraId="2E018730" w14:textId="77777777" w:rsidR="00746F2D" w:rsidRPr="00210107" w:rsidRDefault="00746F2D" w:rsidP="00F9197F">
      <w:pPr>
        <w:pStyle w:val="NoSpacing"/>
        <w:rPr>
          <w:rFonts w:ascii="Arial" w:hAnsi="Arial" w:cs="Arial"/>
          <w:sz w:val="20"/>
          <w:szCs w:val="20"/>
        </w:rPr>
      </w:pPr>
      <w:r w:rsidRPr="00210107">
        <w:rPr>
          <w:rFonts w:ascii="Arial" w:hAnsi="Arial" w:cs="Arial"/>
          <w:b/>
          <w:sz w:val="20"/>
          <w:szCs w:val="20"/>
        </w:rPr>
        <w:t xml:space="preserve">G. </w:t>
      </w:r>
      <w:r w:rsidR="005D66CF" w:rsidRPr="00210107">
        <w:rPr>
          <w:rFonts w:ascii="Arial" w:hAnsi="Arial" w:cs="Arial"/>
          <w:b/>
          <w:sz w:val="20"/>
          <w:szCs w:val="20"/>
        </w:rPr>
        <w:t xml:space="preserve">Implementation of Findings </w:t>
      </w:r>
      <w:r w:rsidR="005D66CF" w:rsidRPr="00210107">
        <w:rPr>
          <w:rFonts w:ascii="Arial" w:hAnsi="Arial" w:cs="Arial"/>
          <w:sz w:val="20"/>
          <w:szCs w:val="20"/>
        </w:rPr>
        <w:t xml:space="preserve">– Describe how you </w:t>
      </w:r>
      <w:r w:rsidR="009617FF">
        <w:rPr>
          <w:rFonts w:ascii="Arial" w:hAnsi="Arial" w:cs="Arial"/>
          <w:sz w:val="20"/>
          <w:szCs w:val="20"/>
        </w:rPr>
        <w:t xml:space="preserve">have </w:t>
      </w:r>
      <w:r w:rsidR="005D66CF" w:rsidRPr="00210107">
        <w:rPr>
          <w:rFonts w:ascii="Arial" w:hAnsi="Arial" w:cs="Arial"/>
          <w:sz w:val="20"/>
          <w:szCs w:val="20"/>
        </w:rPr>
        <w:t>used</w:t>
      </w:r>
      <w:r w:rsidR="009617FF">
        <w:rPr>
          <w:rFonts w:ascii="Arial" w:hAnsi="Arial" w:cs="Arial"/>
          <w:sz w:val="20"/>
          <w:szCs w:val="20"/>
        </w:rPr>
        <w:t xml:space="preserve"> or will use</w:t>
      </w:r>
      <w:r w:rsidR="005D66CF" w:rsidRPr="00210107">
        <w:rPr>
          <w:rFonts w:ascii="Arial" w:hAnsi="Arial" w:cs="Arial"/>
          <w:sz w:val="20"/>
          <w:szCs w:val="20"/>
        </w:rPr>
        <w:t xml:space="preserve"> your findings and analysis of the data to make improvements</w:t>
      </w:r>
      <w:r w:rsidR="009617FF">
        <w:rPr>
          <w:rFonts w:ascii="Arial" w:hAnsi="Arial" w:cs="Arial"/>
          <w:sz w:val="20"/>
          <w:szCs w:val="20"/>
        </w:rPr>
        <w:t>.</w:t>
      </w:r>
      <w:r w:rsidR="00D2274C" w:rsidRPr="00210107">
        <w:rPr>
          <w:rFonts w:ascii="Arial" w:hAnsi="Arial" w:cs="Arial"/>
          <w:sz w:val="20"/>
          <w:szCs w:val="20"/>
        </w:rPr>
        <w:t xml:space="preserve">  </w:t>
      </w:r>
    </w:p>
    <w:p w14:paraId="0BAC0007" w14:textId="77777777" w:rsidR="001A7A83" w:rsidRDefault="001A7A83" w:rsidP="00F25D44">
      <w:pPr>
        <w:pStyle w:val="NoSpacing"/>
        <w:rPr>
          <w:rFonts w:ascii="Arial" w:hAnsi="Arial" w:cs="Arial"/>
          <w:b/>
          <w:color w:val="5B9BD5" w:themeColor="accent1"/>
          <w:sz w:val="24"/>
          <w:szCs w:val="24"/>
        </w:rPr>
      </w:pPr>
    </w:p>
    <w:p w14:paraId="6089B9DF" w14:textId="77777777" w:rsidR="001A7A83" w:rsidRDefault="001A7A83" w:rsidP="00F25D44">
      <w:pPr>
        <w:pStyle w:val="NoSpacing"/>
        <w:rPr>
          <w:rFonts w:ascii="Arial" w:hAnsi="Arial" w:cs="Arial"/>
          <w:b/>
          <w:color w:val="5B9BD5" w:themeColor="accent1"/>
          <w:sz w:val="24"/>
          <w:szCs w:val="24"/>
        </w:rPr>
      </w:pPr>
    </w:p>
    <w:p w14:paraId="1EAC9C18" w14:textId="77777777" w:rsidR="001A7A83" w:rsidRDefault="001A7A83" w:rsidP="00F25D44">
      <w:pPr>
        <w:pStyle w:val="NoSpacing"/>
        <w:rPr>
          <w:rFonts w:ascii="Arial" w:hAnsi="Arial" w:cs="Arial"/>
          <w:b/>
          <w:color w:val="5B9BD5" w:themeColor="accent1"/>
          <w:sz w:val="24"/>
          <w:szCs w:val="24"/>
        </w:rPr>
      </w:pPr>
    </w:p>
    <w:p w14:paraId="5EED16C3" w14:textId="77777777" w:rsidR="00F25D44" w:rsidRPr="00210107" w:rsidRDefault="00F25D44" w:rsidP="00F25D44">
      <w:pPr>
        <w:pStyle w:val="NoSpacing"/>
        <w:rPr>
          <w:rFonts w:ascii="Arial" w:hAnsi="Arial" w:cs="Arial"/>
          <w:b/>
          <w:color w:val="5B9BD5" w:themeColor="accent1"/>
          <w:sz w:val="24"/>
          <w:szCs w:val="24"/>
        </w:rPr>
      </w:pPr>
      <w:r w:rsidRPr="00210107">
        <w:rPr>
          <w:rFonts w:ascii="Arial" w:hAnsi="Arial" w:cs="Arial"/>
          <w:b/>
          <w:color w:val="5B9BD5" w:themeColor="accent1"/>
          <w:sz w:val="24"/>
          <w:szCs w:val="24"/>
        </w:rPr>
        <w:t>Table 2. CIP Outcomes 1 &amp; 2</w:t>
      </w:r>
      <w:r w:rsidR="008A27FB">
        <w:rPr>
          <w:rFonts w:ascii="Arial" w:hAnsi="Arial" w:cs="Arial"/>
          <w:b/>
          <w:color w:val="5B9BD5" w:themeColor="accent1"/>
          <w:sz w:val="24"/>
          <w:szCs w:val="24"/>
        </w:rPr>
        <w:t xml:space="preserve"> (FOCUS ON AT LEAST 1)</w:t>
      </w:r>
    </w:p>
    <w:p w14:paraId="488F3312" w14:textId="77777777" w:rsidR="00F9197F" w:rsidRPr="00210107" w:rsidRDefault="00F9197F" w:rsidP="00F9197F">
      <w:pPr>
        <w:pStyle w:val="NoSpacing"/>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573E4C11"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8A71986" w14:textId="1CD098F9" w:rsidR="00F9197F" w:rsidRPr="00210107" w:rsidRDefault="00F9197F" w:rsidP="00746F2D">
            <w:pPr>
              <w:pStyle w:val="NoSpacing"/>
              <w:numPr>
                <w:ilvl w:val="0"/>
                <w:numId w:val="1"/>
              </w:numPr>
              <w:rPr>
                <w:rFonts w:ascii="Arial" w:hAnsi="Arial" w:cs="Arial"/>
                <w:b/>
                <w:sz w:val="20"/>
                <w:szCs w:val="20"/>
              </w:rPr>
            </w:pPr>
            <w:r w:rsidRPr="00210107">
              <w:rPr>
                <w:rFonts w:ascii="Arial" w:hAnsi="Arial" w:cs="Arial"/>
                <w:b/>
                <w:sz w:val="20"/>
                <w:szCs w:val="20"/>
              </w:rPr>
              <w:t>Outcome #1</w:t>
            </w:r>
            <w:r w:rsidR="00D304E0">
              <w:rPr>
                <w:rFonts w:ascii="Arial" w:hAnsi="Arial" w:cs="Arial"/>
                <w:b/>
                <w:sz w:val="20"/>
                <w:szCs w:val="20"/>
              </w:rPr>
              <w:t xml:space="preserve"> </w:t>
            </w:r>
            <w:r w:rsidR="00D304E0">
              <w:rPr>
                <w:rFonts w:ascii="Arial" w:eastAsia="Franklin Gothic Book" w:hAnsi="Arial" w:cs="Arial"/>
                <w:sz w:val="16"/>
                <w:szCs w:val="16"/>
              </w:rPr>
              <w:t>Increase the number of program completers that attempt</w:t>
            </w:r>
            <w:r w:rsidR="007B45D3">
              <w:rPr>
                <w:rFonts w:ascii="Arial" w:eastAsia="Franklin Gothic Book" w:hAnsi="Arial" w:cs="Arial"/>
                <w:sz w:val="16"/>
                <w:szCs w:val="16"/>
              </w:rPr>
              <w:t xml:space="preserve"> and pass</w:t>
            </w:r>
            <w:r w:rsidR="00D304E0" w:rsidRPr="00D34965">
              <w:rPr>
                <w:rFonts w:ascii="Arial" w:eastAsia="Franklin Gothic Book" w:hAnsi="Arial" w:cs="Arial"/>
                <w:sz w:val="16"/>
                <w:szCs w:val="16"/>
              </w:rPr>
              <w:t xml:space="preserve"> the Registered Medical Assistant certification</w:t>
            </w:r>
            <w:r w:rsidR="007B45D3">
              <w:rPr>
                <w:rFonts w:ascii="Arial" w:eastAsia="Franklin Gothic Book" w:hAnsi="Arial" w:cs="Arial"/>
                <w:sz w:val="16"/>
                <w:szCs w:val="16"/>
              </w:rPr>
              <w:t xml:space="preserve"> exam</w:t>
            </w:r>
            <w:r w:rsidR="00D304E0" w:rsidRPr="00D34965">
              <w:rPr>
                <w:rFonts w:ascii="Arial" w:eastAsia="Franklin Gothic Book" w:hAnsi="Arial" w:cs="Arial"/>
                <w:sz w:val="16"/>
                <w:szCs w:val="16"/>
              </w:rPr>
              <w:t xml:space="preserve"> upon </w:t>
            </w:r>
            <w:r w:rsidR="00D304E0">
              <w:rPr>
                <w:rFonts w:ascii="Arial" w:eastAsia="Franklin Gothic Book" w:hAnsi="Arial" w:cs="Arial"/>
                <w:sz w:val="16"/>
                <w:szCs w:val="16"/>
              </w:rPr>
              <w:t>graduation from</w:t>
            </w:r>
            <w:r w:rsidR="00D304E0" w:rsidRPr="00D34965">
              <w:rPr>
                <w:rFonts w:ascii="Arial" w:eastAsia="Franklin Gothic Book" w:hAnsi="Arial" w:cs="Arial"/>
                <w:sz w:val="16"/>
                <w:szCs w:val="16"/>
              </w:rPr>
              <w:t xml:space="preserve"> the program.</w:t>
            </w:r>
          </w:p>
          <w:p w14:paraId="7D8AF74D" w14:textId="77777777" w:rsidR="00F9197F" w:rsidRPr="00210107" w:rsidRDefault="00F9197F" w:rsidP="00F9197F">
            <w:pPr>
              <w:pStyle w:val="NoSpacing"/>
              <w:rPr>
                <w:rFonts w:ascii="Arial" w:hAnsi="Arial" w:cs="Arial"/>
                <w:sz w:val="20"/>
                <w:szCs w:val="20"/>
              </w:rPr>
            </w:pPr>
          </w:p>
        </w:tc>
      </w:tr>
      <w:tr w:rsidR="00F9197F" w:rsidRPr="00210107" w14:paraId="07A1F486"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BF91533" w14:textId="6A85B080" w:rsidR="00F9197F" w:rsidRPr="00D304E0" w:rsidRDefault="00F9197F" w:rsidP="00746F2D">
            <w:pPr>
              <w:pStyle w:val="NoSpacing"/>
              <w:numPr>
                <w:ilvl w:val="0"/>
                <w:numId w:val="1"/>
              </w:numPr>
              <w:rPr>
                <w:rFonts w:ascii="Arial" w:hAnsi="Arial" w:cs="Arial"/>
                <w:bCs/>
                <w:sz w:val="16"/>
                <w:szCs w:val="16"/>
              </w:rPr>
            </w:pPr>
            <w:r w:rsidRPr="00210107">
              <w:rPr>
                <w:rFonts w:ascii="Arial" w:hAnsi="Arial" w:cs="Arial"/>
                <w:b/>
                <w:sz w:val="20"/>
                <w:szCs w:val="20"/>
              </w:rPr>
              <w:t>Measure</w:t>
            </w:r>
            <w:r w:rsidR="00746F2D" w:rsidRPr="00210107">
              <w:rPr>
                <w:rFonts w:ascii="Arial" w:hAnsi="Arial" w:cs="Arial"/>
                <w:b/>
                <w:sz w:val="20"/>
                <w:szCs w:val="20"/>
              </w:rPr>
              <w:t xml:space="preserve"> (Outcome</w:t>
            </w:r>
            <w:r w:rsidRPr="00210107">
              <w:rPr>
                <w:rFonts w:ascii="Arial" w:hAnsi="Arial" w:cs="Arial"/>
                <w:b/>
                <w:sz w:val="20"/>
                <w:szCs w:val="20"/>
              </w:rPr>
              <w:t xml:space="preserve"> #1</w:t>
            </w:r>
            <w:r w:rsidR="00746F2D" w:rsidRPr="00210107">
              <w:rPr>
                <w:rFonts w:ascii="Arial" w:hAnsi="Arial" w:cs="Arial"/>
                <w:b/>
                <w:sz w:val="20"/>
                <w:szCs w:val="20"/>
              </w:rPr>
              <w:t>)</w:t>
            </w:r>
            <w:r w:rsidR="00D304E0">
              <w:rPr>
                <w:rFonts w:ascii="Arial" w:hAnsi="Arial" w:cs="Arial"/>
                <w:b/>
                <w:sz w:val="20"/>
                <w:szCs w:val="20"/>
              </w:rPr>
              <w:t xml:space="preserve"> </w:t>
            </w:r>
            <w:r w:rsidR="00D304E0" w:rsidRPr="00D304E0">
              <w:rPr>
                <w:rFonts w:ascii="Arial" w:hAnsi="Arial" w:cs="Arial"/>
                <w:bCs/>
                <w:sz w:val="16"/>
                <w:szCs w:val="16"/>
              </w:rPr>
              <w:t xml:space="preserve">Students will take the Registered Medical Assistant Certification exam administered by the American Medical Technologists. </w:t>
            </w:r>
          </w:p>
          <w:p w14:paraId="6DAF0404" w14:textId="77777777" w:rsidR="00F9197F" w:rsidRPr="00210107" w:rsidRDefault="00F9197F" w:rsidP="00F9197F">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3999A9" w14:textId="594B2FF5" w:rsidR="00F9197F" w:rsidRPr="00210107" w:rsidRDefault="00746F2D" w:rsidP="00F9197F">
            <w:pPr>
              <w:pStyle w:val="NoSpacing"/>
              <w:rPr>
                <w:rFonts w:ascii="Arial" w:hAnsi="Arial" w:cs="Arial"/>
                <w:b/>
                <w:sz w:val="20"/>
                <w:szCs w:val="20"/>
              </w:rPr>
            </w:pPr>
            <w:r w:rsidRPr="00210107">
              <w:rPr>
                <w:rFonts w:ascii="Arial" w:hAnsi="Arial" w:cs="Arial"/>
                <w:b/>
                <w:sz w:val="20"/>
                <w:szCs w:val="20"/>
              </w:rPr>
              <w:t>Target (Outcome #1)</w:t>
            </w:r>
            <w:r w:rsidR="00D304E0">
              <w:rPr>
                <w:rFonts w:ascii="Arial" w:hAnsi="Arial" w:cs="Arial"/>
                <w:b/>
                <w:sz w:val="20"/>
                <w:szCs w:val="20"/>
              </w:rPr>
              <w:t xml:space="preserve"> </w:t>
            </w:r>
            <w:r w:rsidR="00E6309E" w:rsidRPr="00D34965">
              <w:rPr>
                <w:rFonts w:ascii="Arial" w:hAnsi="Arial" w:cs="Arial"/>
                <w:sz w:val="16"/>
                <w:szCs w:val="16"/>
              </w:rPr>
              <w:t xml:space="preserve">85% of students </w:t>
            </w:r>
            <w:r w:rsidR="00E6309E">
              <w:rPr>
                <w:rFonts w:ascii="Arial" w:hAnsi="Arial" w:cs="Arial"/>
                <w:sz w:val="16"/>
                <w:szCs w:val="16"/>
              </w:rPr>
              <w:t>who complete the program each year will</w:t>
            </w:r>
            <w:r w:rsidR="00E6309E" w:rsidRPr="00D34965">
              <w:rPr>
                <w:rFonts w:ascii="Arial" w:hAnsi="Arial" w:cs="Arial"/>
                <w:sz w:val="16"/>
                <w:szCs w:val="16"/>
              </w:rPr>
              <w:t xml:space="preserve"> take the certification exam within 6 months of </w:t>
            </w:r>
            <w:r w:rsidR="00E6309E">
              <w:rPr>
                <w:rFonts w:ascii="Arial" w:hAnsi="Arial" w:cs="Arial"/>
                <w:sz w:val="16"/>
                <w:szCs w:val="16"/>
              </w:rPr>
              <w:t>graduation</w:t>
            </w:r>
            <w:r w:rsidR="00E6309E" w:rsidRPr="00D34965">
              <w:rPr>
                <w:rFonts w:ascii="Arial" w:hAnsi="Arial" w:cs="Arial"/>
                <w:sz w:val="16"/>
                <w:szCs w:val="16"/>
              </w:rPr>
              <w:t xml:space="preserve">. </w:t>
            </w:r>
          </w:p>
          <w:p w14:paraId="59C8CE5F" w14:textId="77777777" w:rsidR="00F9197F" w:rsidRPr="00210107" w:rsidRDefault="00F9197F" w:rsidP="00F9197F">
            <w:pPr>
              <w:pStyle w:val="NoSpacing"/>
              <w:rPr>
                <w:rFonts w:ascii="Arial" w:hAnsi="Arial" w:cs="Arial"/>
                <w:sz w:val="20"/>
                <w:szCs w:val="20"/>
              </w:rPr>
            </w:pPr>
          </w:p>
        </w:tc>
      </w:tr>
      <w:tr w:rsidR="004C7267" w:rsidRPr="00210107" w14:paraId="6AA94F9B"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B2E5C45" w14:textId="24628F47" w:rsidR="00746F2D" w:rsidRPr="007B45D3" w:rsidRDefault="004C7267" w:rsidP="00746F2D">
            <w:pPr>
              <w:pStyle w:val="NoSpacing"/>
              <w:numPr>
                <w:ilvl w:val="0"/>
                <w:numId w:val="1"/>
              </w:numPr>
              <w:rPr>
                <w:rFonts w:ascii="Arial" w:hAnsi="Arial" w:cs="Arial"/>
                <w:bCs/>
                <w:sz w:val="16"/>
                <w:szCs w:val="16"/>
              </w:rPr>
            </w:pPr>
            <w:r w:rsidRPr="00210107">
              <w:rPr>
                <w:rFonts w:ascii="Arial" w:hAnsi="Arial" w:cs="Arial"/>
                <w:b/>
                <w:sz w:val="20"/>
                <w:szCs w:val="20"/>
              </w:rPr>
              <w:t xml:space="preserve">Action Plan </w:t>
            </w:r>
            <w:r w:rsidR="00746F2D" w:rsidRPr="00210107">
              <w:rPr>
                <w:rFonts w:ascii="Arial" w:hAnsi="Arial" w:cs="Arial"/>
                <w:b/>
                <w:sz w:val="20"/>
                <w:szCs w:val="20"/>
              </w:rPr>
              <w:t>(Outcome #1)</w:t>
            </w:r>
            <w:r w:rsidR="007B45D3">
              <w:rPr>
                <w:rFonts w:ascii="Arial" w:hAnsi="Arial" w:cs="Arial"/>
                <w:b/>
                <w:sz w:val="20"/>
                <w:szCs w:val="20"/>
              </w:rPr>
              <w:t xml:space="preserve"> </w:t>
            </w:r>
            <w:r w:rsidR="007B45D3" w:rsidRPr="007B45D3">
              <w:rPr>
                <w:rFonts w:ascii="Arial" w:hAnsi="Arial" w:cs="Arial"/>
                <w:bCs/>
                <w:sz w:val="16"/>
                <w:szCs w:val="16"/>
              </w:rPr>
              <w:t xml:space="preserve">The program director will </w:t>
            </w:r>
            <w:r w:rsidR="007B45D3">
              <w:rPr>
                <w:rFonts w:ascii="Arial" w:hAnsi="Arial" w:cs="Arial"/>
                <w:bCs/>
                <w:sz w:val="16"/>
                <w:szCs w:val="16"/>
              </w:rPr>
              <w:t>conduct a workshop</w:t>
            </w:r>
            <w:r w:rsidR="007B45D3" w:rsidRPr="007B45D3">
              <w:rPr>
                <w:rFonts w:ascii="Arial" w:hAnsi="Arial" w:cs="Arial"/>
                <w:bCs/>
                <w:sz w:val="16"/>
                <w:szCs w:val="16"/>
              </w:rPr>
              <w:t xml:space="preserve"> for a</w:t>
            </w:r>
            <w:r w:rsidR="007B45D3">
              <w:rPr>
                <w:rFonts w:ascii="Arial" w:hAnsi="Arial" w:cs="Arial"/>
                <w:bCs/>
                <w:sz w:val="16"/>
                <w:szCs w:val="16"/>
              </w:rPr>
              <w:t>ll</w:t>
            </w:r>
            <w:r w:rsidR="007B45D3" w:rsidRPr="007B45D3">
              <w:rPr>
                <w:rFonts w:ascii="Arial" w:hAnsi="Arial" w:cs="Arial"/>
                <w:bCs/>
                <w:sz w:val="16"/>
                <w:szCs w:val="16"/>
              </w:rPr>
              <w:t xml:space="preserve"> students covering the application process for taking the exam. Students will also take a review course during their clinicals to prepare them for the exam. </w:t>
            </w:r>
          </w:p>
          <w:p w14:paraId="6C96A79E" w14:textId="77777777" w:rsidR="004C7267" w:rsidRPr="00210107" w:rsidRDefault="00746F2D" w:rsidP="00F9197F">
            <w:pPr>
              <w:pStyle w:val="NoSpacing"/>
              <w:rPr>
                <w:rFonts w:ascii="Arial" w:hAnsi="Arial" w:cs="Arial"/>
                <w:b/>
                <w:sz w:val="20"/>
                <w:szCs w:val="20"/>
              </w:rPr>
            </w:pPr>
            <w:r w:rsidRPr="00210107">
              <w:rPr>
                <w:rFonts w:ascii="Arial" w:hAnsi="Arial" w:cs="Arial"/>
                <w:b/>
                <w:sz w:val="20"/>
                <w:szCs w:val="20"/>
              </w:rPr>
              <w:t xml:space="preserve"> </w:t>
            </w:r>
          </w:p>
        </w:tc>
      </w:tr>
      <w:tr w:rsidR="00A53228" w:rsidRPr="00210107" w14:paraId="5A231851"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C5FED35" w14:textId="51CD3468" w:rsidR="00A53228" w:rsidRPr="002827A0" w:rsidRDefault="00A53228" w:rsidP="00746F2D">
            <w:pPr>
              <w:pStyle w:val="NoSpacing"/>
              <w:numPr>
                <w:ilvl w:val="0"/>
                <w:numId w:val="1"/>
              </w:numPr>
              <w:rPr>
                <w:rFonts w:ascii="Arial" w:hAnsi="Arial" w:cs="Arial"/>
                <w:bCs/>
                <w:sz w:val="20"/>
                <w:szCs w:val="20"/>
              </w:rPr>
            </w:pPr>
            <w:r w:rsidRPr="00210107">
              <w:rPr>
                <w:rFonts w:ascii="Arial" w:hAnsi="Arial" w:cs="Arial"/>
                <w:b/>
                <w:sz w:val="20"/>
                <w:szCs w:val="20"/>
              </w:rPr>
              <w:t>Results Summary (Outcome #1)</w:t>
            </w:r>
            <w:r w:rsidR="002827A0">
              <w:rPr>
                <w:rFonts w:ascii="Arial" w:hAnsi="Arial" w:cs="Arial"/>
                <w:b/>
                <w:sz w:val="20"/>
                <w:szCs w:val="20"/>
              </w:rPr>
              <w:t xml:space="preserve"> </w:t>
            </w:r>
            <w:r w:rsidR="002827A0" w:rsidRPr="002827A0">
              <w:rPr>
                <w:rFonts w:ascii="Arial" w:hAnsi="Arial" w:cs="Arial"/>
                <w:bCs/>
                <w:sz w:val="20"/>
                <w:szCs w:val="20"/>
              </w:rPr>
              <w:t xml:space="preserve">As of </w:t>
            </w:r>
            <w:r w:rsidR="00E6309E">
              <w:rPr>
                <w:rFonts w:ascii="Arial" w:hAnsi="Arial" w:cs="Arial"/>
                <w:bCs/>
                <w:sz w:val="20"/>
                <w:szCs w:val="20"/>
              </w:rPr>
              <w:t>November</w:t>
            </w:r>
            <w:r w:rsidR="002827A0" w:rsidRPr="002827A0">
              <w:rPr>
                <w:rFonts w:ascii="Arial" w:hAnsi="Arial" w:cs="Arial"/>
                <w:bCs/>
                <w:sz w:val="20"/>
                <w:szCs w:val="20"/>
              </w:rPr>
              <w:t xml:space="preserve"> 2024, 6</w:t>
            </w:r>
            <w:r w:rsidR="00E6309E">
              <w:rPr>
                <w:rFonts w:ascii="Arial" w:hAnsi="Arial" w:cs="Arial"/>
                <w:bCs/>
                <w:sz w:val="20"/>
                <w:szCs w:val="20"/>
              </w:rPr>
              <w:t>9</w:t>
            </w:r>
            <w:r w:rsidR="002827A0" w:rsidRPr="002827A0">
              <w:rPr>
                <w:rFonts w:ascii="Arial" w:hAnsi="Arial" w:cs="Arial"/>
                <w:bCs/>
                <w:sz w:val="20"/>
                <w:szCs w:val="20"/>
              </w:rPr>
              <w:t xml:space="preserve">% of students </w:t>
            </w:r>
            <w:r w:rsidR="00E6309E">
              <w:rPr>
                <w:rFonts w:ascii="Arial" w:hAnsi="Arial" w:cs="Arial"/>
                <w:bCs/>
                <w:sz w:val="20"/>
                <w:szCs w:val="20"/>
              </w:rPr>
              <w:t xml:space="preserve">who completed the program in 2024 have </w:t>
            </w:r>
            <w:r w:rsidR="002827A0" w:rsidRPr="002827A0">
              <w:rPr>
                <w:rFonts w:ascii="Arial" w:hAnsi="Arial" w:cs="Arial"/>
                <w:bCs/>
                <w:sz w:val="20"/>
                <w:szCs w:val="20"/>
              </w:rPr>
              <w:t>taken the RMA exam.</w:t>
            </w:r>
            <w:r w:rsidR="002827A0">
              <w:rPr>
                <w:rFonts w:ascii="Arial" w:hAnsi="Arial" w:cs="Arial"/>
                <w:bCs/>
                <w:sz w:val="20"/>
                <w:szCs w:val="20"/>
              </w:rPr>
              <w:t xml:space="preserve"> </w:t>
            </w:r>
            <w:r w:rsidR="00E6309E">
              <w:rPr>
                <w:rFonts w:ascii="Arial" w:hAnsi="Arial" w:cs="Arial"/>
                <w:bCs/>
                <w:sz w:val="20"/>
                <w:szCs w:val="20"/>
              </w:rPr>
              <w:t>This is an increase from 61% in 2023. Additionally, 98</w:t>
            </w:r>
            <w:r w:rsidR="002827A0">
              <w:rPr>
                <w:rFonts w:ascii="Arial" w:hAnsi="Arial" w:cs="Arial"/>
                <w:bCs/>
                <w:sz w:val="20"/>
                <w:szCs w:val="20"/>
              </w:rPr>
              <w:t xml:space="preserve">% of the students that have taken the exam have passed. </w:t>
            </w:r>
          </w:p>
          <w:p w14:paraId="071C0CC8" w14:textId="77777777" w:rsidR="00F9197F" w:rsidRPr="00210107" w:rsidRDefault="00F9197F" w:rsidP="00F9197F">
            <w:pPr>
              <w:pStyle w:val="NoSpacing"/>
              <w:rPr>
                <w:rFonts w:ascii="Arial" w:hAnsi="Arial" w:cs="Arial"/>
                <w:sz w:val="20"/>
                <w:szCs w:val="20"/>
              </w:rPr>
            </w:pPr>
          </w:p>
        </w:tc>
      </w:tr>
      <w:tr w:rsidR="00A53228" w:rsidRPr="00210107" w14:paraId="0BA0A011"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F68B618" w14:textId="6F5FA743" w:rsidR="00A53228" w:rsidRPr="002827A0" w:rsidRDefault="00A53228" w:rsidP="00746F2D">
            <w:pPr>
              <w:pStyle w:val="NoSpacing"/>
              <w:numPr>
                <w:ilvl w:val="0"/>
                <w:numId w:val="1"/>
              </w:numPr>
              <w:rPr>
                <w:rFonts w:ascii="Arial" w:hAnsi="Arial" w:cs="Arial"/>
                <w:bCs/>
                <w:sz w:val="20"/>
                <w:szCs w:val="20"/>
              </w:rPr>
            </w:pPr>
            <w:r w:rsidRPr="00210107">
              <w:rPr>
                <w:rFonts w:ascii="Arial" w:hAnsi="Arial" w:cs="Arial"/>
                <w:b/>
                <w:sz w:val="20"/>
                <w:szCs w:val="20"/>
              </w:rPr>
              <w:t>Findings (Outcome #1)</w:t>
            </w:r>
            <w:r w:rsidR="002827A0">
              <w:rPr>
                <w:rFonts w:ascii="Arial" w:hAnsi="Arial" w:cs="Arial"/>
                <w:b/>
                <w:sz w:val="20"/>
                <w:szCs w:val="20"/>
              </w:rPr>
              <w:t xml:space="preserve"> We have not met our target over the past year. </w:t>
            </w:r>
            <w:r w:rsidR="002827A0" w:rsidRPr="002827A0">
              <w:rPr>
                <w:rFonts w:ascii="Arial" w:hAnsi="Arial" w:cs="Arial"/>
                <w:bCs/>
                <w:sz w:val="20"/>
                <w:szCs w:val="20"/>
              </w:rPr>
              <w:t xml:space="preserve">More students are taking the exam </w:t>
            </w:r>
            <w:r w:rsidR="007E0E65" w:rsidRPr="002827A0">
              <w:rPr>
                <w:rFonts w:ascii="Arial" w:hAnsi="Arial" w:cs="Arial"/>
                <w:bCs/>
                <w:sz w:val="20"/>
                <w:szCs w:val="20"/>
              </w:rPr>
              <w:t>on</w:t>
            </w:r>
            <w:r w:rsidR="002827A0" w:rsidRPr="002827A0">
              <w:rPr>
                <w:rFonts w:ascii="Arial" w:hAnsi="Arial" w:cs="Arial"/>
                <w:bCs/>
                <w:sz w:val="20"/>
                <w:szCs w:val="20"/>
              </w:rPr>
              <w:t xml:space="preserve"> </w:t>
            </w:r>
            <w:r w:rsidR="00E6309E">
              <w:rPr>
                <w:rFonts w:ascii="Arial" w:hAnsi="Arial" w:cs="Arial"/>
                <w:bCs/>
                <w:sz w:val="20"/>
                <w:szCs w:val="20"/>
              </w:rPr>
              <w:t>each</w:t>
            </w:r>
            <w:r w:rsidR="002827A0" w:rsidRPr="002827A0">
              <w:rPr>
                <w:rFonts w:ascii="Arial" w:hAnsi="Arial" w:cs="Arial"/>
                <w:bCs/>
                <w:sz w:val="20"/>
                <w:szCs w:val="20"/>
              </w:rPr>
              <w:t xml:space="preserve"> campus as compared to the previous year, but we still have more work to do in order to increase our percentage. </w:t>
            </w:r>
            <w:r w:rsidR="00E6309E">
              <w:rPr>
                <w:rFonts w:ascii="Arial" w:hAnsi="Arial" w:cs="Arial"/>
                <w:bCs/>
                <w:sz w:val="20"/>
                <w:szCs w:val="20"/>
              </w:rPr>
              <w:t xml:space="preserve"> </w:t>
            </w:r>
          </w:p>
          <w:p w14:paraId="3F1E61F4" w14:textId="77777777" w:rsidR="00F9197F" w:rsidRPr="00210107" w:rsidRDefault="00F9197F" w:rsidP="00F9197F">
            <w:pPr>
              <w:pStyle w:val="NoSpacing"/>
              <w:rPr>
                <w:rFonts w:ascii="Arial" w:hAnsi="Arial" w:cs="Arial"/>
                <w:sz w:val="20"/>
                <w:szCs w:val="20"/>
              </w:rPr>
            </w:pPr>
          </w:p>
        </w:tc>
      </w:tr>
      <w:tr w:rsidR="00746F2D" w:rsidRPr="00210107" w14:paraId="4927E846"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11BEE38" w14:textId="77777777" w:rsidR="007E0E65" w:rsidRPr="002827A0" w:rsidRDefault="00746F2D" w:rsidP="007E0E65">
            <w:pPr>
              <w:pStyle w:val="NoSpacing"/>
              <w:numPr>
                <w:ilvl w:val="0"/>
                <w:numId w:val="1"/>
              </w:numPr>
              <w:rPr>
                <w:rFonts w:ascii="Arial" w:hAnsi="Arial" w:cs="Arial"/>
                <w:bCs/>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r w:rsidR="007E0E65">
              <w:rPr>
                <w:rFonts w:ascii="Arial" w:hAnsi="Arial" w:cs="Arial"/>
                <w:b/>
                <w:sz w:val="20"/>
                <w:szCs w:val="20"/>
              </w:rPr>
              <w:t xml:space="preserve"> </w:t>
            </w:r>
            <w:r w:rsidR="007E0E65">
              <w:rPr>
                <w:rFonts w:ascii="Arial" w:hAnsi="Arial" w:cs="Arial"/>
                <w:bCs/>
                <w:sz w:val="20"/>
                <w:szCs w:val="20"/>
              </w:rPr>
              <w:t xml:space="preserve">Cost seems to be a barrier for many students, and we are providing tips on how to save small amounts of money each month while they are in the program so that when it comes time to pay for the exam it will not be such a burden. Many students also took advantage of the certification exam reimbursement opportunity through the foundation this year. </w:t>
            </w:r>
          </w:p>
          <w:p w14:paraId="2C295829" w14:textId="578ECA10" w:rsidR="00746F2D" w:rsidRPr="00210107" w:rsidRDefault="00746F2D" w:rsidP="007E0E65">
            <w:pPr>
              <w:pStyle w:val="NoSpacing"/>
              <w:ind w:left="720"/>
              <w:rPr>
                <w:rFonts w:ascii="Arial" w:hAnsi="Arial" w:cs="Arial"/>
                <w:b/>
                <w:sz w:val="20"/>
                <w:szCs w:val="20"/>
              </w:rPr>
            </w:pPr>
          </w:p>
        </w:tc>
      </w:tr>
    </w:tbl>
    <w:p w14:paraId="1B0694EE" w14:textId="77777777" w:rsidR="00746F2D" w:rsidRPr="00210107" w:rsidRDefault="00746F2D">
      <w:pPr>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447803F7"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68C3D95" w14:textId="17DC574F"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Outcome #2</w:t>
            </w:r>
            <w:r w:rsidR="007B45D3">
              <w:rPr>
                <w:rFonts w:ascii="Arial" w:hAnsi="Arial" w:cs="Arial"/>
                <w:b/>
                <w:sz w:val="20"/>
                <w:szCs w:val="20"/>
              </w:rPr>
              <w:t xml:space="preserve">  </w:t>
            </w:r>
            <w:r w:rsidR="00F13F17">
              <w:rPr>
                <w:rFonts w:ascii="Arial" w:hAnsi="Arial" w:cs="Arial"/>
                <w:b/>
                <w:sz w:val="20"/>
                <w:szCs w:val="20"/>
              </w:rPr>
              <w:t xml:space="preserve"> </w:t>
            </w:r>
            <w:r w:rsidR="007B45D3" w:rsidRPr="00D34965">
              <w:rPr>
                <w:rFonts w:ascii="Arial" w:eastAsia="Franklin Gothic Book" w:hAnsi="Arial" w:cs="Arial"/>
                <w:sz w:val="16"/>
                <w:szCs w:val="16"/>
              </w:rPr>
              <w:t>Students will calculate proper dosages of medications for administration to patients.</w:t>
            </w:r>
          </w:p>
          <w:p w14:paraId="2D237624" w14:textId="77777777" w:rsidR="00BE7B86" w:rsidRPr="00210107" w:rsidRDefault="00BE7B86" w:rsidP="00A22D6B">
            <w:pPr>
              <w:pStyle w:val="NoSpacing"/>
              <w:rPr>
                <w:rFonts w:ascii="Arial" w:hAnsi="Arial" w:cs="Arial"/>
                <w:sz w:val="20"/>
                <w:szCs w:val="20"/>
              </w:rPr>
            </w:pPr>
          </w:p>
        </w:tc>
      </w:tr>
      <w:tr w:rsidR="00BE7B86" w:rsidRPr="00210107" w14:paraId="1B832697"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B3D001C" w14:textId="4FB117B8"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Measure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r w:rsidR="007B45D3">
              <w:rPr>
                <w:rFonts w:ascii="Arial" w:hAnsi="Arial" w:cs="Arial"/>
                <w:b/>
                <w:sz w:val="20"/>
                <w:szCs w:val="20"/>
              </w:rPr>
              <w:t xml:space="preserve"> </w:t>
            </w:r>
            <w:r w:rsidR="007B45D3" w:rsidRPr="00D34965">
              <w:rPr>
                <w:rFonts w:ascii="Arial" w:eastAsia="Franklin Gothic Book" w:hAnsi="Arial" w:cs="Arial"/>
                <w:sz w:val="16"/>
                <w:szCs w:val="16"/>
              </w:rPr>
              <w:t xml:space="preserve">Students will take an exam with approximately 25 dosage calculation problems based on patient scenarios in MDCA 1448 Pharmacology &amp; Administration of Medications.  </w:t>
            </w:r>
          </w:p>
          <w:p w14:paraId="7E3A02CB" w14:textId="77777777" w:rsidR="00BE7B86" w:rsidRPr="00210107" w:rsidRDefault="00BE7B86" w:rsidP="00A22D6B">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5AE51C0" w14:textId="37D6902B" w:rsidR="00BE7B86" w:rsidRPr="00210107" w:rsidRDefault="00BE7B86" w:rsidP="00A22D6B">
            <w:pPr>
              <w:pStyle w:val="NoSpacing"/>
              <w:rPr>
                <w:rFonts w:ascii="Arial" w:hAnsi="Arial" w:cs="Arial"/>
                <w:sz w:val="20"/>
                <w:szCs w:val="20"/>
              </w:rPr>
            </w:pPr>
            <w:r w:rsidRPr="00210107">
              <w:rPr>
                <w:rFonts w:ascii="Arial" w:hAnsi="Arial" w:cs="Arial"/>
                <w:b/>
                <w:sz w:val="20"/>
                <w:szCs w:val="20"/>
              </w:rPr>
              <w:t xml:space="preserve">Target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r w:rsidR="007B45D3">
              <w:rPr>
                <w:rFonts w:ascii="Arial" w:hAnsi="Arial" w:cs="Arial"/>
                <w:b/>
                <w:sz w:val="20"/>
                <w:szCs w:val="20"/>
              </w:rPr>
              <w:t xml:space="preserve"> </w:t>
            </w:r>
            <w:r w:rsidR="00A04EDC">
              <w:rPr>
                <w:rFonts w:ascii="Arial" w:hAnsi="Arial" w:cs="Arial"/>
                <w:sz w:val="16"/>
                <w:szCs w:val="16"/>
              </w:rPr>
              <w:t>9</w:t>
            </w:r>
            <w:r w:rsidR="00A04EDC" w:rsidRPr="00D34965">
              <w:rPr>
                <w:rFonts w:ascii="Arial" w:hAnsi="Arial" w:cs="Arial"/>
                <w:sz w:val="16"/>
                <w:szCs w:val="16"/>
              </w:rPr>
              <w:t xml:space="preserve">0% of students </w:t>
            </w:r>
            <w:r w:rsidR="00A04EDC">
              <w:rPr>
                <w:rFonts w:ascii="Arial" w:hAnsi="Arial" w:cs="Arial"/>
                <w:sz w:val="16"/>
                <w:szCs w:val="16"/>
              </w:rPr>
              <w:t xml:space="preserve">will </w:t>
            </w:r>
            <w:r w:rsidR="00A04EDC" w:rsidRPr="00D34965">
              <w:rPr>
                <w:rFonts w:ascii="Arial" w:hAnsi="Arial" w:cs="Arial"/>
                <w:sz w:val="16"/>
                <w:szCs w:val="16"/>
              </w:rPr>
              <w:t xml:space="preserve">score </w:t>
            </w:r>
            <w:r w:rsidR="00A04EDC">
              <w:rPr>
                <w:rFonts w:ascii="Arial" w:hAnsi="Arial" w:cs="Arial"/>
                <w:sz w:val="16"/>
                <w:szCs w:val="16"/>
              </w:rPr>
              <w:t>9</w:t>
            </w:r>
            <w:r w:rsidR="00A04EDC" w:rsidRPr="00D34965">
              <w:rPr>
                <w:rFonts w:ascii="Arial" w:hAnsi="Arial" w:cs="Arial"/>
                <w:sz w:val="16"/>
                <w:szCs w:val="16"/>
              </w:rPr>
              <w:t>0% or better on this assessment on their first attempt.</w:t>
            </w:r>
          </w:p>
        </w:tc>
      </w:tr>
      <w:tr w:rsidR="004C7267" w:rsidRPr="00210107" w14:paraId="011F727F"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16C41A8" w14:textId="30E99EF5" w:rsidR="004C7267" w:rsidRPr="00210107" w:rsidRDefault="004C7267"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Action Plan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r w:rsidR="007B45D3">
              <w:rPr>
                <w:rFonts w:ascii="Arial" w:hAnsi="Arial" w:cs="Arial"/>
                <w:b/>
                <w:sz w:val="20"/>
                <w:szCs w:val="20"/>
              </w:rPr>
              <w:t xml:space="preserve">   </w:t>
            </w:r>
            <w:r w:rsidR="007B45D3" w:rsidRPr="007B45D3">
              <w:rPr>
                <w:rFonts w:ascii="Arial" w:hAnsi="Arial" w:cs="Arial"/>
                <w:bCs/>
                <w:sz w:val="16"/>
                <w:szCs w:val="16"/>
              </w:rPr>
              <w:t xml:space="preserve">Faculty will first </w:t>
            </w:r>
            <w:r w:rsidR="007B45D3">
              <w:rPr>
                <w:rFonts w:ascii="Arial" w:hAnsi="Arial" w:cs="Arial"/>
                <w:bCs/>
                <w:sz w:val="16"/>
                <w:szCs w:val="16"/>
              </w:rPr>
              <w:t>teach</w:t>
            </w:r>
            <w:r w:rsidR="007B45D3" w:rsidRPr="007B45D3">
              <w:rPr>
                <w:rFonts w:ascii="Arial" w:hAnsi="Arial" w:cs="Arial"/>
                <w:bCs/>
                <w:sz w:val="16"/>
                <w:szCs w:val="16"/>
              </w:rPr>
              <w:t xml:space="preserve"> basic math skills including fractions, decimals, percents and proportions</w:t>
            </w:r>
            <w:r w:rsidR="007B45D3">
              <w:rPr>
                <w:rFonts w:ascii="Arial" w:hAnsi="Arial" w:cs="Arial"/>
                <w:bCs/>
                <w:sz w:val="16"/>
                <w:szCs w:val="16"/>
              </w:rPr>
              <w:t xml:space="preserve">. Then, through a series of lessons and lab activities, students will practice calculating dosages for various patients prior to taking the exam. </w:t>
            </w:r>
            <w:r w:rsidR="007B45D3">
              <w:rPr>
                <w:rFonts w:ascii="Arial" w:hAnsi="Arial" w:cs="Arial"/>
                <w:b/>
                <w:sz w:val="20"/>
                <w:szCs w:val="20"/>
              </w:rPr>
              <w:t xml:space="preserve"> </w:t>
            </w:r>
          </w:p>
        </w:tc>
      </w:tr>
      <w:tr w:rsidR="00BE7B86" w:rsidRPr="00210107" w14:paraId="1B2C3CD6"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E7828E9" w14:textId="1418F541" w:rsidR="00BE7B86" w:rsidRPr="007E0E65" w:rsidRDefault="00BE7B86" w:rsidP="005D66CF">
            <w:pPr>
              <w:pStyle w:val="NoSpacing"/>
              <w:numPr>
                <w:ilvl w:val="0"/>
                <w:numId w:val="2"/>
              </w:numPr>
              <w:rPr>
                <w:rFonts w:ascii="Arial" w:hAnsi="Arial" w:cs="Arial"/>
                <w:b/>
                <w:sz w:val="16"/>
                <w:szCs w:val="16"/>
              </w:rPr>
            </w:pPr>
            <w:r w:rsidRPr="00210107">
              <w:rPr>
                <w:rFonts w:ascii="Arial" w:hAnsi="Arial" w:cs="Arial"/>
                <w:b/>
                <w:sz w:val="20"/>
                <w:szCs w:val="20"/>
              </w:rPr>
              <w:t>Results Summary (Outcome #2)</w:t>
            </w:r>
            <w:r w:rsidR="007E0E65">
              <w:rPr>
                <w:rFonts w:ascii="Arial" w:hAnsi="Arial" w:cs="Arial"/>
                <w:b/>
                <w:sz w:val="20"/>
                <w:szCs w:val="20"/>
              </w:rPr>
              <w:t xml:space="preserve"> </w:t>
            </w:r>
            <w:r w:rsidR="007E0E65" w:rsidRPr="007E0E65">
              <w:rPr>
                <w:rFonts w:ascii="Arial" w:eastAsia="Franklin Gothic Book" w:hAnsi="Arial" w:cs="Arial"/>
                <w:sz w:val="16"/>
                <w:szCs w:val="16"/>
              </w:rPr>
              <w:t>Upon collection of grades for this learning outcome, it was determined that 29% of students were able to earn a grade of 90% or better on the first attempt.</w:t>
            </w:r>
          </w:p>
          <w:p w14:paraId="52C64404" w14:textId="77777777" w:rsidR="00BE7B86" w:rsidRPr="00210107" w:rsidRDefault="00BE7B86" w:rsidP="00A22D6B">
            <w:pPr>
              <w:pStyle w:val="NoSpacing"/>
              <w:rPr>
                <w:rFonts w:ascii="Arial" w:hAnsi="Arial" w:cs="Arial"/>
                <w:sz w:val="20"/>
                <w:szCs w:val="20"/>
              </w:rPr>
            </w:pPr>
          </w:p>
        </w:tc>
      </w:tr>
      <w:tr w:rsidR="00C76636" w:rsidRPr="00210107" w14:paraId="6EE4DF4E"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D3FC5C6" w14:textId="74AC918F" w:rsidR="007E0E65" w:rsidRPr="007E0E65" w:rsidRDefault="00C76636" w:rsidP="007E0E65">
            <w:pPr>
              <w:pStyle w:val="NoSpacing"/>
              <w:numPr>
                <w:ilvl w:val="0"/>
                <w:numId w:val="2"/>
              </w:numPr>
              <w:rPr>
                <w:rFonts w:ascii="Arial" w:eastAsia="Franklin Gothic Book" w:hAnsi="Arial" w:cs="Arial"/>
                <w:sz w:val="16"/>
                <w:szCs w:val="16"/>
              </w:rPr>
            </w:pPr>
            <w:r w:rsidRPr="00210107">
              <w:rPr>
                <w:rFonts w:ascii="Arial" w:hAnsi="Arial" w:cs="Arial"/>
                <w:b/>
                <w:sz w:val="20"/>
                <w:szCs w:val="20"/>
              </w:rPr>
              <w:t>Findings (Outcome #</w:t>
            </w:r>
            <w:r w:rsidR="00A5116E">
              <w:rPr>
                <w:rFonts w:ascii="Arial" w:hAnsi="Arial" w:cs="Arial"/>
                <w:b/>
                <w:sz w:val="20"/>
                <w:szCs w:val="20"/>
              </w:rPr>
              <w:t>2</w:t>
            </w:r>
            <w:r w:rsidR="007E0E65" w:rsidRPr="00210107">
              <w:rPr>
                <w:rFonts w:ascii="Arial" w:hAnsi="Arial" w:cs="Arial"/>
                <w:b/>
                <w:sz w:val="20"/>
                <w:szCs w:val="20"/>
              </w:rPr>
              <w:t>)</w:t>
            </w:r>
            <w:r w:rsidR="007E0E65">
              <w:rPr>
                <w:rFonts w:ascii="Arial" w:hAnsi="Arial" w:cs="Arial"/>
                <w:b/>
                <w:sz w:val="20"/>
                <w:szCs w:val="20"/>
              </w:rPr>
              <w:t xml:space="preserve"> </w:t>
            </w:r>
            <w:r w:rsidR="007E0E65" w:rsidRPr="007E0E65">
              <w:rPr>
                <w:rFonts w:ascii="Arial" w:hAnsi="Arial" w:cs="Arial"/>
                <w:bCs/>
                <w:sz w:val="16"/>
                <w:szCs w:val="16"/>
              </w:rPr>
              <w:t>Faculty</w:t>
            </w:r>
            <w:r w:rsidR="007E0E65" w:rsidRPr="007E0E65">
              <w:rPr>
                <w:rFonts w:ascii="Arial" w:eastAsia="Franklin Gothic Book" w:hAnsi="Arial" w:cs="Arial"/>
                <w:bCs/>
                <w:sz w:val="16"/>
                <w:szCs w:val="16"/>
              </w:rPr>
              <w:t xml:space="preserve"> </w:t>
            </w:r>
            <w:r w:rsidR="007E0E65" w:rsidRPr="007E0E65">
              <w:rPr>
                <w:rFonts w:ascii="Arial" w:eastAsia="Franklin Gothic Book" w:hAnsi="Arial" w:cs="Arial"/>
                <w:sz w:val="16"/>
                <w:szCs w:val="16"/>
              </w:rPr>
              <w:t xml:space="preserve">are increasing the number of practice activities during class and lab time. As with any type of math problems, more practice seems to help improve results. All students in the program were able to pass this assignment with at least 80% by their third attempt. </w:t>
            </w:r>
          </w:p>
          <w:p w14:paraId="0B26A4C7" w14:textId="029300E5" w:rsidR="00C76636" w:rsidRPr="00210107" w:rsidRDefault="00C76636" w:rsidP="007E0E65">
            <w:pPr>
              <w:pStyle w:val="NoSpacing"/>
              <w:ind w:left="720"/>
              <w:rPr>
                <w:rFonts w:ascii="Arial" w:hAnsi="Arial" w:cs="Arial"/>
                <w:b/>
                <w:sz w:val="20"/>
                <w:szCs w:val="20"/>
              </w:rPr>
            </w:pPr>
          </w:p>
          <w:p w14:paraId="648C2142" w14:textId="77777777" w:rsidR="00C76636" w:rsidRPr="00210107" w:rsidRDefault="00C76636" w:rsidP="00C76636">
            <w:pPr>
              <w:pStyle w:val="NoSpacing"/>
              <w:rPr>
                <w:rFonts w:ascii="Arial" w:hAnsi="Arial" w:cs="Arial"/>
                <w:sz w:val="20"/>
                <w:szCs w:val="20"/>
              </w:rPr>
            </w:pPr>
          </w:p>
        </w:tc>
      </w:tr>
      <w:tr w:rsidR="00C76636" w:rsidRPr="00210107" w14:paraId="0439F8CE"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D57969D" w14:textId="3793AEDE"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lastRenderedPageBreak/>
              <w:t>Implementation of Findings</w:t>
            </w:r>
            <w:r w:rsidR="007E0E65">
              <w:rPr>
                <w:rFonts w:ascii="Arial" w:hAnsi="Arial" w:cs="Arial"/>
                <w:b/>
                <w:sz w:val="20"/>
                <w:szCs w:val="20"/>
              </w:rPr>
              <w:t xml:space="preserve"> </w:t>
            </w:r>
            <w:r w:rsidR="007E0E65" w:rsidRPr="007E0E65">
              <w:rPr>
                <w:rFonts w:ascii="Arial" w:hAnsi="Arial" w:cs="Arial"/>
                <w:bCs/>
                <w:sz w:val="16"/>
                <w:szCs w:val="16"/>
              </w:rPr>
              <w:t>Students have been provided with additional assignments using Cengage MindTap which will help them practice dosage calculations. They are also working on calculations with a partner in class.</w:t>
            </w:r>
            <w:r w:rsidR="007E0E65">
              <w:rPr>
                <w:rFonts w:ascii="Arial" w:hAnsi="Arial" w:cs="Arial"/>
                <w:b/>
                <w:sz w:val="20"/>
                <w:szCs w:val="20"/>
              </w:rPr>
              <w:t xml:space="preserve"> </w:t>
            </w:r>
          </w:p>
        </w:tc>
      </w:tr>
    </w:tbl>
    <w:p w14:paraId="3F0A9C4D" w14:textId="77777777" w:rsidR="007F4753" w:rsidRDefault="007F4753" w:rsidP="001A7A83">
      <w:pPr>
        <w:tabs>
          <w:tab w:val="left" w:pos="690"/>
          <w:tab w:val="left" w:pos="4575"/>
        </w:tabs>
      </w:pPr>
    </w:p>
    <w:tbl>
      <w:tblPr>
        <w:tblStyle w:val="TableGrid"/>
        <w:tblW w:w="13518" w:type="dxa"/>
        <w:tblInd w:w="-23" w:type="dxa"/>
        <w:tblLayout w:type="fixed"/>
        <w:tblLook w:val="04A0" w:firstRow="1" w:lastRow="0" w:firstColumn="1" w:lastColumn="0" w:noHBand="0" w:noVBand="1"/>
      </w:tblPr>
      <w:tblGrid>
        <w:gridCol w:w="7020"/>
        <w:gridCol w:w="6498"/>
      </w:tblGrid>
      <w:tr w:rsidR="007E0E65" w:rsidRPr="00210107" w14:paraId="29E594F9" w14:textId="77777777" w:rsidTr="001814E3">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B9CFE55" w14:textId="45876596" w:rsidR="007E0E65" w:rsidRPr="00210107" w:rsidRDefault="007E0E65" w:rsidP="00A5116E">
            <w:pPr>
              <w:pStyle w:val="NoSpacing"/>
              <w:numPr>
                <w:ilvl w:val="0"/>
                <w:numId w:val="3"/>
              </w:numPr>
              <w:rPr>
                <w:rFonts w:ascii="Arial" w:hAnsi="Arial" w:cs="Arial"/>
                <w:b/>
                <w:sz w:val="20"/>
                <w:szCs w:val="20"/>
              </w:rPr>
            </w:pPr>
            <w:r w:rsidRPr="00210107">
              <w:rPr>
                <w:rFonts w:ascii="Arial" w:hAnsi="Arial" w:cs="Arial"/>
                <w:b/>
                <w:sz w:val="20"/>
                <w:szCs w:val="20"/>
              </w:rPr>
              <w:t>Outcome #</w:t>
            </w:r>
            <w:r>
              <w:rPr>
                <w:rFonts w:ascii="Arial" w:hAnsi="Arial" w:cs="Arial"/>
                <w:b/>
                <w:sz w:val="20"/>
                <w:szCs w:val="20"/>
              </w:rPr>
              <w:t xml:space="preserve">3 </w:t>
            </w:r>
            <w:r>
              <w:rPr>
                <w:rFonts w:ascii="Arial" w:hAnsi="Arial" w:cs="Arial"/>
                <w:sz w:val="16"/>
                <w:szCs w:val="16"/>
              </w:rPr>
              <w:t>Students will describe and demonstrate the professionalism of an effective healthcare worker.</w:t>
            </w:r>
          </w:p>
          <w:p w14:paraId="00D5ECAF" w14:textId="77777777" w:rsidR="007E0E65" w:rsidRPr="00210107" w:rsidRDefault="007E0E65" w:rsidP="001814E3">
            <w:pPr>
              <w:pStyle w:val="NoSpacing"/>
              <w:rPr>
                <w:rFonts w:ascii="Arial" w:hAnsi="Arial" w:cs="Arial"/>
                <w:sz w:val="20"/>
                <w:szCs w:val="20"/>
              </w:rPr>
            </w:pPr>
          </w:p>
        </w:tc>
      </w:tr>
      <w:tr w:rsidR="007E0E65" w:rsidRPr="00210107" w14:paraId="294C432F" w14:textId="77777777" w:rsidTr="001814E3">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790CC0E" w14:textId="1C31BAA1" w:rsidR="007E0E65" w:rsidRPr="00D304E0" w:rsidRDefault="007E0E65" w:rsidP="00A5116E">
            <w:pPr>
              <w:pStyle w:val="NoSpacing"/>
              <w:numPr>
                <w:ilvl w:val="0"/>
                <w:numId w:val="3"/>
              </w:numPr>
              <w:rPr>
                <w:rFonts w:ascii="Arial" w:hAnsi="Arial" w:cs="Arial"/>
                <w:bCs/>
                <w:sz w:val="16"/>
                <w:szCs w:val="16"/>
              </w:rPr>
            </w:pPr>
            <w:r w:rsidRPr="00210107">
              <w:rPr>
                <w:rFonts w:ascii="Arial" w:hAnsi="Arial" w:cs="Arial"/>
                <w:b/>
                <w:sz w:val="20"/>
                <w:szCs w:val="20"/>
              </w:rPr>
              <w:t>Measure (Outcome #</w:t>
            </w:r>
            <w:r w:rsidR="00A5116E">
              <w:rPr>
                <w:rFonts w:ascii="Arial" w:hAnsi="Arial" w:cs="Arial"/>
                <w:b/>
                <w:sz w:val="20"/>
                <w:szCs w:val="20"/>
              </w:rPr>
              <w:t>3</w:t>
            </w:r>
            <w:r w:rsidRPr="00210107">
              <w:rPr>
                <w:rFonts w:ascii="Arial" w:hAnsi="Arial" w:cs="Arial"/>
                <w:b/>
                <w:sz w:val="20"/>
                <w:szCs w:val="20"/>
              </w:rPr>
              <w:t>)</w:t>
            </w:r>
            <w:r>
              <w:rPr>
                <w:rFonts w:ascii="Arial" w:hAnsi="Arial" w:cs="Arial"/>
                <w:b/>
                <w:sz w:val="20"/>
                <w:szCs w:val="20"/>
              </w:rPr>
              <w:t xml:space="preserve"> </w:t>
            </w:r>
            <w:r w:rsidR="00A5116E">
              <w:rPr>
                <w:rFonts w:ascii="Arial" w:hAnsi="Arial" w:cs="Arial"/>
                <w:color w:val="000000"/>
                <w:sz w:val="16"/>
                <w:szCs w:val="16"/>
                <w:shd w:val="clear" w:color="auto" w:fill="FFFFFF"/>
              </w:rPr>
              <w:t xml:space="preserve">Students will </w:t>
            </w:r>
            <w:r w:rsidR="00A5116E" w:rsidRPr="00C43AC6">
              <w:rPr>
                <w:rFonts w:ascii="Arial" w:hAnsi="Arial" w:cs="Arial"/>
                <w:color w:val="000000"/>
                <w:sz w:val="16"/>
                <w:szCs w:val="16"/>
                <w:shd w:val="clear" w:color="auto" w:fill="FFFFFF"/>
              </w:rPr>
              <w:t xml:space="preserve">make a video of themselves interacting with a patient, demonstrating empathy, active listening, and nonverbal communication. They also </w:t>
            </w:r>
            <w:r w:rsidR="00A5116E">
              <w:rPr>
                <w:rFonts w:ascii="Arial" w:hAnsi="Arial" w:cs="Arial"/>
                <w:color w:val="000000"/>
                <w:sz w:val="16"/>
                <w:szCs w:val="16"/>
                <w:shd w:val="clear" w:color="auto" w:fill="FFFFFF"/>
              </w:rPr>
              <w:t xml:space="preserve">will </w:t>
            </w:r>
            <w:r w:rsidR="00A5116E" w:rsidRPr="00C43AC6">
              <w:rPr>
                <w:rFonts w:ascii="Arial" w:hAnsi="Arial" w:cs="Arial"/>
                <w:color w:val="000000"/>
                <w:sz w:val="16"/>
                <w:szCs w:val="16"/>
                <w:shd w:val="clear" w:color="auto" w:fill="FFFFFF"/>
              </w:rPr>
              <w:t>demonstrate how they would show respect to various populations with special needs</w:t>
            </w:r>
            <w:r w:rsidR="00A5116E">
              <w:rPr>
                <w:rFonts w:ascii="Arial" w:hAnsi="Arial" w:cs="Arial"/>
                <w:color w:val="000000"/>
                <w:sz w:val="16"/>
                <w:szCs w:val="16"/>
                <w:shd w:val="clear" w:color="auto" w:fill="FFFFFF"/>
              </w:rPr>
              <w:t xml:space="preserve"> in </w:t>
            </w:r>
            <w:r w:rsidR="00A5116E" w:rsidRPr="003E6863">
              <w:rPr>
                <w:rFonts w:ascii="Arial" w:hAnsi="Arial" w:cs="Arial"/>
                <w:sz w:val="16"/>
                <w:szCs w:val="16"/>
              </w:rPr>
              <w:t xml:space="preserve">MDCA 1210 </w:t>
            </w:r>
            <w:r w:rsidR="00A5116E">
              <w:rPr>
                <w:rFonts w:ascii="Arial" w:hAnsi="Arial" w:cs="Arial"/>
                <w:sz w:val="16"/>
                <w:szCs w:val="16"/>
              </w:rPr>
              <w:t>Medical Assistant Interpersonal and Communication Skills.</w:t>
            </w:r>
          </w:p>
          <w:p w14:paraId="38F111E3" w14:textId="77777777" w:rsidR="007E0E65" w:rsidRPr="00210107" w:rsidRDefault="007E0E65" w:rsidP="001814E3">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47F6B4" w14:textId="483A5820" w:rsidR="007E0E65" w:rsidRPr="00210107" w:rsidRDefault="007E0E65" w:rsidP="001814E3">
            <w:pPr>
              <w:pStyle w:val="NoSpacing"/>
              <w:rPr>
                <w:rFonts w:ascii="Arial" w:hAnsi="Arial" w:cs="Arial"/>
                <w:b/>
                <w:sz w:val="20"/>
                <w:szCs w:val="20"/>
              </w:rPr>
            </w:pPr>
            <w:r w:rsidRPr="00210107">
              <w:rPr>
                <w:rFonts w:ascii="Arial" w:hAnsi="Arial" w:cs="Arial"/>
                <w:b/>
                <w:sz w:val="20"/>
                <w:szCs w:val="20"/>
              </w:rPr>
              <w:t>Target (Outcome #</w:t>
            </w:r>
            <w:r w:rsidR="00A5116E">
              <w:rPr>
                <w:rFonts w:ascii="Arial" w:hAnsi="Arial" w:cs="Arial"/>
                <w:b/>
                <w:sz w:val="20"/>
                <w:szCs w:val="20"/>
              </w:rPr>
              <w:t>3</w:t>
            </w:r>
            <w:r w:rsidRPr="00210107">
              <w:rPr>
                <w:rFonts w:ascii="Arial" w:hAnsi="Arial" w:cs="Arial"/>
                <w:b/>
                <w:sz w:val="20"/>
                <w:szCs w:val="20"/>
              </w:rPr>
              <w:t>)</w:t>
            </w:r>
            <w:r>
              <w:rPr>
                <w:rFonts w:ascii="Arial" w:hAnsi="Arial" w:cs="Arial"/>
                <w:b/>
                <w:sz w:val="20"/>
                <w:szCs w:val="20"/>
              </w:rPr>
              <w:t xml:space="preserve"> </w:t>
            </w:r>
            <w:r w:rsidR="00A5116E">
              <w:rPr>
                <w:rFonts w:ascii="Arial" w:hAnsi="Arial" w:cs="Arial"/>
                <w:sz w:val="16"/>
                <w:szCs w:val="16"/>
              </w:rPr>
              <w:t>9</w:t>
            </w:r>
            <w:r w:rsidR="00A5116E" w:rsidRPr="00D34965">
              <w:rPr>
                <w:rFonts w:ascii="Arial" w:hAnsi="Arial" w:cs="Arial"/>
                <w:sz w:val="16"/>
                <w:szCs w:val="16"/>
              </w:rPr>
              <w:t xml:space="preserve">0% of students </w:t>
            </w:r>
            <w:r w:rsidR="00A5116E">
              <w:rPr>
                <w:rFonts w:ascii="Arial" w:hAnsi="Arial" w:cs="Arial"/>
                <w:sz w:val="16"/>
                <w:szCs w:val="16"/>
              </w:rPr>
              <w:t xml:space="preserve">will </w:t>
            </w:r>
            <w:r w:rsidR="00A5116E" w:rsidRPr="00D34965">
              <w:rPr>
                <w:rFonts w:ascii="Arial" w:hAnsi="Arial" w:cs="Arial"/>
                <w:sz w:val="16"/>
                <w:szCs w:val="16"/>
              </w:rPr>
              <w:t xml:space="preserve">score </w:t>
            </w:r>
            <w:r w:rsidR="00A5116E">
              <w:rPr>
                <w:rFonts w:ascii="Arial" w:hAnsi="Arial" w:cs="Arial"/>
                <w:sz w:val="16"/>
                <w:szCs w:val="16"/>
              </w:rPr>
              <w:t>9</w:t>
            </w:r>
            <w:r w:rsidR="00A5116E" w:rsidRPr="00D34965">
              <w:rPr>
                <w:rFonts w:ascii="Arial" w:hAnsi="Arial" w:cs="Arial"/>
                <w:sz w:val="16"/>
                <w:szCs w:val="16"/>
              </w:rPr>
              <w:t>0% or better on this assessment on their first attempt.</w:t>
            </w:r>
          </w:p>
          <w:p w14:paraId="4AD00492" w14:textId="77777777" w:rsidR="007E0E65" w:rsidRPr="00210107" w:rsidRDefault="007E0E65" w:rsidP="001814E3">
            <w:pPr>
              <w:pStyle w:val="NoSpacing"/>
              <w:rPr>
                <w:rFonts w:ascii="Arial" w:hAnsi="Arial" w:cs="Arial"/>
                <w:sz w:val="20"/>
                <w:szCs w:val="20"/>
              </w:rPr>
            </w:pPr>
          </w:p>
        </w:tc>
      </w:tr>
      <w:tr w:rsidR="007E0E65" w:rsidRPr="00210107" w14:paraId="5685D4F1" w14:textId="77777777" w:rsidTr="001814E3">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DBA3C5C" w14:textId="4AB6F721" w:rsidR="007E0E65" w:rsidRPr="007B45D3" w:rsidRDefault="007E0E65" w:rsidP="00A5116E">
            <w:pPr>
              <w:pStyle w:val="NoSpacing"/>
              <w:numPr>
                <w:ilvl w:val="0"/>
                <w:numId w:val="3"/>
              </w:numPr>
              <w:rPr>
                <w:rFonts w:ascii="Arial" w:hAnsi="Arial" w:cs="Arial"/>
                <w:bCs/>
                <w:sz w:val="16"/>
                <w:szCs w:val="16"/>
              </w:rPr>
            </w:pPr>
            <w:r w:rsidRPr="00210107">
              <w:rPr>
                <w:rFonts w:ascii="Arial" w:hAnsi="Arial" w:cs="Arial"/>
                <w:b/>
                <w:sz w:val="20"/>
                <w:szCs w:val="20"/>
              </w:rPr>
              <w:t>Action Plan (Outcome #</w:t>
            </w:r>
            <w:r w:rsidR="00A5116E">
              <w:rPr>
                <w:rFonts w:ascii="Arial" w:hAnsi="Arial" w:cs="Arial"/>
                <w:b/>
                <w:sz w:val="20"/>
                <w:szCs w:val="20"/>
              </w:rPr>
              <w:t>3</w:t>
            </w:r>
            <w:r w:rsidRPr="00210107">
              <w:rPr>
                <w:rFonts w:ascii="Arial" w:hAnsi="Arial" w:cs="Arial"/>
                <w:b/>
                <w:sz w:val="20"/>
                <w:szCs w:val="20"/>
              </w:rPr>
              <w:t>)</w:t>
            </w:r>
            <w:r w:rsidRPr="007B45D3">
              <w:rPr>
                <w:rFonts w:ascii="Arial" w:hAnsi="Arial" w:cs="Arial"/>
                <w:bCs/>
                <w:sz w:val="16"/>
                <w:szCs w:val="16"/>
              </w:rPr>
              <w:t xml:space="preserve"> </w:t>
            </w:r>
            <w:r w:rsidR="00A5116E">
              <w:rPr>
                <w:rFonts w:ascii="Arial" w:hAnsi="Arial" w:cs="Arial"/>
                <w:bCs/>
                <w:sz w:val="16"/>
                <w:szCs w:val="16"/>
              </w:rPr>
              <w:t xml:space="preserve">Students are completing several soft skill scenario exercises online. They are also practicing role play in the classroom with students. </w:t>
            </w:r>
          </w:p>
          <w:p w14:paraId="1CAA90E8" w14:textId="77777777" w:rsidR="007E0E65" w:rsidRPr="00210107" w:rsidRDefault="007E0E65" w:rsidP="001814E3">
            <w:pPr>
              <w:pStyle w:val="NoSpacing"/>
              <w:rPr>
                <w:rFonts w:ascii="Arial" w:hAnsi="Arial" w:cs="Arial"/>
                <w:b/>
                <w:sz w:val="20"/>
                <w:szCs w:val="20"/>
              </w:rPr>
            </w:pPr>
            <w:r w:rsidRPr="00210107">
              <w:rPr>
                <w:rFonts w:ascii="Arial" w:hAnsi="Arial" w:cs="Arial"/>
                <w:b/>
                <w:sz w:val="20"/>
                <w:szCs w:val="20"/>
              </w:rPr>
              <w:t xml:space="preserve"> </w:t>
            </w:r>
          </w:p>
        </w:tc>
      </w:tr>
      <w:tr w:rsidR="007E0E65" w:rsidRPr="00210107" w14:paraId="0C36D614" w14:textId="77777777" w:rsidTr="001814E3">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7471863" w14:textId="2C27FA5F" w:rsidR="007E0E65" w:rsidRPr="00A5116E" w:rsidRDefault="007E0E65" w:rsidP="00A5116E">
            <w:pPr>
              <w:pStyle w:val="NoSpacing"/>
              <w:numPr>
                <w:ilvl w:val="0"/>
                <w:numId w:val="3"/>
              </w:numPr>
              <w:rPr>
                <w:rFonts w:ascii="Arial" w:hAnsi="Arial" w:cs="Arial"/>
                <w:bCs/>
                <w:sz w:val="16"/>
                <w:szCs w:val="16"/>
              </w:rPr>
            </w:pPr>
            <w:r w:rsidRPr="00210107">
              <w:rPr>
                <w:rFonts w:ascii="Arial" w:hAnsi="Arial" w:cs="Arial"/>
                <w:b/>
                <w:sz w:val="20"/>
                <w:szCs w:val="20"/>
              </w:rPr>
              <w:t>Results Summary (Outcome #</w:t>
            </w:r>
            <w:r w:rsidR="00A5116E">
              <w:rPr>
                <w:rFonts w:ascii="Arial" w:hAnsi="Arial" w:cs="Arial"/>
                <w:b/>
                <w:sz w:val="20"/>
                <w:szCs w:val="20"/>
              </w:rPr>
              <w:t>3</w:t>
            </w:r>
            <w:r w:rsidRPr="00210107">
              <w:rPr>
                <w:rFonts w:ascii="Arial" w:hAnsi="Arial" w:cs="Arial"/>
                <w:b/>
                <w:sz w:val="20"/>
                <w:szCs w:val="20"/>
              </w:rPr>
              <w:t>)</w:t>
            </w:r>
            <w:r>
              <w:rPr>
                <w:rFonts w:ascii="Arial" w:hAnsi="Arial" w:cs="Arial"/>
                <w:b/>
                <w:sz w:val="20"/>
                <w:szCs w:val="20"/>
              </w:rPr>
              <w:t xml:space="preserve"> </w:t>
            </w:r>
            <w:r w:rsidR="00A5116E" w:rsidRPr="00A5116E">
              <w:rPr>
                <w:rFonts w:ascii="Arial" w:hAnsi="Arial" w:cs="Arial"/>
                <w:sz w:val="16"/>
                <w:szCs w:val="16"/>
              </w:rPr>
              <w:t>It was determined that 73% of students were able to earn a grade of 90% or better on their first attempt on this learning outcome.</w:t>
            </w:r>
          </w:p>
          <w:p w14:paraId="2D7F6AF4" w14:textId="77777777" w:rsidR="007E0E65" w:rsidRPr="00210107" w:rsidRDefault="007E0E65" w:rsidP="001814E3">
            <w:pPr>
              <w:pStyle w:val="NoSpacing"/>
              <w:rPr>
                <w:rFonts w:ascii="Arial" w:hAnsi="Arial" w:cs="Arial"/>
                <w:sz w:val="20"/>
                <w:szCs w:val="20"/>
              </w:rPr>
            </w:pPr>
          </w:p>
        </w:tc>
      </w:tr>
      <w:tr w:rsidR="007E0E65" w:rsidRPr="00210107" w14:paraId="4F3F4560" w14:textId="77777777" w:rsidTr="001814E3">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FD1C097" w14:textId="498177C8" w:rsidR="00A5116E" w:rsidRPr="007414D5" w:rsidRDefault="007E0E65" w:rsidP="00A5116E">
            <w:pPr>
              <w:pStyle w:val="NoSpacing"/>
              <w:numPr>
                <w:ilvl w:val="0"/>
                <w:numId w:val="3"/>
              </w:numPr>
              <w:rPr>
                <w:rFonts w:cstheme="minorHAnsi"/>
                <w:b/>
                <w:sz w:val="28"/>
                <w:szCs w:val="28"/>
              </w:rPr>
            </w:pPr>
            <w:r w:rsidRPr="00210107">
              <w:rPr>
                <w:rFonts w:ascii="Arial" w:hAnsi="Arial" w:cs="Arial"/>
                <w:b/>
                <w:sz w:val="20"/>
                <w:szCs w:val="20"/>
              </w:rPr>
              <w:t>Findings (Outcome #</w:t>
            </w:r>
            <w:r w:rsidR="00A5116E">
              <w:rPr>
                <w:rFonts w:ascii="Arial" w:hAnsi="Arial" w:cs="Arial"/>
                <w:b/>
                <w:sz w:val="20"/>
                <w:szCs w:val="20"/>
              </w:rPr>
              <w:t>3</w:t>
            </w:r>
            <w:r w:rsidRPr="00210107">
              <w:rPr>
                <w:rFonts w:ascii="Arial" w:hAnsi="Arial" w:cs="Arial"/>
                <w:b/>
                <w:sz w:val="20"/>
                <w:szCs w:val="20"/>
              </w:rPr>
              <w:t>)</w:t>
            </w:r>
            <w:r w:rsidRPr="002827A0">
              <w:rPr>
                <w:rFonts w:ascii="Arial" w:hAnsi="Arial" w:cs="Arial"/>
                <w:bCs/>
                <w:sz w:val="20"/>
                <w:szCs w:val="20"/>
              </w:rPr>
              <w:t xml:space="preserve"> </w:t>
            </w:r>
            <w:r w:rsidR="00A5116E" w:rsidRPr="00A5116E">
              <w:rPr>
                <w:rFonts w:ascii="Arial" w:hAnsi="Arial" w:cs="Arial"/>
                <w:sz w:val="18"/>
                <w:szCs w:val="18"/>
              </w:rPr>
              <w:t xml:space="preserve">Faculty are increasing the number of role-play activities during this first course in the program </w:t>
            </w:r>
            <w:r w:rsidR="00A5116E" w:rsidRPr="00A5116E">
              <w:rPr>
                <w:rFonts w:ascii="Arial" w:hAnsi="Arial" w:cs="Arial"/>
                <w:sz w:val="18"/>
                <w:szCs w:val="18"/>
              </w:rPr>
              <w:t>to</w:t>
            </w:r>
            <w:r w:rsidR="00A5116E" w:rsidRPr="00A5116E">
              <w:rPr>
                <w:rFonts w:ascii="Arial" w:hAnsi="Arial" w:cs="Arial"/>
                <w:sz w:val="18"/>
                <w:szCs w:val="18"/>
              </w:rPr>
              <w:t xml:space="preserve"> help students feel more comfortable communicating with patients. This is also the first year that this new course has been part of the program.</w:t>
            </w:r>
            <w:r w:rsidR="00A5116E">
              <w:rPr>
                <w:rFonts w:cstheme="minorHAnsi"/>
                <w:sz w:val="28"/>
                <w:szCs w:val="28"/>
              </w:rPr>
              <w:t xml:space="preserve"> </w:t>
            </w:r>
          </w:p>
          <w:p w14:paraId="2EBF8306" w14:textId="5CD650CC" w:rsidR="007E0E65" w:rsidRPr="002827A0" w:rsidRDefault="007E0E65" w:rsidP="00A5116E">
            <w:pPr>
              <w:pStyle w:val="NoSpacing"/>
              <w:ind w:left="720"/>
              <w:rPr>
                <w:rFonts w:ascii="Arial" w:hAnsi="Arial" w:cs="Arial"/>
                <w:bCs/>
                <w:sz w:val="20"/>
                <w:szCs w:val="20"/>
              </w:rPr>
            </w:pPr>
          </w:p>
          <w:p w14:paraId="04125B25" w14:textId="77777777" w:rsidR="007E0E65" w:rsidRPr="00210107" w:rsidRDefault="007E0E65" w:rsidP="001814E3">
            <w:pPr>
              <w:pStyle w:val="NoSpacing"/>
              <w:rPr>
                <w:rFonts w:ascii="Arial" w:hAnsi="Arial" w:cs="Arial"/>
                <w:sz w:val="20"/>
                <w:szCs w:val="20"/>
              </w:rPr>
            </w:pPr>
          </w:p>
        </w:tc>
      </w:tr>
      <w:tr w:rsidR="007E0E65" w:rsidRPr="00210107" w14:paraId="1BFEA214" w14:textId="77777777" w:rsidTr="001814E3">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95550C9" w14:textId="41E8324D" w:rsidR="007E0E65" w:rsidRPr="002827A0" w:rsidRDefault="007E0E65" w:rsidP="00A5116E">
            <w:pPr>
              <w:pStyle w:val="NoSpacing"/>
              <w:numPr>
                <w:ilvl w:val="0"/>
                <w:numId w:val="3"/>
              </w:numPr>
              <w:rPr>
                <w:rFonts w:ascii="Arial" w:hAnsi="Arial" w:cs="Arial"/>
                <w:bCs/>
                <w:sz w:val="20"/>
                <w:szCs w:val="20"/>
              </w:rPr>
            </w:pPr>
            <w:r w:rsidRPr="00210107">
              <w:rPr>
                <w:rFonts w:ascii="Arial" w:hAnsi="Arial" w:cs="Arial"/>
                <w:b/>
                <w:sz w:val="20"/>
                <w:szCs w:val="20"/>
              </w:rPr>
              <w:t>Implementation of Findings</w:t>
            </w:r>
            <w:r>
              <w:rPr>
                <w:rFonts w:ascii="Arial" w:hAnsi="Arial" w:cs="Arial"/>
                <w:b/>
                <w:sz w:val="20"/>
                <w:szCs w:val="20"/>
              </w:rPr>
              <w:t xml:space="preserve"> </w:t>
            </w:r>
            <w:r w:rsidR="00A5116E" w:rsidRPr="00A5116E">
              <w:rPr>
                <w:rFonts w:ascii="Arial" w:hAnsi="Arial" w:cs="Arial"/>
                <w:bCs/>
                <w:sz w:val="16"/>
                <w:szCs w:val="16"/>
              </w:rPr>
              <w:t>At various times in the program, faculty are brought in to act in the role of the patient. This gives students opportunities to practice communicating with patients, much like the way they will in clinicals.</w:t>
            </w:r>
            <w:r w:rsidR="00A5116E">
              <w:rPr>
                <w:rFonts w:ascii="Arial" w:hAnsi="Arial" w:cs="Arial"/>
                <w:bCs/>
                <w:sz w:val="20"/>
                <w:szCs w:val="20"/>
              </w:rPr>
              <w:t xml:space="preserve"> </w:t>
            </w:r>
          </w:p>
          <w:p w14:paraId="690911D9" w14:textId="77777777" w:rsidR="007E0E65" w:rsidRPr="00210107" w:rsidRDefault="007E0E65" w:rsidP="001814E3">
            <w:pPr>
              <w:pStyle w:val="NoSpacing"/>
              <w:ind w:left="720"/>
              <w:rPr>
                <w:rFonts w:ascii="Arial" w:hAnsi="Arial" w:cs="Arial"/>
                <w:b/>
                <w:sz w:val="20"/>
                <w:szCs w:val="20"/>
              </w:rPr>
            </w:pPr>
          </w:p>
        </w:tc>
      </w:tr>
    </w:tbl>
    <w:p w14:paraId="30F2BF2D" w14:textId="77777777" w:rsidR="007E0E65" w:rsidRDefault="007E0E65" w:rsidP="001A7A83">
      <w:pPr>
        <w:tabs>
          <w:tab w:val="left" w:pos="690"/>
          <w:tab w:val="left" w:pos="4575"/>
        </w:tabs>
      </w:pPr>
    </w:p>
    <w:sectPr w:rsidR="007E0E65" w:rsidSect="00F25D44">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8A348" w14:textId="77777777" w:rsidR="00792731" w:rsidRDefault="00792731" w:rsidP="0002489A">
      <w:pPr>
        <w:spacing w:after="0" w:line="240" w:lineRule="auto"/>
      </w:pPr>
      <w:r>
        <w:separator/>
      </w:r>
    </w:p>
  </w:endnote>
  <w:endnote w:type="continuationSeparator" w:id="0">
    <w:p w14:paraId="18747652" w14:textId="77777777" w:rsidR="00792731" w:rsidRDefault="00792731"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191755"/>
      <w:docPartObj>
        <w:docPartGallery w:val="Page Numbers (Bottom of Page)"/>
        <w:docPartUnique/>
      </w:docPartObj>
    </w:sdtPr>
    <w:sdtContent>
      <w:sdt>
        <w:sdtPr>
          <w:id w:val="1728636285"/>
          <w:docPartObj>
            <w:docPartGallery w:val="Page Numbers (Top of Page)"/>
            <w:docPartUnique/>
          </w:docPartObj>
        </w:sdtPr>
        <w:sdtContent>
          <w:p w14:paraId="5AF46395"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6C9D21D2"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06C6" w14:textId="77777777" w:rsidR="00792731" w:rsidRDefault="00792731" w:rsidP="0002489A">
      <w:pPr>
        <w:spacing w:after="0" w:line="240" w:lineRule="auto"/>
      </w:pPr>
      <w:r>
        <w:separator/>
      </w:r>
    </w:p>
  </w:footnote>
  <w:footnote w:type="continuationSeparator" w:id="0">
    <w:p w14:paraId="353CB771" w14:textId="77777777" w:rsidR="00792731" w:rsidRDefault="00792731"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F11C" w14:textId="77777777" w:rsidR="00761D43" w:rsidRDefault="00CE3C6C" w:rsidP="00173023">
    <w:pPr>
      <w:pStyle w:val="Header"/>
      <w:jc w:val="right"/>
      <w:rPr>
        <w:i/>
      </w:rPr>
    </w:pPr>
    <w:r>
      <w:rPr>
        <w:i/>
      </w:rPr>
      <w:t>Rev. 11</w:t>
    </w:r>
    <w:r w:rsidR="00F547BD">
      <w:rPr>
        <w:i/>
      </w:rPr>
      <w:t>/20</w:t>
    </w:r>
    <w:r>
      <w:rPr>
        <w:i/>
      </w:rPr>
      <w:t xml:space="preserve">20 </w:t>
    </w:r>
    <w:proofErr w:type="spellStart"/>
    <w:r>
      <w:rPr>
        <w:i/>
      </w:rPr>
      <w:t>bmb</w:t>
    </w:r>
    <w:proofErr w:type="spellEnd"/>
  </w:p>
  <w:p w14:paraId="0B4EC8BE"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F43DF"/>
    <w:multiLevelType w:val="hybridMultilevel"/>
    <w:tmpl w:val="83548FAC"/>
    <w:lvl w:ilvl="0" w:tplc="4678012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7DAB"/>
    <w:multiLevelType w:val="hybridMultilevel"/>
    <w:tmpl w:val="701C6A3A"/>
    <w:lvl w:ilvl="0" w:tplc="8D2AFC8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2035FF"/>
    <w:multiLevelType w:val="hybridMultilevel"/>
    <w:tmpl w:val="488A33B4"/>
    <w:lvl w:ilvl="0" w:tplc="EC4E0616">
      <w:start w:val="1"/>
      <w:numFmt w:val="upperLetter"/>
      <w:lvlText w:val="%1."/>
      <w:lvlJc w:val="left"/>
      <w:pPr>
        <w:ind w:left="1080" w:hanging="360"/>
      </w:pPr>
      <w:rPr>
        <w:rFonts w:hint="default"/>
        <w:b w:val="0"/>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695665">
    <w:abstractNumId w:val="1"/>
  </w:num>
  <w:num w:numId="2" w16cid:durableId="1848717167">
    <w:abstractNumId w:val="0"/>
  </w:num>
  <w:num w:numId="3" w16cid:durableId="2068262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2489A"/>
    <w:rsid w:val="00073053"/>
    <w:rsid w:val="000A2326"/>
    <w:rsid w:val="000E2EAF"/>
    <w:rsid w:val="000F18FC"/>
    <w:rsid w:val="00110AAC"/>
    <w:rsid w:val="001266E1"/>
    <w:rsid w:val="00173023"/>
    <w:rsid w:val="00195160"/>
    <w:rsid w:val="001A7A83"/>
    <w:rsid w:val="001D4BB0"/>
    <w:rsid w:val="001E0783"/>
    <w:rsid w:val="00210107"/>
    <w:rsid w:val="002657C1"/>
    <w:rsid w:val="002827A0"/>
    <w:rsid w:val="002E1129"/>
    <w:rsid w:val="00366166"/>
    <w:rsid w:val="0036770D"/>
    <w:rsid w:val="003E6863"/>
    <w:rsid w:val="0046376D"/>
    <w:rsid w:val="004C1E1A"/>
    <w:rsid w:val="004C586B"/>
    <w:rsid w:val="004C7267"/>
    <w:rsid w:val="004F2961"/>
    <w:rsid w:val="00501C3B"/>
    <w:rsid w:val="00517E19"/>
    <w:rsid w:val="00556399"/>
    <w:rsid w:val="005A203A"/>
    <w:rsid w:val="005C60D2"/>
    <w:rsid w:val="005D66CF"/>
    <w:rsid w:val="00671453"/>
    <w:rsid w:val="006763B1"/>
    <w:rsid w:val="007052D4"/>
    <w:rsid w:val="00746F2D"/>
    <w:rsid w:val="00761D43"/>
    <w:rsid w:val="00792731"/>
    <w:rsid w:val="007B45D3"/>
    <w:rsid w:val="007B5A78"/>
    <w:rsid w:val="007C3F60"/>
    <w:rsid w:val="007D11B3"/>
    <w:rsid w:val="007E0E65"/>
    <w:rsid w:val="007F4753"/>
    <w:rsid w:val="008410E5"/>
    <w:rsid w:val="00842B3A"/>
    <w:rsid w:val="00847DBF"/>
    <w:rsid w:val="008A27FB"/>
    <w:rsid w:val="008A4DD3"/>
    <w:rsid w:val="008E2C52"/>
    <w:rsid w:val="00915FA8"/>
    <w:rsid w:val="00936CF2"/>
    <w:rsid w:val="009617FF"/>
    <w:rsid w:val="0098162F"/>
    <w:rsid w:val="00993C83"/>
    <w:rsid w:val="009E3359"/>
    <w:rsid w:val="009F702B"/>
    <w:rsid w:val="00A04EDC"/>
    <w:rsid w:val="00A22D6B"/>
    <w:rsid w:val="00A30AA6"/>
    <w:rsid w:val="00A5116E"/>
    <w:rsid w:val="00A53228"/>
    <w:rsid w:val="00AA4C7F"/>
    <w:rsid w:val="00AE4294"/>
    <w:rsid w:val="00AF243B"/>
    <w:rsid w:val="00AF4DD1"/>
    <w:rsid w:val="00B57654"/>
    <w:rsid w:val="00B65CE1"/>
    <w:rsid w:val="00BA07FB"/>
    <w:rsid w:val="00BE7B86"/>
    <w:rsid w:val="00C10B61"/>
    <w:rsid w:val="00C76636"/>
    <w:rsid w:val="00CE3C6C"/>
    <w:rsid w:val="00D21AC7"/>
    <w:rsid w:val="00D2274C"/>
    <w:rsid w:val="00D304E0"/>
    <w:rsid w:val="00D34965"/>
    <w:rsid w:val="00D87631"/>
    <w:rsid w:val="00DD48F3"/>
    <w:rsid w:val="00E6309E"/>
    <w:rsid w:val="00E87527"/>
    <w:rsid w:val="00EA1C0D"/>
    <w:rsid w:val="00EE1EA3"/>
    <w:rsid w:val="00F13F17"/>
    <w:rsid w:val="00F25D44"/>
    <w:rsid w:val="00F547BD"/>
    <w:rsid w:val="00F7391A"/>
    <w:rsid w:val="00F9197F"/>
    <w:rsid w:val="00FD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EFD1"/>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Leon Deutsch</cp:lastModifiedBy>
  <cp:revision>4</cp:revision>
  <cp:lastPrinted>2018-09-04T19:27:00Z</cp:lastPrinted>
  <dcterms:created xsi:type="dcterms:W3CDTF">2024-01-05T19:10:00Z</dcterms:created>
  <dcterms:modified xsi:type="dcterms:W3CDTF">2024-12-16T18:41:00Z</dcterms:modified>
</cp:coreProperties>
</file>