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14:paraId="118B8F3E" w14:textId="77777777" w:rsidTr="00EB2442">
        <w:trPr>
          <w:tblHeader/>
        </w:trPr>
        <w:tc>
          <w:tcPr>
            <w:tcW w:w="3235" w:type="dxa"/>
            <w:shd w:val="clear" w:color="auto" w:fill="C4BC96" w:themeFill="background2" w:themeFillShade="BF"/>
          </w:tcPr>
          <w:p w14:paraId="54A81879" w14:textId="77777777" w:rsidR="008B6986" w:rsidRPr="002148CA" w:rsidRDefault="008B6986" w:rsidP="002148CA">
            <w:pPr>
              <w:rPr>
                <w:b/>
              </w:rPr>
            </w:pPr>
          </w:p>
        </w:tc>
        <w:tc>
          <w:tcPr>
            <w:tcW w:w="1710" w:type="dxa"/>
            <w:vAlign w:val="center"/>
          </w:tcPr>
          <w:p w14:paraId="4FBFCD1F"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0C2CFF13" w14:textId="77777777" w:rsidR="008B6986" w:rsidRPr="00785CEB" w:rsidRDefault="008B6986" w:rsidP="008B6986">
            <w:pPr>
              <w:jc w:val="center"/>
            </w:pPr>
            <w:r>
              <w:rPr>
                <w:rFonts w:eastAsia="Times New Roman" w:cs="Times New Roman"/>
                <w:b/>
              </w:rPr>
              <w:t>Evidence</w:t>
            </w:r>
          </w:p>
        </w:tc>
        <w:tc>
          <w:tcPr>
            <w:tcW w:w="1890" w:type="dxa"/>
            <w:vAlign w:val="center"/>
          </w:tcPr>
          <w:p w14:paraId="35422317"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14:paraId="4549031F"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14:paraId="1D0986F8"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6374C79D" w14:textId="77777777" w:rsidTr="00EB2442">
        <w:tc>
          <w:tcPr>
            <w:tcW w:w="3235" w:type="dxa"/>
          </w:tcPr>
          <w:p w14:paraId="32030B60" w14:textId="77777777" w:rsidR="008B6986" w:rsidRPr="00EB2442" w:rsidRDefault="00212B47" w:rsidP="008B6986">
            <w:pPr>
              <w:rPr>
                <w:sz w:val="20"/>
                <w:szCs w:val="20"/>
              </w:rPr>
            </w:pPr>
            <w:r>
              <w:rPr>
                <w:sz w:val="20"/>
                <w:szCs w:val="20"/>
              </w:rPr>
              <w:t xml:space="preserve">1. What does the </w:t>
            </w:r>
            <w:r w:rsidR="008B6986" w:rsidRPr="00EB2442">
              <w:rPr>
                <w:sz w:val="20"/>
                <w:szCs w:val="20"/>
              </w:rPr>
              <w:t xml:space="preserve"> program do?</w:t>
            </w:r>
          </w:p>
        </w:tc>
        <w:tc>
          <w:tcPr>
            <w:tcW w:w="1710" w:type="dxa"/>
          </w:tcPr>
          <w:p w14:paraId="39D83126" w14:textId="7425C6B4" w:rsidR="008B6986" w:rsidRDefault="009A41A3" w:rsidP="008B6986">
            <w:r>
              <w:t>Accepted</w:t>
            </w:r>
          </w:p>
        </w:tc>
        <w:tc>
          <w:tcPr>
            <w:tcW w:w="1620" w:type="dxa"/>
            <w:shd w:val="clear" w:color="auto" w:fill="C4BC96" w:themeFill="background2" w:themeFillShade="BF"/>
          </w:tcPr>
          <w:p w14:paraId="35E25F63" w14:textId="77777777"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14:paraId="487237F9" w14:textId="77777777" w:rsidR="008B6986" w:rsidRPr="008A3AFC" w:rsidRDefault="008B6986" w:rsidP="008B6986">
            <w:pPr>
              <w:jc w:val="center"/>
              <w:rPr>
                <w:color w:val="C4BC96" w:themeColor="background2" w:themeShade="BF"/>
              </w:rPr>
            </w:pPr>
          </w:p>
        </w:tc>
        <w:tc>
          <w:tcPr>
            <w:tcW w:w="1501" w:type="dxa"/>
          </w:tcPr>
          <w:p w14:paraId="60DA3195" w14:textId="6C67732C" w:rsidR="008B6986" w:rsidRDefault="009A41A3" w:rsidP="008B6986">
            <w:r>
              <w:t>Accepted</w:t>
            </w:r>
          </w:p>
        </w:tc>
        <w:tc>
          <w:tcPr>
            <w:tcW w:w="4434" w:type="dxa"/>
          </w:tcPr>
          <w:p w14:paraId="2DAD1113" w14:textId="77777777" w:rsidR="008B6986" w:rsidRDefault="008B6986" w:rsidP="008B6986"/>
        </w:tc>
      </w:tr>
      <w:tr w:rsidR="00AC5518" w14:paraId="76DAA8C0" w14:textId="77777777" w:rsidTr="00EB2442">
        <w:tc>
          <w:tcPr>
            <w:tcW w:w="3235" w:type="dxa"/>
          </w:tcPr>
          <w:p w14:paraId="121AB757" w14:textId="77777777"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14:paraId="25F84E43" w14:textId="5383B5DF" w:rsidR="008B6986" w:rsidRDefault="009A41A3" w:rsidP="008B6986">
            <w:r>
              <w:t>Accepted</w:t>
            </w:r>
          </w:p>
        </w:tc>
        <w:tc>
          <w:tcPr>
            <w:tcW w:w="1620" w:type="dxa"/>
          </w:tcPr>
          <w:p w14:paraId="41DF2905" w14:textId="39E0CA99" w:rsidR="008B6986" w:rsidRDefault="009A41A3" w:rsidP="008B6986">
            <w:r>
              <w:t>Accepted</w:t>
            </w:r>
          </w:p>
        </w:tc>
        <w:tc>
          <w:tcPr>
            <w:tcW w:w="1890" w:type="dxa"/>
          </w:tcPr>
          <w:p w14:paraId="29358600" w14:textId="446AFE5A" w:rsidR="008B6986" w:rsidRDefault="009A41A3" w:rsidP="008B6986">
            <w:r>
              <w:t>Accepted</w:t>
            </w:r>
          </w:p>
        </w:tc>
        <w:tc>
          <w:tcPr>
            <w:tcW w:w="1501" w:type="dxa"/>
          </w:tcPr>
          <w:p w14:paraId="05627808" w14:textId="13F6C61B" w:rsidR="008B6986" w:rsidRDefault="009A41A3" w:rsidP="008B6986">
            <w:r>
              <w:t>Accepted</w:t>
            </w:r>
          </w:p>
        </w:tc>
        <w:tc>
          <w:tcPr>
            <w:tcW w:w="4434" w:type="dxa"/>
          </w:tcPr>
          <w:p w14:paraId="2DA39011" w14:textId="77777777" w:rsidR="008B6986" w:rsidRDefault="008B6986" w:rsidP="008B6986"/>
        </w:tc>
      </w:tr>
      <w:tr w:rsidR="00AC5518" w14:paraId="0EE27525" w14:textId="77777777" w:rsidTr="00EB2442">
        <w:tc>
          <w:tcPr>
            <w:tcW w:w="3235" w:type="dxa"/>
          </w:tcPr>
          <w:p w14:paraId="3D88C004" w14:textId="77777777"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710" w:type="dxa"/>
          </w:tcPr>
          <w:p w14:paraId="423B3371" w14:textId="3DF603E4" w:rsidR="008B6986" w:rsidRDefault="009A41A3" w:rsidP="008B6986">
            <w:r>
              <w:t>Accepted</w:t>
            </w:r>
          </w:p>
        </w:tc>
        <w:tc>
          <w:tcPr>
            <w:tcW w:w="1620" w:type="dxa"/>
          </w:tcPr>
          <w:p w14:paraId="743155A8" w14:textId="36623037" w:rsidR="008B6986" w:rsidRDefault="009A41A3" w:rsidP="008B6986">
            <w:r>
              <w:t>Accepted with Recommendations</w:t>
            </w:r>
          </w:p>
        </w:tc>
        <w:tc>
          <w:tcPr>
            <w:tcW w:w="1890" w:type="dxa"/>
          </w:tcPr>
          <w:p w14:paraId="23B0058B" w14:textId="584C16C9" w:rsidR="008B6986" w:rsidRDefault="009A41A3" w:rsidP="008B6986">
            <w:r>
              <w:t>Accepted with Recommendations</w:t>
            </w:r>
          </w:p>
        </w:tc>
        <w:tc>
          <w:tcPr>
            <w:tcW w:w="1501" w:type="dxa"/>
          </w:tcPr>
          <w:p w14:paraId="32D1748C" w14:textId="71AD7096" w:rsidR="008B6986" w:rsidRDefault="009A41A3" w:rsidP="008B6986">
            <w:r>
              <w:t>Accepted with Recommendations</w:t>
            </w:r>
          </w:p>
        </w:tc>
        <w:tc>
          <w:tcPr>
            <w:tcW w:w="4434" w:type="dxa"/>
          </w:tcPr>
          <w:p w14:paraId="2870EA8A" w14:textId="7AD3658B" w:rsidR="008B6986" w:rsidRDefault="00737936" w:rsidP="00737936">
            <w:pPr>
              <w:spacing w:after="240"/>
            </w:pPr>
            <w:r>
              <w:t xml:space="preserve">Take into consideration a survey that will confirm these issues. </w:t>
            </w:r>
            <w:r>
              <w:br/>
              <w:t>Take note that you address Appendix B, which details enrollment issues resulting from the website, in the next section.</w:t>
            </w:r>
          </w:p>
        </w:tc>
      </w:tr>
      <w:tr w:rsidR="00AC5518" w14:paraId="43D9F71A" w14:textId="77777777" w:rsidTr="00EB2442">
        <w:tc>
          <w:tcPr>
            <w:tcW w:w="3235" w:type="dxa"/>
          </w:tcPr>
          <w:p w14:paraId="20B4CB15" w14:textId="77777777" w:rsidR="008B6986" w:rsidRPr="00EB2442" w:rsidRDefault="008B6986" w:rsidP="008B6986">
            <w:pPr>
              <w:rPr>
                <w:sz w:val="20"/>
                <w:szCs w:val="20"/>
              </w:rPr>
            </w:pPr>
            <w:r w:rsidRPr="00EB2442">
              <w:rPr>
                <w:sz w:val="20"/>
                <w:szCs w:val="20"/>
              </w:rPr>
              <w:t>4. Progra</w:t>
            </w:r>
            <w:r w:rsidR="00E23DB6" w:rsidRPr="00EB2442">
              <w:rPr>
                <w:sz w:val="20"/>
                <w:szCs w:val="20"/>
              </w:rPr>
              <w:t>m relationship to market demand.</w:t>
            </w:r>
          </w:p>
        </w:tc>
        <w:tc>
          <w:tcPr>
            <w:tcW w:w="1710" w:type="dxa"/>
          </w:tcPr>
          <w:p w14:paraId="52DFB8C6" w14:textId="73D90282" w:rsidR="008B6986" w:rsidRDefault="009A41A3" w:rsidP="008B6986">
            <w:r>
              <w:t>Accepted</w:t>
            </w:r>
          </w:p>
        </w:tc>
        <w:tc>
          <w:tcPr>
            <w:tcW w:w="1620" w:type="dxa"/>
          </w:tcPr>
          <w:p w14:paraId="6BC05D18" w14:textId="2823D93F" w:rsidR="008B6986" w:rsidRDefault="009A41A3" w:rsidP="008B6986">
            <w:r>
              <w:t>Accepted with Recommendations</w:t>
            </w:r>
          </w:p>
        </w:tc>
        <w:tc>
          <w:tcPr>
            <w:tcW w:w="1890" w:type="dxa"/>
          </w:tcPr>
          <w:p w14:paraId="4DC04167" w14:textId="084C4BAE" w:rsidR="008B6986" w:rsidRDefault="009A41A3" w:rsidP="008B6986">
            <w:r>
              <w:t>Accepted with Recommendations</w:t>
            </w:r>
          </w:p>
        </w:tc>
        <w:tc>
          <w:tcPr>
            <w:tcW w:w="1501" w:type="dxa"/>
          </w:tcPr>
          <w:p w14:paraId="6399E49B" w14:textId="19ACD4FD" w:rsidR="008B6986" w:rsidRDefault="009A41A3" w:rsidP="008B6986">
            <w:r>
              <w:t>Accepted with Recommendations</w:t>
            </w:r>
          </w:p>
        </w:tc>
        <w:tc>
          <w:tcPr>
            <w:tcW w:w="4434" w:type="dxa"/>
          </w:tcPr>
          <w:p w14:paraId="21E4067F" w14:textId="07286D41" w:rsidR="008B6986" w:rsidRDefault="00737936" w:rsidP="00737936">
            <w:pPr>
              <w:spacing w:after="240"/>
            </w:pPr>
            <w:r>
              <w:t xml:space="preserve">Make it more apparent whether credit or non-credit classes are desired. Maybe support your argument about job demand with data from another source in addition to Indeed. </w:t>
            </w:r>
          </w:p>
        </w:tc>
      </w:tr>
      <w:tr w:rsidR="00AC5518" w14:paraId="646D6071" w14:textId="77777777" w:rsidTr="00EB2442">
        <w:tc>
          <w:tcPr>
            <w:tcW w:w="3235" w:type="dxa"/>
          </w:tcPr>
          <w:p w14:paraId="1BE9666E" w14:textId="77777777" w:rsidR="008B6986" w:rsidRPr="00EB2442" w:rsidRDefault="008B6986" w:rsidP="008B6986">
            <w:pPr>
              <w:rPr>
                <w:sz w:val="20"/>
                <w:szCs w:val="20"/>
              </w:rPr>
            </w:pPr>
            <w:r w:rsidRPr="00EB2442">
              <w:rPr>
                <w:sz w:val="20"/>
                <w:szCs w:val="20"/>
              </w:rPr>
              <w:t>5.  How effective is the program’s curriculum?</w:t>
            </w:r>
          </w:p>
        </w:tc>
        <w:tc>
          <w:tcPr>
            <w:tcW w:w="1710" w:type="dxa"/>
          </w:tcPr>
          <w:p w14:paraId="640B5676" w14:textId="315736EC" w:rsidR="008B6986" w:rsidRDefault="009A41A3" w:rsidP="008B6986">
            <w:r>
              <w:t>Accepted</w:t>
            </w:r>
          </w:p>
        </w:tc>
        <w:tc>
          <w:tcPr>
            <w:tcW w:w="1620" w:type="dxa"/>
          </w:tcPr>
          <w:p w14:paraId="2200D82B" w14:textId="01C9EE3C" w:rsidR="008B6986" w:rsidRDefault="009A41A3" w:rsidP="008B6986">
            <w:r>
              <w:t>Accepted</w:t>
            </w:r>
          </w:p>
        </w:tc>
        <w:tc>
          <w:tcPr>
            <w:tcW w:w="1890" w:type="dxa"/>
          </w:tcPr>
          <w:p w14:paraId="1571A14C" w14:textId="5B308293" w:rsidR="008B6986" w:rsidRDefault="009A41A3" w:rsidP="008B6986">
            <w:r>
              <w:t>Accepted</w:t>
            </w:r>
          </w:p>
        </w:tc>
        <w:tc>
          <w:tcPr>
            <w:tcW w:w="1501" w:type="dxa"/>
          </w:tcPr>
          <w:p w14:paraId="43459283" w14:textId="49AEA809" w:rsidR="008B6986" w:rsidRDefault="009A41A3" w:rsidP="008B6986">
            <w:r>
              <w:t>Accepted</w:t>
            </w:r>
          </w:p>
        </w:tc>
        <w:tc>
          <w:tcPr>
            <w:tcW w:w="4434" w:type="dxa"/>
          </w:tcPr>
          <w:p w14:paraId="6443CD1A" w14:textId="77777777" w:rsidR="00737936" w:rsidRDefault="00737936" w:rsidP="00737936">
            <w:r w:rsidRPr="00401C73">
              <w:t>Section V has a few sentences with no periods.  See page 14</w:t>
            </w:r>
            <w:r>
              <w:t>.</w:t>
            </w:r>
          </w:p>
          <w:p w14:paraId="1820543C" w14:textId="77777777" w:rsidR="00737936" w:rsidRDefault="00737936" w:rsidP="00737936">
            <w:r w:rsidRPr="00401C73">
              <w:t>CEHS courses are short term. Courses are non-credit. Difficult to ascertain curricular barriers.</w:t>
            </w:r>
          </w:p>
          <w:p w14:paraId="2B4C49F4" w14:textId="77777777" w:rsidR="00737936" w:rsidRPr="00401C73" w:rsidRDefault="00737936" w:rsidP="00737936">
            <w:r>
              <w:t>O</w:t>
            </w:r>
            <w:r w:rsidRPr="00401C73">
              <w:t>nly</w:t>
            </w:r>
            <w:r>
              <w:t xml:space="preserve"> one</w:t>
            </w:r>
            <w:r w:rsidRPr="00401C73">
              <w:t xml:space="preserve"> dedicated CEHS employee</w:t>
            </w:r>
          </w:p>
          <w:p w14:paraId="28BDEC69" w14:textId="77777777" w:rsidR="00737936" w:rsidRDefault="00737936" w:rsidP="00737936">
            <w:r>
              <w:t>T</w:t>
            </w:r>
            <w:r w:rsidRPr="00401C73">
              <w:t xml:space="preserve">he advisory committees </w:t>
            </w:r>
            <w:r>
              <w:t xml:space="preserve">of the HS credit programs </w:t>
            </w:r>
            <w:r w:rsidRPr="00401C73">
              <w:t>help design the curriculum.</w:t>
            </w:r>
          </w:p>
          <w:p w14:paraId="192338A9" w14:textId="77777777" w:rsidR="00737936" w:rsidRPr="00401C73" w:rsidRDefault="00737936" w:rsidP="00737936">
            <w:r w:rsidRPr="00401C73">
              <w:t>Good evidence that the program curriculum is current.</w:t>
            </w:r>
            <w:r>
              <w:t xml:space="preserve"> </w:t>
            </w:r>
            <w:r w:rsidRPr="00401C73">
              <w:t>CEHS director left 2022 and replacement has not been secured.</w:t>
            </w:r>
          </w:p>
          <w:p w14:paraId="5F128461" w14:textId="77777777" w:rsidR="008B6986" w:rsidRDefault="008B6986" w:rsidP="008B6986"/>
        </w:tc>
      </w:tr>
      <w:tr w:rsidR="00AC5518" w14:paraId="396EED6F" w14:textId="77777777" w:rsidTr="00EB2442">
        <w:tc>
          <w:tcPr>
            <w:tcW w:w="3235" w:type="dxa"/>
          </w:tcPr>
          <w:p w14:paraId="5319BBC5" w14:textId="77777777" w:rsidR="008B6986" w:rsidRPr="00EB2442" w:rsidRDefault="008B6986" w:rsidP="008B6986">
            <w:pPr>
              <w:rPr>
                <w:sz w:val="20"/>
                <w:szCs w:val="20"/>
              </w:rPr>
            </w:pPr>
            <w:r w:rsidRPr="00EB2442">
              <w:rPr>
                <w:sz w:val="20"/>
                <w:szCs w:val="20"/>
              </w:rPr>
              <w:lastRenderedPageBreak/>
              <w:t xml:space="preserve">6. </w:t>
            </w:r>
            <w:r w:rsidR="0083136D" w:rsidRPr="00EB2442">
              <w:rPr>
                <w:sz w:val="20"/>
                <w:szCs w:val="20"/>
              </w:rPr>
              <w:t xml:space="preserve"> How well does program communicate?</w:t>
            </w:r>
          </w:p>
        </w:tc>
        <w:tc>
          <w:tcPr>
            <w:tcW w:w="1710" w:type="dxa"/>
            <w:shd w:val="clear" w:color="auto" w:fill="auto"/>
          </w:tcPr>
          <w:p w14:paraId="1D4563EA" w14:textId="02A7BE26" w:rsidR="008B6986" w:rsidRDefault="009A41A3" w:rsidP="009A41A3">
            <w:r>
              <w:t>Accepted</w:t>
            </w:r>
          </w:p>
        </w:tc>
        <w:tc>
          <w:tcPr>
            <w:tcW w:w="1620" w:type="dxa"/>
            <w:shd w:val="clear" w:color="auto" w:fill="auto"/>
          </w:tcPr>
          <w:p w14:paraId="0A16B857" w14:textId="63246189" w:rsidR="008B6986" w:rsidRDefault="009A41A3" w:rsidP="009A41A3">
            <w:r>
              <w:t>Accepted</w:t>
            </w:r>
          </w:p>
        </w:tc>
        <w:tc>
          <w:tcPr>
            <w:tcW w:w="1890" w:type="dxa"/>
            <w:shd w:val="clear" w:color="auto" w:fill="auto"/>
          </w:tcPr>
          <w:p w14:paraId="24AA9B27" w14:textId="588AD121" w:rsidR="008B6986" w:rsidRDefault="009A41A3" w:rsidP="009A41A3">
            <w:r>
              <w:t>Accepted</w:t>
            </w:r>
          </w:p>
        </w:tc>
        <w:tc>
          <w:tcPr>
            <w:tcW w:w="1501" w:type="dxa"/>
            <w:shd w:val="clear" w:color="auto" w:fill="auto"/>
          </w:tcPr>
          <w:p w14:paraId="400EEDD3" w14:textId="7F2ECCA2" w:rsidR="008B6986" w:rsidRDefault="009A41A3" w:rsidP="009A41A3">
            <w:r>
              <w:t>Accepted</w:t>
            </w:r>
          </w:p>
        </w:tc>
        <w:tc>
          <w:tcPr>
            <w:tcW w:w="4434" w:type="dxa"/>
            <w:shd w:val="clear" w:color="auto" w:fill="auto"/>
          </w:tcPr>
          <w:p w14:paraId="10856061" w14:textId="77777777" w:rsidR="00737936" w:rsidRDefault="00737936" w:rsidP="00737936">
            <w:r w:rsidRPr="00401C73">
              <w:t xml:space="preserve">They have hired assistance for new department webpage but enrollment </w:t>
            </w:r>
            <w:r>
              <w:t>still in decline</w:t>
            </w:r>
            <w:r w:rsidRPr="00401C73">
              <w:t>.</w:t>
            </w:r>
          </w:p>
          <w:p w14:paraId="67CF2A93" w14:textId="77777777" w:rsidR="00737936" w:rsidRDefault="00737936" w:rsidP="00737936">
            <w:r w:rsidRPr="00401C73">
              <w:t>Adm staff updates website and directors initiate changes to the catalog.</w:t>
            </w:r>
          </w:p>
          <w:p w14:paraId="11A1323B" w14:textId="77777777" w:rsidR="00737936" w:rsidRPr="00401C73" w:rsidRDefault="00737936" w:rsidP="00737936">
            <w:r w:rsidRPr="00401C73">
              <w:t xml:space="preserve">They </w:t>
            </w:r>
            <w:r>
              <w:t>felt that the</w:t>
            </w:r>
            <w:r w:rsidRPr="00401C73">
              <w:t xml:space="preserve"> registration guide </w:t>
            </w:r>
            <w:r>
              <w:t xml:space="preserve">was </w:t>
            </w:r>
            <w:r w:rsidRPr="00401C73">
              <w:t>effective in the past</w:t>
            </w:r>
            <w:r>
              <w:t xml:space="preserve"> (no longer an option).</w:t>
            </w:r>
          </w:p>
          <w:p w14:paraId="17C69C82" w14:textId="77777777" w:rsidR="008B6986" w:rsidRDefault="008B6986" w:rsidP="00737936"/>
        </w:tc>
      </w:tr>
      <w:tr w:rsidR="00737936" w14:paraId="24023440" w14:textId="77777777" w:rsidTr="00EB2442">
        <w:tc>
          <w:tcPr>
            <w:tcW w:w="3235" w:type="dxa"/>
          </w:tcPr>
          <w:p w14:paraId="6F979CBA" w14:textId="77777777" w:rsidR="00737936" w:rsidRPr="00EB2442" w:rsidRDefault="00737936" w:rsidP="00737936">
            <w:pPr>
              <w:rPr>
                <w:sz w:val="20"/>
                <w:szCs w:val="20"/>
              </w:rPr>
            </w:pPr>
            <w:r w:rsidRPr="00EB2442">
              <w:rPr>
                <w:sz w:val="20"/>
                <w:szCs w:val="20"/>
              </w:rPr>
              <w:t>7. How well are partnership resources built &amp; leveraged?</w:t>
            </w:r>
          </w:p>
        </w:tc>
        <w:tc>
          <w:tcPr>
            <w:tcW w:w="1710" w:type="dxa"/>
          </w:tcPr>
          <w:p w14:paraId="266490DF" w14:textId="7F1C5AC8" w:rsidR="00737936" w:rsidRDefault="00737936" w:rsidP="00737936">
            <w:r>
              <w:t>Accepted</w:t>
            </w:r>
          </w:p>
        </w:tc>
        <w:tc>
          <w:tcPr>
            <w:tcW w:w="1620" w:type="dxa"/>
          </w:tcPr>
          <w:p w14:paraId="7B1673E1" w14:textId="72D5AF20" w:rsidR="00737936" w:rsidRDefault="00737936" w:rsidP="00737936">
            <w:r>
              <w:t>Accepted</w:t>
            </w:r>
          </w:p>
        </w:tc>
        <w:tc>
          <w:tcPr>
            <w:tcW w:w="1890" w:type="dxa"/>
          </w:tcPr>
          <w:p w14:paraId="276879C6" w14:textId="1BC90A79" w:rsidR="00737936" w:rsidRDefault="00737936" w:rsidP="00737936">
            <w:r>
              <w:t>Accepted</w:t>
            </w:r>
          </w:p>
        </w:tc>
        <w:tc>
          <w:tcPr>
            <w:tcW w:w="1501" w:type="dxa"/>
          </w:tcPr>
          <w:p w14:paraId="6E145E4B" w14:textId="01C6B81A" w:rsidR="00737936" w:rsidRDefault="00737936" w:rsidP="00737936">
            <w:r>
              <w:t>Accepted</w:t>
            </w:r>
          </w:p>
        </w:tc>
        <w:tc>
          <w:tcPr>
            <w:tcW w:w="4434" w:type="dxa"/>
          </w:tcPr>
          <w:p w14:paraId="1E725A62" w14:textId="3C056B51" w:rsidR="00737936" w:rsidRDefault="00737936" w:rsidP="00737936">
            <w:r>
              <w:t>Benefit from the Health Science department’s industry partners as well.</w:t>
            </w:r>
          </w:p>
        </w:tc>
      </w:tr>
      <w:tr w:rsidR="00737936" w:rsidRPr="00823434" w14:paraId="2A16140F" w14:textId="77777777" w:rsidTr="00EB2442">
        <w:tc>
          <w:tcPr>
            <w:tcW w:w="3235" w:type="dxa"/>
          </w:tcPr>
          <w:p w14:paraId="039B3C24" w14:textId="77777777" w:rsidR="00737936" w:rsidRPr="00EB2442" w:rsidRDefault="00737936" w:rsidP="00737936">
            <w:pPr>
              <w:rPr>
                <w:sz w:val="20"/>
                <w:szCs w:val="20"/>
              </w:rPr>
            </w:pPr>
            <w:r w:rsidRPr="00EB2442">
              <w:rPr>
                <w:sz w:val="20"/>
                <w:szCs w:val="20"/>
              </w:rPr>
              <w:t>8</w:t>
            </w:r>
            <w:r>
              <w:rPr>
                <w:sz w:val="20"/>
                <w:szCs w:val="20"/>
              </w:rPr>
              <w:t>. Are the faculty</w:t>
            </w:r>
            <w:r w:rsidRPr="00EB2442">
              <w:rPr>
                <w:sz w:val="20"/>
                <w:szCs w:val="20"/>
              </w:rPr>
              <w:t xml:space="preserve"> supported with professional development?</w:t>
            </w:r>
          </w:p>
        </w:tc>
        <w:tc>
          <w:tcPr>
            <w:tcW w:w="1710" w:type="dxa"/>
          </w:tcPr>
          <w:p w14:paraId="755EF017" w14:textId="4815CE95" w:rsidR="00737936" w:rsidRPr="00823434" w:rsidRDefault="00737936" w:rsidP="00737936">
            <w:pPr>
              <w:rPr>
                <w:sz w:val="20"/>
                <w:szCs w:val="20"/>
              </w:rPr>
            </w:pPr>
            <w:r>
              <w:rPr>
                <w:sz w:val="20"/>
                <w:szCs w:val="20"/>
              </w:rPr>
              <w:t>Accepted</w:t>
            </w:r>
          </w:p>
        </w:tc>
        <w:tc>
          <w:tcPr>
            <w:tcW w:w="1620" w:type="dxa"/>
          </w:tcPr>
          <w:p w14:paraId="562D9957" w14:textId="1F3FF3F5" w:rsidR="00737936" w:rsidRPr="00823434" w:rsidRDefault="00737936" w:rsidP="00737936">
            <w:pPr>
              <w:rPr>
                <w:sz w:val="20"/>
                <w:szCs w:val="20"/>
              </w:rPr>
            </w:pPr>
            <w:r>
              <w:rPr>
                <w:sz w:val="20"/>
                <w:szCs w:val="20"/>
              </w:rPr>
              <w:t>Accepted with Recommendations</w:t>
            </w:r>
          </w:p>
        </w:tc>
        <w:tc>
          <w:tcPr>
            <w:tcW w:w="1890" w:type="dxa"/>
          </w:tcPr>
          <w:p w14:paraId="2E608988" w14:textId="756A1D50" w:rsidR="00737936" w:rsidRPr="00823434" w:rsidRDefault="00737936" w:rsidP="00737936">
            <w:pPr>
              <w:rPr>
                <w:sz w:val="20"/>
                <w:szCs w:val="20"/>
              </w:rPr>
            </w:pPr>
            <w:r>
              <w:rPr>
                <w:sz w:val="20"/>
                <w:szCs w:val="20"/>
              </w:rPr>
              <w:t>Accepted with Recommendations</w:t>
            </w:r>
          </w:p>
        </w:tc>
        <w:tc>
          <w:tcPr>
            <w:tcW w:w="1501" w:type="dxa"/>
          </w:tcPr>
          <w:p w14:paraId="4888E199" w14:textId="71476133" w:rsidR="00737936" w:rsidRPr="00823434" w:rsidRDefault="00737936" w:rsidP="00737936">
            <w:pPr>
              <w:rPr>
                <w:sz w:val="20"/>
                <w:szCs w:val="20"/>
              </w:rPr>
            </w:pPr>
            <w:r>
              <w:rPr>
                <w:sz w:val="20"/>
                <w:szCs w:val="20"/>
              </w:rPr>
              <w:t>Accepted with Recommendations</w:t>
            </w:r>
          </w:p>
        </w:tc>
        <w:tc>
          <w:tcPr>
            <w:tcW w:w="4434" w:type="dxa"/>
          </w:tcPr>
          <w:p w14:paraId="00FB2731" w14:textId="77777777" w:rsidR="00737936" w:rsidRPr="00401C73" w:rsidRDefault="00737936" w:rsidP="00737936">
            <w:r w:rsidRPr="00401C73">
              <w:t xml:space="preserve">Only </w:t>
            </w:r>
            <w:r>
              <w:t>the</w:t>
            </w:r>
            <w:r w:rsidRPr="00401C73">
              <w:t xml:space="preserve"> </w:t>
            </w:r>
            <w:r>
              <w:t>program manager (ECC)</w:t>
            </w:r>
            <w:r w:rsidRPr="00401C73">
              <w:t xml:space="preserve"> was listed</w:t>
            </w:r>
            <w:r>
              <w:t>.</w:t>
            </w:r>
            <w:r w:rsidRPr="00401C73">
              <w:t xml:space="preserve"> </w:t>
            </w:r>
            <w:r>
              <w:t>Perhaps</w:t>
            </w:r>
            <w:r w:rsidRPr="00401C73">
              <w:t xml:space="preserve"> only </w:t>
            </w:r>
            <w:r>
              <w:t xml:space="preserve">the </w:t>
            </w:r>
            <w:r w:rsidRPr="00401C73">
              <w:t>one full-time employee is needed for documentation.</w:t>
            </w:r>
          </w:p>
          <w:p w14:paraId="3E1B2BAD" w14:textId="77777777" w:rsidR="00737936" w:rsidRPr="00401C73" w:rsidRDefault="00737936" w:rsidP="00737936">
            <w:r>
              <w:t>Include other part-time CE faculty</w:t>
            </w:r>
            <w:r w:rsidRPr="00401C73">
              <w:t>.</w:t>
            </w:r>
            <w:r>
              <w:t xml:space="preserve">  Did note that PMs, directors, and faculty and staff of individual programs maintain their professional development as it pertains to their department areas.</w:t>
            </w:r>
          </w:p>
          <w:p w14:paraId="46439774" w14:textId="77777777" w:rsidR="00737936" w:rsidRPr="00823434" w:rsidRDefault="00737936" w:rsidP="00737936">
            <w:pPr>
              <w:rPr>
                <w:sz w:val="20"/>
                <w:szCs w:val="20"/>
              </w:rPr>
            </w:pPr>
          </w:p>
        </w:tc>
      </w:tr>
      <w:tr w:rsidR="00737936" w:rsidRPr="00823434" w14:paraId="63407D32" w14:textId="77777777" w:rsidTr="00EB2442">
        <w:tc>
          <w:tcPr>
            <w:tcW w:w="3235" w:type="dxa"/>
          </w:tcPr>
          <w:p w14:paraId="2C0C51E7" w14:textId="77777777" w:rsidR="00737936" w:rsidRPr="00EB2442" w:rsidRDefault="00737936" w:rsidP="00737936">
            <w:pPr>
              <w:rPr>
                <w:sz w:val="20"/>
                <w:szCs w:val="20"/>
              </w:rPr>
            </w:pPr>
            <w:r w:rsidRPr="00EB2442">
              <w:rPr>
                <w:sz w:val="20"/>
                <w:szCs w:val="20"/>
              </w:rPr>
              <w:t xml:space="preserve">9. </w:t>
            </w:r>
            <w:r>
              <w:rPr>
                <w:sz w:val="20"/>
                <w:szCs w:val="20"/>
              </w:rPr>
              <w:t xml:space="preserve">[Optional] </w:t>
            </w:r>
            <w:r w:rsidRPr="00EB2442">
              <w:rPr>
                <w:sz w:val="20"/>
                <w:szCs w:val="20"/>
              </w:rPr>
              <w:t>Does the program have adequate facilities, equipment and financial resources?</w:t>
            </w:r>
          </w:p>
        </w:tc>
        <w:tc>
          <w:tcPr>
            <w:tcW w:w="1710" w:type="dxa"/>
            <w:shd w:val="clear" w:color="auto" w:fill="C4BC96" w:themeFill="background2" w:themeFillShade="BF"/>
          </w:tcPr>
          <w:p w14:paraId="6FAEC536" w14:textId="77777777" w:rsidR="00737936" w:rsidRPr="008A3AFC" w:rsidRDefault="00737936" w:rsidP="00737936">
            <w:pPr>
              <w:rPr>
                <w:color w:val="C4BC96" w:themeColor="background2" w:themeShade="BF"/>
                <w:sz w:val="20"/>
                <w:szCs w:val="20"/>
              </w:rPr>
            </w:pPr>
          </w:p>
        </w:tc>
        <w:tc>
          <w:tcPr>
            <w:tcW w:w="1620" w:type="dxa"/>
            <w:shd w:val="clear" w:color="auto" w:fill="C4BC96" w:themeFill="background2" w:themeFillShade="BF"/>
          </w:tcPr>
          <w:p w14:paraId="1ED08E99" w14:textId="77777777" w:rsidR="00737936" w:rsidRPr="008A3AFC" w:rsidRDefault="00737936" w:rsidP="00737936">
            <w:pPr>
              <w:rPr>
                <w:color w:val="C4BC96" w:themeColor="background2" w:themeShade="BF"/>
                <w:sz w:val="20"/>
                <w:szCs w:val="20"/>
              </w:rPr>
            </w:pPr>
          </w:p>
        </w:tc>
        <w:tc>
          <w:tcPr>
            <w:tcW w:w="1890" w:type="dxa"/>
            <w:shd w:val="clear" w:color="auto" w:fill="C4BC96" w:themeFill="background2" w:themeFillShade="BF"/>
          </w:tcPr>
          <w:p w14:paraId="41FB3F4D" w14:textId="77777777" w:rsidR="00737936" w:rsidRPr="008A3AFC" w:rsidRDefault="00737936" w:rsidP="00737936">
            <w:pPr>
              <w:rPr>
                <w:color w:val="C4BC96" w:themeColor="background2" w:themeShade="BF"/>
                <w:sz w:val="20"/>
                <w:szCs w:val="20"/>
              </w:rPr>
            </w:pPr>
          </w:p>
        </w:tc>
        <w:tc>
          <w:tcPr>
            <w:tcW w:w="1501" w:type="dxa"/>
            <w:shd w:val="clear" w:color="auto" w:fill="C4BC96" w:themeFill="background2" w:themeFillShade="BF"/>
          </w:tcPr>
          <w:p w14:paraId="5EB83DE5" w14:textId="77777777" w:rsidR="00737936" w:rsidRPr="008A3AFC" w:rsidRDefault="00737936" w:rsidP="00737936">
            <w:pPr>
              <w:rPr>
                <w:color w:val="C4BC96" w:themeColor="background2" w:themeShade="BF"/>
                <w:sz w:val="20"/>
                <w:szCs w:val="20"/>
              </w:rPr>
            </w:pPr>
          </w:p>
        </w:tc>
        <w:tc>
          <w:tcPr>
            <w:tcW w:w="4434" w:type="dxa"/>
            <w:shd w:val="clear" w:color="auto" w:fill="auto"/>
          </w:tcPr>
          <w:p w14:paraId="5D2B5A9F" w14:textId="77777777" w:rsidR="00737936" w:rsidRPr="008A3AFC" w:rsidRDefault="00737936" w:rsidP="00737936">
            <w:pPr>
              <w:rPr>
                <w:color w:val="C4BC96" w:themeColor="background2" w:themeShade="BF"/>
                <w:sz w:val="20"/>
                <w:szCs w:val="20"/>
              </w:rPr>
            </w:pPr>
          </w:p>
        </w:tc>
      </w:tr>
      <w:tr w:rsidR="00737936" w:rsidRPr="00823434" w14:paraId="23EB3B8A" w14:textId="77777777" w:rsidTr="00EB2442">
        <w:tc>
          <w:tcPr>
            <w:tcW w:w="3235" w:type="dxa"/>
          </w:tcPr>
          <w:p w14:paraId="3C0FD589" w14:textId="77777777" w:rsidR="00737936" w:rsidRPr="00EB2442" w:rsidRDefault="00737936" w:rsidP="00737936">
            <w:pPr>
              <w:rPr>
                <w:sz w:val="20"/>
                <w:szCs w:val="20"/>
              </w:rPr>
            </w:pPr>
            <w:r w:rsidRPr="00EB2442">
              <w:rPr>
                <w:sz w:val="20"/>
                <w:szCs w:val="20"/>
              </w:rPr>
              <w:t>10. How have past CIPs contributed to success?</w:t>
            </w:r>
          </w:p>
        </w:tc>
        <w:tc>
          <w:tcPr>
            <w:tcW w:w="1710" w:type="dxa"/>
          </w:tcPr>
          <w:p w14:paraId="467FB19A" w14:textId="5DFBCE8C" w:rsidR="00737936" w:rsidRPr="00823434" w:rsidRDefault="00737936" w:rsidP="00737936">
            <w:pPr>
              <w:rPr>
                <w:sz w:val="20"/>
                <w:szCs w:val="20"/>
              </w:rPr>
            </w:pPr>
            <w:r>
              <w:rPr>
                <w:sz w:val="20"/>
                <w:szCs w:val="20"/>
              </w:rPr>
              <w:t>Accepted</w:t>
            </w:r>
          </w:p>
        </w:tc>
        <w:tc>
          <w:tcPr>
            <w:tcW w:w="1620" w:type="dxa"/>
          </w:tcPr>
          <w:p w14:paraId="2BCD29B4" w14:textId="475065FB" w:rsidR="00737936" w:rsidRPr="00823434" w:rsidRDefault="00737936" w:rsidP="00737936">
            <w:pPr>
              <w:rPr>
                <w:sz w:val="20"/>
                <w:szCs w:val="20"/>
              </w:rPr>
            </w:pPr>
            <w:r>
              <w:rPr>
                <w:sz w:val="20"/>
                <w:szCs w:val="20"/>
              </w:rPr>
              <w:t xml:space="preserve">Accepted </w:t>
            </w:r>
          </w:p>
        </w:tc>
        <w:tc>
          <w:tcPr>
            <w:tcW w:w="1890" w:type="dxa"/>
          </w:tcPr>
          <w:p w14:paraId="78C5A02D" w14:textId="62536C00" w:rsidR="00737936" w:rsidRPr="00823434" w:rsidRDefault="00737936" w:rsidP="00737936">
            <w:pPr>
              <w:rPr>
                <w:sz w:val="20"/>
                <w:szCs w:val="20"/>
              </w:rPr>
            </w:pPr>
            <w:r>
              <w:rPr>
                <w:sz w:val="20"/>
                <w:szCs w:val="20"/>
              </w:rPr>
              <w:t xml:space="preserve">Accepted </w:t>
            </w:r>
          </w:p>
        </w:tc>
        <w:tc>
          <w:tcPr>
            <w:tcW w:w="1501" w:type="dxa"/>
          </w:tcPr>
          <w:p w14:paraId="509ECA9E" w14:textId="57CF1675" w:rsidR="00737936" w:rsidRPr="00823434" w:rsidRDefault="00737936" w:rsidP="00737936">
            <w:pPr>
              <w:rPr>
                <w:sz w:val="20"/>
                <w:szCs w:val="20"/>
              </w:rPr>
            </w:pPr>
            <w:r>
              <w:rPr>
                <w:sz w:val="20"/>
                <w:szCs w:val="20"/>
              </w:rPr>
              <w:t>Accepted</w:t>
            </w:r>
          </w:p>
        </w:tc>
        <w:tc>
          <w:tcPr>
            <w:tcW w:w="4434" w:type="dxa"/>
          </w:tcPr>
          <w:p w14:paraId="76CFFB5E" w14:textId="10F0F278" w:rsidR="00737936" w:rsidRPr="00823434" w:rsidRDefault="00737936" w:rsidP="00737936">
            <w:pPr>
              <w:rPr>
                <w:sz w:val="20"/>
                <w:szCs w:val="20"/>
              </w:rPr>
            </w:pPr>
            <w:r>
              <w:t>I</w:t>
            </w:r>
            <w:r w:rsidRPr="00695C4F">
              <w:t>mprovements to website updates and Banner grade-reporting.</w:t>
            </w:r>
          </w:p>
        </w:tc>
      </w:tr>
      <w:tr w:rsidR="00737936" w:rsidRPr="00823434" w14:paraId="149E3540" w14:textId="77777777" w:rsidTr="00EB2442">
        <w:tc>
          <w:tcPr>
            <w:tcW w:w="3235" w:type="dxa"/>
          </w:tcPr>
          <w:p w14:paraId="1257D050" w14:textId="77777777" w:rsidR="00737936" w:rsidRPr="00EB2442" w:rsidRDefault="00737936" w:rsidP="00737936">
            <w:pPr>
              <w:rPr>
                <w:sz w:val="20"/>
                <w:szCs w:val="20"/>
              </w:rPr>
            </w:pPr>
            <w:r w:rsidRPr="00EB2442">
              <w:rPr>
                <w:sz w:val="20"/>
                <w:szCs w:val="20"/>
              </w:rPr>
              <w:t>11.  How will program evaluate its success?</w:t>
            </w:r>
          </w:p>
        </w:tc>
        <w:tc>
          <w:tcPr>
            <w:tcW w:w="1710" w:type="dxa"/>
          </w:tcPr>
          <w:p w14:paraId="4DDF42DC" w14:textId="4E0DAC89" w:rsidR="00737936" w:rsidRPr="00823434" w:rsidRDefault="00737936" w:rsidP="00737936">
            <w:pPr>
              <w:rPr>
                <w:sz w:val="20"/>
                <w:szCs w:val="20"/>
              </w:rPr>
            </w:pPr>
            <w:r>
              <w:rPr>
                <w:sz w:val="20"/>
                <w:szCs w:val="20"/>
              </w:rPr>
              <w:t xml:space="preserve">Accepted </w:t>
            </w:r>
          </w:p>
        </w:tc>
        <w:tc>
          <w:tcPr>
            <w:tcW w:w="1620" w:type="dxa"/>
          </w:tcPr>
          <w:p w14:paraId="0914DBCD" w14:textId="613F866B" w:rsidR="00737936" w:rsidRPr="00823434" w:rsidRDefault="00737936" w:rsidP="00737936">
            <w:pPr>
              <w:rPr>
                <w:sz w:val="20"/>
                <w:szCs w:val="20"/>
              </w:rPr>
            </w:pPr>
            <w:r>
              <w:rPr>
                <w:sz w:val="20"/>
                <w:szCs w:val="20"/>
              </w:rPr>
              <w:t>Accepted</w:t>
            </w:r>
          </w:p>
        </w:tc>
        <w:tc>
          <w:tcPr>
            <w:tcW w:w="1890" w:type="dxa"/>
          </w:tcPr>
          <w:p w14:paraId="0040EDD7" w14:textId="6E37BA04" w:rsidR="00737936" w:rsidRPr="00823434" w:rsidRDefault="00737936" w:rsidP="00737936">
            <w:pPr>
              <w:rPr>
                <w:sz w:val="20"/>
                <w:szCs w:val="20"/>
              </w:rPr>
            </w:pPr>
            <w:r>
              <w:rPr>
                <w:sz w:val="20"/>
                <w:szCs w:val="20"/>
              </w:rPr>
              <w:t>Accepted</w:t>
            </w:r>
          </w:p>
        </w:tc>
        <w:tc>
          <w:tcPr>
            <w:tcW w:w="1501" w:type="dxa"/>
          </w:tcPr>
          <w:p w14:paraId="55F10495" w14:textId="3D38078B" w:rsidR="00737936" w:rsidRPr="00823434" w:rsidRDefault="00737936" w:rsidP="00737936">
            <w:pPr>
              <w:rPr>
                <w:sz w:val="20"/>
                <w:szCs w:val="20"/>
              </w:rPr>
            </w:pPr>
            <w:r>
              <w:rPr>
                <w:sz w:val="20"/>
                <w:szCs w:val="20"/>
              </w:rPr>
              <w:t>Accepted</w:t>
            </w:r>
          </w:p>
        </w:tc>
        <w:tc>
          <w:tcPr>
            <w:tcW w:w="4434" w:type="dxa"/>
          </w:tcPr>
          <w:p w14:paraId="1A4999CE" w14:textId="24708E53" w:rsidR="00737936" w:rsidRPr="00823434" w:rsidRDefault="00737936" w:rsidP="00737936">
            <w:pPr>
              <w:rPr>
                <w:sz w:val="20"/>
                <w:szCs w:val="20"/>
              </w:rPr>
            </w:pPr>
            <w:r w:rsidRPr="00695C4F">
              <w:t>Increase enrollment by 5% and an effective website to improve user experience.</w:t>
            </w:r>
          </w:p>
        </w:tc>
      </w:tr>
      <w:tr w:rsidR="00737936" w:rsidRPr="00823434" w14:paraId="5A6EBAAA" w14:textId="77777777" w:rsidTr="00EB2442">
        <w:trPr>
          <w:trHeight w:val="680"/>
        </w:trPr>
        <w:tc>
          <w:tcPr>
            <w:tcW w:w="3235" w:type="dxa"/>
          </w:tcPr>
          <w:p w14:paraId="146DA1AF" w14:textId="77777777" w:rsidR="00737936" w:rsidRPr="00EB2442" w:rsidRDefault="00737936" w:rsidP="00737936">
            <w:pPr>
              <w:ind w:left="-30"/>
              <w:rPr>
                <w:sz w:val="20"/>
                <w:szCs w:val="20"/>
              </w:rPr>
            </w:pPr>
            <w:r w:rsidRPr="00EB2442">
              <w:rPr>
                <w:sz w:val="20"/>
                <w:szCs w:val="20"/>
              </w:rPr>
              <w:lastRenderedPageBreak/>
              <w:t>12. Future Continuous Improvement Plan (CIP)</w:t>
            </w:r>
          </w:p>
        </w:tc>
        <w:tc>
          <w:tcPr>
            <w:tcW w:w="1710" w:type="dxa"/>
          </w:tcPr>
          <w:p w14:paraId="4CE06A59" w14:textId="7D6B1B76" w:rsidR="00737936" w:rsidRPr="00823434" w:rsidRDefault="00737936" w:rsidP="00737936">
            <w:pPr>
              <w:rPr>
                <w:sz w:val="20"/>
                <w:szCs w:val="20"/>
              </w:rPr>
            </w:pPr>
            <w:r>
              <w:rPr>
                <w:sz w:val="20"/>
                <w:szCs w:val="20"/>
              </w:rPr>
              <w:t>Accepted</w:t>
            </w:r>
          </w:p>
        </w:tc>
        <w:tc>
          <w:tcPr>
            <w:tcW w:w="1620" w:type="dxa"/>
            <w:shd w:val="clear" w:color="auto" w:fill="C4BC96" w:themeFill="background2" w:themeFillShade="BF"/>
          </w:tcPr>
          <w:p w14:paraId="585CC5E0" w14:textId="77777777" w:rsidR="00737936" w:rsidRPr="008A3AFC" w:rsidRDefault="00737936" w:rsidP="00737936">
            <w:pPr>
              <w:rPr>
                <w:color w:val="C4BC96" w:themeColor="background2" w:themeShade="BF"/>
                <w:sz w:val="20"/>
                <w:szCs w:val="20"/>
              </w:rPr>
            </w:pPr>
          </w:p>
        </w:tc>
        <w:tc>
          <w:tcPr>
            <w:tcW w:w="1890" w:type="dxa"/>
            <w:shd w:val="clear" w:color="auto" w:fill="C4BC96" w:themeFill="background2" w:themeFillShade="BF"/>
          </w:tcPr>
          <w:p w14:paraId="7A2011A4" w14:textId="77777777" w:rsidR="00737936" w:rsidRPr="008A3AFC" w:rsidRDefault="00737936" w:rsidP="00737936">
            <w:pPr>
              <w:rPr>
                <w:color w:val="C4BC96" w:themeColor="background2" w:themeShade="BF"/>
                <w:sz w:val="20"/>
                <w:szCs w:val="20"/>
              </w:rPr>
            </w:pPr>
          </w:p>
        </w:tc>
        <w:tc>
          <w:tcPr>
            <w:tcW w:w="1501" w:type="dxa"/>
          </w:tcPr>
          <w:p w14:paraId="3B51B6AA" w14:textId="10015BBD" w:rsidR="00737936" w:rsidRPr="00823434" w:rsidRDefault="00737936" w:rsidP="00737936">
            <w:pPr>
              <w:rPr>
                <w:sz w:val="20"/>
                <w:szCs w:val="20"/>
              </w:rPr>
            </w:pPr>
            <w:r>
              <w:rPr>
                <w:sz w:val="20"/>
                <w:szCs w:val="20"/>
              </w:rPr>
              <w:t>Accepted</w:t>
            </w:r>
          </w:p>
        </w:tc>
        <w:tc>
          <w:tcPr>
            <w:tcW w:w="4434" w:type="dxa"/>
          </w:tcPr>
          <w:p w14:paraId="48D97BC9" w14:textId="77777777" w:rsidR="00737936" w:rsidRPr="00823434" w:rsidRDefault="00737936" w:rsidP="00737936">
            <w:pPr>
              <w:rPr>
                <w:sz w:val="20"/>
                <w:szCs w:val="20"/>
              </w:rPr>
            </w:pPr>
          </w:p>
        </w:tc>
      </w:tr>
    </w:tbl>
    <w:p w14:paraId="64FBF422" w14:textId="77777777" w:rsidR="00823434" w:rsidRDefault="00823434" w:rsidP="00BB53E5">
      <w:pPr>
        <w:ind w:firstLine="720"/>
        <w:rPr>
          <w:sz w:val="20"/>
          <w:szCs w:val="20"/>
        </w:rPr>
      </w:pPr>
    </w:p>
    <w:p w14:paraId="30D1972A" w14:textId="77777777" w:rsidR="00101233" w:rsidRDefault="00101233" w:rsidP="0029032F">
      <w:pPr>
        <w:rPr>
          <w:sz w:val="20"/>
          <w:szCs w:val="20"/>
        </w:rPr>
      </w:pPr>
    </w:p>
    <w:p w14:paraId="73A105CA" w14:textId="77777777" w:rsidR="00101233" w:rsidRPr="00865A44" w:rsidRDefault="00101233" w:rsidP="00101233">
      <w:pPr>
        <w:rPr>
          <w:rFonts w:ascii="Calibri" w:eastAsia="Calibri" w:hAnsi="Calibri" w:cs="Times New Roman"/>
        </w:rPr>
      </w:pPr>
    </w:p>
    <w:p w14:paraId="036806EE"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3"/>
        <w:gridCol w:w="4940"/>
        <w:gridCol w:w="2420"/>
        <w:gridCol w:w="2489"/>
      </w:tblGrid>
      <w:tr w:rsidR="00B035BC" w:rsidRPr="00865A44" w14:paraId="5708152A" w14:textId="77777777" w:rsidTr="00B035BC">
        <w:trPr>
          <w:trHeight w:val="945"/>
        </w:trPr>
        <w:tc>
          <w:tcPr>
            <w:tcW w:w="3873" w:type="dxa"/>
          </w:tcPr>
          <w:p w14:paraId="48DE8558" w14:textId="55AC9417" w:rsidR="00B035BC" w:rsidRPr="00865A44" w:rsidRDefault="00B035BC" w:rsidP="007C4434">
            <w:pPr>
              <w:jc w:val="center"/>
              <w:rPr>
                <w:sz w:val="24"/>
                <w:szCs w:val="24"/>
              </w:rPr>
            </w:pPr>
            <w:r w:rsidRPr="00343622">
              <w:rPr>
                <w:rFonts w:ascii="Calibri" w:eastAsia="Calibri" w:hAnsi="Calibri" w:cs="Times New Roman"/>
                <w:sz w:val="24"/>
                <w:szCs w:val="24"/>
                <w:u w:val="single"/>
              </w:rPr>
              <w:t xml:space="preserve">   </w:t>
            </w:r>
            <w:r w:rsidR="00737936">
              <w:rPr>
                <w:rFonts w:ascii="Calibri" w:eastAsia="Calibri" w:hAnsi="Calibri" w:cs="Times New Roman"/>
                <w:sz w:val="24"/>
                <w:szCs w:val="24"/>
                <w:u w:val="single"/>
              </w:rPr>
              <w:t>X</w:t>
            </w:r>
            <w:r w:rsidRPr="00343622">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Accepted Without Recommendations</w:t>
            </w:r>
          </w:p>
        </w:tc>
        <w:tc>
          <w:tcPr>
            <w:tcW w:w="4940" w:type="dxa"/>
          </w:tcPr>
          <w:p w14:paraId="1BAE533E" w14:textId="77777777" w:rsidR="00B035BC" w:rsidRPr="00865A44" w:rsidRDefault="00B035BC" w:rsidP="007C4434">
            <w:pPr>
              <w:jc w:val="center"/>
              <w:rPr>
                <w:sz w:val="24"/>
                <w:szCs w:val="24"/>
              </w:rPr>
            </w:pPr>
            <w:r w:rsidRPr="00343622">
              <w:rPr>
                <w:rFonts w:ascii="Calibri" w:eastAsia="Calibri" w:hAnsi="Calibri" w:cs="Times New Roman"/>
                <w:sz w:val="24"/>
                <w:szCs w:val="24"/>
                <w:u w:val="single"/>
              </w:rPr>
              <w:t xml:space="preserve">     </w:t>
            </w:r>
            <w:r>
              <w:rPr>
                <w:rFonts w:ascii="Calibri" w:eastAsia="Calibri" w:hAnsi="Calibri" w:cs="Times New Roman"/>
                <w:sz w:val="24"/>
                <w:szCs w:val="24"/>
              </w:rPr>
              <w:t xml:space="preserve"> Accepted W</w:t>
            </w:r>
            <w:r w:rsidRPr="00865A44">
              <w:rPr>
                <w:rFonts w:ascii="Calibri" w:eastAsia="Calibri" w:hAnsi="Calibri" w:cs="Times New Roman"/>
                <w:sz w:val="24"/>
                <w:szCs w:val="24"/>
              </w:rPr>
              <w:t>ith Recommendations</w:t>
            </w:r>
          </w:p>
        </w:tc>
        <w:tc>
          <w:tcPr>
            <w:tcW w:w="2420" w:type="dxa"/>
          </w:tcPr>
          <w:p w14:paraId="09BC35F0" w14:textId="77777777" w:rsidR="00B035BC" w:rsidRPr="00B035BC" w:rsidRDefault="00B035BC" w:rsidP="007C4434">
            <w:pPr>
              <w:jc w:val="center"/>
              <w:rPr>
                <w:rFonts w:ascii="Calibri" w:eastAsia="Calibri" w:hAnsi="Calibri" w:cs="Times New Roman"/>
                <w:sz w:val="24"/>
                <w:szCs w:val="24"/>
              </w:rPr>
            </w:pPr>
            <w:r>
              <w:rPr>
                <w:rFonts w:ascii="Calibri" w:eastAsia="Calibri" w:hAnsi="Calibri" w:cs="Times New Roman"/>
                <w:sz w:val="24"/>
                <w:szCs w:val="24"/>
                <w:u w:val="single"/>
              </w:rPr>
              <w:t>___</w:t>
            </w:r>
            <w:r>
              <w:rPr>
                <w:rFonts w:ascii="Calibri" w:eastAsia="Calibri" w:hAnsi="Calibri" w:cs="Times New Roman"/>
                <w:sz w:val="24"/>
                <w:szCs w:val="24"/>
              </w:rPr>
              <w:t xml:space="preserve"> Accepted with Required Recommendations</w:t>
            </w:r>
          </w:p>
        </w:tc>
        <w:tc>
          <w:tcPr>
            <w:tcW w:w="2489" w:type="dxa"/>
          </w:tcPr>
          <w:p w14:paraId="146DE572" w14:textId="77777777" w:rsidR="00B035BC" w:rsidRPr="00865A44" w:rsidRDefault="00B035BC" w:rsidP="007C4434">
            <w:pPr>
              <w:jc w:val="center"/>
              <w:rPr>
                <w:sz w:val="24"/>
                <w:szCs w:val="24"/>
              </w:rPr>
            </w:pPr>
            <w:r w:rsidRPr="00343622">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Revisit and Revise</w:t>
            </w:r>
          </w:p>
        </w:tc>
      </w:tr>
    </w:tbl>
    <w:p w14:paraId="6C20C26C" w14:textId="77777777" w:rsidR="00101233" w:rsidRDefault="00101233" w:rsidP="00101233">
      <w:pPr>
        <w:jc w:val="center"/>
      </w:pPr>
    </w:p>
    <w:p w14:paraId="3FCFA517" w14:textId="77777777" w:rsidR="00101233" w:rsidRDefault="00101233" w:rsidP="00101233"/>
    <w:p w14:paraId="1BFD46F0" w14:textId="77777777"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67E748EA" wp14:editId="6C70B2DC">
                <wp:simplePos x="0" y="0"/>
                <wp:positionH relativeFrom="column">
                  <wp:posOffset>0</wp:posOffset>
                </wp:positionH>
                <wp:positionV relativeFrom="paragraph">
                  <wp:posOffset>242570</wp:posOffset>
                </wp:positionV>
                <wp:extent cx="8496300" cy="22479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538D19A1" w14:textId="77777777" w:rsidR="00737936" w:rsidRDefault="00737936" w:rsidP="00737936">
                            <w:proofErr w:type="gramStart"/>
                            <w:r>
                              <w:t>Overall</w:t>
                            </w:r>
                            <w:proofErr w:type="gramEnd"/>
                            <w:r>
                              <w:t xml:space="preserve"> a good program review, despite only one full-time staff member who appears to be driving the program.  Good data was provided.  Adequately highlighted the strengths of the program as well as the concerns.  The only recommendations were related to providing more evidence of market demand other than job listings on Indeed and perhaps listing the professional development of part-time faculty. </w:t>
                            </w:r>
                          </w:p>
                          <w:p w14:paraId="0D96216D" w14:textId="77777777" w:rsidR="00737936" w:rsidRDefault="00737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48EA"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" strokecolor="black [3213]">
                <v:textbox>
                  <w:txbxContent>
                    <w:p w14:paraId="538D19A1" w14:textId="77777777" w:rsidR="00737936" w:rsidRDefault="00737936" w:rsidP="00737936">
                      <w:proofErr w:type="gramStart"/>
                      <w:r>
                        <w:t>Overall</w:t>
                      </w:r>
                      <w:proofErr w:type="gramEnd"/>
                      <w:r>
                        <w:t xml:space="preserve"> a good program review, despite only one full-time staff member who appears to be driving the program.  Good data was provided.  Adequately highlighted the strengths of the program as well as the concerns.  The only recommendations were related to providing more evidence of market demand other than job listings on Indeed and perhaps listing the professional development of part-time faculty. </w:t>
                      </w:r>
                    </w:p>
                    <w:p w14:paraId="0D96216D" w14:textId="77777777" w:rsidR="00737936" w:rsidRDefault="00737936"/>
                  </w:txbxContent>
                </v:textbox>
                <w10:wrap type="square"/>
              </v:shape>
            </w:pict>
          </mc:Fallback>
        </mc:AlternateContent>
      </w:r>
      <w:r w:rsidRPr="00101233">
        <w:rPr>
          <w:b/>
        </w:rPr>
        <w:t>General comments about the submission or rationale for the conclusion:</w:t>
      </w:r>
    </w:p>
    <w:p w14:paraId="5E972806" w14:textId="77777777"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80E4" w14:textId="77777777" w:rsidR="00AA04F8" w:rsidRDefault="00AA04F8" w:rsidP="00B01512">
      <w:pPr>
        <w:spacing w:after="0" w:line="240" w:lineRule="auto"/>
      </w:pPr>
      <w:r>
        <w:separator/>
      </w:r>
    </w:p>
  </w:endnote>
  <w:endnote w:type="continuationSeparator" w:id="0">
    <w:p w14:paraId="4706023F" w14:textId="77777777" w:rsidR="00AA04F8" w:rsidRDefault="00AA04F8"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3B5C" w14:textId="77777777" w:rsidR="00B200FD" w:rsidRDefault="00EB2442">
    <w:pPr>
      <w:pStyle w:val="Footer"/>
    </w:pPr>
    <w:r>
      <w:t>Rev. 2020</w:t>
    </w:r>
    <w:r w:rsidR="00B200FD">
      <w:t>.</w:t>
    </w:r>
    <w:r w:rsidR="00BB53E5">
      <w:t>0</w:t>
    </w:r>
    <w:r w:rsidR="00DC0417">
      <w:t>1</w:t>
    </w:r>
    <w:r w:rsidR="00B200FD">
      <w:t>.</w:t>
    </w:r>
    <w:r w:rsidR="00BB53E5">
      <w:t>2</w:t>
    </w:r>
    <w:r w:rsidR="00DC0417">
      <w:t>9</w:t>
    </w:r>
    <w:r w:rsidR="00343622">
      <w:tab/>
    </w:r>
    <w:r w:rsidR="00343622">
      <w:tab/>
    </w:r>
    <w:r w:rsidR="00343622">
      <w:tab/>
    </w:r>
    <w:r w:rsidR="00343622">
      <w:tab/>
    </w:r>
    <w:r w:rsidR="00343622">
      <w:tab/>
    </w:r>
    <w:r w:rsidR="00343622">
      <w:tab/>
    </w:r>
    <w:r w:rsidR="00343622">
      <w:tab/>
      <w:t xml:space="preserve">Page </w:t>
    </w:r>
    <w:r w:rsidR="00343622">
      <w:fldChar w:fldCharType="begin"/>
    </w:r>
    <w:r w:rsidR="00343622">
      <w:instrText xml:space="preserve"> PAGE   \* MERGEFORMAT </w:instrText>
    </w:r>
    <w:r w:rsidR="00343622">
      <w:fldChar w:fldCharType="separate"/>
    </w:r>
    <w:r w:rsidR="00212B47">
      <w:rPr>
        <w:noProof/>
      </w:rPr>
      <w:t>2</w:t>
    </w:r>
    <w:r w:rsidR="00343622">
      <w:rPr>
        <w:noProof/>
      </w:rPr>
      <w:fldChar w:fldCharType="end"/>
    </w:r>
    <w:r w:rsidR="00343622">
      <w:rPr>
        <w:noProof/>
      </w:rPr>
      <w:t xml:space="preserve"> of </w:t>
    </w:r>
    <w:r w:rsidR="00343622">
      <w:rPr>
        <w:noProof/>
      </w:rPr>
      <w:fldChar w:fldCharType="begin"/>
    </w:r>
    <w:r w:rsidR="00343622">
      <w:rPr>
        <w:noProof/>
      </w:rPr>
      <w:instrText xml:space="preserve"> NUMPAGES </w:instrText>
    </w:r>
    <w:r w:rsidR="00343622">
      <w:rPr>
        <w:noProof/>
      </w:rPr>
      <w:fldChar w:fldCharType="separate"/>
    </w:r>
    <w:r w:rsidR="00212B47">
      <w:rPr>
        <w:noProof/>
      </w:rPr>
      <w:t>2</w:t>
    </w:r>
    <w:r w:rsidR="003436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E0AB" w14:textId="77777777" w:rsidR="00AA04F8" w:rsidRDefault="00AA04F8" w:rsidP="00B01512">
      <w:pPr>
        <w:spacing w:after="0" w:line="240" w:lineRule="auto"/>
      </w:pPr>
      <w:r>
        <w:separator/>
      </w:r>
    </w:p>
  </w:footnote>
  <w:footnote w:type="continuationSeparator" w:id="0">
    <w:p w14:paraId="5F8E8D68" w14:textId="77777777" w:rsidR="00AA04F8" w:rsidRDefault="00AA04F8"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1AE2" w14:textId="77777777" w:rsidR="003936B8" w:rsidRDefault="00FE3878" w:rsidP="00FE3878">
    <w:pPr>
      <w:pStyle w:val="Header"/>
    </w:pPr>
    <w:r>
      <w:rPr>
        <w:noProof/>
      </w:rPr>
      <w:drawing>
        <wp:anchor distT="0" distB="0" distL="114300" distR="114300" simplePos="0" relativeHeight="251658240" behindDoc="0" locked="0" layoutInCell="1" allowOverlap="1" wp14:anchorId="301BC0EA" wp14:editId="33C49425">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171D13C4" w14:textId="77777777" w:rsidR="002540F4" w:rsidRPr="00AC5518" w:rsidRDefault="00343622" w:rsidP="003936B8">
    <w:pPr>
      <w:pStyle w:val="Header"/>
      <w:jc w:val="center"/>
      <w:rPr>
        <w:b/>
        <w:sz w:val="24"/>
        <w:szCs w:val="24"/>
      </w:rPr>
    </w:pPr>
    <w:r>
      <w:rPr>
        <w:b/>
        <w:sz w:val="24"/>
        <w:szCs w:val="24"/>
      </w:rPr>
      <w:t>CONTINUING EDUCATION</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002540F4" w:rsidRPr="00AC5518">
      <w:rPr>
        <w:b/>
        <w:sz w:val="24"/>
        <w:szCs w:val="24"/>
      </w:rPr>
      <w:t xml:space="preserve"> CHECKLIST</w:t>
    </w:r>
  </w:p>
  <w:p w14:paraId="518BFA81" w14:textId="77777777" w:rsidR="002540F4" w:rsidRDefault="002540F4" w:rsidP="002540F4">
    <w:pPr>
      <w:pStyle w:val="Header"/>
      <w:jc w:val="center"/>
    </w:pPr>
  </w:p>
  <w:p w14:paraId="0215F877" w14:textId="77777777" w:rsidR="003936B8" w:rsidRDefault="003936B8" w:rsidP="002540F4">
    <w:pPr>
      <w:pStyle w:val="Header"/>
      <w:jc w:val="center"/>
    </w:pPr>
  </w:p>
  <w:p w14:paraId="1FE9994A" w14:textId="58F49A8B" w:rsidR="002540F4" w:rsidRPr="003A1B2E" w:rsidRDefault="002540F4" w:rsidP="002540F4">
    <w:pPr>
      <w:pStyle w:val="Header"/>
      <w:rPr>
        <w:b/>
      </w:rPr>
    </w:pPr>
    <w:r w:rsidRPr="003A1B2E">
      <w:rPr>
        <w:b/>
      </w:rPr>
      <w:t>Program:</w:t>
    </w:r>
    <w:r w:rsidR="009A41A3">
      <w:rPr>
        <w:b/>
      </w:rPr>
      <w:t xml:space="preserve"> Health Sciences and Emergency Services        </w:t>
    </w:r>
    <w:r w:rsidRPr="003A1B2E">
      <w:rPr>
        <w:b/>
      </w:rPr>
      <w:t xml:space="preserve">         Reviewer</w:t>
    </w:r>
    <w:r w:rsidR="003936B8" w:rsidRPr="003A1B2E">
      <w:rPr>
        <w:b/>
      </w:rPr>
      <w:t>:</w:t>
    </w:r>
    <w:r w:rsidR="009A41A3">
      <w:rPr>
        <w:b/>
      </w:rPr>
      <w:t xml:space="preserve"> (Observer) Puja Yadav</w:t>
    </w:r>
  </w:p>
  <w:p w14:paraId="5FAA7E3B"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89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E34DD"/>
    <w:rsid w:val="00101233"/>
    <w:rsid w:val="00126303"/>
    <w:rsid w:val="001409AC"/>
    <w:rsid w:val="00186620"/>
    <w:rsid w:val="001A7AFC"/>
    <w:rsid w:val="002049D6"/>
    <w:rsid w:val="00212B47"/>
    <w:rsid w:val="002148CA"/>
    <w:rsid w:val="00221F1E"/>
    <w:rsid w:val="002479C9"/>
    <w:rsid w:val="002540F4"/>
    <w:rsid w:val="0029032F"/>
    <w:rsid w:val="002B766C"/>
    <w:rsid w:val="00343622"/>
    <w:rsid w:val="003936B8"/>
    <w:rsid w:val="003A1B2E"/>
    <w:rsid w:val="004A25E8"/>
    <w:rsid w:val="004A6DA5"/>
    <w:rsid w:val="00547213"/>
    <w:rsid w:val="00577F53"/>
    <w:rsid w:val="006031F5"/>
    <w:rsid w:val="00662651"/>
    <w:rsid w:val="00686750"/>
    <w:rsid w:val="006E4B69"/>
    <w:rsid w:val="006E7B2B"/>
    <w:rsid w:val="00727E36"/>
    <w:rsid w:val="00737936"/>
    <w:rsid w:val="00756D36"/>
    <w:rsid w:val="00757438"/>
    <w:rsid w:val="00785CEB"/>
    <w:rsid w:val="007D1A57"/>
    <w:rsid w:val="008032D0"/>
    <w:rsid w:val="00823434"/>
    <w:rsid w:val="0083136D"/>
    <w:rsid w:val="00852248"/>
    <w:rsid w:val="008904DE"/>
    <w:rsid w:val="008A3AFC"/>
    <w:rsid w:val="008B6986"/>
    <w:rsid w:val="008D7196"/>
    <w:rsid w:val="0094432D"/>
    <w:rsid w:val="00963794"/>
    <w:rsid w:val="009A41A3"/>
    <w:rsid w:val="00A25E4B"/>
    <w:rsid w:val="00A855B9"/>
    <w:rsid w:val="00A9154E"/>
    <w:rsid w:val="00AA04F8"/>
    <w:rsid w:val="00AC5518"/>
    <w:rsid w:val="00B01512"/>
    <w:rsid w:val="00B035BC"/>
    <w:rsid w:val="00B200FD"/>
    <w:rsid w:val="00B341D4"/>
    <w:rsid w:val="00B65CEF"/>
    <w:rsid w:val="00BB53E5"/>
    <w:rsid w:val="00BF0129"/>
    <w:rsid w:val="00BF5AAF"/>
    <w:rsid w:val="00C34898"/>
    <w:rsid w:val="00C61195"/>
    <w:rsid w:val="00C73BD9"/>
    <w:rsid w:val="00C81B54"/>
    <w:rsid w:val="00CC320D"/>
    <w:rsid w:val="00D463E8"/>
    <w:rsid w:val="00DA2668"/>
    <w:rsid w:val="00DA7AFA"/>
    <w:rsid w:val="00DC0417"/>
    <w:rsid w:val="00DD73E4"/>
    <w:rsid w:val="00DF4042"/>
    <w:rsid w:val="00E23DB6"/>
    <w:rsid w:val="00EB2442"/>
    <w:rsid w:val="00EC5BB5"/>
    <w:rsid w:val="00EC5D1A"/>
    <w:rsid w:val="00F222CD"/>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A4B3F"/>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38537256">
      <w:bodyDiv w:val="1"/>
      <w:marLeft w:val="0"/>
      <w:marRight w:val="0"/>
      <w:marTop w:val="0"/>
      <w:marBottom w:val="0"/>
      <w:divBdr>
        <w:top w:val="none" w:sz="0" w:space="0" w:color="auto"/>
        <w:left w:val="none" w:sz="0" w:space="0" w:color="auto"/>
        <w:bottom w:val="none" w:sz="0" w:space="0" w:color="auto"/>
        <w:right w:val="none" w:sz="0" w:space="0" w:color="auto"/>
      </w:divBdr>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33253608">
      <w:bodyDiv w:val="1"/>
      <w:marLeft w:val="0"/>
      <w:marRight w:val="0"/>
      <w:marTop w:val="0"/>
      <w:marBottom w:val="0"/>
      <w:divBdr>
        <w:top w:val="none" w:sz="0" w:space="0" w:color="auto"/>
        <w:left w:val="none" w:sz="0" w:space="0" w:color="auto"/>
        <w:bottom w:val="none" w:sz="0" w:space="0" w:color="auto"/>
        <w:right w:val="none" w:sz="0" w:space="0" w:color="auto"/>
      </w:divBdr>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1539777788">
      <w:bodyDiv w:val="1"/>
      <w:marLeft w:val="0"/>
      <w:marRight w:val="0"/>
      <w:marTop w:val="0"/>
      <w:marBottom w:val="0"/>
      <w:divBdr>
        <w:top w:val="none" w:sz="0" w:space="0" w:color="auto"/>
        <w:left w:val="none" w:sz="0" w:space="0" w:color="auto"/>
        <w:bottom w:val="none" w:sz="0" w:space="0" w:color="auto"/>
        <w:right w:val="none" w:sz="0" w:space="0" w:color="auto"/>
      </w:divBdr>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Yadav, Puja</cp:lastModifiedBy>
  <cp:revision>2</cp:revision>
  <cp:lastPrinted>2014-09-17T18:56:00Z</cp:lastPrinted>
  <dcterms:created xsi:type="dcterms:W3CDTF">2024-06-17T15:16:00Z</dcterms:created>
  <dcterms:modified xsi:type="dcterms:W3CDTF">2024-06-17T15:16:00Z</dcterms:modified>
</cp:coreProperties>
</file>