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7E96F1CE" w14:textId="3ABAD43C" w:rsidR="00C07A6F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CA5184">
        <w:rPr>
          <w:rFonts w:ascii="Calibri" w:hAnsi="Calibri" w:cs="Calibri"/>
          <w:b/>
          <w:u w:val="single"/>
        </w:rPr>
        <w:t>Engineering Field of Study (</w:t>
      </w:r>
      <w:r w:rsidR="00FF73EC">
        <w:rPr>
          <w:rFonts w:ascii="Calibri" w:hAnsi="Calibri" w:cs="Calibri"/>
          <w:b/>
          <w:u w:val="single"/>
        </w:rPr>
        <w:t>Civil</w:t>
      </w:r>
      <w:r w:rsidR="00CA5184">
        <w:rPr>
          <w:rFonts w:ascii="Calibri" w:hAnsi="Calibri" w:cs="Calibri"/>
          <w:b/>
          <w:u w:val="single"/>
        </w:rPr>
        <w:t xml:space="preserve"> </w:t>
      </w:r>
      <w:proofErr w:type="gramStart"/>
      <w:r w:rsidR="00CA5184">
        <w:rPr>
          <w:rFonts w:ascii="Calibri" w:hAnsi="Calibri" w:cs="Calibri"/>
          <w:b/>
          <w:u w:val="single"/>
        </w:rPr>
        <w:t>Engineering)</w:t>
      </w:r>
      <w:r w:rsidR="00032D75">
        <w:rPr>
          <w:rFonts w:ascii="Calibri" w:hAnsi="Calibri" w:cs="Calibri"/>
          <w:b/>
          <w:u w:val="single"/>
        </w:rPr>
        <w:t>_</w:t>
      </w:r>
      <w:proofErr w:type="gramEnd"/>
      <w:r w:rsidR="00032D75">
        <w:rPr>
          <w:rFonts w:ascii="Calibri" w:hAnsi="Calibri" w:cs="Calibri"/>
          <w:b/>
          <w:u w:val="single"/>
        </w:rPr>
        <w:t>____________________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33A0F" w:rsidRPr="002841D6" w14:paraId="1FAFB239" w14:textId="77777777" w:rsidTr="00CA5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C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5" w:type="dxa"/>
          </w:tcPr>
          <w:p w14:paraId="7C02A6F7" w14:textId="2C3C9ACE" w:rsidR="00CA5184" w:rsidRPr="00CA5184" w:rsidRDefault="00CA5184" w:rsidP="00CA5184">
            <w:pPr>
              <w:pStyle w:val="BodyText"/>
              <w:spacing w:before="1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apply principles of physics to analyze</w:t>
            </w:r>
            <w:r w:rsidR="008844CD">
              <w:rPr>
                <w:rFonts w:asciiTheme="minorHAnsi" w:hAnsiTheme="minorHAnsi" w:cstheme="minorHAnsi"/>
              </w:rPr>
              <w:t xml:space="preserve"> forces acting on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  <w:r w:rsidR="00DE41CC">
              <w:rPr>
                <w:rFonts w:asciiTheme="minorHAnsi" w:hAnsiTheme="minorHAnsi" w:cstheme="minorHAnsi"/>
              </w:rPr>
              <w:t xml:space="preserve">stationary </w:t>
            </w:r>
            <w:r w:rsidRPr="00CA5184">
              <w:rPr>
                <w:rFonts w:asciiTheme="minorHAnsi" w:hAnsiTheme="minorHAnsi" w:cstheme="minorHAnsi"/>
              </w:rPr>
              <w:t xml:space="preserve">engineering </w:t>
            </w:r>
            <w:r w:rsidR="00DE41CC">
              <w:rPr>
                <w:rFonts w:asciiTheme="minorHAnsi" w:hAnsiTheme="minorHAnsi" w:cstheme="minorHAnsi"/>
              </w:rPr>
              <w:t>structures and systems</w:t>
            </w:r>
            <w:r>
              <w:rPr>
                <w:rFonts w:asciiTheme="minorHAnsi" w:hAnsiTheme="minorHAnsi" w:cstheme="minorHAnsi"/>
              </w:rPr>
              <w:t>.</w:t>
            </w:r>
            <w:r w:rsidR="00DE41CC">
              <w:rPr>
                <w:rFonts w:asciiTheme="minorHAnsi" w:hAnsiTheme="minorHAnsi" w:cstheme="minorHAnsi"/>
              </w:rPr>
              <w:t xml:space="preserve"> </w:t>
            </w:r>
          </w:p>
          <w:p w14:paraId="7E08C87E" w14:textId="77777777" w:rsidR="00C07A6F" w:rsidRPr="00CA5184" w:rsidRDefault="00C07A6F" w:rsidP="00CA5184">
            <w:pPr>
              <w:pStyle w:val="NoSpacing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5BD5D83A" w14:textId="77777777" w:rsidTr="00CA5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5" w:type="dxa"/>
          </w:tcPr>
          <w:p w14:paraId="5CC70955" w14:textId="32AF7409" w:rsidR="00CA5184" w:rsidRPr="00CA5184" w:rsidRDefault="00CA5184" w:rsidP="00CA5184">
            <w:pPr>
              <w:pStyle w:val="BodyText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analyze engineering structures and systems</w:t>
            </w:r>
            <w:r w:rsidR="008844CD">
              <w:rPr>
                <w:rFonts w:asciiTheme="minorHAnsi" w:hAnsiTheme="minorHAnsi" w:cstheme="minorHAnsi"/>
              </w:rPr>
              <w:t xml:space="preserve"> involving the motion of particles and rigid bodies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638605F" w14:textId="7AAD5F7D" w:rsidR="00C07A6F" w:rsidRPr="00CA5184" w:rsidRDefault="00C07A6F" w:rsidP="00CA5184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02969D8" w14:textId="77777777" w:rsidTr="00CA5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5" w:type="dxa"/>
          </w:tcPr>
          <w:p w14:paraId="7E548CD2" w14:textId="7FD2CF90" w:rsidR="00CA5184" w:rsidRPr="00CA5184" w:rsidRDefault="00CA5184" w:rsidP="00CA5184">
            <w:pPr>
              <w:pStyle w:val="BodyText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 xml:space="preserve">Students will be able to </w:t>
            </w:r>
            <w:r>
              <w:rPr>
                <w:rFonts w:asciiTheme="minorHAnsi" w:hAnsiTheme="minorHAnsi" w:cstheme="minorHAnsi"/>
              </w:rPr>
              <w:t>p</w:t>
            </w:r>
            <w:r w:rsidRPr="00CA5184">
              <w:rPr>
                <w:rFonts w:asciiTheme="minorHAnsi" w:hAnsiTheme="minorHAnsi" w:cstheme="minorHAnsi"/>
              </w:rPr>
              <w:t>erform stress, strain and deformation analysis</w:t>
            </w:r>
            <w:r>
              <w:rPr>
                <w:rFonts w:asciiTheme="minorHAnsi" w:hAnsiTheme="minorHAnsi" w:cstheme="minorHAnsi"/>
              </w:rPr>
              <w:t xml:space="preserve"> of engineering structures and systems.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</w:p>
          <w:p w14:paraId="4C47237E" w14:textId="5EB26EE1" w:rsidR="00C07A6F" w:rsidRPr="00CA5184" w:rsidRDefault="00C07A6F" w:rsidP="00CA5184">
            <w:pPr>
              <w:pStyle w:val="NoSpacing"/>
              <w:ind w:left="72" w:right="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A0D78F1" w14:textId="77777777" w:rsidTr="00CA5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5" w:type="dxa"/>
          </w:tcPr>
          <w:p w14:paraId="38B5F81B" w14:textId="37FBE5BF" w:rsidR="00CA5184" w:rsidRDefault="00CA5184" w:rsidP="00FF73EC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A5184">
              <w:rPr>
                <w:rFonts w:cstheme="minorHAnsi"/>
              </w:rPr>
              <w:t xml:space="preserve">Students will be able to </w:t>
            </w:r>
            <w:r w:rsidR="00FF73EC">
              <w:rPr>
                <w:rFonts w:cstheme="minorHAnsi"/>
              </w:rPr>
              <w:t>create engineering drawings using industry software.</w:t>
            </w:r>
          </w:p>
          <w:p w14:paraId="1DF20DF0" w14:textId="2F57070B" w:rsidR="00FF73EC" w:rsidRPr="00CA5184" w:rsidRDefault="00FF73EC" w:rsidP="00FF73EC">
            <w:pPr>
              <w:pStyle w:val="NoSpacing"/>
              <w:ind w:left="72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6BA2A116" w14:textId="5AD17C1D" w:rsidR="00B33A0F" w:rsidRPr="00CA5184" w:rsidRDefault="00C07A6F" w:rsidP="00CA5184">
      <w:pPr>
        <w:rPr>
          <w:rFonts w:ascii="Calibri" w:hAnsi="Calibri" w:cs="Calibri"/>
        </w:rPr>
        <w:sectPr w:rsidR="00B33A0F" w:rsidRPr="00CA5184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32652DF" w14:textId="138EE2E2" w:rsidR="00B33A0F" w:rsidRDefault="00B33A0F" w:rsidP="00CA5184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Ind w:w="2875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DE41CC" w:rsidRPr="00AF59AD" w14:paraId="7791D2CC" w14:textId="0BC5FE3E" w:rsidTr="00DE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DE41CC" w:rsidRPr="00EB5109" w:rsidRDefault="00DE41CC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DE41CC" w:rsidRPr="00EB5109" w:rsidRDefault="00DE41C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707F6B" w:rsidRPr="002841D6" w14:paraId="4748D730" w14:textId="37B04997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087880BC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MATH 2413</w:t>
            </w:r>
          </w:p>
        </w:tc>
        <w:tc>
          <w:tcPr>
            <w:tcW w:w="1350" w:type="dxa"/>
          </w:tcPr>
          <w:p w14:paraId="2712B267" w14:textId="65D0C75C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1352E5B3" w14:textId="157CF6E1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6E42B40E" w14:textId="7617E323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1002677D" w14:textId="0D71A7E9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</w:tr>
      <w:tr w:rsidR="00707F6B" w:rsidRPr="002841D6" w14:paraId="1AFCB9DB" w14:textId="00CDD43D" w:rsidTr="00DE41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1EF72A8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MATH 2414</w:t>
            </w:r>
          </w:p>
        </w:tc>
        <w:tc>
          <w:tcPr>
            <w:tcW w:w="1350" w:type="dxa"/>
          </w:tcPr>
          <w:p w14:paraId="145A530B" w14:textId="5C43423A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68308DBB" w14:textId="1B5087D6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29BA3CBD" w14:textId="7B77CB45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68B8F786" w14:textId="4264C6A2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F6B" w:rsidRPr="002841D6" w14:paraId="794C981B" w14:textId="4DB077B6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2A0E6003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MATH 2415</w:t>
            </w:r>
          </w:p>
        </w:tc>
        <w:tc>
          <w:tcPr>
            <w:tcW w:w="1350" w:type="dxa"/>
          </w:tcPr>
          <w:p w14:paraId="0A8E0378" w14:textId="3F41140F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0527BF7B" w14:textId="3EAB5F50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60E97D97" w14:textId="4F744E10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</w:t>
            </w:r>
          </w:p>
        </w:tc>
        <w:tc>
          <w:tcPr>
            <w:tcW w:w="1350" w:type="dxa"/>
          </w:tcPr>
          <w:p w14:paraId="7883F4A0" w14:textId="2F250FE4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F6B" w:rsidRPr="002841D6" w14:paraId="158028DF" w14:textId="0DEFCD78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048629C9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MATH 2320</w:t>
            </w:r>
          </w:p>
        </w:tc>
        <w:tc>
          <w:tcPr>
            <w:tcW w:w="1350" w:type="dxa"/>
          </w:tcPr>
          <w:p w14:paraId="27B88BFB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25725386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1835F38B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3BDF6BE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F6B" w:rsidRPr="002841D6" w14:paraId="23EE542A" w14:textId="7FDBC543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9FDBD91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PHYS 2425</w:t>
            </w:r>
          </w:p>
        </w:tc>
        <w:tc>
          <w:tcPr>
            <w:tcW w:w="1350" w:type="dxa"/>
          </w:tcPr>
          <w:p w14:paraId="2C47C664" w14:textId="0F98B8FD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5892BCAC" w14:textId="70FD88A4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105D043B" w14:textId="496FE766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5B77F491" w14:textId="5208D04D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707F6B" w:rsidRPr="002841D6" w14:paraId="317EC622" w14:textId="5AA494A7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065E2A56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>PHYS 2426</w:t>
            </w:r>
          </w:p>
        </w:tc>
        <w:tc>
          <w:tcPr>
            <w:tcW w:w="1350" w:type="dxa"/>
          </w:tcPr>
          <w:p w14:paraId="1D93022C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053B611A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F6B" w:rsidRPr="002841D6" w14:paraId="66551081" w14:textId="61D5D3E2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78A2A950" w:rsidR="00707F6B" w:rsidRPr="002841D6" w:rsidRDefault="00707F6B" w:rsidP="00707F6B">
            <w:pPr>
              <w:pStyle w:val="NoSpacing"/>
              <w:rPr>
                <w:b w:val="0"/>
              </w:rPr>
            </w:pPr>
            <w:r>
              <w:t>CHEM 1409</w:t>
            </w:r>
          </w:p>
        </w:tc>
        <w:tc>
          <w:tcPr>
            <w:tcW w:w="1350" w:type="dxa"/>
          </w:tcPr>
          <w:p w14:paraId="4656EAD7" w14:textId="77777777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430E4284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3AB90080" w14:textId="77777777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F6B" w:rsidRPr="002841D6" w14:paraId="51F05994" w14:textId="703B2E3A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21569237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 xml:space="preserve">ENGR </w:t>
            </w:r>
            <w:r>
              <w:t>2301</w:t>
            </w:r>
          </w:p>
        </w:tc>
        <w:tc>
          <w:tcPr>
            <w:tcW w:w="1350" w:type="dxa"/>
          </w:tcPr>
          <w:p w14:paraId="55A46A44" w14:textId="3875D0D1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E, A</w:t>
            </w:r>
          </w:p>
        </w:tc>
        <w:tc>
          <w:tcPr>
            <w:tcW w:w="1350" w:type="dxa"/>
          </w:tcPr>
          <w:p w14:paraId="1F8D8367" w14:textId="1AD8ADFB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I, P</w:t>
            </w:r>
          </w:p>
        </w:tc>
        <w:tc>
          <w:tcPr>
            <w:tcW w:w="1350" w:type="dxa"/>
          </w:tcPr>
          <w:p w14:paraId="12F6D1F3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F6B" w:rsidRPr="002841D6" w14:paraId="5FE2AD31" w14:textId="77777777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EEC87E4" w14:textId="4E6AF860" w:rsidR="00707F6B" w:rsidRPr="00DF6342" w:rsidRDefault="00707F6B" w:rsidP="00707F6B">
            <w:pPr>
              <w:pStyle w:val="NoSpacing"/>
            </w:pPr>
            <w:r>
              <w:t>ENGR 2302</w:t>
            </w:r>
          </w:p>
        </w:tc>
        <w:tc>
          <w:tcPr>
            <w:tcW w:w="1350" w:type="dxa"/>
          </w:tcPr>
          <w:p w14:paraId="532644F1" w14:textId="059737AD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E</w:t>
            </w:r>
          </w:p>
        </w:tc>
        <w:tc>
          <w:tcPr>
            <w:tcW w:w="1350" w:type="dxa"/>
          </w:tcPr>
          <w:p w14:paraId="7E2FB461" w14:textId="42CC611F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2B4F">
              <w:t>E, A</w:t>
            </w:r>
          </w:p>
        </w:tc>
        <w:tc>
          <w:tcPr>
            <w:tcW w:w="1350" w:type="dxa"/>
          </w:tcPr>
          <w:p w14:paraId="0727DD7C" w14:textId="77777777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68956C" w14:textId="77777777" w:rsidR="00707F6B" w:rsidRPr="002841D6" w:rsidRDefault="00707F6B" w:rsidP="00707F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F6B" w:rsidRPr="002841D6" w14:paraId="70280A8B" w14:textId="78765C9D" w:rsidTr="00DE41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3C6C9562" w:rsidR="00707F6B" w:rsidRPr="002841D6" w:rsidRDefault="00707F6B" w:rsidP="00707F6B">
            <w:pPr>
              <w:pStyle w:val="NoSpacing"/>
              <w:rPr>
                <w:b w:val="0"/>
              </w:rPr>
            </w:pPr>
            <w:r w:rsidRPr="00DF6342">
              <w:t xml:space="preserve">ENGR </w:t>
            </w:r>
            <w:r>
              <w:t>2332</w:t>
            </w:r>
          </w:p>
        </w:tc>
        <w:tc>
          <w:tcPr>
            <w:tcW w:w="1350" w:type="dxa"/>
          </w:tcPr>
          <w:p w14:paraId="575B431A" w14:textId="35B6A9D2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E</w:t>
            </w:r>
          </w:p>
        </w:tc>
        <w:tc>
          <w:tcPr>
            <w:tcW w:w="1350" w:type="dxa"/>
          </w:tcPr>
          <w:p w14:paraId="632A1EF9" w14:textId="77777777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297681F8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2B4F">
              <w:t>E, A</w:t>
            </w:r>
          </w:p>
        </w:tc>
        <w:tc>
          <w:tcPr>
            <w:tcW w:w="1350" w:type="dxa"/>
          </w:tcPr>
          <w:p w14:paraId="49B2EC82" w14:textId="37009760" w:rsidR="00707F6B" w:rsidRPr="002841D6" w:rsidRDefault="00707F6B" w:rsidP="00707F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1CC" w:rsidRPr="002841D6" w14:paraId="4A030CD6" w14:textId="6EF1822E" w:rsidTr="00DE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001B690B" w:rsidR="00DE41CC" w:rsidRPr="002841D6" w:rsidRDefault="00DE41CC" w:rsidP="00DE41CC">
            <w:pPr>
              <w:pStyle w:val="NoSpacing"/>
              <w:rPr>
                <w:b w:val="0"/>
              </w:rPr>
            </w:pPr>
            <w:r w:rsidRPr="00DF6342">
              <w:t xml:space="preserve">ENGR </w:t>
            </w:r>
            <w:r w:rsidR="00FF73EC">
              <w:t>1304</w:t>
            </w:r>
          </w:p>
        </w:tc>
        <w:tc>
          <w:tcPr>
            <w:tcW w:w="1350" w:type="dxa"/>
          </w:tcPr>
          <w:p w14:paraId="10A483D0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52740EAD" w:rsidR="00DE41CC" w:rsidRPr="002841D6" w:rsidRDefault="00DE41CC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372BFA1B" w:rsidR="00DE41CC" w:rsidRPr="002841D6" w:rsidRDefault="00707F6B" w:rsidP="00DE41C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E, </w:t>
            </w:r>
            <w:r w:rsidR="00FF73EC">
              <w:t>A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4135"/>
        <w:gridCol w:w="5310"/>
        <w:gridCol w:w="3600"/>
      </w:tblGrid>
      <w:tr w:rsidR="005726F9" w:rsidRPr="00DC1EAD" w14:paraId="0FF1B58F" w14:textId="77777777" w:rsidTr="0016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31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14:paraId="30F3F618" w14:textId="4C7C44BF" w:rsidR="002A3EC1" w:rsidRPr="004942BF" w:rsidRDefault="00D809FB" w:rsidP="00CA5184">
            <w:pPr>
              <w:spacing w:line="218" w:lineRule="exact"/>
              <w:ind w:left="75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CA5184">
            <w:pPr>
              <w:pStyle w:val="ListParagraph"/>
              <w:ind w:left="75" w:right="7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4F4E" w:rsidRPr="00DC1EAD" w14:paraId="057DBE50" w14:textId="77777777" w:rsidTr="001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00E99C" w14:textId="77777777" w:rsidR="00574F4E" w:rsidRPr="00CA5184" w:rsidRDefault="00574F4E" w:rsidP="00574F4E">
            <w:pPr>
              <w:pStyle w:val="BodyText"/>
              <w:spacing w:before="1"/>
              <w:ind w:left="72" w:right="58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apply principles of physics to analyze</w:t>
            </w:r>
            <w:r>
              <w:rPr>
                <w:rFonts w:asciiTheme="minorHAnsi" w:hAnsiTheme="minorHAnsi" w:cstheme="minorHAnsi"/>
              </w:rPr>
              <w:t xml:space="preserve"> forces acting on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stationary </w:t>
            </w:r>
            <w:r w:rsidRPr="00CA5184">
              <w:rPr>
                <w:rFonts w:asciiTheme="minorHAnsi" w:hAnsiTheme="minorHAnsi" w:cstheme="minorHAnsi"/>
              </w:rPr>
              <w:t xml:space="preserve">engineering </w:t>
            </w:r>
            <w:r>
              <w:rPr>
                <w:rFonts w:asciiTheme="minorHAnsi" w:hAnsiTheme="minorHAnsi" w:cstheme="minorHAnsi"/>
              </w:rPr>
              <w:t xml:space="preserve">structures and systems. </w:t>
            </w:r>
          </w:p>
          <w:p w14:paraId="46CEE6EC" w14:textId="6AA749E3" w:rsidR="00574F4E" w:rsidRPr="005726F9" w:rsidRDefault="00574F4E" w:rsidP="00574F4E">
            <w:pPr>
              <w:pStyle w:val="ListParagraph"/>
              <w:ind w:left="0"/>
              <w:contextualSpacing/>
            </w:pPr>
          </w:p>
        </w:tc>
        <w:tc>
          <w:tcPr>
            <w:tcW w:w="5310" w:type="dxa"/>
          </w:tcPr>
          <w:p w14:paraId="76277ED3" w14:textId="59998613" w:rsidR="0016567E" w:rsidRDefault="00337A6F" w:rsidP="00574F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A6F">
              <w:t xml:space="preserve">Two unit exams containing questions on structural analysis of frames and machines composing 50% of </w:t>
            </w:r>
            <w:r>
              <w:t>each</w:t>
            </w:r>
            <w:r w:rsidRPr="00337A6F">
              <w:t xml:space="preserve"> exam grade (ENGR 2301)</w:t>
            </w:r>
          </w:p>
        </w:tc>
        <w:tc>
          <w:tcPr>
            <w:tcW w:w="3600" w:type="dxa"/>
          </w:tcPr>
          <w:p w14:paraId="64394E4D" w14:textId="05E24D8D" w:rsidR="00574F4E" w:rsidRDefault="00574F4E" w:rsidP="00574F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2EB">
              <w:t>Min. 70% on</w:t>
            </w:r>
            <w:r w:rsidR="00FF2C44" w:rsidRPr="00FF2C44">
              <w:t xml:space="preserve"> </w:t>
            </w:r>
            <w:r w:rsidR="00337A6F">
              <w:t xml:space="preserve">each exam assessment </w:t>
            </w:r>
            <w:r w:rsidRPr="00B722EB">
              <w:t>by 70% of the students</w:t>
            </w:r>
          </w:p>
        </w:tc>
      </w:tr>
      <w:tr w:rsidR="00574F4E" w:rsidRPr="00DC1EAD" w14:paraId="27B51F4A" w14:textId="77777777" w:rsidTr="0016567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2129647" w14:textId="77777777" w:rsidR="00574F4E" w:rsidRPr="00CA5184" w:rsidRDefault="00574F4E" w:rsidP="00574F4E">
            <w:pPr>
              <w:pStyle w:val="BodyText"/>
              <w:ind w:left="72" w:right="58"/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CA5184">
              <w:rPr>
                <w:rFonts w:asciiTheme="minorHAnsi" w:hAnsiTheme="minorHAnsi" w:cstheme="minorHAnsi"/>
              </w:rPr>
              <w:t>Students will be able to analyze engineering structures and systems</w:t>
            </w:r>
            <w:r>
              <w:rPr>
                <w:rFonts w:asciiTheme="minorHAnsi" w:hAnsiTheme="minorHAnsi" w:cstheme="minorHAnsi"/>
              </w:rPr>
              <w:t xml:space="preserve"> involving the motion of particles and rigid bodies.</w:t>
            </w:r>
          </w:p>
          <w:p w14:paraId="43FAAA7A" w14:textId="2A571E86" w:rsidR="00574F4E" w:rsidRPr="005726F9" w:rsidRDefault="00574F4E" w:rsidP="00574F4E">
            <w:pPr>
              <w:pStyle w:val="ListParagraph"/>
              <w:ind w:left="0"/>
              <w:contextualSpacing/>
            </w:pPr>
          </w:p>
        </w:tc>
        <w:tc>
          <w:tcPr>
            <w:tcW w:w="5310" w:type="dxa"/>
          </w:tcPr>
          <w:p w14:paraId="5A8D7FF5" w14:textId="3ECB83DF" w:rsidR="00574F4E" w:rsidRDefault="00FF2C44" w:rsidP="00574F4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B8B">
              <w:t>Unit</w:t>
            </w:r>
            <w:r w:rsidR="00574F4E" w:rsidRPr="000C0B8B">
              <w:t xml:space="preserve"> exam</w:t>
            </w:r>
            <w:r w:rsidR="008D3434" w:rsidRPr="000C0B8B">
              <w:t xml:space="preserve"> </w:t>
            </w:r>
            <w:r w:rsidR="00442FDA" w:rsidRPr="000C0B8B">
              <w:t>on planar motion analysis and kinetic equation of motion</w:t>
            </w:r>
            <w:r w:rsidR="00574F4E" w:rsidRPr="00B722EB">
              <w:t xml:space="preserve"> (ENGR</w:t>
            </w:r>
            <w:r w:rsidR="009A31DD">
              <w:t xml:space="preserve"> </w:t>
            </w:r>
            <w:r w:rsidR="00574F4E" w:rsidRPr="00B722EB">
              <w:t>2302)</w:t>
            </w:r>
          </w:p>
        </w:tc>
        <w:tc>
          <w:tcPr>
            <w:tcW w:w="3600" w:type="dxa"/>
          </w:tcPr>
          <w:p w14:paraId="0172AF20" w14:textId="6D9FEE65" w:rsidR="00574F4E" w:rsidRDefault="00574F4E" w:rsidP="00574F4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2EB">
              <w:t xml:space="preserve">Min. 70% on </w:t>
            </w:r>
            <w:r w:rsidR="00FF2C44" w:rsidRPr="00FF2C44">
              <w:t>unit exam</w:t>
            </w:r>
            <w:r w:rsidRPr="00B722EB">
              <w:t xml:space="preserve"> assessment by 70% of the students</w:t>
            </w:r>
          </w:p>
        </w:tc>
      </w:tr>
      <w:tr w:rsidR="00574F4E" w:rsidRPr="00DC1EAD" w14:paraId="290F85B8" w14:textId="77777777" w:rsidTr="001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37FDCCB" w14:textId="77777777" w:rsidR="00574F4E" w:rsidRPr="00CA5184" w:rsidRDefault="00574F4E" w:rsidP="00574F4E">
            <w:pPr>
              <w:pStyle w:val="BodyText"/>
              <w:ind w:left="72" w:right="58"/>
              <w:rPr>
                <w:rFonts w:asciiTheme="minorHAnsi" w:hAnsiTheme="minorHAnsi" w:cstheme="minorHAnsi"/>
              </w:rPr>
            </w:pPr>
            <w:r w:rsidRPr="00CA5184">
              <w:rPr>
                <w:rFonts w:asciiTheme="minorHAnsi" w:hAnsiTheme="minorHAnsi" w:cstheme="minorHAnsi"/>
              </w:rPr>
              <w:t xml:space="preserve">Students will be able to </w:t>
            </w:r>
            <w:r>
              <w:rPr>
                <w:rFonts w:asciiTheme="minorHAnsi" w:hAnsiTheme="minorHAnsi" w:cstheme="minorHAnsi"/>
              </w:rPr>
              <w:t>p</w:t>
            </w:r>
            <w:r w:rsidRPr="00CA5184">
              <w:rPr>
                <w:rFonts w:asciiTheme="minorHAnsi" w:hAnsiTheme="minorHAnsi" w:cstheme="minorHAnsi"/>
              </w:rPr>
              <w:t>erform stress, strain and deformation analysis</w:t>
            </w:r>
            <w:r>
              <w:rPr>
                <w:rFonts w:asciiTheme="minorHAnsi" w:hAnsiTheme="minorHAnsi" w:cstheme="minorHAnsi"/>
              </w:rPr>
              <w:t xml:space="preserve"> of engineering structures and systems.</w:t>
            </w:r>
            <w:r w:rsidRPr="00CA5184">
              <w:rPr>
                <w:rFonts w:asciiTheme="minorHAnsi" w:hAnsiTheme="minorHAnsi" w:cstheme="minorHAnsi"/>
              </w:rPr>
              <w:t xml:space="preserve"> </w:t>
            </w:r>
          </w:p>
          <w:p w14:paraId="6A7E2A5B" w14:textId="71AD6E30" w:rsidR="00574F4E" w:rsidRPr="005726F9" w:rsidRDefault="00574F4E" w:rsidP="00574F4E">
            <w:pPr>
              <w:pStyle w:val="ListParagraph"/>
              <w:ind w:left="0"/>
              <w:contextualSpacing/>
            </w:pPr>
          </w:p>
        </w:tc>
        <w:tc>
          <w:tcPr>
            <w:tcW w:w="5310" w:type="dxa"/>
          </w:tcPr>
          <w:p w14:paraId="6AD89100" w14:textId="77777777" w:rsidR="00887CC2" w:rsidRDefault="00574F4E" w:rsidP="00574F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B8B">
              <w:t>Unit exam</w:t>
            </w:r>
            <w:r w:rsidR="00442FDA" w:rsidRPr="000C0B8B">
              <w:t xml:space="preserve"> on calculation of stress and strain</w:t>
            </w:r>
            <w:r w:rsidR="00887CC2" w:rsidRPr="000C0B8B">
              <w:t>,</w:t>
            </w:r>
            <w:r w:rsidR="00442FDA" w:rsidRPr="000C0B8B">
              <w:t xml:space="preserve"> and their transformation</w:t>
            </w:r>
            <w:r w:rsidRPr="00B722EB">
              <w:t xml:space="preserve"> </w:t>
            </w:r>
            <w:r w:rsidR="00442FDA">
              <w:t xml:space="preserve">from one coordinate system to another </w:t>
            </w:r>
          </w:p>
          <w:p w14:paraId="38A81AC1" w14:textId="642735C5" w:rsidR="00574F4E" w:rsidRDefault="00574F4E" w:rsidP="00574F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2EB">
              <w:t>(ENGR</w:t>
            </w:r>
            <w:r w:rsidR="009A31DD">
              <w:t xml:space="preserve"> </w:t>
            </w:r>
            <w:r w:rsidRPr="00B722EB">
              <w:t>2332)</w:t>
            </w:r>
          </w:p>
        </w:tc>
        <w:tc>
          <w:tcPr>
            <w:tcW w:w="3600" w:type="dxa"/>
          </w:tcPr>
          <w:p w14:paraId="24173316" w14:textId="38901E9C" w:rsidR="00574F4E" w:rsidRDefault="00574F4E" w:rsidP="00574F4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2EB">
              <w:t xml:space="preserve">Min. 70% on </w:t>
            </w:r>
            <w:r w:rsidR="00FF2C44" w:rsidRPr="00FF2C44">
              <w:t>unit exam</w:t>
            </w:r>
            <w:r w:rsidRPr="00B722EB">
              <w:t xml:space="preserve"> assessment by 70% of the students</w:t>
            </w:r>
          </w:p>
        </w:tc>
      </w:tr>
      <w:tr w:rsidR="005726F9" w:rsidRPr="00DC1EAD" w14:paraId="08187C06" w14:textId="77777777" w:rsidTr="0016567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D5102A8" w14:textId="77777777" w:rsidR="00FF73EC" w:rsidRDefault="00FF73EC" w:rsidP="00FF73EC">
            <w:pPr>
              <w:pStyle w:val="NoSpacing"/>
              <w:ind w:left="72" w:right="58"/>
              <w:rPr>
                <w:rFonts w:cstheme="minorHAnsi"/>
              </w:rPr>
            </w:pPr>
            <w:r w:rsidRPr="00CA5184">
              <w:rPr>
                <w:rFonts w:cstheme="minorHAnsi"/>
              </w:rPr>
              <w:t xml:space="preserve">Students will be able to </w:t>
            </w:r>
            <w:r>
              <w:rPr>
                <w:rFonts w:cstheme="minorHAnsi"/>
              </w:rPr>
              <w:t>create engineering drawings using industry software.</w:t>
            </w:r>
          </w:p>
          <w:p w14:paraId="5389BC8F" w14:textId="7A8D265E" w:rsidR="00CA5184" w:rsidRPr="00CA5184" w:rsidRDefault="00CA5184" w:rsidP="00CA5184">
            <w:pPr>
              <w:pStyle w:val="NoSpacing"/>
              <w:ind w:left="72" w:right="58"/>
              <w:rPr>
                <w:rFonts w:cstheme="minorHAnsi"/>
              </w:rPr>
            </w:pPr>
          </w:p>
        </w:tc>
        <w:tc>
          <w:tcPr>
            <w:tcW w:w="5310" w:type="dxa"/>
          </w:tcPr>
          <w:p w14:paraId="510CF509" w14:textId="2E57CCCD" w:rsidR="005726F9" w:rsidRDefault="00FF2C44" w:rsidP="00574F4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</w:t>
            </w:r>
            <w:r w:rsidR="00133404">
              <w:t>p</w:t>
            </w:r>
            <w:r w:rsidR="00574F4E">
              <w:t>ro</w:t>
            </w:r>
            <w:r>
              <w:t xml:space="preserve">ject </w:t>
            </w:r>
            <w:r w:rsidR="00133404">
              <w:t xml:space="preserve">to </w:t>
            </w:r>
            <w:r>
              <w:t>create engineering drawings with 2D and 3D view</w:t>
            </w:r>
            <w:r w:rsidR="00133404">
              <w:t>s</w:t>
            </w:r>
            <w:r>
              <w:t xml:space="preserve"> using advanced CADD</w:t>
            </w:r>
            <w:r w:rsidR="00574F4E">
              <w:t xml:space="preserve"> (</w:t>
            </w:r>
            <w:r w:rsidR="00574F4E" w:rsidRPr="00DF6342">
              <w:t xml:space="preserve">ENGR </w:t>
            </w:r>
            <w:r w:rsidR="00574F4E">
              <w:t>1304)</w:t>
            </w:r>
          </w:p>
        </w:tc>
        <w:tc>
          <w:tcPr>
            <w:tcW w:w="3600" w:type="dxa"/>
          </w:tcPr>
          <w:p w14:paraId="7921286B" w14:textId="0B499B7B" w:rsidR="005726F9" w:rsidRDefault="00574F4E" w:rsidP="00133404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F4E">
              <w:t xml:space="preserve">Min. 70% on </w:t>
            </w:r>
            <w:r w:rsidR="00133404">
              <w:t>project</w:t>
            </w:r>
            <w:r w:rsidRPr="00574F4E">
              <w:t xml:space="preserve"> assessment by 70% of the students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3DD2" w14:textId="77777777" w:rsidR="005F7E92" w:rsidRDefault="005F7E92" w:rsidP="00175375">
      <w:pPr>
        <w:spacing w:after="0" w:line="240" w:lineRule="auto"/>
      </w:pPr>
      <w:r>
        <w:separator/>
      </w:r>
    </w:p>
  </w:endnote>
  <w:endnote w:type="continuationSeparator" w:id="0">
    <w:p w14:paraId="2C44BB41" w14:textId="77777777" w:rsidR="005F7E92" w:rsidRDefault="005F7E92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133404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133404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0209" w14:textId="77777777" w:rsidR="005F7E92" w:rsidRDefault="005F7E92" w:rsidP="00175375">
      <w:pPr>
        <w:spacing w:after="0" w:line="240" w:lineRule="auto"/>
      </w:pPr>
      <w:r>
        <w:separator/>
      </w:r>
    </w:p>
  </w:footnote>
  <w:footnote w:type="continuationSeparator" w:id="0">
    <w:p w14:paraId="56EF6591" w14:textId="77777777" w:rsidR="005F7E92" w:rsidRDefault="005F7E92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C0B8B"/>
    <w:rsid w:val="000E3E9D"/>
    <w:rsid w:val="00133404"/>
    <w:rsid w:val="0016567E"/>
    <w:rsid w:val="00175375"/>
    <w:rsid w:val="002324B7"/>
    <w:rsid w:val="002A3EC1"/>
    <w:rsid w:val="002A4C6F"/>
    <w:rsid w:val="002B33E4"/>
    <w:rsid w:val="0030242A"/>
    <w:rsid w:val="00337A6F"/>
    <w:rsid w:val="0034073D"/>
    <w:rsid w:val="0037327C"/>
    <w:rsid w:val="00392CFE"/>
    <w:rsid w:val="00393BC4"/>
    <w:rsid w:val="003F6FD9"/>
    <w:rsid w:val="00442FDA"/>
    <w:rsid w:val="004465A7"/>
    <w:rsid w:val="0047088B"/>
    <w:rsid w:val="00475906"/>
    <w:rsid w:val="0048037D"/>
    <w:rsid w:val="004942BF"/>
    <w:rsid w:val="005469E3"/>
    <w:rsid w:val="005726F9"/>
    <w:rsid w:val="0057419B"/>
    <w:rsid w:val="00574F4E"/>
    <w:rsid w:val="005B3B9F"/>
    <w:rsid w:val="005B3FE7"/>
    <w:rsid w:val="005D45D9"/>
    <w:rsid w:val="005D517B"/>
    <w:rsid w:val="005E792C"/>
    <w:rsid w:val="005F5283"/>
    <w:rsid w:val="005F7E92"/>
    <w:rsid w:val="00627229"/>
    <w:rsid w:val="00657725"/>
    <w:rsid w:val="00671F76"/>
    <w:rsid w:val="006A37A3"/>
    <w:rsid w:val="006C2C47"/>
    <w:rsid w:val="00707F6B"/>
    <w:rsid w:val="007853BA"/>
    <w:rsid w:val="00852ABF"/>
    <w:rsid w:val="0085507D"/>
    <w:rsid w:val="00871F21"/>
    <w:rsid w:val="00880F63"/>
    <w:rsid w:val="008844CD"/>
    <w:rsid w:val="00887CC2"/>
    <w:rsid w:val="008A756F"/>
    <w:rsid w:val="008A7BF5"/>
    <w:rsid w:val="008C540A"/>
    <w:rsid w:val="008D3434"/>
    <w:rsid w:val="00952612"/>
    <w:rsid w:val="009552EF"/>
    <w:rsid w:val="0096040A"/>
    <w:rsid w:val="009A31DD"/>
    <w:rsid w:val="00A13F1D"/>
    <w:rsid w:val="00A21ECE"/>
    <w:rsid w:val="00A60192"/>
    <w:rsid w:val="00B33A0F"/>
    <w:rsid w:val="00B97222"/>
    <w:rsid w:val="00C004C7"/>
    <w:rsid w:val="00C05720"/>
    <w:rsid w:val="00C07A6F"/>
    <w:rsid w:val="00CA5184"/>
    <w:rsid w:val="00CA52A5"/>
    <w:rsid w:val="00CB1386"/>
    <w:rsid w:val="00CB4CC7"/>
    <w:rsid w:val="00CC4051"/>
    <w:rsid w:val="00D809FB"/>
    <w:rsid w:val="00DE41CC"/>
    <w:rsid w:val="00E072F2"/>
    <w:rsid w:val="00E23AF9"/>
    <w:rsid w:val="00E76CBF"/>
    <w:rsid w:val="00EC10E3"/>
    <w:rsid w:val="00FA25B6"/>
    <w:rsid w:val="00FF2C44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A518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A51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6965D-644D-4AB4-9B59-51084C97E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8BA60-BEB4-4D48-A7D9-E344A77A569A}"/>
</file>

<file path=customXml/itemProps3.xml><?xml version="1.0" encoding="utf-8"?>
<ds:datastoreItem xmlns:ds="http://schemas.openxmlformats.org/officeDocument/2006/customXml" ds:itemID="{4ED739C2-701A-4B30-B19A-5D451188D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Tripat Baweja</cp:lastModifiedBy>
  <cp:revision>2</cp:revision>
  <dcterms:created xsi:type="dcterms:W3CDTF">2021-08-25T20:57:00Z</dcterms:created>
  <dcterms:modified xsi:type="dcterms:W3CDTF">2021-08-25T20:57:00Z</dcterms:modified>
</cp:coreProperties>
</file>