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80AB29" w14:textId="77777777" w:rsidR="00F9197F" w:rsidRDefault="00003BD5" w:rsidP="00003BD5">
      <w:pPr>
        <w:spacing w:after="0" w:line="242" w:lineRule="exact"/>
        <w:ind w:left="-45" w:right="240"/>
        <w:jc w:val="center"/>
        <w:rPr>
          <w:rFonts w:ascii="Arial" w:eastAsia="Calibri" w:hAnsi="Arial" w:cs="Arial"/>
          <w:b/>
          <w:bCs/>
          <w:spacing w:val="-1"/>
          <w:position w:val="1"/>
          <w:sz w:val="24"/>
          <w:szCs w:val="20"/>
        </w:rPr>
      </w:pPr>
      <w:r w:rsidRPr="00003BD5">
        <w:rPr>
          <w:rFonts w:ascii="Arial" w:eastAsia="Calibri" w:hAnsi="Arial" w:cs="Arial"/>
          <w:b/>
          <w:bCs/>
          <w:spacing w:val="-1"/>
          <w:position w:val="1"/>
          <w:sz w:val="24"/>
          <w:szCs w:val="20"/>
        </w:rPr>
        <w:t>Continuous Improvement Plan</w:t>
      </w:r>
      <w:r w:rsidR="00AE4294">
        <w:rPr>
          <w:rFonts w:ascii="Arial" w:eastAsia="Calibri" w:hAnsi="Arial" w:cs="Arial"/>
          <w:b/>
          <w:bCs/>
          <w:spacing w:val="-1"/>
          <w:position w:val="1"/>
          <w:sz w:val="24"/>
          <w:szCs w:val="20"/>
        </w:rPr>
        <w:t xml:space="preserve"> </w:t>
      </w:r>
    </w:p>
    <w:p w14:paraId="57330921" w14:textId="77777777" w:rsidR="00CE3C6C" w:rsidRDefault="00CE3C6C" w:rsidP="00003BD5">
      <w:pPr>
        <w:spacing w:after="0" w:line="242" w:lineRule="exact"/>
        <w:ind w:left="-45" w:right="240"/>
        <w:jc w:val="center"/>
        <w:rPr>
          <w:rFonts w:ascii="Arial" w:eastAsia="Calibri" w:hAnsi="Arial" w:cs="Arial"/>
          <w:b/>
          <w:bCs/>
          <w:spacing w:val="-1"/>
          <w:position w:val="1"/>
          <w:sz w:val="24"/>
          <w:szCs w:val="20"/>
        </w:rPr>
      </w:pPr>
    </w:p>
    <w:p w14:paraId="5BF20A88" w14:textId="51DF18A5" w:rsidR="002657C1" w:rsidRPr="007B5A78" w:rsidRDefault="000E2EAF" w:rsidP="002657C1">
      <w:pPr>
        <w:tabs>
          <w:tab w:val="right" w:leader="underscore" w:pos="3168"/>
          <w:tab w:val="left" w:pos="3240"/>
          <w:tab w:val="right" w:leader="underscore" w:pos="12960"/>
        </w:tabs>
        <w:rPr>
          <w:rFonts w:ascii="Arial" w:hAnsi="Arial" w:cs="Arial"/>
        </w:rPr>
      </w:pPr>
      <w:r>
        <w:rPr>
          <w:rFonts w:ascii="Arial" w:hAnsi="Arial" w:cs="Arial"/>
          <w:b/>
        </w:rPr>
        <w:t>Date:</w:t>
      </w:r>
      <w:r w:rsidR="00C10B61">
        <w:rPr>
          <w:rFonts w:ascii="Arial" w:hAnsi="Arial" w:cs="Arial"/>
        </w:rPr>
        <w:t xml:space="preserve">    </w:t>
      </w:r>
      <w:r w:rsidR="00B632B2">
        <w:rPr>
          <w:rFonts w:ascii="Arial" w:hAnsi="Arial" w:cs="Arial"/>
        </w:rPr>
        <w:t>12/3/2024</w:t>
      </w:r>
      <w:r w:rsidR="00C10B61">
        <w:rPr>
          <w:rFonts w:ascii="Arial" w:hAnsi="Arial" w:cs="Arial"/>
        </w:rPr>
        <w:t xml:space="preserve">       </w:t>
      </w:r>
      <w:r>
        <w:rPr>
          <w:rFonts w:ascii="Arial" w:hAnsi="Arial" w:cs="Arial"/>
        </w:rPr>
        <w:t xml:space="preserve">           </w:t>
      </w:r>
      <w:r w:rsidR="004C586B">
        <w:rPr>
          <w:rFonts w:ascii="Arial" w:hAnsi="Arial" w:cs="Arial"/>
        </w:rPr>
        <w:t xml:space="preserve"> </w:t>
      </w:r>
      <w:r w:rsidR="00C10B61">
        <w:rPr>
          <w:rFonts w:ascii="Arial" w:hAnsi="Arial" w:cs="Arial"/>
        </w:rPr>
        <w:t xml:space="preserve"> </w:t>
      </w:r>
      <w:r w:rsidR="004C586B">
        <w:rPr>
          <w:rFonts w:ascii="Arial" w:hAnsi="Arial" w:cs="Arial"/>
        </w:rPr>
        <w:t xml:space="preserve">     </w:t>
      </w:r>
      <w:r w:rsidR="00CE3C6C">
        <w:rPr>
          <w:rFonts w:ascii="Arial" w:hAnsi="Arial" w:cs="Arial"/>
        </w:rPr>
        <w:t xml:space="preserve">                          </w:t>
      </w:r>
      <w:r w:rsidR="004C586B">
        <w:rPr>
          <w:rFonts w:ascii="Arial" w:hAnsi="Arial" w:cs="Arial"/>
        </w:rPr>
        <w:t xml:space="preserve"> </w:t>
      </w:r>
      <w:r w:rsidR="002657C1" w:rsidRPr="007B5A78">
        <w:rPr>
          <w:rFonts w:ascii="Arial" w:hAnsi="Arial" w:cs="Arial"/>
          <w:b/>
        </w:rPr>
        <w:t xml:space="preserve">Name of </w:t>
      </w:r>
      <w:r w:rsidR="004C586B">
        <w:rPr>
          <w:rFonts w:ascii="Arial" w:hAnsi="Arial" w:cs="Arial"/>
          <w:b/>
        </w:rPr>
        <w:t>Program/</w:t>
      </w:r>
      <w:r w:rsidR="002657C1" w:rsidRPr="007B5A78">
        <w:rPr>
          <w:rFonts w:ascii="Arial" w:hAnsi="Arial" w:cs="Arial"/>
          <w:b/>
        </w:rPr>
        <w:t xml:space="preserve">Unit:   </w:t>
      </w:r>
      <w:r w:rsidR="00C10B61">
        <w:rPr>
          <w:rFonts w:ascii="Arial" w:hAnsi="Arial" w:cs="Arial"/>
          <w:b/>
        </w:rPr>
        <w:t xml:space="preserve">  </w:t>
      </w:r>
      <w:r w:rsidR="00B632B2">
        <w:rPr>
          <w:rFonts w:ascii="Arial" w:hAnsi="Arial" w:cs="Arial"/>
          <w:b/>
        </w:rPr>
        <w:t>Career Services</w:t>
      </w:r>
      <w:r w:rsidR="00C10B61">
        <w:rPr>
          <w:rFonts w:ascii="Arial" w:hAnsi="Arial" w:cs="Arial"/>
          <w:b/>
        </w:rPr>
        <w:t xml:space="preserve">  </w:t>
      </w:r>
    </w:p>
    <w:p w14:paraId="6F8AF18C" w14:textId="315A87BA" w:rsidR="00F25D44" w:rsidRPr="00210107" w:rsidRDefault="002657C1" w:rsidP="00D87631">
      <w:pPr>
        <w:tabs>
          <w:tab w:val="right" w:leader="underscore" w:pos="3168"/>
          <w:tab w:val="left" w:pos="3240"/>
          <w:tab w:val="right" w:leader="underscore" w:pos="12960"/>
        </w:tabs>
        <w:rPr>
          <w:rFonts w:ascii="Arial" w:hAnsi="Arial" w:cs="Arial"/>
        </w:rPr>
      </w:pPr>
      <w:r w:rsidRPr="00210107">
        <w:rPr>
          <w:rFonts w:ascii="Arial" w:hAnsi="Arial" w:cs="Arial"/>
          <w:b/>
        </w:rPr>
        <w:t>Contact name:</w:t>
      </w:r>
      <w:r w:rsidRPr="00210107">
        <w:rPr>
          <w:rFonts w:ascii="Arial" w:hAnsi="Arial" w:cs="Arial"/>
        </w:rPr>
        <w:t xml:space="preserve"> </w:t>
      </w:r>
      <w:r w:rsidR="00C10B61">
        <w:rPr>
          <w:rFonts w:ascii="Arial" w:hAnsi="Arial" w:cs="Arial"/>
        </w:rPr>
        <w:t xml:space="preserve">    </w:t>
      </w:r>
      <w:r w:rsidR="00B632B2">
        <w:rPr>
          <w:rFonts w:ascii="Arial" w:hAnsi="Arial" w:cs="Arial"/>
        </w:rPr>
        <w:t>Doug Willis</w:t>
      </w:r>
      <w:r w:rsidR="00C10B61">
        <w:rPr>
          <w:rFonts w:ascii="Arial" w:hAnsi="Arial" w:cs="Arial"/>
        </w:rPr>
        <w:t xml:space="preserve">                                 </w:t>
      </w:r>
      <w:r w:rsidRPr="00210107">
        <w:rPr>
          <w:rFonts w:ascii="Arial" w:hAnsi="Arial" w:cs="Arial"/>
          <w:b/>
        </w:rPr>
        <w:t>Contact email:</w:t>
      </w:r>
      <w:r w:rsidRPr="00210107">
        <w:rPr>
          <w:rFonts w:ascii="Arial" w:hAnsi="Arial" w:cs="Arial"/>
        </w:rPr>
        <w:t xml:space="preserve"> </w:t>
      </w:r>
      <w:r w:rsidR="00D87631" w:rsidRPr="00210107">
        <w:rPr>
          <w:rFonts w:ascii="Arial" w:hAnsi="Arial" w:cs="Arial"/>
        </w:rPr>
        <w:t xml:space="preserve"> </w:t>
      </w:r>
      <w:r w:rsidR="00B632B2">
        <w:rPr>
          <w:rFonts w:ascii="Arial" w:hAnsi="Arial" w:cs="Arial"/>
        </w:rPr>
        <w:t>DWillis@collin.edu</w:t>
      </w:r>
      <w:r w:rsidR="00C10B61">
        <w:rPr>
          <w:rFonts w:ascii="Arial" w:hAnsi="Arial" w:cs="Arial"/>
        </w:rPr>
        <w:t xml:space="preserve">                   </w:t>
      </w:r>
      <w:r w:rsidR="00D87631" w:rsidRPr="00210107">
        <w:rPr>
          <w:rFonts w:ascii="Arial" w:hAnsi="Arial" w:cs="Arial"/>
        </w:rPr>
        <w:t xml:space="preserve">   </w:t>
      </w:r>
      <w:r w:rsidR="00C10B61">
        <w:rPr>
          <w:rFonts w:ascii="Arial" w:hAnsi="Arial" w:cs="Arial"/>
        </w:rPr>
        <w:t xml:space="preserve"> </w:t>
      </w:r>
      <w:r w:rsidRPr="00210107">
        <w:rPr>
          <w:rFonts w:ascii="Arial" w:hAnsi="Arial" w:cs="Arial"/>
          <w:b/>
        </w:rPr>
        <w:t xml:space="preserve">Contact phone: </w:t>
      </w:r>
      <w:r w:rsidR="00C10B61">
        <w:rPr>
          <w:rFonts w:ascii="Arial" w:hAnsi="Arial" w:cs="Arial"/>
        </w:rPr>
        <w:t xml:space="preserve"> </w:t>
      </w:r>
      <w:r w:rsidR="00B632B2">
        <w:rPr>
          <w:rFonts w:ascii="Arial" w:hAnsi="Arial" w:cs="Arial"/>
        </w:rPr>
        <w:t>972/378-8695</w:t>
      </w:r>
      <w:r w:rsidRPr="00210107">
        <w:rPr>
          <w:rFonts w:ascii="Arial" w:hAnsi="Arial" w:cs="Arial"/>
        </w:rPr>
        <w:t xml:space="preserve">  </w:t>
      </w:r>
    </w:p>
    <w:p w14:paraId="40618883" w14:textId="77777777" w:rsidR="00210107" w:rsidRDefault="00210107" w:rsidP="00D87631">
      <w:pPr>
        <w:tabs>
          <w:tab w:val="right" w:leader="underscore" w:pos="3168"/>
          <w:tab w:val="left" w:pos="3240"/>
          <w:tab w:val="right" w:leader="underscore" w:pos="12960"/>
        </w:tabs>
        <w:rPr>
          <w:rFonts w:ascii="Arial" w:hAnsi="Arial" w:cs="Arial"/>
          <w:b/>
        </w:rPr>
      </w:pPr>
      <w:r w:rsidRPr="007B5A78">
        <w:rPr>
          <w:rFonts w:ascii="Arial" w:hAnsi="Arial" w:cs="Arial"/>
          <w:b/>
        </w:rPr>
        <w:t>Table 1: CIP Outcomes, Measures &amp; Targets Table</w:t>
      </w:r>
      <w:r w:rsidR="008A27FB">
        <w:rPr>
          <w:rFonts w:ascii="Arial" w:hAnsi="Arial" w:cs="Arial"/>
          <w:b/>
        </w:rPr>
        <w:t xml:space="preserve"> (focus on at least one for the next two years)</w:t>
      </w:r>
    </w:p>
    <w:p w14:paraId="24A060BE" w14:textId="1FB7644A" w:rsidR="00042390" w:rsidRDefault="00042390" w:rsidP="00D87631">
      <w:pPr>
        <w:tabs>
          <w:tab w:val="right" w:leader="underscore" w:pos="3168"/>
          <w:tab w:val="left" w:pos="3240"/>
          <w:tab w:val="right" w:leader="underscore" w:pos="12960"/>
        </w:tabs>
        <w:rPr>
          <w:rFonts w:ascii="Arial" w:hAnsi="Arial" w:cs="Arial"/>
          <w:b/>
        </w:rPr>
      </w:pPr>
      <w:r w:rsidRPr="00C75171">
        <w:rPr>
          <w:rFonts w:ascii="Arial" w:hAnsi="Arial" w:cs="Arial"/>
          <w:b/>
          <w:i/>
          <w:iCs/>
          <w:color w:val="FF0000"/>
        </w:rPr>
        <w:t xml:space="preserve">In the spirit of continuous improvement, the following plan is being submitted for </w:t>
      </w:r>
      <w:r w:rsidR="00EA0DCC">
        <w:rPr>
          <w:rFonts w:ascii="Arial" w:hAnsi="Arial" w:cs="Arial"/>
          <w:b/>
          <w:i/>
          <w:iCs/>
          <w:color w:val="FF0000"/>
        </w:rPr>
        <w:t xml:space="preserve">the Career Services </w:t>
      </w:r>
      <w:r w:rsidRPr="00C75171">
        <w:rPr>
          <w:rFonts w:ascii="Arial" w:hAnsi="Arial" w:cs="Arial"/>
          <w:b/>
          <w:i/>
          <w:iCs/>
          <w:color w:val="FF0000"/>
        </w:rPr>
        <w:t>Year</w:t>
      </w:r>
      <w:r>
        <w:rPr>
          <w:rFonts w:ascii="Arial" w:hAnsi="Arial" w:cs="Arial"/>
          <w:b/>
          <w:i/>
          <w:iCs/>
          <w:color w:val="FF0000"/>
        </w:rPr>
        <w:t xml:space="preserve"> 4 </w:t>
      </w:r>
      <w:r w:rsidR="00EA0DCC">
        <w:rPr>
          <w:rFonts w:ascii="Arial" w:hAnsi="Arial" w:cs="Arial"/>
          <w:b/>
          <w:i/>
          <w:iCs/>
          <w:color w:val="FF0000"/>
        </w:rPr>
        <w:t xml:space="preserve">service unit CIP. The software identified in the previous program review and Year 2 CIP was </w:t>
      </w:r>
      <w:r w:rsidR="00571784">
        <w:rPr>
          <w:rFonts w:ascii="Arial" w:hAnsi="Arial" w:cs="Arial"/>
          <w:b/>
          <w:i/>
          <w:iCs/>
          <w:color w:val="FF0000"/>
        </w:rPr>
        <w:t>replaced</w:t>
      </w:r>
      <w:r w:rsidR="00EA0DCC">
        <w:rPr>
          <w:rFonts w:ascii="Arial" w:hAnsi="Arial" w:cs="Arial"/>
          <w:b/>
          <w:i/>
          <w:iCs/>
          <w:color w:val="FF0000"/>
        </w:rPr>
        <w:t>.</w:t>
      </w:r>
    </w:p>
    <w:tbl>
      <w:tblPr>
        <w:tblW w:w="13722" w:type="dxa"/>
        <w:tblInd w:w="-10" w:type="dxa"/>
        <w:tblLayout w:type="fixed"/>
        <w:tblCellMar>
          <w:left w:w="0" w:type="dxa"/>
          <w:right w:w="0" w:type="dxa"/>
        </w:tblCellMar>
        <w:tblLook w:val="01E0" w:firstRow="1" w:lastRow="1" w:firstColumn="1" w:lastColumn="1" w:noHBand="0" w:noVBand="0"/>
      </w:tblPr>
      <w:tblGrid>
        <w:gridCol w:w="4140"/>
        <w:gridCol w:w="4782"/>
        <w:gridCol w:w="4800"/>
      </w:tblGrid>
      <w:tr w:rsidR="00F25D44" w:rsidRPr="00210107" w14:paraId="41B06E93" w14:textId="77777777" w:rsidTr="002E1129">
        <w:trPr>
          <w:trHeight w:hRule="exact" w:val="1397"/>
        </w:trPr>
        <w:tc>
          <w:tcPr>
            <w:tcW w:w="4140" w:type="dxa"/>
            <w:tcBorders>
              <w:top w:val="single" w:sz="8" w:space="0" w:color="4F81BD"/>
              <w:left w:val="single" w:sz="8" w:space="0" w:color="4F81BD"/>
              <w:bottom w:val="single" w:sz="24" w:space="0" w:color="4F81BD"/>
              <w:right w:val="single" w:sz="8" w:space="0" w:color="4F81BD"/>
            </w:tcBorders>
          </w:tcPr>
          <w:p w14:paraId="78BEDEC8" w14:textId="77777777" w:rsidR="00F25D44" w:rsidRPr="00210107" w:rsidRDefault="00F25D44" w:rsidP="00A22D6B">
            <w:pPr>
              <w:spacing w:after="0" w:line="242" w:lineRule="exact"/>
              <w:ind w:left="-45" w:right="240"/>
              <w:jc w:val="center"/>
              <w:rPr>
                <w:rFonts w:ascii="Arial" w:eastAsia="Calibri" w:hAnsi="Arial" w:cs="Arial"/>
                <w:sz w:val="20"/>
                <w:szCs w:val="20"/>
              </w:rPr>
            </w:pPr>
            <w:r w:rsidRPr="00210107">
              <w:rPr>
                <w:rFonts w:ascii="Arial" w:eastAsia="Calibri" w:hAnsi="Arial" w:cs="Arial"/>
                <w:b/>
                <w:bCs/>
                <w:spacing w:val="-1"/>
                <w:position w:val="1"/>
                <w:sz w:val="20"/>
                <w:szCs w:val="20"/>
              </w:rPr>
              <w:t>A</w:t>
            </w:r>
            <w:r w:rsidRPr="00210107">
              <w:rPr>
                <w:rFonts w:ascii="Arial" w:eastAsia="Calibri" w:hAnsi="Arial" w:cs="Arial"/>
                <w:b/>
                <w:bCs/>
                <w:position w:val="1"/>
                <w:sz w:val="20"/>
                <w:szCs w:val="20"/>
              </w:rPr>
              <w:t>.</w:t>
            </w:r>
            <w:r w:rsidRPr="00210107">
              <w:rPr>
                <w:rFonts w:ascii="Arial" w:eastAsia="Calibri" w:hAnsi="Arial" w:cs="Arial"/>
                <w:b/>
                <w:bCs/>
                <w:spacing w:val="-2"/>
                <w:position w:val="1"/>
                <w:sz w:val="20"/>
                <w:szCs w:val="20"/>
              </w:rPr>
              <w:t xml:space="preserve"> Expected </w:t>
            </w:r>
            <w:r w:rsidRPr="00210107">
              <w:rPr>
                <w:rFonts w:ascii="Arial" w:eastAsia="Calibri" w:hAnsi="Arial" w:cs="Arial"/>
                <w:b/>
                <w:bCs/>
                <w:w w:val="99"/>
                <w:position w:val="1"/>
                <w:sz w:val="20"/>
                <w:szCs w:val="20"/>
              </w:rPr>
              <w:t>O</w:t>
            </w:r>
            <w:r w:rsidRPr="00210107">
              <w:rPr>
                <w:rFonts w:ascii="Arial" w:eastAsia="Calibri" w:hAnsi="Arial" w:cs="Arial"/>
                <w:b/>
                <w:bCs/>
                <w:spacing w:val="1"/>
                <w:w w:val="99"/>
                <w:position w:val="1"/>
                <w:sz w:val="20"/>
                <w:szCs w:val="20"/>
              </w:rPr>
              <w:t>u</w:t>
            </w:r>
            <w:r w:rsidRPr="00210107">
              <w:rPr>
                <w:rFonts w:ascii="Arial" w:eastAsia="Calibri" w:hAnsi="Arial" w:cs="Arial"/>
                <w:b/>
                <w:bCs/>
                <w:w w:val="99"/>
                <w:position w:val="1"/>
                <w:sz w:val="20"/>
                <w:szCs w:val="20"/>
              </w:rPr>
              <w:t>t</w:t>
            </w:r>
            <w:r w:rsidRPr="00210107">
              <w:rPr>
                <w:rFonts w:ascii="Arial" w:eastAsia="Calibri" w:hAnsi="Arial" w:cs="Arial"/>
                <w:b/>
                <w:bCs/>
                <w:spacing w:val="1"/>
                <w:w w:val="99"/>
                <w:position w:val="1"/>
                <w:sz w:val="20"/>
                <w:szCs w:val="20"/>
              </w:rPr>
              <w:t>come(s)</w:t>
            </w:r>
          </w:p>
          <w:p w14:paraId="4D758CA7" w14:textId="77777777" w:rsidR="00F25D44" w:rsidRPr="00210107" w:rsidRDefault="00F25D44" w:rsidP="00A22D6B">
            <w:pPr>
              <w:tabs>
                <w:tab w:val="left" w:pos="4391"/>
              </w:tabs>
              <w:spacing w:after="0" w:line="218" w:lineRule="exact"/>
              <w:ind w:left="251" w:right="670"/>
              <w:jc w:val="center"/>
              <w:rPr>
                <w:rFonts w:ascii="Arial" w:eastAsia="Calibri" w:hAnsi="Arial" w:cs="Arial"/>
                <w:w w:val="99"/>
                <w:sz w:val="20"/>
                <w:szCs w:val="20"/>
              </w:rPr>
            </w:pPr>
            <w:r w:rsidRPr="00210107">
              <w:rPr>
                <w:rFonts w:ascii="Arial" w:eastAsia="Calibri" w:hAnsi="Arial" w:cs="Arial"/>
                <w:spacing w:val="1"/>
                <w:sz w:val="20"/>
                <w:szCs w:val="20"/>
              </w:rPr>
              <w:t>R</w:t>
            </w:r>
            <w:r w:rsidRPr="00210107">
              <w:rPr>
                <w:rFonts w:ascii="Arial" w:eastAsia="Calibri" w:hAnsi="Arial" w:cs="Arial"/>
                <w:spacing w:val="-1"/>
                <w:sz w:val="20"/>
                <w:szCs w:val="20"/>
              </w:rPr>
              <w:t>esu</w:t>
            </w:r>
            <w:r w:rsidRPr="00210107">
              <w:rPr>
                <w:rFonts w:ascii="Arial" w:eastAsia="Calibri" w:hAnsi="Arial" w:cs="Arial"/>
                <w:sz w:val="20"/>
                <w:szCs w:val="20"/>
              </w:rPr>
              <w:t xml:space="preserve">lts </w:t>
            </w:r>
            <w:r w:rsidRPr="00210107">
              <w:rPr>
                <w:rFonts w:ascii="Arial" w:eastAsia="Calibri" w:hAnsi="Arial" w:cs="Arial"/>
                <w:spacing w:val="-1"/>
                <w:sz w:val="20"/>
                <w:szCs w:val="20"/>
              </w:rPr>
              <w:t>e</w:t>
            </w:r>
            <w:r w:rsidRPr="00210107">
              <w:rPr>
                <w:rFonts w:ascii="Arial" w:eastAsia="Calibri" w:hAnsi="Arial" w:cs="Arial"/>
                <w:spacing w:val="1"/>
                <w:sz w:val="20"/>
                <w:szCs w:val="20"/>
              </w:rPr>
              <w:t>x</w:t>
            </w:r>
            <w:r w:rsidRPr="00210107">
              <w:rPr>
                <w:rFonts w:ascii="Arial" w:eastAsia="Calibri" w:hAnsi="Arial" w:cs="Arial"/>
                <w:spacing w:val="-1"/>
                <w:sz w:val="20"/>
                <w:szCs w:val="20"/>
              </w:rPr>
              <w:t>pe</w:t>
            </w:r>
            <w:r w:rsidRPr="00210107">
              <w:rPr>
                <w:rFonts w:ascii="Arial" w:eastAsia="Calibri" w:hAnsi="Arial" w:cs="Arial"/>
                <w:spacing w:val="1"/>
                <w:sz w:val="20"/>
                <w:szCs w:val="20"/>
              </w:rPr>
              <w:t>c</w:t>
            </w:r>
            <w:r w:rsidRPr="00210107">
              <w:rPr>
                <w:rFonts w:ascii="Arial" w:eastAsia="Calibri" w:hAnsi="Arial" w:cs="Arial"/>
                <w:sz w:val="20"/>
                <w:szCs w:val="20"/>
              </w:rPr>
              <w:t>t</w:t>
            </w:r>
            <w:r w:rsidRPr="00210107">
              <w:rPr>
                <w:rFonts w:ascii="Arial" w:eastAsia="Calibri" w:hAnsi="Arial" w:cs="Arial"/>
                <w:spacing w:val="2"/>
                <w:sz w:val="20"/>
                <w:szCs w:val="20"/>
              </w:rPr>
              <w:t>e</w:t>
            </w:r>
            <w:r w:rsidRPr="00210107">
              <w:rPr>
                <w:rFonts w:ascii="Arial" w:eastAsia="Calibri" w:hAnsi="Arial" w:cs="Arial"/>
                <w:sz w:val="20"/>
                <w:szCs w:val="20"/>
              </w:rPr>
              <w:t>d</w:t>
            </w:r>
            <w:r w:rsidRPr="00210107">
              <w:rPr>
                <w:rFonts w:ascii="Arial" w:eastAsia="Calibri" w:hAnsi="Arial" w:cs="Arial"/>
                <w:spacing w:val="-5"/>
                <w:sz w:val="20"/>
                <w:szCs w:val="20"/>
              </w:rPr>
              <w:t xml:space="preserve"> </w:t>
            </w:r>
            <w:r w:rsidRPr="00210107">
              <w:rPr>
                <w:rFonts w:ascii="Arial" w:eastAsia="Calibri" w:hAnsi="Arial" w:cs="Arial"/>
                <w:sz w:val="20"/>
                <w:szCs w:val="20"/>
              </w:rPr>
              <w:t>in</w:t>
            </w:r>
            <w:r w:rsidRPr="00210107">
              <w:rPr>
                <w:rFonts w:ascii="Arial" w:eastAsia="Calibri" w:hAnsi="Arial" w:cs="Arial"/>
                <w:spacing w:val="-1"/>
                <w:sz w:val="20"/>
                <w:szCs w:val="20"/>
              </w:rPr>
              <w:t xml:space="preserve"> </w:t>
            </w:r>
            <w:r w:rsidRPr="00210107">
              <w:rPr>
                <w:rFonts w:ascii="Arial" w:eastAsia="Calibri" w:hAnsi="Arial" w:cs="Arial"/>
                <w:spacing w:val="2"/>
                <w:sz w:val="20"/>
                <w:szCs w:val="20"/>
              </w:rPr>
              <w:t>t</w:t>
            </w:r>
            <w:r w:rsidRPr="00210107">
              <w:rPr>
                <w:rFonts w:ascii="Arial" w:eastAsia="Calibri" w:hAnsi="Arial" w:cs="Arial"/>
                <w:spacing w:val="-1"/>
                <w:sz w:val="20"/>
                <w:szCs w:val="20"/>
              </w:rPr>
              <w:t>h</w:t>
            </w:r>
            <w:r w:rsidRPr="00210107">
              <w:rPr>
                <w:rFonts w:ascii="Arial" w:eastAsia="Calibri" w:hAnsi="Arial" w:cs="Arial"/>
                <w:sz w:val="20"/>
                <w:szCs w:val="20"/>
              </w:rPr>
              <w:t>is</w:t>
            </w:r>
            <w:r w:rsidRPr="00210107">
              <w:rPr>
                <w:rFonts w:ascii="Arial" w:eastAsia="Calibri" w:hAnsi="Arial" w:cs="Arial"/>
                <w:spacing w:val="-2"/>
                <w:sz w:val="20"/>
                <w:szCs w:val="20"/>
              </w:rPr>
              <w:t xml:space="preserve"> unit</w:t>
            </w:r>
          </w:p>
          <w:p w14:paraId="31A1AF05" w14:textId="77777777" w:rsidR="00F25D44" w:rsidRPr="00210107" w:rsidRDefault="00F25D44" w:rsidP="00A22D6B">
            <w:pPr>
              <w:tabs>
                <w:tab w:val="left" w:pos="4391"/>
              </w:tabs>
              <w:spacing w:after="0" w:line="218" w:lineRule="exact"/>
              <w:ind w:left="251" w:right="670"/>
              <w:jc w:val="center"/>
              <w:rPr>
                <w:rFonts w:ascii="Arial" w:eastAsia="Calibri" w:hAnsi="Arial" w:cs="Arial"/>
                <w:sz w:val="20"/>
                <w:szCs w:val="20"/>
              </w:rPr>
            </w:pPr>
            <w:r w:rsidRPr="00210107">
              <w:rPr>
                <w:rFonts w:ascii="Arial" w:eastAsia="Calibri" w:hAnsi="Arial" w:cs="Arial"/>
                <w:w w:val="99"/>
                <w:sz w:val="20"/>
                <w:szCs w:val="20"/>
              </w:rPr>
              <w:t>(e.g. Authorization requests will be completed more quickly; Increase client satisfaction with our services)</w:t>
            </w:r>
          </w:p>
        </w:tc>
        <w:tc>
          <w:tcPr>
            <w:tcW w:w="4782" w:type="dxa"/>
            <w:tcBorders>
              <w:top w:val="single" w:sz="8" w:space="0" w:color="4F81BD"/>
              <w:left w:val="single" w:sz="8" w:space="0" w:color="4F81BD"/>
              <w:bottom w:val="single" w:sz="24" w:space="0" w:color="4F81BD"/>
              <w:right w:val="single" w:sz="8" w:space="0" w:color="4F81BD"/>
            </w:tcBorders>
          </w:tcPr>
          <w:p w14:paraId="22C4302E" w14:textId="77777777" w:rsidR="00F25D44" w:rsidRPr="00210107" w:rsidRDefault="00E87527" w:rsidP="00E87527">
            <w:pPr>
              <w:spacing w:after="0" w:line="242" w:lineRule="exact"/>
              <w:ind w:right="1759"/>
              <w:jc w:val="center"/>
              <w:rPr>
                <w:rFonts w:ascii="Arial" w:eastAsia="Calibri" w:hAnsi="Arial" w:cs="Arial"/>
                <w:b/>
                <w:bCs/>
                <w:w w:val="99"/>
                <w:position w:val="1"/>
                <w:sz w:val="20"/>
                <w:szCs w:val="20"/>
              </w:rPr>
            </w:pPr>
            <w:r>
              <w:rPr>
                <w:rFonts w:ascii="Arial" w:eastAsia="Calibri" w:hAnsi="Arial" w:cs="Arial"/>
                <w:b/>
                <w:bCs/>
                <w:spacing w:val="1"/>
                <w:position w:val="1"/>
                <w:sz w:val="20"/>
                <w:szCs w:val="20"/>
              </w:rPr>
              <w:t xml:space="preserve">                              </w:t>
            </w:r>
            <w:r w:rsidR="00F25D44" w:rsidRPr="00210107">
              <w:rPr>
                <w:rFonts w:ascii="Arial" w:eastAsia="Calibri" w:hAnsi="Arial" w:cs="Arial"/>
                <w:b/>
                <w:bCs/>
                <w:spacing w:val="1"/>
                <w:position w:val="1"/>
                <w:sz w:val="20"/>
                <w:szCs w:val="20"/>
              </w:rPr>
              <w:t>B</w:t>
            </w:r>
            <w:r w:rsidR="00F25D44" w:rsidRPr="00210107">
              <w:rPr>
                <w:rFonts w:ascii="Arial" w:eastAsia="Calibri" w:hAnsi="Arial" w:cs="Arial"/>
                <w:b/>
                <w:bCs/>
                <w:position w:val="1"/>
                <w:sz w:val="20"/>
                <w:szCs w:val="20"/>
              </w:rPr>
              <w:t>.</w:t>
            </w:r>
            <w:r>
              <w:rPr>
                <w:rFonts w:ascii="Arial" w:eastAsia="Calibri" w:hAnsi="Arial" w:cs="Arial"/>
                <w:b/>
                <w:bCs/>
                <w:position w:val="1"/>
                <w:sz w:val="20"/>
                <w:szCs w:val="20"/>
              </w:rPr>
              <w:t xml:space="preserve"> </w:t>
            </w:r>
            <w:r w:rsidR="00F25D44" w:rsidRPr="00210107">
              <w:rPr>
                <w:rFonts w:ascii="Arial" w:eastAsia="Calibri" w:hAnsi="Arial" w:cs="Arial"/>
                <w:b/>
                <w:bCs/>
                <w:spacing w:val="1"/>
                <w:w w:val="99"/>
                <w:position w:val="1"/>
                <w:sz w:val="20"/>
                <w:szCs w:val="20"/>
              </w:rPr>
              <w:t>Me</w:t>
            </w:r>
            <w:r w:rsidR="00F25D44" w:rsidRPr="00210107">
              <w:rPr>
                <w:rFonts w:ascii="Arial" w:eastAsia="Calibri" w:hAnsi="Arial" w:cs="Arial"/>
                <w:b/>
                <w:bCs/>
                <w:w w:val="99"/>
                <w:position w:val="1"/>
                <w:sz w:val="20"/>
                <w:szCs w:val="20"/>
              </w:rPr>
              <w:t>as</w:t>
            </w:r>
            <w:r w:rsidR="00F25D44" w:rsidRPr="00210107">
              <w:rPr>
                <w:rFonts w:ascii="Arial" w:eastAsia="Calibri" w:hAnsi="Arial" w:cs="Arial"/>
                <w:b/>
                <w:bCs/>
                <w:spacing w:val="1"/>
                <w:w w:val="99"/>
                <w:position w:val="1"/>
                <w:sz w:val="20"/>
                <w:szCs w:val="20"/>
              </w:rPr>
              <w:t>ur</w:t>
            </w:r>
            <w:r w:rsidR="00F25D44" w:rsidRPr="00210107">
              <w:rPr>
                <w:rFonts w:ascii="Arial" w:eastAsia="Calibri" w:hAnsi="Arial" w:cs="Arial"/>
                <w:b/>
                <w:bCs/>
                <w:w w:val="99"/>
                <w:position w:val="1"/>
                <w:sz w:val="20"/>
                <w:szCs w:val="20"/>
              </w:rPr>
              <w:t>e(s)</w:t>
            </w:r>
          </w:p>
          <w:p w14:paraId="5B7914A0" w14:textId="77777777" w:rsidR="00F25D44" w:rsidRPr="00210107" w:rsidRDefault="00F25D44" w:rsidP="00E87527">
            <w:pPr>
              <w:spacing w:after="0" w:line="218" w:lineRule="exact"/>
              <w:ind w:left="311" w:right="349"/>
              <w:jc w:val="center"/>
              <w:rPr>
                <w:rFonts w:ascii="Arial" w:eastAsia="Calibri" w:hAnsi="Arial" w:cs="Arial"/>
                <w:sz w:val="20"/>
                <w:szCs w:val="20"/>
              </w:rPr>
            </w:pPr>
            <w:r w:rsidRPr="00210107">
              <w:rPr>
                <w:rFonts w:ascii="Arial" w:eastAsia="Calibri" w:hAnsi="Arial" w:cs="Arial"/>
                <w:spacing w:val="-1"/>
                <w:sz w:val="20"/>
                <w:szCs w:val="20"/>
              </w:rPr>
              <w:t>Ins</w:t>
            </w:r>
            <w:r w:rsidRPr="00210107">
              <w:rPr>
                <w:rFonts w:ascii="Arial" w:eastAsia="Calibri" w:hAnsi="Arial" w:cs="Arial"/>
                <w:sz w:val="20"/>
                <w:szCs w:val="20"/>
              </w:rPr>
              <w:t>t</w:t>
            </w:r>
            <w:r w:rsidRPr="00210107">
              <w:rPr>
                <w:rFonts w:ascii="Arial" w:eastAsia="Calibri" w:hAnsi="Arial" w:cs="Arial"/>
                <w:spacing w:val="2"/>
                <w:sz w:val="20"/>
                <w:szCs w:val="20"/>
              </w:rPr>
              <w:t>r</w:t>
            </w:r>
            <w:r w:rsidRPr="00210107">
              <w:rPr>
                <w:rFonts w:ascii="Arial" w:eastAsia="Calibri" w:hAnsi="Arial" w:cs="Arial"/>
                <w:spacing w:val="-1"/>
                <w:sz w:val="20"/>
                <w:szCs w:val="20"/>
              </w:rPr>
              <w:t>u</w:t>
            </w:r>
            <w:r w:rsidRPr="00210107">
              <w:rPr>
                <w:rFonts w:ascii="Arial" w:eastAsia="Calibri" w:hAnsi="Arial" w:cs="Arial"/>
                <w:sz w:val="20"/>
                <w:szCs w:val="20"/>
              </w:rPr>
              <w:t>m</w:t>
            </w:r>
            <w:r w:rsidRPr="00210107">
              <w:rPr>
                <w:rFonts w:ascii="Arial" w:eastAsia="Calibri" w:hAnsi="Arial" w:cs="Arial"/>
                <w:spacing w:val="2"/>
                <w:sz w:val="20"/>
                <w:szCs w:val="20"/>
              </w:rPr>
              <w:t>e</w:t>
            </w:r>
            <w:r w:rsidRPr="00210107">
              <w:rPr>
                <w:rFonts w:ascii="Arial" w:eastAsia="Calibri" w:hAnsi="Arial" w:cs="Arial"/>
                <w:spacing w:val="-1"/>
                <w:sz w:val="20"/>
                <w:szCs w:val="20"/>
              </w:rPr>
              <w:t>n</w:t>
            </w:r>
            <w:r w:rsidRPr="00210107">
              <w:rPr>
                <w:rFonts w:ascii="Arial" w:eastAsia="Calibri" w:hAnsi="Arial" w:cs="Arial"/>
                <w:sz w:val="20"/>
                <w:szCs w:val="20"/>
              </w:rPr>
              <w:t>t(s)/</w:t>
            </w:r>
            <w:r w:rsidRPr="00210107">
              <w:rPr>
                <w:rFonts w:ascii="Arial" w:eastAsia="Calibri" w:hAnsi="Arial" w:cs="Arial"/>
                <w:spacing w:val="-1"/>
                <w:sz w:val="20"/>
                <w:szCs w:val="20"/>
              </w:rPr>
              <w:t>p</w:t>
            </w:r>
            <w:r w:rsidRPr="00210107">
              <w:rPr>
                <w:rFonts w:ascii="Arial" w:eastAsia="Calibri" w:hAnsi="Arial" w:cs="Arial"/>
                <w:sz w:val="20"/>
                <w:szCs w:val="20"/>
              </w:rPr>
              <w:t>r</w:t>
            </w:r>
            <w:r w:rsidRPr="00210107">
              <w:rPr>
                <w:rFonts w:ascii="Arial" w:eastAsia="Calibri" w:hAnsi="Arial" w:cs="Arial"/>
                <w:spacing w:val="1"/>
                <w:sz w:val="20"/>
                <w:szCs w:val="20"/>
              </w:rPr>
              <w:t>oc</w:t>
            </w:r>
            <w:r w:rsidRPr="00210107">
              <w:rPr>
                <w:rFonts w:ascii="Arial" w:eastAsia="Calibri" w:hAnsi="Arial" w:cs="Arial"/>
                <w:spacing w:val="-1"/>
                <w:sz w:val="20"/>
                <w:szCs w:val="20"/>
              </w:rPr>
              <w:t>es</w:t>
            </w:r>
            <w:r w:rsidRPr="00210107">
              <w:rPr>
                <w:rFonts w:ascii="Arial" w:eastAsia="Calibri" w:hAnsi="Arial" w:cs="Arial"/>
                <w:sz w:val="20"/>
                <w:szCs w:val="20"/>
              </w:rPr>
              <w:t>s(es)</w:t>
            </w:r>
            <w:r w:rsidRPr="00210107">
              <w:rPr>
                <w:rFonts w:ascii="Arial" w:eastAsia="Calibri" w:hAnsi="Arial" w:cs="Arial"/>
                <w:spacing w:val="-3"/>
                <w:sz w:val="20"/>
                <w:szCs w:val="20"/>
              </w:rPr>
              <w:t xml:space="preserve"> </w:t>
            </w:r>
            <w:r w:rsidRPr="00210107">
              <w:rPr>
                <w:rFonts w:ascii="Arial" w:eastAsia="Calibri" w:hAnsi="Arial" w:cs="Arial"/>
                <w:spacing w:val="1"/>
                <w:sz w:val="20"/>
                <w:szCs w:val="20"/>
              </w:rPr>
              <w:t>u</w:t>
            </w:r>
            <w:r w:rsidRPr="00210107">
              <w:rPr>
                <w:rFonts w:ascii="Arial" w:eastAsia="Calibri" w:hAnsi="Arial" w:cs="Arial"/>
                <w:spacing w:val="-1"/>
                <w:sz w:val="20"/>
                <w:szCs w:val="20"/>
              </w:rPr>
              <w:t>s</w:t>
            </w:r>
            <w:r w:rsidRPr="00210107">
              <w:rPr>
                <w:rFonts w:ascii="Arial" w:eastAsia="Calibri" w:hAnsi="Arial" w:cs="Arial"/>
                <w:spacing w:val="2"/>
                <w:sz w:val="20"/>
                <w:szCs w:val="20"/>
              </w:rPr>
              <w:t>e</w:t>
            </w:r>
            <w:r w:rsidRPr="00210107">
              <w:rPr>
                <w:rFonts w:ascii="Arial" w:eastAsia="Calibri" w:hAnsi="Arial" w:cs="Arial"/>
                <w:sz w:val="20"/>
                <w:szCs w:val="20"/>
              </w:rPr>
              <w:t>d</w:t>
            </w:r>
            <w:r w:rsidRPr="00210107">
              <w:rPr>
                <w:rFonts w:ascii="Arial" w:eastAsia="Calibri" w:hAnsi="Arial" w:cs="Arial"/>
                <w:spacing w:val="-3"/>
                <w:sz w:val="20"/>
                <w:szCs w:val="20"/>
              </w:rPr>
              <w:t xml:space="preserve"> </w:t>
            </w:r>
            <w:r w:rsidRPr="00210107">
              <w:rPr>
                <w:rFonts w:ascii="Arial" w:eastAsia="Calibri" w:hAnsi="Arial" w:cs="Arial"/>
                <w:spacing w:val="2"/>
                <w:sz w:val="20"/>
                <w:szCs w:val="20"/>
              </w:rPr>
              <w:t>t</w:t>
            </w:r>
            <w:r w:rsidRPr="00210107">
              <w:rPr>
                <w:rFonts w:ascii="Arial" w:eastAsia="Calibri" w:hAnsi="Arial" w:cs="Arial"/>
                <w:sz w:val="20"/>
                <w:szCs w:val="20"/>
              </w:rPr>
              <w:t>o m</w:t>
            </w:r>
            <w:r w:rsidRPr="00210107">
              <w:rPr>
                <w:rFonts w:ascii="Arial" w:eastAsia="Calibri" w:hAnsi="Arial" w:cs="Arial"/>
                <w:spacing w:val="-1"/>
                <w:sz w:val="20"/>
                <w:szCs w:val="20"/>
              </w:rPr>
              <w:t>e</w:t>
            </w:r>
            <w:r w:rsidRPr="00210107">
              <w:rPr>
                <w:rFonts w:ascii="Arial" w:eastAsia="Calibri" w:hAnsi="Arial" w:cs="Arial"/>
                <w:sz w:val="20"/>
                <w:szCs w:val="20"/>
              </w:rPr>
              <w:t>a</w:t>
            </w:r>
            <w:r w:rsidRPr="00210107">
              <w:rPr>
                <w:rFonts w:ascii="Arial" w:eastAsia="Calibri" w:hAnsi="Arial" w:cs="Arial"/>
                <w:spacing w:val="-1"/>
                <w:sz w:val="20"/>
                <w:szCs w:val="20"/>
              </w:rPr>
              <w:t>su</w:t>
            </w:r>
            <w:r w:rsidRPr="00210107">
              <w:rPr>
                <w:rFonts w:ascii="Arial" w:eastAsia="Calibri" w:hAnsi="Arial" w:cs="Arial"/>
                <w:w w:val="99"/>
                <w:sz w:val="20"/>
                <w:szCs w:val="20"/>
              </w:rPr>
              <w:t>r</w:t>
            </w:r>
            <w:r w:rsidRPr="00210107">
              <w:rPr>
                <w:rFonts w:ascii="Arial" w:eastAsia="Calibri" w:hAnsi="Arial" w:cs="Arial"/>
                <w:spacing w:val="2"/>
                <w:w w:val="99"/>
                <w:sz w:val="20"/>
                <w:szCs w:val="20"/>
              </w:rPr>
              <w:t>e re</w:t>
            </w:r>
            <w:r w:rsidRPr="00210107">
              <w:rPr>
                <w:rFonts w:ascii="Arial" w:eastAsia="Calibri" w:hAnsi="Arial" w:cs="Arial"/>
                <w:spacing w:val="-1"/>
                <w:sz w:val="20"/>
                <w:szCs w:val="20"/>
              </w:rPr>
              <w:t>sul</w:t>
            </w:r>
            <w:r w:rsidRPr="00210107">
              <w:rPr>
                <w:rFonts w:ascii="Arial" w:eastAsia="Calibri" w:hAnsi="Arial" w:cs="Arial"/>
                <w:spacing w:val="2"/>
                <w:w w:val="99"/>
                <w:sz w:val="20"/>
                <w:szCs w:val="20"/>
              </w:rPr>
              <w:t>t</w:t>
            </w:r>
            <w:r w:rsidRPr="00210107">
              <w:rPr>
                <w:rFonts w:ascii="Arial" w:eastAsia="Calibri" w:hAnsi="Arial" w:cs="Arial"/>
                <w:sz w:val="20"/>
                <w:szCs w:val="20"/>
              </w:rPr>
              <w:t>s</w:t>
            </w:r>
          </w:p>
          <w:p w14:paraId="4F1915A4" w14:textId="77777777" w:rsidR="00F25D44" w:rsidRDefault="00F25D44" w:rsidP="00E87527">
            <w:pPr>
              <w:spacing w:after="0" w:line="218" w:lineRule="exact"/>
              <w:ind w:left="311" w:right="349"/>
              <w:jc w:val="center"/>
              <w:rPr>
                <w:rFonts w:ascii="Arial" w:eastAsia="Calibri" w:hAnsi="Arial" w:cs="Arial"/>
                <w:sz w:val="20"/>
                <w:szCs w:val="20"/>
              </w:rPr>
            </w:pPr>
            <w:r w:rsidRPr="00210107">
              <w:rPr>
                <w:rFonts w:ascii="Arial" w:eastAsia="Calibri" w:hAnsi="Arial" w:cs="Arial"/>
                <w:sz w:val="20"/>
                <w:szCs w:val="20"/>
              </w:rPr>
              <w:t>(e.g. survey results, exam questions, etc.)</w:t>
            </w:r>
          </w:p>
          <w:p w14:paraId="1060146A" w14:textId="77777777" w:rsidR="002E1129" w:rsidRPr="00210107" w:rsidRDefault="002E1129" w:rsidP="00E87527">
            <w:pPr>
              <w:spacing w:after="0" w:line="218" w:lineRule="exact"/>
              <w:ind w:left="311" w:right="349"/>
              <w:jc w:val="center"/>
              <w:rPr>
                <w:rFonts w:ascii="Arial" w:eastAsia="Calibri" w:hAnsi="Arial" w:cs="Arial"/>
                <w:sz w:val="20"/>
                <w:szCs w:val="20"/>
              </w:rPr>
            </w:pPr>
            <w:r>
              <w:rPr>
                <w:rFonts w:ascii="Arial" w:eastAsia="Calibri" w:hAnsi="Arial" w:cs="Arial"/>
                <w:sz w:val="20"/>
                <w:szCs w:val="20"/>
              </w:rPr>
              <w:t>Include Course Information and Semester in which assessment will occur</w:t>
            </w:r>
          </w:p>
        </w:tc>
        <w:tc>
          <w:tcPr>
            <w:tcW w:w="4800" w:type="dxa"/>
            <w:tcBorders>
              <w:top w:val="single" w:sz="8" w:space="0" w:color="4F81BD"/>
              <w:left w:val="single" w:sz="8" w:space="0" w:color="4F81BD"/>
              <w:bottom w:val="single" w:sz="24" w:space="0" w:color="2E74B5" w:themeColor="accent1" w:themeShade="BF"/>
              <w:right w:val="single" w:sz="8" w:space="0" w:color="4F81BD"/>
            </w:tcBorders>
          </w:tcPr>
          <w:p w14:paraId="50FBE632" w14:textId="77777777" w:rsidR="00F25D44" w:rsidRPr="00210107" w:rsidRDefault="00F25D44" w:rsidP="00A22D6B">
            <w:pPr>
              <w:spacing w:after="0" w:line="242" w:lineRule="exact"/>
              <w:ind w:left="166" w:right="16"/>
              <w:jc w:val="center"/>
              <w:rPr>
                <w:rFonts w:ascii="Arial" w:eastAsia="Calibri" w:hAnsi="Arial" w:cs="Arial"/>
                <w:sz w:val="20"/>
                <w:szCs w:val="20"/>
              </w:rPr>
            </w:pPr>
            <w:r w:rsidRPr="00210107">
              <w:rPr>
                <w:rFonts w:ascii="Arial" w:eastAsia="Calibri" w:hAnsi="Arial" w:cs="Arial"/>
                <w:b/>
                <w:bCs/>
                <w:position w:val="1"/>
                <w:sz w:val="20"/>
                <w:szCs w:val="20"/>
              </w:rPr>
              <w:t>C.</w:t>
            </w:r>
            <w:r w:rsidRPr="00210107">
              <w:rPr>
                <w:rFonts w:ascii="Arial" w:eastAsia="Calibri" w:hAnsi="Arial" w:cs="Arial"/>
                <w:b/>
                <w:bCs/>
                <w:spacing w:val="-2"/>
                <w:position w:val="1"/>
                <w:sz w:val="20"/>
                <w:szCs w:val="20"/>
              </w:rPr>
              <w:t xml:space="preserve"> </w:t>
            </w:r>
            <w:r w:rsidRPr="00210107">
              <w:rPr>
                <w:rFonts w:ascii="Arial" w:eastAsia="Calibri" w:hAnsi="Arial" w:cs="Arial"/>
                <w:b/>
                <w:bCs/>
                <w:w w:val="99"/>
                <w:position w:val="1"/>
                <w:sz w:val="20"/>
                <w:szCs w:val="20"/>
              </w:rPr>
              <w:t>Ta</w:t>
            </w:r>
            <w:r w:rsidRPr="00210107">
              <w:rPr>
                <w:rFonts w:ascii="Arial" w:eastAsia="Calibri" w:hAnsi="Arial" w:cs="Arial"/>
                <w:b/>
                <w:bCs/>
                <w:spacing w:val="1"/>
                <w:w w:val="99"/>
                <w:position w:val="1"/>
                <w:sz w:val="20"/>
                <w:szCs w:val="20"/>
              </w:rPr>
              <w:t>r</w:t>
            </w:r>
            <w:r w:rsidRPr="00210107">
              <w:rPr>
                <w:rFonts w:ascii="Arial" w:eastAsia="Calibri" w:hAnsi="Arial" w:cs="Arial"/>
                <w:b/>
                <w:bCs/>
                <w:spacing w:val="-1"/>
                <w:w w:val="99"/>
                <w:position w:val="1"/>
                <w:sz w:val="20"/>
                <w:szCs w:val="20"/>
              </w:rPr>
              <w:t>g</w:t>
            </w:r>
            <w:r w:rsidRPr="00210107">
              <w:rPr>
                <w:rFonts w:ascii="Arial" w:eastAsia="Calibri" w:hAnsi="Arial" w:cs="Arial"/>
                <w:b/>
                <w:bCs/>
                <w:spacing w:val="1"/>
                <w:w w:val="99"/>
                <w:position w:val="1"/>
                <w:sz w:val="20"/>
                <w:szCs w:val="20"/>
              </w:rPr>
              <w:t>e</w:t>
            </w:r>
            <w:r w:rsidRPr="00210107">
              <w:rPr>
                <w:rFonts w:ascii="Arial" w:eastAsia="Calibri" w:hAnsi="Arial" w:cs="Arial"/>
                <w:b/>
                <w:bCs/>
                <w:w w:val="99"/>
                <w:position w:val="1"/>
                <w:sz w:val="20"/>
                <w:szCs w:val="20"/>
              </w:rPr>
              <w:t>t(s)</w:t>
            </w:r>
          </w:p>
          <w:p w14:paraId="6ABAF523" w14:textId="77777777" w:rsidR="00F25D44" w:rsidRPr="00210107" w:rsidRDefault="00F25D44" w:rsidP="00A22D6B">
            <w:pPr>
              <w:spacing w:after="0" w:line="218" w:lineRule="exact"/>
              <w:ind w:left="1091" w:right="1009"/>
              <w:jc w:val="center"/>
              <w:rPr>
                <w:rFonts w:ascii="Arial" w:eastAsia="Calibri" w:hAnsi="Arial" w:cs="Arial"/>
                <w:sz w:val="20"/>
                <w:szCs w:val="20"/>
              </w:rPr>
            </w:pPr>
            <w:r w:rsidRPr="00210107">
              <w:rPr>
                <w:rFonts w:ascii="Arial" w:eastAsia="Calibri" w:hAnsi="Arial" w:cs="Arial"/>
                <w:spacing w:val="-1"/>
                <w:sz w:val="20"/>
                <w:szCs w:val="20"/>
              </w:rPr>
              <w:t>Le</w:t>
            </w:r>
            <w:r w:rsidRPr="00210107">
              <w:rPr>
                <w:rFonts w:ascii="Arial" w:eastAsia="Calibri" w:hAnsi="Arial" w:cs="Arial"/>
                <w:sz w:val="20"/>
                <w:szCs w:val="20"/>
              </w:rPr>
              <w:t>v</w:t>
            </w:r>
            <w:r w:rsidRPr="00210107">
              <w:rPr>
                <w:rFonts w:ascii="Arial" w:eastAsia="Calibri" w:hAnsi="Arial" w:cs="Arial"/>
                <w:spacing w:val="-1"/>
                <w:sz w:val="20"/>
                <w:szCs w:val="20"/>
              </w:rPr>
              <w:t>e</w:t>
            </w:r>
            <w:r w:rsidRPr="00210107">
              <w:rPr>
                <w:rFonts w:ascii="Arial" w:eastAsia="Calibri" w:hAnsi="Arial" w:cs="Arial"/>
                <w:sz w:val="20"/>
                <w:szCs w:val="20"/>
              </w:rPr>
              <w:t>l</w:t>
            </w:r>
            <w:r w:rsidRPr="00210107">
              <w:rPr>
                <w:rFonts w:ascii="Arial" w:eastAsia="Calibri" w:hAnsi="Arial" w:cs="Arial"/>
                <w:spacing w:val="-3"/>
                <w:sz w:val="20"/>
                <w:szCs w:val="20"/>
              </w:rPr>
              <w:t xml:space="preserve"> </w:t>
            </w:r>
            <w:r w:rsidRPr="00210107">
              <w:rPr>
                <w:rFonts w:ascii="Arial" w:eastAsia="Calibri" w:hAnsi="Arial" w:cs="Arial"/>
                <w:spacing w:val="1"/>
                <w:sz w:val="20"/>
                <w:szCs w:val="20"/>
              </w:rPr>
              <w:t>o</w:t>
            </w:r>
            <w:r w:rsidRPr="00210107">
              <w:rPr>
                <w:rFonts w:ascii="Arial" w:eastAsia="Calibri" w:hAnsi="Arial" w:cs="Arial"/>
                <w:sz w:val="20"/>
                <w:szCs w:val="20"/>
              </w:rPr>
              <w:t>f</w:t>
            </w:r>
            <w:r w:rsidRPr="00210107">
              <w:rPr>
                <w:rFonts w:ascii="Arial" w:eastAsia="Calibri" w:hAnsi="Arial" w:cs="Arial"/>
                <w:spacing w:val="1"/>
                <w:sz w:val="20"/>
                <w:szCs w:val="20"/>
              </w:rPr>
              <w:t xml:space="preserve"> </w:t>
            </w:r>
            <w:r w:rsidRPr="00210107">
              <w:rPr>
                <w:rFonts w:ascii="Arial" w:eastAsia="Calibri" w:hAnsi="Arial" w:cs="Arial"/>
                <w:spacing w:val="-1"/>
                <w:sz w:val="20"/>
                <w:szCs w:val="20"/>
              </w:rPr>
              <w:t>su</w:t>
            </w:r>
            <w:r w:rsidRPr="00210107">
              <w:rPr>
                <w:rFonts w:ascii="Arial" w:eastAsia="Calibri" w:hAnsi="Arial" w:cs="Arial"/>
                <w:spacing w:val="1"/>
                <w:sz w:val="20"/>
                <w:szCs w:val="20"/>
              </w:rPr>
              <w:t>cc</w:t>
            </w:r>
            <w:r w:rsidRPr="00210107">
              <w:rPr>
                <w:rFonts w:ascii="Arial" w:eastAsia="Calibri" w:hAnsi="Arial" w:cs="Arial"/>
                <w:spacing w:val="-1"/>
                <w:sz w:val="20"/>
                <w:szCs w:val="20"/>
              </w:rPr>
              <w:t>e</w:t>
            </w:r>
            <w:r w:rsidRPr="00210107">
              <w:rPr>
                <w:rFonts w:ascii="Arial" w:eastAsia="Calibri" w:hAnsi="Arial" w:cs="Arial"/>
                <w:spacing w:val="2"/>
                <w:sz w:val="20"/>
                <w:szCs w:val="20"/>
              </w:rPr>
              <w:t>s</w:t>
            </w:r>
            <w:r w:rsidRPr="00210107">
              <w:rPr>
                <w:rFonts w:ascii="Arial" w:eastAsia="Calibri" w:hAnsi="Arial" w:cs="Arial"/>
                <w:sz w:val="20"/>
                <w:szCs w:val="20"/>
              </w:rPr>
              <w:t>s</w:t>
            </w:r>
            <w:r w:rsidRPr="00210107">
              <w:rPr>
                <w:rFonts w:ascii="Arial" w:eastAsia="Calibri" w:hAnsi="Arial" w:cs="Arial"/>
                <w:spacing w:val="-3"/>
                <w:sz w:val="20"/>
                <w:szCs w:val="20"/>
              </w:rPr>
              <w:t xml:space="preserve"> </w:t>
            </w:r>
            <w:r w:rsidRPr="00210107">
              <w:rPr>
                <w:rFonts w:ascii="Arial" w:eastAsia="Calibri" w:hAnsi="Arial" w:cs="Arial"/>
                <w:spacing w:val="-1"/>
                <w:w w:val="99"/>
                <w:sz w:val="20"/>
                <w:szCs w:val="20"/>
              </w:rPr>
              <w:t>e</w:t>
            </w:r>
            <w:r w:rsidRPr="00210107">
              <w:rPr>
                <w:rFonts w:ascii="Arial" w:eastAsia="Calibri" w:hAnsi="Arial" w:cs="Arial"/>
                <w:spacing w:val="1"/>
                <w:sz w:val="20"/>
                <w:szCs w:val="20"/>
              </w:rPr>
              <w:t>x</w:t>
            </w:r>
            <w:r w:rsidRPr="00210107">
              <w:rPr>
                <w:rFonts w:ascii="Arial" w:eastAsia="Calibri" w:hAnsi="Arial" w:cs="Arial"/>
                <w:spacing w:val="-1"/>
                <w:sz w:val="20"/>
                <w:szCs w:val="20"/>
              </w:rPr>
              <w:t>p</w:t>
            </w:r>
            <w:r w:rsidRPr="00210107">
              <w:rPr>
                <w:rFonts w:ascii="Arial" w:eastAsia="Calibri" w:hAnsi="Arial" w:cs="Arial"/>
                <w:spacing w:val="-1"/>
                <w:w w:val="99"/>
                <w:sz w:val="20"/>
                <w:szCs w:val="20"/>
              </w:rPr>
              <w:t>e</w:t>
            </w:r>
            <w:r w:rsidRPr="00210107">
              <w:rPr>
                <w:rFonts w:ascii="Arial" w:eastAsia="Calibri" w:hAnsi="Arial" w:cs="Arial"/>
                <w:spacing w:val="1"/>
                <w:w w:val="99"/>
                <w:sz w:val="20"/>
                <w:szCs w:val="20"/>
              </w:rPr>
              <w:t>c</w:t>
            </w:r>
            <w:r w:rsidRPr="00210107">
              <w:rPr>
                <w:rFonts w:ascii="Arial" w:eastAsia="Calibri" w:hAnsi="Arial" w:cs="Arial"/>
                <w:w w:val="99"/>
                <w:sz w:val="20"/>
                <w:szCs w:val="20"/>
              </w:rPr>
              <w:t>t</w:t>
            </w:r>
            <w:r w:rsidRPr="00210107">
              <w:rPr>
                <w:rFonts w:ascii="Arial" w:eastAsia="Calibri" w:hAnsi="Arial" w:cs="Arial"/>
                <w:spacing w:val="2"/>
                <w:w w:val="99"/>
                <w:sz w:val="20"/>
                <w:szCs w:val="20"/>
              </w:rPr>
              <w:t>e</w:t>
            </w:r>
            <w:r w:rsidRPr="00210107">
              <w:rPr>
                <w:rFonts w:ascii="Arial" w:eastAsia="Calibri" w:hAnsi="Arial" w:cs="Arial"/>
                <w:sz w:val="20"/>
                <w:szCs w:val="20"/>
              </w:rPr>
              <w:t>d</w:t>
            </w:r>
          </w:p>
          <w:p w14:paraId="215B2BEA" w14:textId="77777777" w:rsidR="00F25D44" w:rsidRPr="00210107" w:rsidRDefault="00F25D44" w:rsidP="00A22D6B">
            <w:pPr>
              <w:spacing w:after="0" w:line="218" w:lineRule="exact"/>
              <w:ind w:left="1091" w:right="1009"/>
              <w:jc w:val="center"/>
              <w:rPr>
                <w:rFonts w:ascii="Arial" w:eastAsia="Calibri" w:hAnsi="Arial" w:cs="Arial"/>
                <w:sz w:val="20"/>
                <w:szCs w:val="20"/>
              </w:rPr>
            </w:pPr>
            <w:r w:rsidRPr="00210107">
              <w:rPr>
                <w:rFonts w:ascii="Arial" w:eastAsia="Calibri" w:hAnsi="Arial" w:cs="Arial"/>
                <w:sz w:val="20"/>
                <w:szCs w:val="20"/>
              </w:rPr>
              <w:t xml:space="preserve">(e.g. 80% approval rating, </w:t>
            </w:r>
            <w:proofErr w:type="gramStart"/>
            <w:r w:rsidRPr="00210107">
              <w:rPr>
                <w:rFonts w:ascii="Arial" w:eastAsia="Calibri" w:hAnsi="Arial" w:cs="Arial"/>
                <w:sz w:val="20"/>
                <w:szCs w:val="20"/>
              </w:rPr>
              <w:t>10 day</w:t>
            </w:r>
            <w:proofErr w:type="gramEnd"/>
            <w:r w:rsidRPr="00210107">
              <w:rPr>
                <w:rFonts w:ascii="Arial" w:eastAsia="Calibri" w:hAnsi="Arial" w:cs="Arial"/>
                <w:sz w:val="20"/>
                <w:szCs w:val="20"/>
              </w:rPr>
              <w:t xml:space="preserve"> faster request turn-around time, etc.)</w:t>
            </w:r>
          </w:p>
        </w:tc>
      </w:tr>
      <w:tr w:rsidR="00F25D44" w:rsidRPr="00210107" w14:paraId="5BD8ED8B" w14:textId="77777777" w:rsidTr="00366166">
        <w:trPr>
          <w:trHeight w:hRule="exact" w:val="1077"/>
        </w:trPr>
        <w:tc>
          <w:tcPr>
            <w:tcW w:w="4140" w:type="dxa"/>
            <w:tcBorders>
              <w:top w:val="single" w:sz="24" w:space="0" w:color="4F81BD"/>
              <w:left w:val="single" w:sz="8" w:space="0" w:color="4F81BD"/>
              <w:bottom w:val="single" w:sz="8" w:space="0" w:color="4F81BD"/>
              <w:right w:val="single" w:sz="8" w:space="0" w:color="4F81BD"/>
            </w:tcBorders>
            <w:shd w:val="clear" w:color="auto" w:fill="DEEAF6" w:themeFill="accent1" w:themeFillTint="33"/>
          </w:tcPr>
          <w:p w14:paraId="288ECA95" w14:textId="0C2DA8B8" w:rsidR="00F25D44" w:rsidRPr="00210107" w:rsidRDefault="003D3E3B" w:rsidP="003D3E3B">
            <w:pPr>
              <w:spacing w:after="0" w:line="240" w:lineRule="auto"/>
              <w:ind w:right="-20"/>
              <w:jc w:val="center"/>
              <w:rPr>
                <w:rFonts w:ascii="Arial" w:eastAsia="Franklin Gothic Book" w:hAnsi="Arial" w:cs="Arial"/>
                <w:sz w:val="20"/>
                <w:szCs w:val="20"/>
              </w:rPr>
            </w:pPr>
            <w:r w:rsidRPr="003D3E3B">
              <w:rPr>
                <w:rFonts w:ascii="Arial" w:eastAsia="Franklin Gothic Book" w:hAnsi="Arial" w:cs="Arial"/>
                <w:sz w:val="20"/>
                <w:szCs w:val="20"/>
              </w:rPr>
              <w:t>The implementation of Handshake aims to enhance its usage among students and employers</w:t>
            </w:r>
            <w:r>
              <w:rPr>
                <w:rFonts w:ascii="Arial" w:eastAsia="Franklin Gothic Book" w:hAnsi="Arial" w:cs="Arial"/>
                <w:sz w:val="20"/>
                <w:szCs w:val="20"/>
              </w:rPr>
              <w:t>.</w:t>
            </w:r>
            <w:r w:rsidR="00571784">
              <w:rPr>
                <w:rFonts w:ascii="Arial" w:eastAsia="Franklin Gothic Book" w:hAnsi="Arial" w:cs="Arial"/>
                <w:sz w:val="20"/>
                <w:szCs w:val="20"/>
              </w:rPr>
              <w:br/>
            </w:r>
            <w:r w:rsidR="00571784" w:rsidRPr="00571784">
              <w:rPr>
                <w:rFonts w:ascii="Arial" w:eastAsia="Franklin Gothic Book" w:hAnsi="Arial" w:cs="Arial"/>
                <w:color w:val="FF0000"/>
                <w:sz w:val="20"/>
                <w:szCs w:val="20"/>
              </w:rPr>
              <w:t xml:space="preserve">(replaced </w:t>
            </w:r>
            <w:proofErr w:type="spellStart"/>
            <w:r w:rsidR="00571784" w:rsidRPr="00571784">
              <w:rPr>
                <w:rFonts w:ascii="Arial" w:hAnsi="Arial" w:cs="Arial"/>
                <w:color w:val="FF0000"/>
                <w:sz w:val="20"/>
                <w:szCs w:val="20"/>
              </w:rPr>
              <w:t>Symplicity</w:t>
            </w:r>
            <w:proofErr w:type="spellEnd"/>
            <w:r w:rsidR="00571784" w:rsidRPr="00571784">
              <w:rPr>
                <w:rFonts w:ascii="Arial" w:hAnsi="Arial" w:cs="Arial"/>
                <w:color w:val="FF0000"/>
                <w:sz w:val="20"/>
                <w:szCs w:val="20"/>
              </w:rPr>
              <w:t xml:space="preserve"> from Year 2 CIP)</w:t>
            </w:r>
          </w:p>
        </w:tc>
        <w:tc>
          <w:tcPr>
            <w:tcW w:w="4782" w:type="dxa"/>
            <w:tcBorders>
              <w:top w:val="single" w:sz="24" w:space="0" w:color="4F81BD"/>
              <w:left w:val="single" w:sz="8" w:space="0" w:color="4F81BD"/>
              <w:bottom w:val="single" w:sz="8" w:space="0" w:color="4F81BD"/>
              <w:right w:val="single" w:sz="8" w:space="0" w:color="4F81BD"/>
            </w:tcBorders>
            <w:shd w:val="clear" w:color="auto" w:fill="DEEAF6" w:themeFill="accent1" w:themeFillTint="33"/>
          </w:tcPr>
          <w:p w14:paraId="08FE6D0E" w14:textId="33233ABA" w:rsidR="009F702B" w:rsidRPr="00210107" w:rsidRDefault="003D3E3B" w:rsidP="003D3E3B">
            <w:pPr>
              <w:spacing w:after="0" w:line="240" w:lineRule="auto"/>
              <w:ind w:right="-20"/>
              <w:jc w:val="center"/>
              <w:rPr>
                <w:rFonts w:ascii="Arial" w:eastAsia="Franklin Gothic Book" w:hAnsi="Arial" w:cs="Arial"/>
                <w:sz w:val="20"/>
                <w:szCs w:val="20"/>
              </w:rPr>
            </w:pPr>
            <w:r>
              <w:rPr>
                <w:rFonts w:ascii="Arial" w:eastAsia="Franklin Gothic Book" w:hAnsi="Arial" w:cs="Arial"/>
                <w:sz w:val="20"/>
                <w:szCs w:val="20"/>
              </w:rPr>
              <w:t>S</w:t>
            </w:r>
            <w:r w:rsidRPr="003D3E3B">
              <w:rPr>
                <w:rFonts w:ascii="Arial" w:eastAsia="Franklin Gothic Book" w:hAnsi="Arial" w:cs="Arial"/>
                <w:sz w:val="20"/>
                <w:szCs w:val="20"/>
              </w:rPr>
              <w:t>uccess will be measured through effective</w:t>
            </w:r>
            <w:r>
              <w:rPr>
                <w:rFonts w:ascii="Arial" w:eastAsia="Franklin Gothic Book" w:hAnsi="Arial" w:cs="Arial"/>
                <w:sz w:val="20"/>
                <w:szCs w:val="20"/>
              </w:rPr>
              <w:t xml:space="preserve"> </w:t>
            </w:r>
            <w:r w:rsidRPr="003D3E3B">
              <w:rPr>
                <w:rFonts w:ascii="Arial" w:eastAsia="Franklin Gothic Book" w:hAnsi="Arial" w:cs="Arial"/>
                <w:sz w:val="20"/>
                <w:szCs w:val="20"/>
              </w:rPr>
              <w:t xml:space="preserve">staff training and by monitoring the software usage across </w:t>
            </w:r>
            <w:proofErr w:type="gramStart"/>
            <w:r w:rsidRPr="003D3E3B">
              <w:rPr>
                <w:rFonts w:ascii="Arial" w:eastAsia="Franklin Gothic Book" w:hAnsi="Arial" w:cs="Arial"/>
                <w:sz w:val="20"/>
                <w:szCs w:val="20"/>
              </w:rPr>
              <w:t>student</w:t>
            </w:r>
            <w:proofErr w:type="gramEnd"/>
            <w:r w:rsidRPr="003D3E3B">
              <w:rPr>
                <w:rFonts w:ascii="Arial" w:eastAsia="Franklin Gothic Book" w:hAnsi="Arial" w:cs="Arial"/>
                <w:sz w:val="20"/>
                <w:szCs w:val="20"/>
              </w:rPr>
              <w:t>, faculty, and employer</w:t>
            </w:r>
            <w:r w:rsidR="00F41BB8">
              <w:rPr>
                <w:rFonts w:ascii="Arial" w:eastAsia="Franklin Gothic Book" w:hAnsi="Arial" w:cs="Arial"/>
                <w:sz w:val="20"/>
                <w:szCs w:val="20"/>
              </w:rPr>
              <w:t xml:space="preserve"> target groups</w:t>
            </w:r>
            <w:r w:rsidRPr="003D3E3B">
              <w:rPr>
                <w:rFonts w:ascii="Arial" w:eastAsia="Franklin Gothic Book" w:hAnsi="Arial" w:cs="Arial"/>
                <w:sz w:val="20"/>
                <w:szCs w:val="20"/>
              </w:rPr>
              <w:t>.</w:t>
            </w:r>
          </w:p>
        </w:tc>
        <w:tc>
          <w:tcPr>
            <w:tcW w:w="4800" w:type="dxa"/>
            <w:tcBorders>
              <w:top w:val="single" w:sz="24" w:space="0" w:color="2E74B5" w:themeColor="accent1" w:themeShade="BF"/>
              <w:left w:val="single" w:sz="8" w:space="0" w:color="4F81BD"/>
              <w:bottom w:val="single" w:sz="8" w:space="0" w:color="4F81BD"/>
              <w:right w:val="single" w:sz="8" w:space="0" w:color="4F81BD"/>
            </w:tcBorders>
            <w:shd w:val="clear" w:color="auto" w:fill="DEEAF6" w:themeFill="accent1" w:themeFillTint="33"/>
          </w:tcPr>
          <w:p w14:paraId="23AA6B09" w14:textId="31D83E55" w:rsidR="009F702B" w:rsidRPr="00210107" w:rsidRDefault="003D3E3B" w:rsidP="003D3E3B">
            <w:pPr>
              <w:pStyle w:val="NoSpacing"/>
              <w:jc w:val="center"/>
              <w:rPr>
                <w:rFonts w:ascii="Arial" w:hAnsi="Arial" w:cs="Arial"/>
                <w:sz w:val="20"/>
                <w:szCs w:val="20"/>
              </w:rPr>
            </w:pPr>
            <w:r>
              <w:rPr>
                <w:rFonts w:ascii="Arial" w:hAnsi="Arial" w:cs="Arial"/>
                <w:sz w:val="20"/>
                <w:szCs w:val="20"/>
              </w:rPr>
              <w:t xml:space="preserve">The level of success will be to achieve </w:t>
            </w:r>
            <w:r w:rsidRPr="003D3E3B">
              <w:rPr>
                <w:rFonts w:ascii="Arial" w:hAnsi="Arial" w:cs="Arial"/>
                <w:sz w:val="20"/>
                <w:szCs w:val="20"/>
              </w:rPr>
              <w:t>a</w:t>
            </w:r>
            <w:r w:rsidR="00C54F4E">
              <w:rPr>
                <w:rFonts w:ascii="Arial" w:hAnsi="Arial" w:cs="Arial"/>
                <w:sz w:val="20"/>
                <w:szCs w:val="20"/>
              </w:rPr>
              <w:t xml:space="preserve"> 20% </w:t>
            </w:r>
            <w:r w:rsidRPr="003D3E3B">
              <w:rPr>
                <w:rFonts w:ascii="Arial" w:hAnsi="Arial" w:cs="Arial"/>
                <w:sz w:val="20"/>
                <w:szCs w:val="20"/>
              </w:rPr>
              <w:t>increase in utilization among the target groups.</w:t>
            </w:r>
          </w:p>
        </w:tc>
      </w:tr>
      <w:tr w:rsidR="00D87631" w:rsidRPr="00210107" w14:paraId="41BACF7D" w14:textId="77777777" w:rsidTr="003878EB">
        <w:trPr>
          <w:trHeight w:hRule="exact" w:val="1802"/>
        </w:trPr>
        <w:tc>
          <w:tcPr>
            <w:tcW w:w="4140" w:type="dxa"/>
            <w:tcBorders>
              <w:top w:val="single" w:sz="8" w:space="0" w:color="4F81BD"/>
              <w:left w:val="single" w:sz="8" w:space="0" w:color="4F81BD"/>
              <w:bottom w:val="single" w:sz="8" w:space="0" w:color="4F81BD"/>
              <w:right w:val="single" w:sz="8" w:space="0" w:color="4F81BD"/>
            </w:tcBorders>
          </w:tcPr>
          <w:p w14:paraId="2C1DCCF5" w14:textId="3CE6DCA3" w:rsidR="00D87631" w:rsidRPr="00210107" w:rsidRDefault="004B5F8B" w:rsidP="004B5F8B">
            <w:pPr>
              <w:spacing w:after="0" w:line="240" w:lineRule="auto"/>
              <w:ind w:right="-20"/>
              <w:jc w:val="center"/>
              <w:rPr>
                <w:rFonts w:ascii="Arial" w:eastAsia="Franklin Gothic Book" w:hAnsi="Arial" w:cs="Arial"/>
                <w:sz w:val="20"/>
                <w:szCs w:val="20"/>
              </w:rPr>
            </w:pPr>
            <w:r w:rsidRPr="004B5F8B">
              <w:rPr>
                <w:rFonts w:ascii="Arial" w:eastAsia="Franklin Gothic Book" w:hAnsi="Arial" w:cs="Arial"/>
                <w:sz w:val="20"/>
                <w:szCs w:val="20"/>
              </w:rPr>
              <w:t xml:space="preserve">Utilizing standardized </w:t>
            </w:r>
            <w:r>
              <w:rPr>
                <w:rFonts w:ascii="Arial" w:eastAsia="Franklin Gothic Book" w:hAnsi="Arial" w:cs="Arial"/>
                <w:sz w:val="20"/>
                <w:szCs w:val="20"/>
              </w:rPr>
              <w:t>report template</w:t>
            </w:r>
            <w:r w:rsidRPr="004B5F8B">
              <w:rPr>
                <w:rFonts w:ascii="Arial" w:eastAsia="Franklin Gothic Book" w:hAnsi="Arial" w:cs="Arial"/>
                <w:sz w:val="20"/>
                <w:szCs w:val="20"/>
              </w:rPr>
              <w:t xml:space="preserve"> for data collection.</w:t>
            </w:r>
          </w:p>
        </w:tc>
        <w:tc>
          <w:tcPr>
            <w:tcW w:w="4782" w:type="dxa"/>
            <w:tcBorders>
              <w:top w:val="single" w:sz="8" w:space="0" w:color="4F81BD"/>
              <w:left w:val="single" w:sz="8" w:space="0" w:color="4F81BD"/>
              <w:bottom w:val="single" w:sz="8" w:space="0" w:color="4F81BD"/>
              <w:right w:val="single" w:sz="8" w:space="0" w:color="4F81BD"/>
            </w:tcBorders>
          </w:tcPr>
          <w:p w14:paraId="0E4C9638" w14:textId="575B4324" w:rsidR="00D87631" w:rsidRPr="00FD7465" w:rsidRDefault="00FD7465" w:rsidP="003878EB">
            <w:pPr>
              <w:spacing w:after="0" w:line="240" w:lineRule="auto"/>
              <w:ind w:right="-20"/>
              <w:jc w:val="center"/>
              <w:rPr>
                <w:rFonts w:ascii="Arial" w:eastAsia="Franklin Gothic Book" w:hAnsi="Arial" w:cs="Arial"/>
                <w:sz w:val="20"/>
                <w:szCs w:val="20"/>
              </w:rPr>
            </w:pPr>
            <w:r w:rsidRPr="00FD7465">
              <w:rPr>
                <w:rFonts w:ascii="Arial" w:hAnsi="Arial" w:cs="Arial"/>
                <w:sz w:val="20"/>
                <w:szCs w:val="20"/>
              </w:rPr>
              <w:t>The use of a standardized report template for data collection by each campus career center will demonstrate accuracy, measured by the timeliness of monthly report submissions and the consistency of data gathered through sign-in sheets and the Collin ID card swipe system.</w:t>
            </w:r>
          </w:p>
        </w:tc>
        <w:tc>
          <w:tcPr>
            <w:tcW w:w="4800" w:type="dxa"/>
            <w:tcBorders>
              <w:top w:val="single" w:sz="8" w:space="0" w:color="4F81BD"/>
              <w:left w:val="single" w:sz="8" w:space="0" w:color="4F81BD"/>
              <w:bottom w:val="single" w:sz="8" w:space="0" w:color="4F81BD"/>
              <w:right w:val="single" w:sz="8" w:space="0" w:color="4F81BD"/>
            </w:tcBorders>
          </w:tcPr>
          <w:p w14:paraId="2B2B9333" w14:textId="53C49595" w:rsidR="00D87631" w:rsidRPr="00210107" w:rsidRDefault="00FD7465" w:rsidP="004B5F8B">
            <w:pPr>
              <w:pStyle w:val="NoSpacing"/>
              <w:jc w:val="center"/>
              <w:rPr>
                <w:rFonts w:ascii="Arial" w:hAnsi="Arial" w:cs="Arial"/>
                <w:sz w:val="20"/>
                <w:szCs w:val="20"/>
              </w:rPr>
            </w:pPr>
            <w:r w:rsidRPr="00FD7465">
              <w:rPr>
                <w:rFonts w:ascii="Arial" w:hAnsi="Arial" w:cs="Arial"/>
                <w:sz w:val="20"/>
                <w:szCs w:val="20"/>
              </w:rPr>
              <w:t>The goal for reporting accuracy is 100% adherence to the standardized template and timely data submission by each campus.</w:t>
            </w:r>
          </w:p>
        </w:tc>
      </w:tr>
      <w:tr w:rsidR="00F25D44" w:rsidRPr="00210107" w14:paraId="177CBAB2" w14:textId="77777777" w:rsidTr="00366166">
        <w:trPr>
          <w:trHeight w:hRule="exact" w:val="938"/>
        </w:trPr>
        <w:tc>
          <w:tcPr>
            <w:tcW w:w="4140"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36B6BE96" w14:textId="77777777" w:rsidR="00F25D44" w:rsidRPr="00210107" w:rsidRDefault="00F25D44" w:rsidP="00517E19">
            <w:pPr>
              <w:pStyle w:val="NoSpacing"/>
              <w:rPr>
                <w:rFonts w:ascii="Arial" w:hAnsi="Arial" w:cs="Arial"/>
                <w:sz w:val="20"/>
                <w:szCs w:val="20"/>
              </w:rPr>
            </w:pPr>
          </w:p>
        </w:tc>
        <w:tc>
          <w:tcPr>
            <w:tcW w:w="4782"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1BBA419B" w14:textId="77777777" w:rsidR="00F25D44" w:rsidRPr="003878EB" w:rsidRDefault="00F25D44" w:rsidP="00517E19">
            <w:pPr>
              <w:pStyle w:val="NoSpacing"/>
              <w:rPr>
                <w:rFonts w:ascii="Arial" w:hAnsi="Arial" w:cs="Arial"/>
                <w:sz w:val="20"/>
                <w:szCs w:val="20"/>
              </w:rPr>
            </w:pPr>
          </w:p>
        </w:tc>
        <w:tc>
          <w:tcPr>
            <w:tcW w:w="4800"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5373AB3A" w14:textId="77777777" w:rsidR="009F702B" w:rsidRPr="00210107" w:rsidRDefault="009F702B" w:rsidP="00517E19">
            <w:pPr>
              <w:pStyle w:val="NoSpacing"/>
              <w:rPr>
                <w:rFonts w:ascii="Arial" w:hAnsi="Arial" w:cs="Arial"/>
                <w:sz w:val="20"/>
                <w:szCs w:val="20"/>
              </w:rPr>
            </w:pPr>
          </w:p>
        </w:tc>
      </w:tr>
    </w:tbl>
    <w:p w14:paraId="27130459" w14:textId="77777777" w:rsidR="00F547BD" w:rsidRDefault="00F547BD" w:rsidP="00517E19">
      <w:pPr>
        <w:pStyle w:val="NoSpacing"/>
        <w:rPr>
          <w:rFonts w:ascii="Arial" w:hAnsi="Arial" w:cs="Arial"/>
          <w:b/>
          <w:bCs/>
          <w:spacing w:val="-1"/>
          <w:position w:val="1"/>
        </w:rPr>
      </w:pPr>
    </w:p>
    <w:p w14:paraId="1F9AA153" w14:textId="77777777" w:rsidR="00F25D44" w:rsidRDefault="00F547BD" w:rsidP="00517E19">
      <w:pPr>
        <w:pStyle w:val="NoSpacing"/>
        <w:rPr>
          <w:rFonts w:ascii="Arial" w:hAnsi="Arial" w:cs="Arial"/>
          <w:b/>
          <w:bCs/>
          <w:spacing w:val="-1"/>
          <w:position w:val="1"/>
        </w:rPr>
      </w:pPr>
      <w:r>
        <w:rPr>
          <w:rFonts w:ascii="Arial" w:hAnsi="Arial" w:cs="Arial"/>
          <w:b/>
          <w:bCs/>
          <w:spacing w:val="-1"/>
          <w:position w:val="1"/>
        </w:rPr>
        <w:t>Description of Fields in the Following</w:t>
      </w:r>
      <w:r w:rsidR="00F25D44">
        <w:rPr>
          <w:rFonts w:ascii="Arial" w:hAnsi="Arial" w:cs="Arial"/>
          <w:b/>
          <w:bCs/>
          <w:spacing w:val="-1"/>
          <w:position w:val="1"/>
        </w:rPr>
        <w:t xml:space="preserve"> CIP Tables</w:t>
      </w:r>
      <w:r w:rsidR="00210107">
        <w:rPr>
          <w:rFonts w:ascii="Arial" w:hAnsi="Arial" w:cs="Arial"/>
          <w:b/>
          <w:bCs/>
          <w:spacing w:val="-1"/>
          <w:position w:val="1"/>
        </w:rPr>
        <w:t>:</w:t>
      </w:r>
    </w:p>
    <w:p w14:paraId="0A2BC293" w14:textId="77777777" w:rsidR="008410E5" w:rsidRPr="00210107" w:rsidRDefault="00F9197F" w:rsidP="00F9197F">
      <w:pPr>
        <w:pStyle w:val="NoSpacing"/>
        <w:rPr>
          <w:rFonts w:ascii="Arial" w:hAnsi="Arial" w:cs="Arial"/>
          <w:sz w:val="20"/>
          <w:szCs w:val="20"/>
        </w:rPr>
      </w:pPr>
      <w:r w:rsidRPr="00210107">
        <w:rPr>
          <w:rFonts w:ascii="Arial" w:hAnsi="Arial" w:cs="Arial"/>
          <w:b/>
          <w:bCs/>
          <w:spacing w:val="-1"/>
          <w:position w:val="1"/>
          <w:sz w:val="20"/>
          <w:szCs w:val="20"/>
        </w:rPr>
        <w:t>A</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sidRPr="00210107">
        <w:rPr>
          <w:rFonts w:ascii="Arial" w:hAnsi="Arial" w:cs="Arial"/>
          <w:b/>
          <w:bCs/>
          <w:w w:val="99"/>
          <w:position w:val="1"/>
          <w:sz w:val="20"/>
          <w:szCs w:val="20"/>
        </w:rPr>
        <w:t>O</w:t>
      </w:r>
      <w:r w:rsidRPr="00210107">
        <w:rPr>
          <w:rFonts w:ascii="Arial" w:hAnsi="Arial" w:cs="Arial"/>
          <w:b/>
          <w:bCs/>
          <w:spacing w:val="1"/>
          <w:w w:val="99"/>
          <w:position w:val="1"/>
          <w:sz w:val="20"/>
          <w:szCs w:val="20"/>
        </w:rPr>
        <w:t>u</w:t>
      </w:r>
      <w:r w:rsidRPr="00210107">
        <w:rPr>
          <w:rFonts w:ascii="Arial" w:hAnsi="Arial" w:cs="Arial"/>
          <w:b/>
          <w:bCs/>
          <w:w w:val="99"/>
          <w:position w:val="1"/>
          <w:sz w:val="20"/>
          <w:szCs w:val="20"/>
        </w:rPr>
        <w:t>t</w:t>
      </w:r>
      <w:r w:rsidRPr="00210107">
        <w:rPr>
          <w:rFonts w:ascii="Arial" w:hAnsi="Arial" w:cs="Arial"/>
          <w:b/>
          <w:bCs/>
          <w:spacing w:val="1"/>
          <w:w w:val="99"/>
          <w:position w:val="1"/>
          <w:sz w:val="20"/>
          <w:szCs w:val="20"/>
        </w:rPr>
        <w:t xml:space="preserve">come(s) </w:t>
      </w:r>
      <w:r w:rsidRPr="00210107">
        <w:rPr>
          <w:rFonts w:ascii="Arial" w:hAnsi="Arial" w:cs="Arial"/>
          <w:bCs/>
          <w:spacing w:val="1"/>
          <w:w w:val="99"/>
          <w:position w:val="1"/>
          <w:sz w:val="20"/>
          <w:szCs w:val="20"/>
        </w:rPr>
        <w:t>-</w:t>
      </w:r>
      <w:r w:rsidRPr="00210107">
        <w:rPr>
          <w:rFonts w:ascii="Arial" w:hAnsi="Arial" w:cs="Arial"/>
          <w:b/>
          <w:bCs/>
          <w:spacing w:val="1"/>
          <w:w w:val="99"/>
          <w:position w:val="1"/>
          <w:sz w:val="20"/>
          <w:szCs w:val="20"/>
        </w:rPr>
        <w:t xml:space="preserve"> </w:t>
      </w:r>
      <w:r w:rsidRPr="00210107">
        <w:rPr>
          <w:rFonts w:ascii="Arial" w:hAnsi="Arial" w:cs="Arial"/>
          <w:spacing w:val="1"/>
          <w:sz w:val="20"/>
          <w:szCs w:val="20"/>
        </w:rPr>
        <w:t>R</w:t>
      </w:r>
      <w:r w:rsidRPr="00210107">
        <w:rPr>
          <w:rFonts w:ascii="Arial" w:hAnsi="Arial" w:cs="Arial"/>
          <w:spacing w:val="-1"/>
          <w:sz w:val="20"/>
          <w:szCs w:val="20"/>
        </w:rPr>
        <w:t>esu</w:t>
      </w:r>
      <w:r w:rsidRPr="00210107">
        <w:rPr>
          <w:rFonts w:ascii="Arial" w:hAnsi="Arial" w:cs="Arial"/>
          <w:sz w:val="20"/>
          <w:szCs w:val="20"/>
        </w:rPr>
        <w:t xml:space="preserve">lts </w:t>
      </w:r>
      <w:r w:rsidRPr="00210107">
        <w:rPr>
          <w:rFonts w:ascii="Arial" w:hAnsi="Arial" w:cs="Arial"/>
          <w:spacing w:val="-1"/>
          <w:sz w:val="20"/>
          <w:szCs w:val="20"/>
        </w:rPr>
        <w:t>e</w:t>
      </w:r>
      <w:r w:rsidRPr="00210107">
        <w:rPr>
          <w:rFonts w:ascii="Arial" w:hAnsi="Arial" w:cs="Arial"/>
          <w:spacing w:val="1"/>
          <w:sz w:val="20"/>
          <w:szCs w:val="20"/>
        </w:rPr>
        <w:t>x</w:t>
      </w:r>
      <w:r w:rsidRPr="00210107">
        <w:rPr>
          <w:rFonts w:ascii="Arial" w:hAnsi="Arial" w:cs="Arial"/>
          <w:spacing w:val="-1"/>
          <w:sz w:val="20"/>
          <w:szCs w:val="20"/>
        </w:rPr>
        <w:t>pe</w:t>
      </w:r>
      <w:r w:rsidRPr="00210107">
        <w:rPr>
          <w:rFonts w:ascii="Arial" w:hAnsi="Arial" w:cs="Arial"/>
          <w:spacing w:val="1"/>
          <w:sz w:val="20"/>
          <w:szCs w:val="20"/>
        </w:rPr>
        <w:t>c</w:t>
      </w:r>
      <w:r w:rsidRPr="00210107">
        <w:rPr>
          <w:rFonts w:ascii="Arial" w:hAnsi="Arial" w:cs="Arial"/>
          <w:sz w:val="20"/>
          <w:szCs w:val="20"/>
        </w:rPr>
        <w:t>t</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5"/>
          <w:sz w:val="20"/>
          <w:szCs w:val="20"/>
        </w:rPr>
        <w:t xml:space="preserve"> </w:t>
      </w:r>
      <w:r w:rsidRPr="00210107">
        <w:rPr>
          <w:rFonts w:ascii="Arial" w:hAnsi="Arial" w:cs="Arial"/>
          <w:sz w:val="20"/>
          <w:szCs w:val="20"/>
        </w:rPr>
        <w:t>in</w:t>
      </w:r>
      <w:r w:rsidRPr="00210107">
        <w:rPr>
          <w:rFonts w:ascii="Arial" w:hAnsi="Arial" w:cs="Arial"/>
          <w:spacing w:val="-1"/>
          <w:sz w:val="20"/>
          <w:szCs w:val="20"/>
        </w:rPr>
        <w:t xml:space="preserve"> </w:t>
      </w:r>
      <w:r w:rsidRPr="00210107">
        <w:rPr>
          <w:rFonts w:ascii="Arial" w:hAnsi="Arial" w:cs="Arial"/>
          <w:spacing w:val="2"/>
          <w:sz w:val="20"/>
          <w:szCs w:val="20"/>
        </w:rPr>
        <w:t>t</w:t>
      </w:r>
      <w:r w:rsidRPr="00210107">
        <w:rPr>
          <w:rFonts w:ascii="Arial" w:hAnsi="Arial" w:cs="Arial"/>
          <w:spacing w:val="-1"/>
          <w:sz w:val="20"/>
          <w:szCs w:val="20"/>
        </w:rPr>
        <w:t>h</w:t>
      </w:r>
      <w:r w:rsidRPr="00210107">
        <w:rPr>
          <w:rFonts w:ascii="Arial" w:hAnsi="Arial" w:cs="Arial"/>
          <w:sz w:val="20"/>
          <w:szCs w:val="20"/>
        </w:rPr>
        <w:t>is</w:t>
      </w:r>
      <w:r w:rsidRPr="00210107">
        <w:rPr>
          <w:rFonts w:ascii="Arial" w:hAnsi="Arial" w:cs="Arial"/>
          <w:spacing w:val="-2"/>
          <w:sz w:val="20"/>
          <w:szCs w:val="20"/>
        </w:rPr>
        <w:t xml:space="preserve"> </w:t>
      </w:r>
      <w:r w:rsidRPr="00210107">
        <w:rPr>
          <w:rFonts w:ascii="Arial" w:hAnsi="Arial" w:cs="Arial"/>
          <w:spacing w:val="-1"/>
          <w:sz w:val="20"/>
          <w:szCs w:val="20"/>
        </w:rPr>
        <w:t>p</w:t>
      </w:r>
      <w:r w:rsidRPr="00210107">
        <w:rPr>
          <w:rFonts w:ascii="Arial" w:hAnsi="Arial" w:cs="Arial"/>
          <w:w w:val="99"/>
          <w:sz w:val="20"/>
          <w:szCs w:val="20"/>
        </w:rPr>
        <w:t>r</w:t>
      </w:r>
      <w:r w:rsidRPr="00210107">
        <w:rPr>
          <w:rFonts w:ascii="Arial" w:hAnsi="Arial" w:cs="Arial"/>
          <w:spacing w:val="1"/>
          <w:w w:val="99"/>
          <w:sz w:val="20"/>
          <w:szCs w:val="20"/>
        </w:rPr>
        <w:t>o</w:t>
      </w:r>
      <w:r w:rsidRPr="00210107">
        <w:rPr>
          <w:rFonts w:ascii="Arial" w:hAnsi="Arial" w:cs="Arial"/>
          <w:spacing w:val="-1"/>
          <w:w w:val="99"/>
          <w:sz w:val="20"/>
          <w:szCs w:val="20"/>
        </w:rPr>
        <w:t>g</w:t>
      </w:r>
      <w:r w:rsidRPr="00210107">
        <w:rPr>
          <w:rFonts w:ascii="Arial" w:hAnsi="Arial" w:cs="Arial"/>
          <w:w w:val="99"/>
          <w:sz w:val="20"/>
          <w:szCs w:val="20"/>
        </w:rPr>
        <w:t>ram</w:t>
      </w:r>
      <w:r w:rsidR="00AF4DD1" w:rsidRPr="00073053">
        <w:rPr>
          <w:rFonts w:ascii="Arial" w:hAnsi="Arial" w:cs="Arial"/>
          <w:spacing w:val="-1"/>
          <w:sz w:val="20"/>
          <w:szCs w:val="20"/>
        </w:rPr>
        <w:t xml:space="preserve"> </w:t>
      </w:r>
      <w:r w:rsidRPr="00073053">
        <w:rPr>
          <w:rFonts w:ascii="Arial" w:hAnsi="Arial" w:cs="Arial"/>
          <w:spacing w:val="-1"/>
          <w:sz w:val="20"/>
          <w:szCs w:val="20"/>
        </w:rPr>
        <w:t>(e.g. Students will learn how to compare/contrast conflict and structural functional theories; increase student retention in Nursing Program)</w:t>
      </w:r>
      <w:r w:rsidR="00AF4DD1" w:rsidRPr="00073053">
        <w:rPr>
          <w:rFonts w:ascii="Arial" w:hAnsi="Arial" w:cs="Arial"/>
          <w:spacing w:val="-1"/>
          <w:sz w:val="20"/>
          <w:szCs w:val="20"/>
        </w:rPr>
        <w:t>.</w:t>
      </w:r>
    </w:p>
    <w:p w14:paraId="4BD43793" w14:textId="77777777" w:rsidR="00F9197F" w:rsidRPr="00210107" w:rsidRDefault="00F9197F" w:rsidP="00F9197F">
      <w:pPr>
        <w:pStyle w:val="NoSpacing"/>
        <w:rPr>
          <w:rFonts w:ascii="Arial" w:hAnsi="Arial" w:cs="Arial"/>
          <w:sz w:val="20"/>
          <w:szCs w:val="20"/>
        </w:rPr>
      </w:pPr>
      <w:r w:rsidRPr="00210107">
        <w:rPr>
          <w:rFonts w:ascii="Arial" w:hAnsi="Arial" w:cs="Arial"/>
          <w:b/>
          <w:bCs/>
          <w:spacing w:val="1"/>
          <w:position w:val="1"/>
          <w:sz w:val="20"/>
          <w:szCs w:val="20"/>
        </w:rPr>
        <w:t>B</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sidRPr="00210107">
        <w:rPr>
          <w:rFonts w:ascii="Arial" w:hAnsi="Arial" w:cs="Arial"/>
          <w:b/>
          <w:bCs/>
          <w:spacing w:val="1"/>
          <w:w w:val="99"/>
          <w:position w:val="1"/>
          <w:sz w:val="20"/>
          <w:szCs w:val="20"/>
        </w:rPr>
        <w:t>Me</w:t>
      </w:r>
      <w:r w:rsidRPr="00210107">
        <w:rPr>
          <w:rFonts w:ascii="Arial" w:hAnsi="Arial" w:cs="Arial"/>
          <w:b/>
          <w:bCs/>
          <w:w w:val="99"/>
          <w:position w:val="1"/>
          <w:sz w:val="20"/>
          <w:szCs w:val="20"/>
        </w:rPr>
        <w:t>as</w:t>
      </w:r>
      <w:r w:rsidRPr="00210107">
        <w:rPr>
          <w:rFonts w:ascii="Arial" w:hAnsi="Arial" w:cs="Arial"/>
          <w:b/>
          <w:bCs/>
          <w:spacing w:val="1"/>
          <w:w w:val="99"/>
          <w:position w:val="1"/>
          <w:sz w:val="20"/>
          <w:szCs w:val="20"/>
        </w:rPr>
        <w:t>ur</w:t>
      </w:r>
      <w:r w:rsidRPr="00210107">
        <w:rPr>
          <w:rFonts w:ascii="Arial" w:hAnsi="Arial" w:cs="Arial"/>
          <w:b/>
          <w:bCs/>
          <w:w w:val="99"/>
          <w:position w:val="1"/>
          <w:sz w:val="20"/>
          <w:szCs w:val="20"/>
        </w:rPr>
        <w:t xml:space="preserve">e(s) </w:t>
      </w:r>
      <w:r w:rsidRPr="00210107">
        <w:rPr>
          <w:rFonts w:ascii="Arial" w:hAnsi="Arial" w:cs="Arial"/>
          <w:bCs/>
          <w:w w:val="99"/>
          <w:position w:val="1"/>
          <w:sz w:val="20"/>
          <w:szCs w:val="20"/>
        </w:rPr>
        <w:t>-</w:t>
      </w:r>
      <w:r w:rsidRPr="00210107">
        <w:rPr>
          <w:rFonts w:ascii="Arial" w:hAnsi="Arial" w:cs="Arial"/>
          <w:b/>
          <w:bCs/>
          <w:w w:val="99"/>
          <w:position w:val="1"/>
          <w:sz w:val="20"/>
          <w:szCs w:val="20"/>
        </w:rPr>
        <w:t xml:space="preserve"> </w:t>
      </w:r>
      <w:r w:rsidRPr="00210107">
        <w:rPr>
          <w:rFonts w:ascii="Arial" w:hAnsi="Arial" w:cs="Arial"/>
          <w:spacing w:val="-1"/>
          <w:sz w:val="20"/>
          <w:szCs w:val="20"/>
        </w:rPr>
        <w:t>Ins</w:t>
      </w:r>
      <w:r w:rsidRPr="00210107">
        <w:rPr>
          <w:rFonts w:ascii="Arial" w:hAnsi="Arial" w:cs="Arial"/>
          <w:sz w:val="20"/>
          <w:szCs w:val="20"/>
        </w:rPr>
        <w:t>t</w:t>
      </w:r>
      <w:r w:rsidRPr="00210107">
        <w:rPr>
          <w:rFonts w:ascii="Arial" w:hAnsi="Arial" w:cs="Arial"/>
          <w:spacing w:val="2"/>
          <w:sz w:val="20"/>
          <w:szCs w:val="20"/>
        </w:rPr>
        <w:t>r</w:t>
      </w:r>
      <w:r w:rsidRPr="00210107">
        <w:rPr>
          <w:rFonts w:ascii="Arial" w:hAnsi="Arial" w:cs="Arial"/>
          <w:spacing w:val="-1"/>
          <w:sz w:val="20"/>
          <w:szCs w:val="20"/>
        </w:rPr>
        <w:t>u</w:t>
      </w:r>
      <w:r w:rsidRPr="00210107">
        <w:rPr>
          <w:rFonts w:ascii="Arial" w:hAnsi="Arial" w:cs="Arial"/>
          <w:sz w:val="20"/>
          <w:szCs w:val="20"/>
        </w:rPr>
        <w:t>m</w:t>
      </w:r>
      <w:r w:rsidRPr="00210107">
        <w:rPr>
          <w:rFonts w:ascii="Arial" w:hAnsi="Arial" w:cs="Arial"/>
          <w:spacing w:val="2"/>
          <w:sz w:val="20"/>
          <w:szCs w:val="20"/>
        </w:rPr>
        <w:t>e</w:t>
      </w:r>
      <w:r w:rsidRPr="00210107">
        <w:rPr>
          <w:rFonts w:ascii="Arial" w:hAnsi="Arial" w:cs="Arial"/>
          <w:spacing w:val="-1"/>
          <w:sz w:val="20"/>
          <w:szCs w:val="20"/>
        </w:rPr>
        <w:t>n</w:t>
      </w:r>
      <w:r w:rsidRPr="00210107">
        <w:rPr>
          <w:rFonts w:ascii="Arial" w:hAnsi="Arial" w:cs="Arial"/>
          <w:sz w:val="20"/>
          <w:szCs w:val="20"/>
        </w:rPr>
        <w:t>t(s)/</w:t>
      </w:r>
      <w:r w:rsidRPr="00210107">
        <w:rPr>
          <w:rFonts w:ascii="Arial" w:hAnsi="Arial" w:cs="Arial"/>
          <w:spacing w:val="-1"/>
          <w:sz w:val="20"/>
          <w:szCs w:val="20"/>
        </w:rPr>
        <w:t>p</w:t>
      </w:r>
      <w:r w:rsidRPr="00210107">
        <w:rPr>
          <w:rFonts w:ascii="Arial" w:hAnsi="Arial" w:cs="Arial"/>
          <w:sz w:val="20"/>
          <w:szCs w:val="20"/>
        </w:rPr>
        <w:t>r</w:t>
      </w:r>
      <w:r w:rsidRPr="00210107">
        <w:rPr>
          <w:rFonts w:ascii="Arial" w:hAnsi="Arial" w:cs="Arial"/>
          <w:spacing w:val="1"/>
          <w:sz w:val="20"/>
          <w:szCs w:val="20"/>
        </w:rPr>
        <w:t>oc</w:t>
      </w:r>
      <w:r w:rsidRPr="00210107">
        <w:rPr>
          <w:rFonts w:ascii="Arial" w:hAnsi="Arial" w:cs="Arial"/>
          <w:spacing w:val="-1"/>
          <w:sz w:val="20"/>
          <w:szCs w:val="20"/>
        </w:rPr>
        <w:t>es</w:t>
      </w:r>
      <w:r w:rsidRPr="00210107">
        <w:rPr>
          <w:rFonts w:ascii="Arial" w:hAnsi="Arial" w:cs="Arial"/>
          <w:sz w:val="20"/>
          <w:szCs w:val="20"/>
        </w:rPr>
        <w:t>s(es)</w:t>
      </w:r>
      <w:r w:rsidRPr="00210107">
        <w:rPr>
          <w:rFonts w:ascii="Arial" w:hAnsi="Arial" w:cs="Arial"/>
          <w:spacing w:val="-3"/>
          <w:sz w:val="20"/>
          <w:szCs w:val="20"/>
        </w:rPr>
        <w:t xml:space="preserve"> </w:t>
      </w:r>
      <w:r w:rsidRPr="00210107">
        <w:rPr>
          <w:rFonts w:ascii="Arial" w:hAnsi="Arial" w:cs="Arial"/>
          <w:spacing w:val="1"/>
          <w:sz w:val="20"/>
          <w:szCs w:val="20"/>
        </w:rPr>
        <w:t>u</w:t>
      </w:r>
      <w:r w:rsidRPr="00210107">
        <w:rPr>
          <w:rFonts w:ascii="Arial" w:hAnsi="Arial" w:cs="Arial"/>
          <w:spacing w:val="-1"/>
          <w:sz w:val="20"/>
          <w:szCs w:val="20"/>
        </w:rPr>
        <w:t>s</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3"/>
          <w:sz w:val="20"/>
          <w:szCs w:val="20"/>
        </w:rPr>
        <w:t xml:space="preserve"> </w:t>
      </w:r>
      <w:r w:rsidRPr="00210107">
        <w:rPr>
          <w:rFonts w:ascii="Arial" w:hAnsi="Arial" w:cs="Arial"/>
          <w:spacing w:val="2"/>
          <w:sz w:val="20"/>
          <w:szCs w:val="20"/>
        </w:rPr>
        <w:t>t</w:t>
      </w:r>
      <w:r w:rsidRPr="00210107">
        <w:rPr>
          <w:rFonts w:ascii="Arial" w:hAnsi="Arial" w:cs="Arial"/>
          <w:sz w:val="20"/>
          <w:szCs w:val="20"/>
        </w:rPr>
        <w:t>o m</w:t>
      </w:r>
      <w:r w:rsidRPr="00210107">
        <w:rPr>
          <w:rFonts w:ascii="Arial" w:hAnsi="Arial" w:cs="Arial"/>
          <w:spacing w:val="-1"/>
          <w:sz w:val="20"/>
          <w:szCs w:val="20"/>
        </w:rPr>
        <w:t>e</w:t>
      </w:r>
      <w:r w:rsidRPr="00210107">
        <w:rPr>
          <w:rFonts w:ascii="Arial" w:hAnsi="Arial" w:cs="Arial"/>
          <w:sz w:val="20"/>
          <w:szCs w:val="20"/>
        </w:rPr>
        <w:t>a</w:t>
      </w:r>
      <w:r w:rsidRPr="00210107">
        <w:rPr>
          <w:rFonts w:ascii="Arial" w:hAnsi="Arial" w:cs="Arial"/>
          <w:spacing w:val="-1"/>
          <w:sz w:val="20"/>
          <w:szCs w:val="20"/>
        </w:rPr>
        <w:t>su</w:t>
      </w:r>
      <w:r w:rsidRPr="00210107">
        <w:rPr>
          <w:rFonts w:ascii="Arial" w:hAnsi="Arial" w:cs="Arial"/>
          <w:w w:val="99"/>
          <w:sz w:val="20"/>
          <w:szCs w:val="20"/>
        </w:rPr>
        <w:t>r</w:t>
      </w:r>
      <w:r w:rsidRPr="00210107">
        <w:rPr>
          <w:rFonts w:ascii="Arial" w:hAnsi="Arial" w:cs="Arial"/>
          <w:spacing w:val="2"/>
          <w:w w:val="99"/>
          <w:sz w:val="20"/>
          <w:szCs w:val="20"/>
        </w:rPr>
        <w:t>e re</w:t>
      </w:r>
      <w:r w:rsidRPr="00210107">
        <w:rPr>
          <w:rFonts w:ascii="Arial" w:hAnsi="Arial" w:cs="Arial"/>
          <w:spacing w:val="-1"/>
          <w:sz w:val="20"/>
          <w:szCs w:val="20"/>
        </w:rPr>
        <w:t>sul</w:t>
      </w:r>
      <w:r w:rsidRPr="00210107">
        <w:rPr>
          <w:rFonts w:ascii="Arial" w:hAnsi="Arial" w:cs="Arial"/>
          <w:spacing w:val="2"/>
          <w:w w:val="99"/>
          <w:sz w:val="20"/>
          <w:szCs w:val="20"/>
        </w:rPr>
        <w:t>t</w:t>
      </w:r>
      <w:r w:rsidRPr="00210107">
        <w:rPr>
          <w:rFonts w:ascii="Arial" w:hAnsi="Arial" w:cs="Arial"/>
          <w:sz w:val="20"/>
          <w:szCs w:val="20"/>
        </w:rPr>
        <w:t>s</w:t>
      </w:r>
    </w:p>
    <w:p w14:paraId="2764E8C2" w14:textId="77777777" w:rsidR="00F9197F" w:rsidRPr="00210107" w:rsidRDefault="00F9197F" w:rsidP="00F9197F">
      <w:pPr>
        <w:pStyle w:val="NoSpacing"/>
        <w:rPr>
          <w:rFonts w:ascii="Arial" w:hAnsi="Arial" w:cs="Arial"/>
          <w:sz w:val="20"/>
          <w:szCs w:val="20"/>
        </w:rPr>
      </w:pPr>
      <w:r w:rsidRPr="00210107">
        <w:rPr>
          <w:rFonts w:ascii="Arial" w:hAnsi="Arial" w:cs="Arial"/>
          <w:sz w:val="20"/>
          <w:szCs w:val="20"/>
        </w:rPr>
        <w:t xml:space="preserve">(e.g. results of </w:t>
      </w:r>
      <w:r w:rsidR="00173023" w:rsidRPr="00210107">
        <w:rPr>
          <w:rFonts w:ascii="Arial" w:hAnsi="Arial" w:cs="Arial"/>
          <w:sz w:val="20"/>
          <w:szCs w:val="20"/>
        </w:rPr>
        <w:t>surveys</w:t>
      </w:r>
      <w:r w:rsidRPr="00210107">
        <w:rPr>
          <w:rFonts w:ascii="Arial" w:hAnsi="Arial" w:cs="Arial"/>
          <w:sz w:val="20"/>
          <w:szCs w:val="20"/>
        </w:rPr>
        <w:t xml:space="preserve">, test item </w:t>
      </w:r>
      <w:r w:rsidR="00AF4DD1" w:rsidRPr="00210107">
        <w:rPr>
          <w:rFonts w:ascii="Arial" w:hAnsi="Arial" w:cs="Arial"/>
          <w:sz w:val="20"/>
          <w:szCs w:val="20"/>
        </w:rPr>
        <w:t>questions 6 &amp; 7 from final exam</w:t>
      </w:r>
      <w:r w:rsidRPr="00210107">
        <w:rPr>
          <w:rFonts w:ascii="Arial" w:hAnsi="Arial" w:cs="Arial"/>
          <w:sz w:val="20"/>
          <w:szCs w:val="20"/>
        </w:rPr>
        <w:t>, end of term retention rates, etc.)</w:t>
      </w:r>
    </w:p>
    <w:p w14:paraId="65421299" w14:textId="77777777" w:rsidR="00746F2D" w:rsidRPr="00210107" w:rsidRDefault="00746F2D" w:rsidP="00F9197F">
      <w:pPr>
        <w:pStyle w:val="NoSpacing"/>
        <w:rPr>
          <w:rFonts w:ascii="Arial" w:hAnsi="Arial" w:cs="Arial"/>
          <w:sz w:val="20"/>
          <w:szCs w:val="20"/>
        </w:rPr>
      </w:pPr>
      <w:r w:rsidRPr="00210107">
        <w:rPr>
          <w:rFonts w:ascii="Arial" w:hAnsi="Arial" w:cs="Arial"/>
          <w:b/>
          <w:bCs/>
          <w:position w:val="1"/>
          <w:sz w:val="20"/>
          <w:szCs w:val="20"/>
        </w:rPr>
        <w:t>C.</w:t>
      </w:r>
      <w:r w:rsidRPr="00210107">
        <w:rPr>
          <w:rFonts w:ascii="Arial" w:hAnsi="Arial" w:cs="Arial"/>
          <w:b/>
          <w:bCs/>
          <w:spacing w:val="-2"/>
          <w:position w:val="1"/>
          <w:sz w:val="20"/>
          <w:szCs w:val="20"/>
        </w:rPr>
        <w:t xml:space="preserve"> </w:t>
      </w:r>
      <w:r w:rsidRPr="00210107">
        <w:rPr>
          <w:rFonts w:ascii="Arial" w:hAnsi="Arial" w:cs="Arial"/>
          <w:b/>
          <w:bCs/>
          <w:w w:val="99"/>
          <w:position w:val="1"/>
          <w:sz w:val="20"/>
          <w:szCs w:val="20"/>
        </w:rPr>
        <w:t>Ta</w:t>
      </w:r>
      <w:r w:rsidRPr="00210107">
        <w:rPr>
          <w:rFonts w:ascii="Arial" w:hAnsi="Arial" w:cs="Arial"/>
          <w:b/>
          <w:bCs/>
          <w:spacing w:val="1"/>
          <w:w w:val="99"/>
          <w:position w:val="1"/>
          <w:sz w:val="20"/>
          <w:szCs w:val="20"/>
        </w:rPr>
        <w:t>r</w:t>
      </w:r>
      <w:r w:rsidRPr="00210107">
        <w:rPr>
          <w:rFonts w:ascii="Arial" w:hAnsi="Arial" w:cs="Arial"/>
          <w:b/>
          <w:bCs/>
          <w:spacing w:val="-1"/>
          <w:w w:val="99"/>
          <w:position w:val="1"/>
          <w:sz w:val="20"/>
          <w:szCs w:val="20"/>
        </w:rPr>
        <w:t>g</w:t>
      </w:r>
      <w:r w:rsidRPr="00210107">
        <w:rPr>
          <w:rFonts w:ascii="Arial" w:hAnsi="Arial" w:cs="Arial"/>
          <w:b/>
          <w:bCs/>
          <w:spacing w:val="1"/>
          <w:w w:val="99"/>
          <w:position w:val="1"/>
          <w:sz w:val="20"/>
          <w:szCs w:val="20"/>
        </w:rPr>
        <w:t>e</w:t>
      </w:r>
      <w:r w:rsidRPr="00210107">
        <w:rPr>
          <w:rFonts w:ascii="Arial" w:hAnsi="Arial" w:cs="Arial"/>
          <w:b/>
          <w:bCs/>
          <w:w w:val="99"/>
          <w:position w:val="1"/>
          <w:sz w:val="20"/>
          <w:szCs w:val="20"/>
        </w:rPr>
        <w:t xml:space="preserve">t(s) </w:t>
      </w:r>
      <w:r w:rsidRPr="00210107">
        <w:rPr>
          <w:rFonts w:ascii="Arial" w:hAnsi="Arial" w:cs="Arial"/>
          <w:bCs/>
          <w:w w:val="99"/>
          <w:position w:val="1"/>
          <w:sz w:val="20"/>
          <w:szCs w:val="20"/>
        </w:rPr>
        <w:t>-</w:t>
      </w:r>
      <w:r w:rsidRPr="00210107">
        <w:rPr>
          <w:rFonts w:ascii="Arial" w:hAnsi="Arial" w:cs="Arial"/>
          <w:b/>
          <w:bCs/>
          <w:w w:val="99"/>
          <w:position w:val="1"/>
          <w:sz w:val="20"/>
          <w:szCs w:val="20"/>
        </w:rPr>
        <w:t xml:space="preserve"> </w:t>
      </w:r>
      <w:r w:rsidRPr="00210107">
        <w:rPr>
          <w:rFonts w:ascii="Arial" w:hAnsi="Arial" w:cs="Arial"/>
          <w:spacing w:val="-1"/>
          <w:sz w:val="20"/>
          <w:szCs w:val="20"/>
        </w:rPr>
        <w:t>Degree</w:t>
      </w:r>
      <w:r w:rsidRPr="00210107">
        <w:rPr>
          <w:rFonts w:ascii="Arial" w:hAnsi="Arial" w:cs="Arial"/>
          <w:spacing w:val="-3"/>
          <w:sz w:val="20"/>
          <w:szCs w:val="20"/>
        </w:rPr>
        <w:t xml:space="preserve"> </w:t>
      </w:r>
      <w:r w:rsidRPr="00210107">
        <w:rPr>
          <w:rFonts w:ascii="Arial" w:hAnsi="Arial" w:cs="Arial"/>
          <w:spacing w:val="1"/>
          <w:sz w:val="20"/>
          <w:szCs w:val="20"/>
        </w:rPr>
        <w:t>o</w:t>
      </w:r>
      <w:r w:rsidRPr="00210107">
        <w:rPr>
          <w:rFonts w:ascii="Arial" w:hAnsi="Arial" w:cs="Arial"/>
          <w:sz w:val="20"/>
          <w:szCs w:val="20"/>
        </w:rPr>
        <w:t>f</w:t>
      </w:r>
      <w:r w:rsidRPr="00210107">
        <w:rPr>
          <w:rFonts w:ascii="Arial" w:hAnsi="Arial" w:cs="Arial"/>
          <w:spacing w:val="1"/>
          <w:sz w:val="20"/>
          <w:szCs w:val="20"/>
        </w:rPr>
        <w:t xml:space="preserve"> </w:t>
      </w:r>
      <w:r w:rsidRPr="00210107">
        <w:rPr>
          <w:rFonts w:ascii="Arial" w:hAnsi="Arial" w:cs="Arial"/>
          <w:spacing w:val="-1"/>
          <w:sz w:val="20"/>
          <w:szCs w:val="20"/>
        </w:rPr>
        <w:t>su</w:t>
      </w:r>
      <w:r w:rsidRPr="00210107">
        <w:rPr>
          <w:rFonts w:ascii="Arial" w:hAnsi="Arial" w:cs="Arial"/>
          <w:spacing w:val="1"/>
          <w:sz w:val="20"/>
          <w:szCs w:val="20"/>
        </w:rPr>
        <w:t>cc</w:t>
      </w:r>
      <w:r w:rsidRPr="00210107">
        <w:rPr>
          <w:rFonts w:ascii="Arial" w:hAnsi="Arial" w:cs="Arial"/>
          <w:spacing w:val="-1"/>
          <w:sz w:val="20"/>
          <w:szCs w:val="20"/>
        </w:rPr>
        <w:t>e</w:t>
      </w:r>
      <w:r w:rsidRPr="00210107">
        <w:rPr>
          <w:rFonts w:ascii="Arial" w:hAnsi="Arial" w:cs="Arial"/>
          <w:spacing w:val="2"/>
          <w:sz w:val="20"/>
          <w:szCs w:val="20"/>
        </w:rPr>
        <w:t>s</w:t>
      </w:r>
      <w:r w:rsidRPr="00210107">
        <w:rPr>
          <w:rFonts w:ascii="Arial" w:hAnsi="Arial" w:cs="Arial"/>
          <w:sz w:val="20"/>
          <w:szCs w:val="20"/>
        </w:rPr>
        <w:t>s</w:t>
      </w:r>
      <w:r w:rsidRPr="00210107">
        <w:rPr>
          <w:rFonts w:ascii="Arial" w:hAnsi="Arial" w:cs="Arial"/>
          <w:spacing w:val="-3"/>
          <w:sz w:val="20"/>
          <w:szCs w:val="20"/>
        </w:rPr>
        <w:t xml:space="preserve"> </w:t>
      </w:r>
      <w:r w:rsidRPr="00210107">
        <w:rPr>
          <w:rFonts w:ascii="Arial" w:hAnsi="Arial" w:cs="Arial"/>
          <w:spacing w:val="-1"/>
          <w:w w:val="99"/>
          <w:sz w:val="20"/>
          <w:szCs w:val="20"/>
        </w:rPr>
        <w:t>e</w:t>
      </w:r>
      <w:r w:rsidRPr="00210107">
        <w:rPr>
          <w:rFonts w:ascii="Arial" w:hAnsi="Arial" w:cs="Arial"/>
          <w:spacing w:val="1"/>
          <w:sz w:val="20"/>
          <w:szCs w:val="20"/>
        </w:rPr>
        <w:t>x</w:t>
      </w:r>
      <w:r w:rsidRPr="00210107">
        <w:rPr>
          <w:rFonts w:ascii="Arial" w:hAnsi="Arial" w:cs="Arial"/>
          <w:spacing w:val="-1"/>
          <w:sz w:val="20"/>
          <w:szCs w:val="20"/>
        </w:rPr>
        <w:t>p</w:t>
      </w:r>
      <w:r w:rsidRPr="00210107">
        <w:rPr>
          <w:rFonts w:ascii="Arial" w:hAnsi="Arial" w:cs="Arial"/>
          <w:spacing w:val="-1"/>
          <w:w w:val="99"/>
          <w:sz w:val="20"/>
          <w:szCs w:val="20"/>
        </w:rPr>
        <w:t>e</w:t>
      </w:r>
      <w:r w:rsidRPr="00210107">
        <w:rPr>
          <w:rFonts w:ascii="Arial" w:hAnsi="Arial" w:cs="Arial"/>
          <w:spacing w:val="1"/>
          <w:w w:val="99"/>
          <w:sz w:val="20"/>
          <w:szCs w:val="20"/>
        </w:rPr>
        <w:t>c</w:t>
      </w:r>
      <w:r w:rsidRPr="00210107">
        <w:rPr>
          <w:rFonts w:ascii="Arial" w:hAnsi="Arial" w:cs="Arial"/>
          <w:w w:val="99"/>
          <w:sz w:val="20"/>
          <w:szCs w:val="20"/>
        </w:rPr>
        <w:t>t</w:t>
      </w:r>
      <w:r w:rsidRPr="00210107">
        <w:rPr>
          <w:rFonts w:ascii="Arial" w:hAnsi="Arial" w:cs="Arial"/>
          <w:spacing w:val="2"/>
          <w:w w:val="99"/>
          <w:sz w:val="20"/>
          <w:szCs w:val="20"/>
        </w:rPr>
        <w:t>e</w:t>
      </w:r>
      <w:r w:rsidRPr="00210107">
        <w:rPr>
          <w:rFonts w:ascii="Arial" w:hAnsi="Arial" w:cs="Arial"/>
          <w:sz w:val="20"/>
          <w:szCs w:val="20"/>
        </w:rPr>
        <w:t xml:space="preserve">d (e.g. 80% </w:t>
      </w:r>
      <w:r w:rsidR="00173023" w:rsidRPr="00210107">
        <w:rPr>
          <w:rFonts w:ascii="Arial" w:hAnsi="Arial" w:cs="Arial"/>
          <w:sz w:val="20"/>
          <w:szCs w:val="20"/>
        </w:rPr>
        <w:t>approval rating</w:t>
      </w:r>
      <w:r w:rsidRPr="00210107">
        <w:rPr>
          <w:rFonts w:ascii="Arial" w:hAnsi="Arial" w:cs="Arial"/>
          <w:sz w:val="20"/>
          <w:szCs w:val="20"/>
        </w:rPr>
        <w:t>, 25 graduates per year, increase retention by 2% etc.).</w:t>
      </w:r>
    </w:p>
    <w:p w14:paraId="32D0534C" w14:textId="77777777" w:rsidR="008E2C52" w:rsidRPr="00210107" w:rsidRDefault="00746F2D" w:rsidP="00F9197F">
      <w:pPr>
        <w:pStyle w:val="NoSpacing"/>
        <w:rPr>
          <w:rFonts w:ascii="Arial" w:hAnsi="Arial" w:cs="Arial"/>
          <w:sz w:val="20"/>
          <w:szCs w:val="20"/>
        </w:rPr>
      </w:pPr>
      <w:r w:rsidRPr="00210107">
        <w:rPr>
          <w:rFonts w:ascii="Arial" w:hAnsi="Arial" w:cs="Arial"/>
          <w:b/>
          <w:sz w:val="20"/>
          <w:szCs w:val="20"/>
        </w:rPr>
        <w:lastRenderedPageBreak/>
        <w:t>D</w:t>
      </w:r>
      <w:r w:rsidR="008E2C52" w:rsidRPr="00210107">
        <w:rPr>
          <w:rFonts w:ascii="Arial" w:hAnsi="Arial" w:cs="Arial"/>
          <w:b/>
          <w:sz w:val="20"/>
          <w:szCs w:val="20"/>
        </w:rPr>
        <w:t xml:space="preserve">. </w:t>
      </w:r>
      <w:r w:rsidR="00AF4DD1" w:rsidRPr="00210107">
        <w:rPr>
          <w:rFonts w:ascii="Arial" w:hAnsi="Arial" w:cs="Arial"/>
          <w:b/>
          <w:sz w:val="20"/>
          <w:szCs w:val="20"/>
        </w:rPr>
        <w:t xml:space="preserve">Action Plan </w:t>
      </w:r>
      <w:r w:rsidR="00AF4DD1" w:rsidRPr="00210107">
        <w:rPr>
          <w:rFonts w:ascii="Arial" w:hAnsi="Arial" w:cs="Arial"/>
          <w:sz w:val="20"/>
          <w:szCs w:val="20"/>
        </w:rPr>
        <w:t>-</w:t>
      </w:r>
      <w:r w:rsidR="00AF4DD1" w:rsidRPr="00210107">
        <w:rPr>
          <w:rFonts w:ascii="Arial" w:hAnsi="Arial" w:cs="Arial"/>
          <w:b/>
          <w:sz w:val="20"/>
          <w:szCs w:val="20"/>
        </w:rPr>
        <w:t xml:space="preserve"> </w:t>
      </w:r>
      <w:r w:rsidR="00AF4DD1" w:rsidRPr="00210107">
        <w:rPr>
          <w:rFonts w:ascii="Arial" w:hAnsi="Arial" w:cs="Arial"/>
          <w:sz w:val="20"/>
          <w:szCs w:val="20"/>
        </w:rPr>
        <w:t>Based on analysis, identify actions to be taken to accomplish outcome.</w:t>
      </w:r>
      <w:r w:rsidR="00B57654" w:rsidRPr="00210107">
        <w:rPr>
          <w:rFonts w:ascii="Arial" w:hAnsi="Arial" w:cs="Arial"/>
          <w:sz w:val="20"/>
          <w:szCs w:val="20"/>
        </w:rPr>
        <w:t xml:space="preserve">  What will you do?</w:t>
      </w:r>
    </w:p>
    <w:p w14:paraId="7D184AAB" w14:textId="77777777" w:rsidR="00F9197F" w:rsidRPr="00210107" w:rsidRDefault="00AF4DD1" w:rsidP="00F9197F">
      <w:pPr>
        <w:pStyle w:val="NoSpacing"/>
        <w:rPr>
          <w:rFonts w:ascii="Arial" w:hAnsi="Arial" w:cs="Arial"/>
          <w:sz w:val="20"/>
          <w:szCs w:val="20"/>
        </w:rPr>
      </w:pPr>
      <w:r w:rsidRPr="00210107">
        <w:rPr>
          <w:rFonts w:ascii="Arial" w:hAnsi="Arial" w:cs="Arial"/>
          <w:b/>
          <w:sz w:val="20"/>
          <w:szCs w:val="20"/>
        </w:rPr>
        <w:t>E</w:t>
      </w:r>
      <w:r w:rsidR="00F9197F" w:rsidRPr="00210107">
        <w:rPr>
          <w:rFonts w:ascii="Arial" w:hAnsi="Arial" w:cs="Arial"/>
          <w:b/>
          <w:sz w:val="20"/>
          <w:szCs w:val="20"/>
        </w:rPr>
        <w:t xml:space="preserve">.  Results Summary </w:t>
      </w:r>
      <w:r w:rsidRPr="00210107">
        <w:rPr>
          <w:rFonts w:ascii="Arial" w:hAnsi="Arial" w:cs="Arial"/>
          <w:sz w:val="20"/>
          <w:szCs w:val="20"/>
        </w:rPr>
        <w:t>-</w:t>
      </w:r>
      <w:r w:rsidR="00F9197F" w:rsidRPr="00210107">
        <w:rPr>
          <w:rFonts w:ascii="Arial" w:hAnsi="Arial" w:cs="Arial"/>
          <w:sz w:val="20"/>
          <w:szCs w:val="20"/>
        </w:rPr>
        <w:t xml:space="preserve"> </w:t>
      </w:r>
      <w:r w:rsidR="00BE7B86" w:rsidRPr="00210107">
        <w:rPr>
          <w:rFonts w:ascii="Arial" w:hAnsi="Arial" w:cs="Arial"/>
          <w:sz w:val="20"/>
          <w:szCs w:val="20"/>
        </w:rPr>
        <w:t>Summarize the information and data collected in year 1</w:t>
      </w:r>
      <w:r w:rsidRPr="00210107">
        <w:rPr>
          <w:rFonts w:ascii="Arial" w:hAnsi="Arial" w:cs="Arial"/>
          <w:sz w:val="20"/>
          <w:szCs w:val="20"/>
        </w:rPr>
        <w:t>.</w:t>
      </w:r>
    </w:p>
    <w:p w14:paraId="27F58DF0" w14:textId="77777777" w:rsidR="00BE7B86" w:rsidRPr="00210107" w:rsidRDefault="00AF4DD1" w:rsidP="00F9197F">
      <w:pPr>
        <w:pStyle w:val="NoSpacing"/>
        <w:rPr>
          <w:rFonts w:ascii="Arial" w:hAnsi="Arial" w:cs="Arial"/>
          <w:sz w:val="20"/>
          <w:szCs w:val="20"/>
        </w:rPr>
      </w:pPr>
      <w:r w:rsidRPr="00210107">
        <w:rPr>
          <w:rFonts w:ascii="Arial" w:hAnsi="Arial" w:cs="Arial"/>
          <w:b/>
          <w:sz w:val="20"/>
          <w:szCs w:val="20"/>
        </w:rPr>
        <w:t>F.</w:t>
      </w:r>
      <w:r w:rsidR="00BE7B86" w:rsidRPr="00210107">
        <w:rPr>
          <w:rFonts w:ascii="Arial" w:hAnsi="Arial" w:cs="Arial"/>
          <w:b/>
          <w:sz w:val="20"/>
          <w:szCs w:val="20"/>
        </w:rPr>
        <w:t xml:space="preserve">  Findings</w:t>
      </w:r>
      <w:r w:rsidR="00BE7B86" w:rsidRPr="00210107">
        <w:rPr>
          <w:rFonts w:ascii="Arial" w:hAnsi="Arial" w:cs="Arial"/>
          <w:sz w:val="20"/>
          <w:szCs w:val="20"/>
        </w:rPr>
        <w:t xml:space="preserve"> </w:t>
      </w:r>
      <w:r w:rsidRPr="00210107">
        <w:rPr>
          <w:rFonts w:ascii="Arial" w:hAnsi="Arial" w:cs="Arial"/>
          <w:sz w:val="20"/>
          <w:szCs w:val="20"/>
        </w:rPr>
        <w:t xml:space="preserve">- </w:t>
      </w:r>
      <w:r w:rsidR="00BE7B86" w:rsidRPr="00210107">
        <w:rPr>
          <w:rFonts w:ascii="Arial" w:hAnsi="Arial" w:cs="Arial"/>
          <w:sz w:val="20"/>
          <w:szCs w:val="20"/>
        </w:rPr>
        <w:t xml:space="preserve">Explain how the information and data has impacted the expected outcome and program success. </w:t>
      </w:r>
    </w:p>
    <w:p w14:paraId="125307EF" w14:textId="77777777" w:rsidR="00746F2D" w:rsidRPr="00210107" w:rsidRDefault="00746F2D" w:rsidP="00F9197F">
      <w:pPr>
        <w:pStyle w:val="NoSpacing"/>
        <w:rPr>
          <w:rFonts w:ascii="Arial" w:hAnsi="Arial" w:cs="Arial"/>
          <w:sz w:val="20"/>
          <w:szCs w:val="20"/>
        </w:rPr>
      </w:pPr>
      <w:r w:rsidRPr="00210107">
        <w:rPr>
          <w:rFonts w:ascii="Arial" w:hAnsi="Arial" w:cs="Arial"/>
          <w:b/>
          <w:sz w:val="20"/>
          <w:szCs w:val="20"/>
        </w:rPr>
        <w:t xml:space="preserve">G. </w:t>
      </w:r>
      <w:r w:rsidR="005D66CF" w:rsidRPr="00210107">
        <w:rPr>
          <w:rFonts w:ascii="Arial" w:hAnsi="Arial" w:cs="Arial"/>
          <w:b/>
          <w:sz w:val="20"/>
          <w:szCs w:val="20"/>
        </w:rPr>
        <w:t xml:space="preserve">Implementation of Findings </w:t>
      </w:r>
      <w:r w:rsidR="005D66CF" w:rsidRPr="00210107">
        <w:rPr>
          <w:rFonts w:ascii="Arial" w:hAnsi="Arial" w:cs="Arial"/>
          <w:sz w:val="20"/>
          <w:szCs w:val="20"/>
        </w:rPr>
        <w:t xml:space="preserve">– Describe how you </w:t>
      </w:r>
      <w:r w:rsidR="009617FF">
        <w:rPr>
          <w:rFonts w:ascii="Arial" w:hAnsi="Arial" w:cs="Arial"/>
          <w:sz w:val="20"/>
          <w:szCs w:val="20"/>
        </w:rPr>
        <w:t xml:space="preserve">have </w:t>
      </w:r>
      <w:r w:rsidR="005D66CF" w:rsidRPr="00210107">
        <w:rPr>
          <w:rFonts w:ascii="Arial" w:hAnsi="Arial" w:cs="Arial"/>
          <w:sz w:val="20"/>
          <w:szCs w:val="20"/>
        </w:rPr>
        <w:t>used</w:t>
      </w:r>
      <w:r w:rsidR="009617FF">
        <w:rPr>
          <w:rFonts w:ascii="Arial" w:hAnsi="Arial" w:cs="Arial"/>
          <w:sz w:val="20"/>
          <w:szCs w:val="20"/>
        </w:rPr>
        <w:t xml:space="preserve"> or will use</w:t>
      </w:r>
      <w:r w:rsidR="005D66CF" w:rsidRPr="00210107">
        <w:rPr>
          <w:rFonts w:ascii="Arial" w:hAnsi="Arial" w:cs="Arial"/>
          <w:sz w:val="20"/>
          <w:szCs w:val="20"/>
        </w:rPr>
        <w:t xml:space="preserve"> your findings and analysis of the data to make improvements</w:t>
      </w:r>
      <w:r w:rsidR="009617FF">
        <w:rPr>
          <w:rFonts w:ascii="Arial" w:hAnsi="Arial" w:cs="Arial"/>
          <w:sz w:val="20"/>
          <w:szCs w:val="20"/>
        </w:rPr>
        <w:t>.</w:t>
      </w:r>
      <w:r w:rsidR="00D2274C" w:rsidRPr="00210107">
        <w:rPr>
          <w:rFonts w:ascii="Arial" w:hAnsi="Arial" w:cs="Arial"/>
          <w:sz w:val="20"/>
          <w:szCs w:val="20"/>
        </w:rPr>
        <w:t xml:space="preserve">  </w:t>
      </w:r>
    </w:p>
    <w:p w14:paraId="166403D7" w14:textId="77777777" w:rsidR="001A7A83" w:rsidRDefault="001A7A83" w:rsidP="00F25D44">
      <w:pPr>
        <w:pStyle w:val="NoSpacing"/>
        <w:rPr>
          <w:rFonts w:ascii="Arial" w:hAnsi="Arial" w:cs="Arial"/>
          <w:b/>
          <w:color w:val="5B9BD5" w:themeColor="accent1"/>
          <w:sz w:val="24"/>
          <w:szCs w:val="24"/>
        </w:rPr>
      </w:pPr>
    </w:p>
    <w:p w14:paraId="31F0C115" w14:textId="77777777" w:rsidR="00F25D44" w:rsidRPr="00210107" w:rsidRDefault="00F25D44" w:rsidP="00F25D44">
      <w:pPr>
        <w:pStyle w:val="NoSpacing"/>
        <w:rPr>
          <w:rFonts w:ascii="Arial" w:hAnsi="Arial" w:cs="Arial"/>
          <w:b/>
          <w:color w:val="5B9BD5" w:themeColor="accent1"/>
          <w:sz w:val="24"/>
          <w:szCs w:val="24"/>
        </w:rPr>
      </w:pPr>
      <w:r w:rsidRPr="00210107">
        <w:rPr>
          <w:rFonts w:ascii="Arial" w:hAnsi="Arial" w:cs="Arial"/>
          <w:b/>
          <w:color w:val="5B9BD5" w:themeColor="accent1"/>
          <w:sz w:val="24"/>
          <w:szCs w:val="24"/>
        </w:rPr>
        <w:t>Table 2. CIP Outcomes 1 &amp; 2</w:t>
      </w:r>
      <w:r w:rsidR="008A27FB">
        <w:rPr>
          <w:rFonts w:ascii="Arial" w:hAnsi="Arial" w:cs="Arial"/>
          <w:b/>
          <w:color w:val="5B9BD5" w:themeColor="accent1"/>
          <w:sz w:val="24"/>
          <w:szCs w:val="24"/>
        </w:rPr>
        <w:t xml:space="preserve"> (FOCUS ON AT LEAST 1)</w:t>
      </w:r>
    </w:p>
    <w:p w14:paraId="7C2C101A" w14:textId="77777777" w:rsidR="00F9197F" w:rsidRPr="00210107" w:rsidRDefault="00F9197F" w:rsidP="00F9197F">
      <w:pPr>
        <w:pStyle w:val="NoSpacing"/>
        <w:rPr>
          <w:rFonts w:ascii="Arial" w:hAnsi="Arial" w:cs="Arial"/>
        </w:rPr>
      </w:pPr>
    </w:p>
    <w:tbl>
      <w:tblPr>
        <w:tblStyle w:val="TableGrid"/>
        <w:tblW w:w="13518" w:type="dxa"/>
        <w:tblInd w:w="-23" w:type="dxa"/>
        <w:tblLayout w:type="fixed"/>
        <w:tblLook w:val="04A0" w:firstRow="1" w:lastRow="0" w:firstColumn="1" w:lastColumn="0" w:noHBand="0" w:noVBand="1"/>
      </w:tblPr>
      <w:tblGrid>
        <w:gridCol w:w="7020"/>
        <w:gridCol w:w="6498"/>
      </w:tblGrid>
      <w:tr w:rsidR="00F9197F" w:rsidRPr="00210107" w14:paraId="3002B85C" w14:textId="77777777" w:rsidTr="00B57654">
        <w:trPr>
          <w:trHeight w:val="537"/>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172AE9B" w14:textId="77777777" w:rsidR="00F9197F" w:rsidRDefault="00F9197F" w:rsidP="00746F2D">
            <w:pPr>
              <w:pStyle w:val="NoSpacing"/>
              <w:numPr>
                <w:ilvl w:val="0"/>
                <w:numId w:val="1"/>
              </w:numPr>
              <w:rPr>
                <w:rFonts w:ascii="Arial" w:hAnsi="Arial" w:cs="Arial"/>
                <w:b/>
                <w:sz w:val="20"/>
                <w:szCs w:val="20"/>
              </w:rPr>
            </w:pPr>
            <w:r w:rsidRPr="00210107">
              <w:rPr>
                <w:rFonts w:ascii="Arial" w:hAnsi="Arial" w:cs="Arial"/>
                <w:b/>
                <w:sz w:val="20"/>
                <w:szCs w:val="20"/>
              </w:rPr>
              <w:t>Outcome #1</w:t>
            </w:r>
          </w:p>
          <w:p w14:paraId="7B9A1C4F" w14:textId="77777777" w:rsidR="000A31F8" w:rsidRPr="00210107" w:rsidRDefault="000A31F8" w:rsidP="000A31F8">
            <w:pPr>
              <w:pStyle w:val="NoSpacing"/>
              <w:ind w:left="720"/>
              <w:rPr>
                <w:rFonts w:ascii="Arial" w:hAnsi="Arial" w:cs="Arial"/>
                <w:b/>
                <w:sz w:val="20"/>
                <w:szCs w:val="20"/>
              </w:rPr>
            </w:pPr>
          </w:p>
          <w:p w14:paraId="56BF8B08" w14:textId="6B96FA21" w:rsidR="00F9197F" w:rsidRDefault="000A31F8" w:rsidP="00F9197F">
            <w:pPr>
              <w:pStyle w:val="NoSpacing"/>
              <w:rPr>
                <w:rFonts w:ascii="Arial" w:eastAsia="Franklin Gothic Book" w:hAnsi="Arial" w:cs="Arial"/>
                <w:sz w:val="20"/>
                <w:szCs w:val="20"/>
              </w:rPr>
            </w:pPr>
            <w:r w:rsidRPr="003D3E3B">
              <w:rPr>
                <w:rFonts w:ascii="Arial" w:eastAsia="Franklin Gothic Book" w:hAnsi="Arial" w:cs="Arial"/>
                <w:sz w:val="20"/>
                <w:szCs w:val="20"/>
              </w:rPr>
              <w:t>The implementation of Handshake aims to enhance its usage among students</w:t>
            </w:r>
            <w:r w:rsidR="00E43BEA">
              <w:rPr>
                <w:rFonts w:ascii="Arial" w:eastAsia="Franklin Gothic Book" w:hAnsi="Arial" w:cs="Arial"/>
                <w:sz w:val="20"/>
                <w:szCs w:val="20"/>
              </w:rPr>
              <w:t xml:space="preserve"> </w:t>
            </w:r>
            <w:r w:rsidRPr="003D3E3B">
              <w:rPr>
                <w:rFonts w:ascii="Arial" w:eastAsia="Franklin Gothic Book" w:hAnsi="Arial" w:cs="Arial"/>
                <w:sz w:val="20"/>
                <w:szCs w:val="20"/>
              </w:rPr>
              <w:t>and employers</w:t>
            </w:r>
            <w:r>
              <w:rPr>
                <w:rFonts w:ascii="Arial" w:eastAsia="Franklin Gothic Book" w:hAnsi="Arial" w:cs="Arial"/>
                <w:sz w:val="20"/>
                <w:szCs w:val="20"/>
              </w:rPr>
              <w:t>.</w:t>
            </w:r>
          </w:p>
          <w:p w14:paraId="67A13F35" w14:textId="5BB6F7D8" w:rsidR="000A31F8" w:rsidRPr="00210107" w:rsidRDefault="000A31F8" w:rsidP="00F9197F">
            <w:pPr>
              <w:pStyle w:val="NoSpacing"/>
              <w:rPr>
                <w:rFonts w:ascii="Arial" w:hAnsi="Arial" w:cs="Arial"/>
                <w:sz w:val="20"/>
                <w:szCs w:val="20"/>
              </w:rPr>
            </w:pPr>
          </w:p>
        </w:tc>
      </w:tr>
      <w:tr w:rsidR="00F9197F" w:rsidRPr="00210107" w14:paraId="00B4FE29" w14:textId="77777777" w:rsidTr="00B57654">
        <w:trPr>
          <w:trHeight w:val="675"/>
        </w:trPr>
        <w:tc>
          <w:tcPr>
            <w:tcW w:w="70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73676EAC" w14:textId="77777777" w:rsidR="00F9197F" w:rsidRDefault="00F9197F" w:rsidP="00746F2D">
            <w:pPr>
              <w:pStyle w:val="NoSpacing"/>
              <w:numPr>
                <w:ilvl w:val="0"/>
                <w:numId w:val="1"/>
              </w:numPr>
              <w:rPr>
                <w:rFonts w:ascii="Arial" w:hAnsi="Arial" w:cs="Arial"/>
                <w:b/>
                <w:sz w:val="20"/>
                <w:szCs w:val="20"/>
              </w:rPr>
            </w:pPr>
            <w:r w:rsidRPr="00210107">
              <w:rPr>
                <w:rFonts w:ascii="Arial" w:hAnsi="Arial" w:cs="Arial"/>
                <w:b/>
                <w:sz w:val="20"/>
                <w:szCs w:val="20"/>
              </w:rPr>
              <w:t>Measure</w:t>
            </w:r>
            <w:r w:rsidR="00746F2D" w:rsidRPr="00210107">
              <w:rPr>
                <w:rFonts w:ascii="Arial" w:hAnsi="Arial" w:cs="Arial"/>
                <w:b/>
                <w:sz w:val="20"/>
                <w:szCs w:val="20"/>
              </w:rPr>
              <w:t xml:space="preserve"> (Outcome</w:t>
            </w:r>
            <w:r w:rsidRPr="00210107">
              <w:rPr>
                <w:rFonts w:ascii="Arial" w:hAnsi="Arial" w:cs="Arial"/>
                <w:b/>
                <w:sz w:val="20"/>
                <w:szCs w:val="20"/>
              </w:rPr>
              <w:t xml:space="preserve"> #1</w:t>
            </w:r>
            <w:r w:rsidR="00746F2D" w:rsidRPr="00210107">
              <w:rPr>
                <w:rFonts w:ascii="Arial" w:hAnsi="Arial" w:cs="Arial"/>
                <w:b/>
                <w:sz w:val="20"/>
                <w:szCs w:val="20"/>
              </w:rPr>
              <w:t>)</w:t>
            </w:r>
          </w:p>
          <w:p w14:paraId="4BEE215D" w14:textId="77777777" w:rsidR="000A31F8" w:rsidRPr="00210107" w:rsidRDefault="000A31F8" w:rsidP="000A31F8">
            <w:pPr>
              <w:pStyle w:val="NoSpacing"/>
              <w:ind w:left="720"/>
              <w:rPr>
                <w:rFonts w:ascii="Arial" w:hAnsi="Arial" w:cs="Arial"/>
                <w:b/>
                <w:sz w:val="20"/>
                <w:szCs w:val="20"/>
              </w:rPr>
            </w:pPr>
          </w:p>
          <w:p w14:paraId="620DA0BD" w14:textId="3B7ED28F" w:rsidR="00F9197F" w:rsidRPr="00210107" w:rsidRDefault="000A31F8" w:rsidP="00F9197F">
            <w:pPr>
              <w:pStyle w:val="NoSpacing"/>
              <w:rPr>
                <w:rFonts w:ascii="Arial" w:hAnsi="Arial" w:cs="Arial"/>
                <w:sz w:val="20"/>
                <w:szCs w:val="20"/>
              </w:rPr>
            </w:pPr>
            <w:r>
              <w:rPr>
                <w:rFonts w:ascii="Arial" w:eastAsia="Franklin Gothic Book" w:hAnsi="Arial" w:cs="Arial"/>
                <w:sz w:val="20"/>
                <w:szCs w:val="20"/>
              </w:rPr>
              <w:t>S</w:t>
            </w:r>
            <w:r w:rsidRPr="003D3E3B">
              <w:rPr>
                <w:rFonts w:ascii="Arial" w:eastAsia="Franklin Gothic Book" w:hAnsi="Arial" w:cs="Arial"/>
                <w:sz w:val="20"/>
                <w:szCs w:val="20"/>
              </w:rPr>
              <w:t>uccess will be measured through effective</w:t>
            </w:r>
            <w:r>
              <w:rPr>
                <w:rFonts w:ascii="Arial" w:eastAsia="Franklin Gothic Book" w:hAnsi="Arial" w:cs="Arial"/>
                <w:sz w:val="20"/>
                <w:szCs w:val="20"/>
              </w:rPr>
              <w:t xml:space="preserve"> </w:t>
            </w:r>
            <w:r w:rsidRPr="003D3E3B">
              <w:rPr>
                <w:rFonts w:ascii="Arial" w:eastAsia="Franklin Gothic Book" w:hAnsi="Arial" w:cs="Arial"/>
                <w:sz w:val="20"/>
                <w:szCs w:val="20"/>
              </w:rPr>
              <w:t>staff training and by monitoring the software usage across students</w:t>
            </w:r>
            <w:r w:rsidR="00C54F4E">
              <w:rPr>
                <w:rFonts w:ascii="Arial" w:eastAsia="Franklin Gothic Book" w:hAnsi="Arial" w:cs="Arial"/>
                <w:sz w:val="20"/>
                <w:szCs w:val="20"/>
              </w:rPr>
              <w:t xml:space="preserve"> </w:t>
            </w:r>
            <w:r w:rsidRPr="003D3E3B">
              <w:rPr>
                <w:rFonts w:ascii="Arial" w:eastAsia="Franklin Gothic Book" w:hAnsi="Arial" w:cs="Arial"/>
                <w:sz w:val="20"/>
                <w:szCs w:val="20"/>
              </w:rPr>
              <w:t>and employers.</w:t>
            </w:r>
          </w:p>
        </w:tc>
        <w:tc>
          <w:tcPr>
            <w:tcW w:w="649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3FDC4E00" w14:textId="5E39801A" w:rsidR="00746F2D" w:rsidRDefault="00ED3139" w:rsidP="00746F2D">
            <w:pPr>
              <w:pStyle w:val="NoSpacing"/>
              <w:numPr>
                <w:ilvl w:val="0"/>
                <w:numId w:val="1"/>
              </w:numPr>
              <w:rPr>
                <w:rFonts w:ascii="Arial" w:hAnsi="Arial" w:cs="Arial"/>
                <w:b/>
                <w:sz w:val="20"/>
                <w:szCs w:val="20"/>
              </w:rPr>
            </w:pPr>
            <w:r w:rsidRPr="00210107">
              <w:rPr>
                <w:rFonts w:ascii="Arial" w:hAnsi="Arial" w:cs="Arial"/>
                <w:b/>
                <w:sz w:val="20"/>
                <w:szCs w:val="20"/>
              </w:rPr>
              <w:t>Target (</w:t>
            </w:r>
            <w:r w:rsidR="00746F2D" w:rsidRPr="00210107">
              <w:rPr>
                <w:rFonts w:ascii="Arial" w:hAnsi="Arial" w:cs="Arial"/>
                <w:b/>
                <w:sz w:val="20"/>
                <w:szCs w:val="20"/>
              </w:rPr>
              <w:t>Outcome #1)</w:t>
            </w:r>
          </w:p>
          <w:p w14:paraId="239D0EFA" w14:textId="77777777" w:rsidR="000A31F8" w:rsidRPr="00210107" w:rsidRDefault="000A31F8" w:rsidP="000A31F8">
            <w:pPr>
              <w:pStyle w:val="NoSpacing"/>
              <w:ind w:left="720"/>
              <w:rPr>
                <w:rFonts w:ascii="Arial" w:hAnsi="Arial" w:cs="Arial"/>
                <w:b/>
                <w:sz w:val="20"/>
                <w:szCs w:val="20"/>
              </w:rPr>
            </w:pPr>
          </w:p>
          <w:p w14:paraId="01A91997" w14:textId="5E5B14F4" w:rsidR="00F9197F" w:rsidRPr="00210107" w:rsidRDefault="000A31F8" w:rsidP="00F9197F">
            <w:pPr>
              <w:pStyle w:val="NoSpacing"/>
              <w:rPr>
                <w:rFonts w:ascii="Arial" w:hAnsi="Arial" w:cs="Arial"/>
                <w:b/>
                <w:sz w:val="20"/>
                <w:szCs w:val="20"/>
              </w:rPr>
            </w:pPr>
            <w:r>
              <w:rPr>
                <w:rFonts w:ascii="Arial" w:hAnsi="Arial" w:cs="Arial"/>
                <w:sz w:val="20"/>
                <w:szCs w:val="20"/>
              </w:rPr>
              <w:t xml:space="preserve">The level of success will be to achieve </w:t>
            </w:r>
            <w:r w:rsidRPr="003D3E3B">
              <w:rPr>
                <w:rFonts w:ascii="Arial" w:hAnsi="Arial" w:cs="Arial"/>
                <w:sz w:val="20"/>
                <w:szCs w:val="20"/>
              </w:rPr>
              <w:t>a</w:t>
            </w:r>
            <w:r w:rsidR="00C54F4E">
              <w:rPr>
                <w:rFonts w:ascii="Arial" w:hAnsi="Arial" w:cs="Arial"/>
                <w:sz w:val="20"/>
                <w:szCs w:val="20"/>
              </w:rPr>
              <w:t xml:space="preserve"> 20%</w:t>
            </w:r>
            <w:r w:rsidRPr="003D3E3B">
              <w:rPr>
                <w:rFonts w:ascii="Arial" w:hAnsi="Arial" w:cs="Arial"/>
                <w:sz w:val="20"/>
                <w:szCs w:val="20"/>
              </w:rPr>
              <w:t xml:space="preserve"> increase in utilization among the target groups.</w:t>
            </w:r>
          </w:p>
          <w:p w14:paraId="4F476330" w14:textId="77777777" w:rsidR="00F9197F" w:rsidRPr="00210107" w:rsidRDefault="00F9197F" w:rsidP="00F9197F">
            <w:pPr>
              <w:pStyle w:val="NoSpacing"/>
              <w:rPr>
                <w:rFonts w:ascii="Arial" w:hAnsi="Arial" w:cs="Arial"/>
                <w:sz w:val="20"/>
                <w:szCs w:val="20"/>
              </w:rPr>
            </w:pPr>
          </w:p>
        </w:tc>
      </w:tr>
      <w:tr w:rsidR="004C7267" w:rsidRPr="00210107" w14:paraId="2AB2D892"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3A87220B" w14:textId="77777777" w:rsidR="00746F2D" w:rsidRPr="00210107" w:rsidRDefault="004C7267" w:rsidP="00746F2D">
            <w:pPr>
              <w:pStyle w:val="NoSpacing"/>
              <w:numPr>
                <w:ilvl w:val="0"/>
                <w:numId w:val="1"/>
              </w:numPr>
              <w:rPr>
                <w:rFonts w:ascii="Arial" w:hAnsi="Arial" w:cs="Arial"/>
                <w:b/>
                <w:sz w:val="20"/>
                <w:szCs w:val="20"/>
              </w:rPr>
            </w:pPr>
            <w:r w:rsidRPr="00210107">
              <w:rPr>
                <w:rFonts w:ascii="Arial" w:hAnsi="Arial" w:cs="Arial"/>
                <w:b/>
                <w:sz w:val="20"/>
                <w:szCs w:val="20"/>
              </w:rPr>
              <w:t xml:space="preserve">Action Plan </w:t>
            </w:r>
            <w:r w:rsidR="00746F2D" w:rsidRPr="00210107">
              <w:rPr>
                <w:rFonts w:ascii="Arial" w:hAnsi="Arial" w:cs="Arial"/>
                <w:b/>
                <w:sz w:val="20"/>
                <w:szCs w:val="20"/>
              </w:rPr>
              <w:t>(Outcome #1)</w:t>
            </w:r>
          </w:p>
          <w:p w14:paraId="1A8E3151" w14:textId="1C895B6C" w:rsidR="00ED3139" w:rsidRPr="003419E0" w:rsidRDefault="00ED3139" w:rsidP="003419E0">
            <w:pPr>
              <w:pStyle w:val="NoSpacing"/>
              <w:numPr>
                <w:ilvl w:val="0"/>
                <w:numId w:val="6"/>
              </w:numPr>
              <w:rPr>
                <w:rFonts w:ascii="Arial" w:hAnsi="Arial" w:cs="Arial"/>
                <w:sz w:val="20"/>
                <w:szCs w:val="20"/>
              </w:rPr>
            </w:pPr>
            <w:r w:rsidRPr="003419E0">
              <w:rPr>
                <w:rFonts w:ascii="Arial" w:hAnsi="Arial" w:cs="Arial"/>
                <w:sz w:val="20"/>
                <w:szCs w:val="20"/>
              </w:rPr>
              <w:t>Train Career Center Mangers on Handshake</w:t>
            </w:r>
          </w:p>
          <w:p w14:paraId="71879F7B" w14:textId="1F3E2D5B" w:rsidR="00ED3139" w:rsidRPr="003419E0" w:rsidRDefault="00786114" w:rsidP="003419E0">
            <w:pPr>
              <w:pStyle w:val="NoSpacing"/>
              <w:numPr>
                <w:ilvl w:val="0"/>
                <w:numId w:val="6"/>
              </w:numPr>
              <w:rPr>
                <w:rFonts w:ascii="Arial" w:hAnsi="Arial" w:cs="Arial"/>
                <w:sz w:val="20"/>
                <w:szCs w:val="20"/>
              </w:rPr>
            </w:pPr>
            <w:bookmarkStart w:id="0" w:name="_Hlk184217421"/>
            <w:r w:rsidRPr="003419E0">
              <w:rPr>
                <w:rFonts w:ascii="Arial" w:hAnsi="Arial" w:cs="Arial"/>
                <w:sz w:val="20"/>
                <w:szCs w:val="20"/>
              </w:rPr>
              <w:t xml:space="preserve">Promote to </w:t>
            </w:r>
            <w:r w:rsidR="00ED3139" w:rsidRPr="003419E0">
              <w:rPr>
                <w:rFonts w:ascii="Arial" w:hAnsi="Arial" w:cs="Arial"/>
                <w:sz w:val="20"/>
                <w:szCs w:val="20"/>
              </w:rPr>
              <w:t>Collin College community</w:t>
            </w:r>
            <w:r w:rsidR="005B1A4E" w:rsidRPr="003419E0">
              <w:rPr>
                <w:rFonts w:ascii="Arial" w:hAnsi="Arial" w:cs="Arial"/>
                <w:sz w:val="20"/>
                <w:szCs w:val="20"/>
              </w:rPr>
              <w:t xml:space="preserve"> and employers</w:t>
            </w:r>
          </w:p>
          <w:p w14:paraId="5649B8E4" w14:textId="41567707" w:rsidR="00786114" w:rsidRPr="003419E0" w:rsidRDefault="00786114" w:rsidP="003419E0">
            <w:pPr>
              <w:pStyle w:val="NoSpacing"/>
              <w:numPr>
                <w:ilvl w:val="0"/>
                <w:numId w:val="6"/>
              </w:numPr>
              <w:rPr>
                <w:rFonts w:ascii="Arial" w:hAnsi="Arial" w:cs="Arial"/>
                <w:sz w:val="20"/>
                <w:szCs w:val="20"/>
              </w:rPr>
            </w:pPr>
            <w:bookmarkStart w:id="1" w:name="_Hlk184217681"/>
            <w:bookmarkEnd w:id="0"/>
            <w:r w:rsidRPr="003419E0">
              <w:rPr>
                <w:rFonts w:ascii="Arial" w:hAnsi="Arial" w:cs="Arial"/>
                <w:sz w:val="20"/>
                <w:szCs w:val="20"/>
              </w:rPr>
              <w:t>Collect usage data from target groups</w:t>
            </w:r>
          </w:p>
          <w:bookmarkEnd w:id="1"/>
          <w:p w14:paraId="6D31CDD8" w14:textId="7AFE327B" w:rsidR="004C7267" w:rsidRPr="00210107" w:rsidRDefault="004C7267" w:rsidP="00F9197F">
            <w:pPr>
              <w:pStyle w:val="NoSpacing"/>
              <w:rPr>
                <w:rFonts w:ascii="Arial" w:hAnsi="Arial" w:cs="Arial"/>
                <w:b/>
                <w:sz w:val="20"/>
                <w:szCs w:val="20"/>
              </w:rPr>
            </w:pPr>
          </w:p>
        </w:tc>
      </w:tr>
      <w:tr w:rsidR="00A53228" w:rsidRPr="00210107" w14:paraId="4CC7FE48"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A2B31AE" w14:textId="77777777" w:rsidR="00A53228" w:rsidRPr="00210107" w:rsidRDefault="00A53228" w:rsidP="003419E0">
            <w:pPr>
              <w:pStyle w:val="NoSpacing"/>
              <w:numPr>
                <w:ilvl w:val="0"/>
                <w:numId w:val="1"/>
              </w:numPr>
              <w:rPr>
                <w:rFonts w:ascii="Arial" w:hAnsi="Arial" w:cs="Arial"/>
                <w:b/>
                <w:sz w:val="20"/>
                <w:szCs w:val="20"/>
              </w:rPr>
            </w:pPr>
            <w:r w:rsidRPr="00210107">
              <w:rPr>
                <w:rFonts w:ascii="Arial" w:hAnsi="Arial" w:cs="Arial"/>
                <w:b/>
                <w:sz w:val="20"/>
                <w:szCs w:val="20"/>
              </w:rPr>
              <w:t>Results Summary (Outcome #1)</w:t>
            </w:r>
          </w:p>
          <w:p w14:paraId="595CB11B" w14:textId="77777777" w:rsidR="003419E0" w:rsidRPr="003419E0" w:rsidRDefault="003419E0" w:rsidP="003419E0">
            <w:pPr>
              <w:pStyle w:val="ListParagraph"/>
              <w:numPr>
                <w:ilvl w:val="0"/>
                <w:numId w:val="5"/>
              </w:numPr>
              <w:rPr>
                <w:rFonts w:ascii="Arial" w:hAnsi="Arial" w:cs="Arial"/>
                <w:sz w:val="20"/>
                <w:szCs w:val="20"/>
              </w:rPr>
            </w:pPr>
            <w:r w:rsidRPr="003419E0">
              <w:rPr>
                <w:rFonts w:ascii="Arial" w:hAnsi="Arial" w:cs="Arial"/>
                <w:sz w:val="20"/>
                <w:szCs w:val="20"/>
              </w:rPr>
              <w:t>Train Career Center managers on Handshake:</w:t>
            </w:r>
          </w:p>
          <w:p w14:paraId="54032C5A" w14:textId="3544D663" w:rsidR="003419E0" w:rsidRPr="003419E0" w:rsidRDefault="003419E0" w:rsidP="003419E0">
            <w:pPr>
              <w:pStyle w:val="ListParagraph"/>
              <w:numPr>
                <w:ilvl w:val="1"/>
                <w:numId w:val="5"/>
              </w:numPr>
              <w:rPr>
                <w:rFonts w:ascii="Arial" w:hAnsi="Arial" w:cs="Arial"/>
                <w:sz w:val="20"/>
                <w:szCs w:val="20"/>
              </w:rPr>
            </w:pPr>
            <w:r w:rsidRPr="003419E0">
              <w:rPr>
                <w:rFonts w:ascii="Arial" w:hAnsi="Arial" w:cs="Arial"/>
                <w:sz w:val="20"/>
                <w:szCs w:val="20"/>
              </w:rPr>
              <w:t>In the 2022-2023 academic year, all career centers transitioned from Simplicity to Handshake.</w:t>
            </w:r>
            <w:r w:rsidR="00571784">
              <w:rPr>
                <w:rFonts w:ascii="Arial" w:hAnsi="Arial" w:cs="Arial"/>
                <w:sz w:val="20"/>
                <w:szCs w:val="20"/>
              </w:rPr>
              <w:t xml:space="preserve"> [</w:t>
            </w:r>
            <w:r w:rsidR="00571784" w:rsidRPr="00571784">
              <w:rPr>
                <w:rFonts w:ascii="Arial" w:hAnsi="Arial" w:cs="Arial"/>
                <w:color w:val="FF0000"/>
                <w:sz w:val="20"/>
                <w:szCs w:val="20"/>
              </w:rPr>
              <w:t>Difference between Year 2 and Year 4 CIP</w:t>
            </w:r>
            <w:r w:rsidR="00571784">
              <w:rPr>
                <w:rFonts w:ascii="Arial" w:hAnsi="Arial" w:cs="Arial"/>
                <w:sz w:val="20"/>
                <w:szCs w:val="20"/>
              </w:rPr>
              <w:t>]</w:t>
            </w:r>
          </w:p>
          <w:p w14:paraId="18C966D8" w14:textId="77777777" w:rsidR="003419E0" w:rsidRPr="003419E0" w:rsidRDefault="003419E0" w:rsidP="003419E0">
            <w:pPr>
              <w:pStyle w:val="ListParagraph"/>
              <w:numPr>
                <w:ilvl w:val="1"/>
                <w:numId w:val="5"/>
              </w:numPr>
              <w:rPr>
                <w:rFonts w:ascii="Arial" w:hAnsi="Arial" w:cs="Arial"/>
                <w:sz w:val="20"/>
                <w:szCs w:val="20"/>
              </w:rPr>
            </w:pPr>
            <w:r w:rsidRPr="003419E0">
              <w:rPr>
                <w:rFonts w:ascii="Arial" w:hAnsi="Arial" w:cs="Arial"/>
                <w:sz w:val="20"/>
                <w:szCs w:val="20"/>
              </w:rPr>
              <w:t>From late fall 2022 through spring 2023, career center managers underwent comprehensive training on all aspects of Handshake. This training has also been extended to all newly hired managers.</w:t>
            </w:r>
          </w:p>
          <w:p w14:paraId="017B2066" w14:textId="77777777" w:rsidR="003419E0" w:rsidRPr="003419E0" w:rsidRDefault="003419E0" w:rsidP="003419E0">
            <w:pPr>
              <w:pStyle w:val="ListParagraph"/>
              <w:numPr>
                <w:ilvl w:val="0"/>
                <w:numId w:val="5"/>
              </w:numPr>
              <w:rPr>
                <w:rFonts w:ascii="Arial" w:hAnsi="Arial" w:cs="Arial"/>
                <w:sz w:val="20"/>
                <w:szCs w:val="20"/>
              </w:rPr>
            </w:pPr>
            <w:r w:rsidRPr="003419E0">
              <w:rPr>
                <w:rFonts w:ascii="Arial" w:hAnsi="Arial" w:cs="Arial"/>
                <w:sz w:val="20"/>
                <w:szCs w:val="20"/>
              </w:rPr>
              <w:t>Promote to Collin College community and employers:</w:t>
            </w:r>
          </w:p>
          <w:p w14:paraId="6B9697CF" w14:textId="77777777" w:rsidR="003419E0" w:rsidRPr="003419E0" w:rsidRDefault="003419E0" w:rsidP="003419E0">
            <w:pPr>
              <w:pStyle w:val="ListParagraph"/>
              <w:numPr>
                <w:ilvl w:val="1"/>
                <w:numId w:val="5"/>
              </w:numPr>
              <w:rPr>
                <w:rFonts w:ascii="Arial" w:hAnsi="Arial" w:cs="Arial"/>
                <w:sz w:val="20"/>
                <w:szCs w:val="20"/>
              </w:rPr>
            </w:pPr>
            <w:r w:rsidRPr="003419E0">
              <w:rPr>
                <w:rFonts w:ascii="Arial" w:hAnsi="Arial" w:cs="Arial"/>
                <w:sz w:val="20"/>
                <w:szCs w:val="20"/>
              </w:rPr>
              <w:t>Marketing efforts for Handshake began in fall 2022 and continued throughout the 2023-2024 academic year.</w:t>
            </w:r>
          </w:p>
          <w:p w14:paraId="0B4AC73B" w14:textId="77777777" w:rsidR="003419E0" w:rsidRPr="003419E0" w:rsidRDefault="003419E0" w:rsidP="003419E0">
            <w:pPr>
              <w:pStyle w:val="ListParagraph"/>
              <w:numPr>
                <w:ilvl w:val="1"/>
                <w:numId w:val="5"/>
              </w:numPr>
              <w:rPr>
                <w:rFonts w:ascii="Arial" w:hAnsi="Arial" w:cs="Arial"/>
                <w:sz w:val="20"/>
                <w:szCs w:val="20"/>
              </w:rPr>
            </w:pPr>
            <w:r w:rsidRPr="003419E0">
              <w:rPr>
                <w:rFonts w:ascii="Arial" w:hAnsi="Arial" w:cs="Arial"/>
                <w:sz w:val="20"/>
                <w:szCs w:val="20"/>
              </w:rPr>
              <w:t>The promotion of Handshake targeted key groups through a marketing plan approved by the Communications Department. This included direct emails, flyers, Cougar Vision, updates on the career center website, outreach to all Workforce departments, and scheduled presentations.</w:t>
            </w:r>
          </w:p>
          <w:p w14:paraId="4EC9D828" w14:textId="77777777" w:rsidR="003419E0" w:rsidRPr="003419E0" w:rsidRDefault="003419E0" w:rsidP="003419E0">
            <w:pPr>
              <w:pStyle w:val="ListParagraph"/>
              <w:numPr>
                <w:ilvl w:val="0"/>
                <w:numId w:val="5"/>
              </w:numPr>
              <w:rPr>
                <w:rFonts w:ascii="Arial" w:hAnsi="Arial" w:cs="Arial"/>
                <w:sz w:val="20"/>
                <w:szCs w:val="20"/>
              </w:rPr>
            </w:pPr>
            <w:r w:rsidRPr="003419E0">
              <w:rPr>
                <w:rFonts w:ascii="Arial" w:hAnsi="Arial" w:cs="Arial"/>
                <w:sz w:val="20"/>
                <w:szCs w:val="20"/>
              </w:rPr>
              <w:t>Collect usage data from target groups:</w:t>
            </w:r>
          </w:p>
          <w:p w14:paraId="561DB57A" w14:textId="43FA9D6C" w:rsidR="00F9197F" w:rsidRPr="00210107" w:rsidRDefault="003419E0" w:rsidP="003419E0">
            <w:pPr>
              <w:pStyle w:val="ListParagraph"/>
              <w:numPr>
                <w:ilvl w:val="1"/>
                <w:numId w:val="5"/>
              </w:numPr>
              <w:rPr>
                <w:rFonts w:ascii="Arial" w:hAnsi="Arial" w:cs="Arial"/>
                <w:sz w:val="20"/>
                <w:szCs w:val="20"/>
              </w:rPr>
            </w:pPr>
            <w:r w:rsidRPr="003419E0">
              <w:rPr>
                <w:rFonts w:ascii="Arial" w:hAnsi="Arial" w:cs="Arial"/>
                <w:sz w:val="20"/>
                <w:szCs w:val="20"/>
              </w:rPr>
              <w:t>Usage data was gathered monthly during the 2022-2023 and 2023-2024 academic years using both the department’s standardized data collection methods and reports generated within Handshake</w:t>
            </w:r>
            <w:r w:rsidRPr="00C16804">
              <w:t>.</w:t>
            </w:r>
          </w:p>
        </w:tc>
      </w:tr>
      <w:tr w:rsidR="00A53228" w:rsidRPr="00210107" w14:paraId="50411CCD"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2F72FEC0" w14:textId="77777777" w:rsidR="00A53228" w:rsidRPr="00210107" w:rsidRDefault="00A53228" w:rsidP="00746F2D">
            <w:pPr>
              <w:pStyle w:val="NoSpacing"/>
              <w:numPr>
                <w:ilvl w:val="0"/>
                <w:numId w:val="1"/>
              </w:numPr>
              <w:rPr>
                <w:rFonts w:ascii="Arial" w:hAnsi="Arial" w:cs="Arial"/>
                <w:b/>
                <w:sz w:val="20"/>
                <w:szCs w:val="20"/>
              </w:rPr>
            </w:pPr>
            <w:r w:rsidRPr="00210107">
              <w:rPr>
                <w:rFonts w:ascii="Arial" w:hAnsi="Arial" w:cs="Arial"/>
                <w:b/>
                <w:sz w:val="20"/>
                <w:szCs w:val="20"/>
              </w:rPr>
              <w:lastRenderedPageBreak/>
              <w:t>Findings (Outcome #1)</w:t>
            </w:r>
          </w:p>
          <w:p w14:paraId="21BDDE22" w14:textId="77777777" w:rsidR="00F77806" w:rsidRPr="008327DD" w:rsidRDefault="00F77806" w:rsidP="00F77806">
            <w:pPr>
              <w:spacing w:after="160" w:line="278" w:lineRule="auto"/>
              <w:ind w:left="720"/>
              <w:rPr>
                <w:rFonts w:ascii="Arial" w:hAnsi="Arial" w:cs="Arial"/>
                <w:sz w:val="20"/>
                <w:szCs w:val="20"/>
              </w:rPr>
            </w:pPr>
            <w:r w:rsidRPr="008327DD">
              <w:rPr>
                <w:rFonts w:ascii="Arial" w:hAnsi="Arial" w:cs="Arial"/>
                <w:sz w:val="20"/>
                <w:szCs w:val="20"/>
              </w:rPr>
              <w:t>The comparison of unique student logins between Simplicity and Handshake reveals a significant increase in usage. From the 2021-2022 academic year to the 2022-2023 academic year, there was an impressive 876% increase in unique student logins. For the 2022-2023 and 2023-2024 academic years, Handshake was used exclusively by the district’s career centers, showing a 24.7% increase in unique student logins year-over-year.</w:t>
            </w:r>
          </w:p>
          <w:p w14:paraId="0BFF8C0E" w14:textId="77777777" w:rsidR="00F77806" w:rsidRPr="008327DD" w:rsidRDefault="00F77806" w:rsidP="00F77806">
            <w:pPr>
              <w:numPr>
                <w:ilvl w:val="0"/>
                <w:numId w:val="7"/>
              </w:numPr>
              <w:spacing w:after="160" w:line="278" w:lineRule="auto"/>
              <w:ind w:left="1440"/>
              <w:rPr>
                <w:rFonts w:ascii="Arial" w:hAnsi="Arial" w:cs="Arial"/>
                <w:sz w:val="20"/>
                <w:szCs w:val="20"/>
              </w:rPr>
            </w:pPr>
            <w:r w:rsidRPr="008327DD">
              <w:rPr>
                <w:rFonts w:ascii="Arial" w:hAnsi="Arial" w:cs="Arial"/>
                <w:sz w:val="20"/>
                <w:szCs w:val="20"/>
              </w:rPr>
              <w:t>Average monthly unique student logins to Simplicity (2021-2022): 112</w:t>
            </w:r>
          </w:p>
          <w:p w14:paraId="65ACB66C" w14:textId="77777777" w:rsidR="00F77806" w:rsidRPr="008327DD" w:rsidRDefault="00F77806" w:rsidP="00F77806">
            <w:pPr>
              <w:numPr>
                <w:ilvl w:val="0"/>
                <w:numId w:val="7"/>
              </w:numPr>
              <w:spacing w:after="160" w:line="278" w:lineRule="auto"/>
              <w:ind w:left="1440"/>
              <w:rPr>
                <w:rFonts w:ascii="Arial" w:hAnsi="Arial" w:cs="Arial"/>
                <w:sz w:val="20"/>
                <w:szCs w:val="20"/>
              </w:rPr>
            </w:pPr>
            <w:r w:rsidRPr="008327DD">
              <w:rPr>
                <w:rFonts w:ascii="Arial" w:hAnsi="Arial" w:cs="Arial"/>
                <w:sz w:val="20"/>
                <w:szCs w:val="20"/>
              </w:rPr>
              <w:t>Average monthly unique student logins to Handshake (2022-2023): 877</w:t>
            </w:r>
          </w:p>
          <w:p w14:paraId="2DDF360F" w14:textId="77777777" w:rsidR="00F77806" w:rsidRPr="008327DD" w:rsidRDefault="00F77806" w:rsidP="00F77806">
            <w:pPr>
              <w:numPr>
                <w:ilvl w:val="0"/>
                <w:numId w:val="7"/>
              </w:numPr>
              <w:spacing w:after="160" w:line="278" w:lineRule="auto"/>
              <w:ind w:left="1440"/>
              <w:rPr>
                <w:rFonts w:ascii="Arial" w:hAnsi="Arial" w:cs="Arial"/>
                <w:sz w:val="20"/>
                <w:szCs w:val="20"/>
              </w:rPr>
            </w:pPr>
            <w:r w:rsidRPr="008327DD">
              <w:rPr>
                <w:rFonts w:ascii="Arial" w:hAnsi="Arial" w:cs="Arial"/>
                <w:sz w:val="20"/>
                <w:szCs w:val="20"/>
              </w:rPr>
              <w:t>Average monthly unique student logins to Handshake (2023-2024): 1,094</w:t>
            </w:r>
          </w:p>
          <w:p w14:paraId="6729BBB5" w14:textId="19A5496C" w:rsidR="00F77806" w:rsidRPr="008327DD" w:rsidRDefault="00F77806" w:rsidP="00F77806">
            <w:pPr>
              <w:spacing w:after="160" w:line="278" w:lineRule="auto"/>
              <w:ind w:left="720"/>
              <w:rPr>
                <w:rFonts w:ascii="Arial" w:hAnsi="Arial" w:cs="Arial"/>
                <w:sz w:val="20"/>
                <w:szCs w:val="20"/>
              </w:rPr>
            </w:pPr>
            <w:r w:rsidRPr="008327DD">
              <w:rPr>
                <w:rFonts w:ascii="Arial" w:hAnsi="Arial" w:cs="Arial"/>
                <w:sz w:val="20"/>
                <w:szCs w:val="20"/>
              </w:rPr>
              <w:t>In addition to increased student engagement, there was a notable rise in job postings within Handshake compared to Simplicity over the past two academic years</w:t>
            </w:r>
            <w:r w:rsidR="00C54F4E">
              <w:rPr>
                <w:rFonts w:ascii="Arial" w:hAnsi="Arial" w:cs="Arial"/>
                <w:sz w:val="20"/>
                <w:szCs w:val="20"/>
              </w:rPr>
              <w:t>. Between AY 2021-2022 and AY 2022-2023 there was a 278.4% increase in employer job postings from Simplicity to Handshake. From AY 2022-2023 to AY 2023-2024 solely using Handshake there was a 57.4% increase year to year.</w:t>
            </w:r>
          </w:p>
          <w:p w14:paraId="4712FBED" w14:textId="77777777" w:rsidR="00F77806" w:rsidRPr="008327DD" w:rsidRDefault="00F77806" w:rsidP="00F77806">
            <w:pPr>
              <w:numPr>
                <w:ilvl w:val="0"/>
                <w:numId w:val="8"/>
              </w:numPr>
              <w:spacing w:after="160" w:line="278" w:lineRule="auto"/>
              <w:ind w:left="1440"/>
              <w:rPr>
                <w:rFonts w:ascii="Arial" w:hAnsi="Arial" w:cs="Arial"/>
                <w:sz w:val="20"/>
                <w:szCs w:val="20"/>
              </w:rPr>
            </w:pPr>
            <w:r w:rsidRPr="008327DD">
              <w:rPr>
                <w:rFonts w:ascii="Arial" w:hAnsi="Arial" w:cs="Arial"/>
                <w:sz w:val="20"/>
                <w:szCs w:val="20"/>
              </w:rPr>
              <w:t>Average monthly total job postings in Simplicity (2021-2022): 1,370</w:t>
            </w:r>
          </w:p>
          <w:p w14:paraId="3E577F86" w14:textId="77777777" w:rsidR="00F77806" w:rsidRPr="008327DD" w:rsidRDefault="00F77806" w:rsidP="00F77806">
            <w:pPr>
              <w:numPr>
                <w:ilvl w:val="0"/>
                <w:numId w:val="8"/>
              </w:numPr>
              <w:spacing w:after="160" w:line="278" w:lineRule="auto"/>
              <w:ind w:left="1440"/>
              <w:rPr>
                <w:rFonts w:ascii="Arial" w:hAnsi="Arial" w:cs="Arial"/>
                <w:sz w:val="20"/>
                <w:szCs w:val="20"/>
              </w:rPr>
            </w:pPr>
            <w:r w:rsidRPr="008327DD">
              <w:rPr>
                <w:rFonts w:ascii="Arial" w:hAnsi="Arial" w:cs="Arial"/>
                <w:sz w:val="20"/>
                <w:szCs w:val="20"/>
              </w:rPr>
              <w:t>Average monthly total job postings in Handshake (2022-2023): 5,184</w:t>
            </w:r>
          </w:p>
          <w:p w14:paraId="3DC41C02" w14:textId="77777777" w:rsidR="00F77806" w:rsidRPr="008327DD" w:rsidRDefault="00F77806" w:rsidP="00F77806">
            <w:pPr>
              <w:numPr>
                <w:ilvl w:val="0"/>
                <w:numId w:val="8"/>
              </w:numPr>
              <w:spacing w:after="160" w:line="278" w:lineRule="auto"/>
              <w:ind w:left="1440"/>
              <w:rPr>
                <w:rFonts w:ascii="Arial" w:hAnsi="Arial" w:cs="Arial"/>
                <w:sz w:val="20"/>
                <w:szCs w:val="20"/>
              </w:rPr>
            </w:pPr>
            <w:r w:rsidRPr="008327DD">
              <w:rPr>
                <w:rFonts w:ascii="Arial" w:hAnsi="Arial" w:cs="Arial"/>
                <w:sz w:val="20"/>
                <w:szCs w:val="20"/>
              </w:rPr>
              <w:t>Average monthly total job postings in Handshake (2023-2024): 8,161</w:t>
            </w:r>
          </w:p>
          <w:p w14:paraId="27735AE2" w14:textId="287206DE" w:rsidR="00F77806" w:rsidRPr="008327DD" w:rsidRDefault="00F77806" w:rsidP="00F77806">
            <w:pPr>
              <w:spacing w:after="160" w:line="278" w:lineRule="auto"/>
              <w:ind w:left="720"/>
              <w:rPr>
                <w:rFonts w:ascii="Arial" w:hAnsi="Arial" w:cs="Arial"/>
                <w:sz w:val="20"/>
                <w:szCs w:val="20"/>
              </w:rPr>
            </w:pPr>
            <w:r w:rsidRPr="008327DD">
              <w:rPr>
                <w:rFonts w:ascii="Arial" w:hAnsi="Arial" w:cs="Arial"/>
                <w:sz w:val="20"/>
                <w:szCs w:val="20"/>
              </w:rPr>
              <w:t xml:space="preserve">As of November 2024, there are </w:t>
            </w:r>
            <w:r w:rsidR="00151B37">
              <w:rPr>
                <w:rFonts w:ascii="Arial" w:hAnsi="Arial" w:cs="Arial"/>
                <w:sz w:val="20"/>
                <w:szCs w:val="20"/>
              </w:rPr>
              <w:t>8,488 active</w:t>
            </w:r>
            <w:r w:rsidRPr="008327DD">
              <w:rPr>
                <w:rFonts w:ascii="Arial" w:hAnsi="Arial" w:cs="Arial"/>
                <w:sz w:val="20"/>
                <w:szCs w:val="20"/>
              </w:rPr>
              <w:t xml:space="preserve"> Collin College </w:t>
            </w:r>
            <w:r w:rsidR="00C54F4E">
              <w:rPr>
                <w:rFonts w:ascii="Arial" w:hAnsi="Arial" w:cs="Arial"/>
                <w:sz w:val="20"/>
                <w:szCs w:val="20"/>
              </w:rPr>
              <w:t xml:space="preserve">unique </w:t>
            </w:r>
            <w:r w:rsidRPr="008327DD">
              <w:rPr>
                <w:rFonts w:ascii="Arial" w:hAnsi="Arial" w:cs="Arial"/>
                <w:sz w:val="20"/>
                <w:szCs w:val="20"/>
              </w:rPr>
              <w:t xml:space="preserve">student accounts registered in Handshake, along with </w:t>
            </w:r>
            <w:r w:rsidR="00151B37">
              <w:rPr>
                <w:rFonts w:ascii="Arial" w:hAnsi="Arial" w:cs="Arial"/>
                <w:sz w:val="20"/>
                <w:szCs w:val="20"/>
              </w:rPr>
              <w:t>18,399</w:t>
            </w:r>
            <w:r w:rsidRPr="008327DD">
              <w:rPr>
                <w:rFonts w:ascii="Arial" w:hAnsi="Arial" w:cs="Arial"/>
                <w:sz w:val="20"/>
                <w:szCs w:val="20"/>
              </w:rPr>
              <w:t xml:space="preserve"> approved employer connections within the system.</w:t>
            </w:r>
          </w:p>
          <w:p w14:paraId="69A3E97C" w14:textId="7CF9A26C" w:rsidR="00F9197F" w:rsidRPr="00210107" w:rsidRDefault="00F77806" w:rsidP="0039494C">
            <w:pPr>
              <w:spacing w:after="160" w:line="278" w:lineRule="auto"/>
              <w:ind w:left="720"/>
              <w:rPr>
                <w:rFonts w:ascii="Arial" w:hAnsi="Arial" w:cs="Arial"/>
                <w:sz w:val="20"/>
                <w:szCs w:val="20"/>
              </w:rPr>
            </w:pPr>
            <w:r w:rsidRPr="008327DD">
              <w:rPr>
                <w:rFonts w:ascii="Arial" w:hAnsi="Arial" w:cs="Arial"/>
                <w:sz w:val="20"/>
                <w:szCs w:val="20"/>
              </w:rPr>
              <w:t xml:space="preserve">There have been several significant milestones in Handshake usage over the past two academic years. In October 2022, Handshake was used to host Collin College’s first All Majors Virtual Career Fair. Additionally, SES leveraged Handshake’s “First Destination Survey” to collect post-graduation employment data from Collin College graduates. In recognition of these achievements, Collin College was honored with Handshake’s annual “Career Spark” award for excellence in </w:t>
            </w:r>
            <w:r w:rsidRPr="008327DD">
              <w:rPr>
                <w:rFonts w:ascii="Arial" w:hAnsi="Arial" w:cs="Arial"/>
                <w:i/>
                <w:iCs/>
                <w:sz w:val="20"/>
                <w:szCs w:val="20"/>
              </w:rPr>
              <w:t>Reporting, Analytics, and First Destination Survey</w:t>
            </w:r>
            <w:r w:rsidRPr="008327DD">
              <w:rPr>
                <w:rFonts w:ascii="Arial" w:hAnsi="Arial" w:cs="Arial"/>
                <w:sz w:val="20"/>
                <w:szCs w:val="20"/>
              </w:rPr>
              <w:t xml:space="preserve"> use.</w:t>
            </w:r>
          </w:p>
        </w:tc>
      </w:tr>
      <w:tr w:rsidR="00746F2D" w:rsidRPr="00210107" w14:paraId="6CB3FA17"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3AE10BA2" w14:textId="77777777" w:rsidR="00746F2D" w:rsidRDefault="00746F2D" w:rsidP="00746F2D">
            <w:pPr>
              <w:pStyle w:val="NoSpacing"/>
              <w:numPr>
                <w:ilvl w:val="0"/>
                <w:numId w:val="1"/>
              </w:numPr>
              <w:rPr>
                <w:rFonts w:ascii="Arial" w:hAnsi="Arial" w:cs="Arial"/>
                <w:b/>
                <w:sz w:val="20"/>
                <w:szCs w:val="20"/>
              </w:rPr>
            </w:pPr>
            <w:r w:rsidRPr="00210107">
              <w:rPr>
                <w:rFonts w:ascii="Arial" w:hAnsi="Arial" w:cs="Arial"/>
                <w:b/>
                <w:sz w:val="20"/>
                <w:szCs w:val="20"/>
              </w:rPr>
              <w:t xml:space="preserve">Implementation </w:t>
            </w:r>
            <w:r w:rsidR="005D66CF" w:rsidRPr="00210107">
              <w:rPr>
                <w:rFonts w:ascii="Arial" w:hAnsi="Arial" w:cs="Arial"/>
                <w:b/>
                <w:sz w:val="20"/>
                <w:szCs w:val="20"/>
              </w:rPr>
              <w:t>of Findings</w:t>
            </w:r>
          </w:p>
          <w:p w14:paraId="3384B583" w14:textId="6FB5CAFF" w:rsidR="00C33E53" w:rsidRPr="00C33E53" w:rsidRDefault="00C33E53" w:rsidP="00C33E53">
            <w:pPr>
              <w:pStyle w:val="NoSpacing"/>
              <w:ind w:left="720"/>
              <w:rPr>
                <w:rFonts w:ascii="Arial" w:hAnsi="Arial" w:cs="Arial"/>
                <w:bCs/>
                <w:sz w:val="20"/>
                <w:szCs w:val="20"/>
              </w:rPr>
            </w:pPr>
            <w:r w:rsidRPr="00C33E53">
              <w:rPr>
                <w:rFonts w:ascii="Arial" w:hAnsi="Arial" w:cs="Arial"/>
                <w:bCs/>
                <w:sz w:val="20"/>
                <w:szCs w:val="20"/>
              </w:rPr>
              <w:t xml:space="preserve">The data gathered clearly shows a transformative shift in both student and employer engagement with career services following the transition from Simplicity to Handshake. The significant increase in unique student accounts highlights a marked rise in student involvement with the department. Additionally, career services </w:t>
            </w:r>
            <w:proofErr w:type="gramStart"/>
            <w:r w:rsidRPr="00C33E53">
              <w:rPr>
                <w:rFonts w:ascii="Arial" w:hAnsi="Arial" w:cs="Arial"/>
                <w:bCs/>
                <w:sz w:val="20"/>
                <w:szCs w:val="20"/>
              </w:rPr>
              <w:t>ha</w:t>
            </w:r>
            <w:r>
              <w:rPr>
                <w:rFonts w:ascii="Arial" w:hAnsi="Arial" w:cs="Arial"/>
                <w:bCs/>
                <w:sz w:val="20"/>
                <w:szCs w:val="20"/>
              </w:rPr>
              <w:t>s</w:t>
            </w:r>
            <w:proofErr w:type="gramEnd"/>
            <w:r w:rsidRPr="00C33E53">
              <w:rPr>
                <w:rFonts w:ascii="Arial" w:hAnsi="Arial" w:cs="Arial"/>
                <w:bCs/>
                <w:sz w:val="20"/>
                <w:szCs w:val="20"/>
              </w:rPr>
              <w:t xml:space="preserve"> experienced a growth in employer engagement and job </w:t>
            </w:r>
            <w:proofErr w:type="gramStart"/>
            <w:r w:rsidRPr="00C33E53">
              <w:rPr>
                <w:rFonts w:ascii="Arial" w:hAnsi="Arial" w:cs="Arial"/>
                <w:bCs/>
                <w:sz w:val="20"/>
                <w:szCs w:val="20"/>
              </w:rPr>
              <w:t>postings</w:t>
            </w:r>
            <w:proofErr w:type="gramEnd"/>
            <w:r w:rsidRPr="00C33E53">
              <w:rPr>
                <w:rFonts w:ascii="Arial" w:hAnsi="Arial" w:cs="Arial"/>
                <w:bCs/>
                <w:sz w:val="20"/>
                <w:szCs w:val="20"/>
              </w:rPr>
              <w:t xml:space="preserve"> over the past two years. This trend demonstrates Handshake’s effectiveness in attracting more </w:t>
            </w:r>
            <w:proofErr w:type="gramStart"/>
            <w:r w:rsidRPr="00C33E53">
              <w:rPr>
                <w:rFonts w:ascii="Arial" w:hAnsi="Arial" w:cs="Arial"/>
                <w:bCs/>
                <w:sz w:val="20"/>
                <w:szCs w:val="20"/>
              </w:rPr>
              <w:t>employers</w:t>
            </w:r>
            <w:proofErr w:type="gramEnd"/>
            <w:r w:rsidRPr="00C33E53">
              <w:rPr>
                <w:rFonts w:ascii="Arial" w:hAnsi="Arial" w:cs="Arial"/>
                <w:bCs/>
                <w:sz w:val="20"/>
                <w:szCs w:val="20"/>
              </w:rPr>
              <w:t xml:space="preserve"> and, in turn, creating more career opportunities for our students. These opportunities help students better align their academic experiences with potential career paths.</w:t>
            </w:r>
          </w:p>
          <w:p w14:paraId="053420C9" w14:textId="77777777" w:rsidR="00C33E53" w:rsidRPr="00C33E53" w:rsidRDefault="00C33E53" w:rsidP="00C33E53">
            <w:pPr>
              <w:pStyle w:val="NoSpacing"/>
              <w:ind w:left="720"/>
              <w:rPr>
                <w:rFonts w:ascii="Arial" w:hAnsi="Arial" w:cs="Arial"/>
                <w:bCs/>
                <w:sz w:val="20"/>
                <w:szCs w:val="20"/>
              </w:rPr>
            </w:pPr>
            <w:r w:rsidRPr="00C33E53">
              <w:rPr>
                <w:rFonts w:ascii="Arial" w:hAnsi="Arial" w:cs="Arial"/>
                <w:bCs/>
                <w:sz w:val="20"/>
                <w:szCs w:val="20"/>
              </w:rPr>
              <w:t>Looking ahead, Career Services is committed to expanding Handshake’s user base and job postings even further in the coming years. This continued growth will provide more opportunities to support student success, strengthen relationships with employers, and solidify Collin College’s standing as a leader in career services.</w:t>
            </w:r>
          </w:p>
          <w:p w14:paraId="6CFACDBF" w14:textId="77777777" w:rsidR="00C33E53" w:rsidRPr="00210107" w:rsidRDefault="00C33E53" w:rsidP="00C33E53">
            <w:pPr>
              <w:pStyle w:val="NoSpacing"/>
              <w:ind w:left="720"/>
              <w:rPr>
                <w:rFonts w:ascii="Arial" w:hAnsi="Arial" w:cs="Arial"/>
                <w:b/>
                <w:sz w:val="20"/>
                <w:szCs w:val="20"/>
              </w:rPr>
            </w:pPr>
          </w:p>
        </w:tc>
      </w:tr>
    </w:tbl>
    <w:p w14:paraId="4F8E3F2A" w14:textId="77777777" w:rsidR="00746F2D" w:rsidRPr="00210107" w:rsidRDefault="00746F2D">
      <w:pPr>
        <w:rPr>
          <w:rFonts w:ascii="Arial" w:hAnsi="Arial" w:cs="Arial"/>
        </w:rPr>
      </w:pPr>
    </w:p>
    <w:tbl>
      <w:tblPr>
        <w:tblStyle w:val="TableGrid"/>
        <w:tblW w:w="13518" w:type="dxa"/>
        <w:tblInd w:w="-23" w:type="dxa"/>
        <w:tblLayout w:type="fixed"/>
        <w:tblLook w:val="04A0" w:firstRow="1" w:lastRow="0" w:firstColumn="1" w:lastColumn="0" w:noHBand="0" w:noVBand="1"/>
      </w:tblPr>
      <w:tblGrid>
        <w:gridCol w:w="7020"/>
        <w:gridCol w:w="6498"/>
      </w:tblGrid>
      <w:tr w:rsidR="00BE7B86" w:rsidRPr="00210107" w14:paraId="403125AF" w14:textId="77777777" w:rsidTr="00B57654">
        <w:trPr>
          <w:trHeight w:val="537"/>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F19FD03" w14:textId="77777777" w:rsidR="00BE7B86" w:rsidRPr="00210107" w:rsidRDefault="00BE7B86" w:rsidP="005D66CF">
            <w:pPr>
              <w:pStyle w:val="NoSpacing"/>
              <w:numPr>
                <w:ilvl w:val="0"/>
                <w:numId w:val="2"/>
              </w:numPr>
              <w:rPr>
                <w:rFonts w:ascii="Arial" w:hAnsi="Arial" w:cs="Arial"/>
                <w:b/>
                <w:sz w:val="20"/>
                <w:szCs w:val="20"/>
              </w:rPr>
            </w:pPr>
            <w:r w:rsidRPr="00210107">
              <w:rPr>
                <w:rFonts w:ascii="Arial" w:hAnsi="Arial" w:cs="Arial"/>
                <w:b/>
                <w:sz w:val="20"/>
                <w:szCs w:val="20"/>
              </w:rPr>
              <w:lastRenderedPageBreak/>
              <w:t>Outcome #2</w:t>
            </w:r>
          </w:p>
          <w:p w14:paraId="430C0BE5" w14:textId="187B8954" w:rsidR="00BE7B86" w:rsidRPr="00210107" w:rsidRDefault="004B5F8B" w:rsidP="004B5F8B">
            <w:pPr>
              <w:pStyle w:val="NoSpacing"/>
              <w:ind w:left="360"/>
              <w:rPr>
                <w:rFonts w:ascii="Arial" w:hAnsi="Arial" w:cs="Arial"/>
                <w:sz w:val="20"/>
                <w:szCs w:val="20"/>
              </w:rPr>
            </w:pPr>
            <w:r w:rsidRPr="004B5F8B">
              <w:rPr>
                <w:rFonts w:ascii="Arial" w:eastAsia="Franklin Gothic Book" w:hAnsi="Arial" w:cs="Arial"/>
                <w:sz w:val="20"/>
                <w:szCs w:val="20"/>
              </w:rPr>
              <w:t xml:space="preserve">Utilizing standardized </w:t>
            </w:r>
            <w:r>
              <w:rPr>
                <w:rFonts w:ascii="Arial" w:eastAsia="Franklin Gothic Book" w:hAnsi="Arial" w:cs="Arial"/>
                <w:sz w:val="20"/>
                <w:szCs w:val="20"/>
              </w:rPr>
              <w:t>report template</w:t>
            </w:r>
            <w:r w:rsidRPr="004B5F8B">
              <w:rPr>
                <w:rFonts w:ascii="Arial" w:eastAsia="Franklin Gothic Book" w:hAnsi="Arial" w:cs="Arial"/>
                <w:sz w:val="20"/>
                <w:szCs w:val="20"/>
              </w:rPr>
              <w:t xml:space="preserve"> for data collection.</w:t>
            </w:r>
          </w:p>
        </w:tc>
      </w:tr>
      <w:tr w:rsidR="00BE7B86" w:rsidRPr="00210107" w14:paraId="180295D7" w14:textId="77777777" w:rsidTr="00B57654">
        <w:trPr>
          <w:trHeight w:val="675"/>
        </w:trPr>
        <w:tc>
          <w:tcPr>
            <w:tcW w:w="70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387F8E14" w14:textId="6E57CF1E" w:rsidR="00BE7B86" w:rsidRPr="00210107" w:rsidRDefault="00BE7B86" w:rsidP="005D66CF">
            <w:pPr>
              <w:pStyle w:val="NoSpacing"/>
              <w:numPr>
                <w:ilvl w:val="0"/>
                <w:numId w:val="2"/>
              </w:numPr>
              <w:rPr>
                <w:rFonts w:ascii="Arial" w:hAnsi="Arial" w:cs="Arial"/>
                <w:b/>
                <w:sz w:val="20"/>
                <w:szCs w:val="20"/>
              </w:rPr>
            </w:pPr>
            <w:r w:rsidRPr="00210107">
              <w:rPr>
                <w:rFonts w:ascii="Arial" w:hAnsi="Arial" w:cs="Arial"/>
                <w:b/>
                <w:sz w:val="20"/>
                <w:szCs w:val="20"/>
              </w:rPr>
              <w:t xml:space="preserve">Measure </w:t>
            </w:r>
            <w:r w:rsidR="005D66CF" w:rsidRPr="00210107">
              <w:rPr>
                <w:rFonts w:ascii="Arial" w:hAnsi="Arial" w:cs="Arial"/>
                <w:b/>
                <w:sz w:val="20"/>
                <w:szCs w:val="20"/>
              </w:rPr>
              <w:t xml:space="preserve">(Outcome </w:t>
            </w:r>
            <w:r w:rsidRPr="00210107">
              <w:rPr>
                <w:rFonts w:ascii="Arial" w:hAnsi="Arial" w:cs="Arial"/>
                <w:b/>
                <w:sz w:val="20"/>
                <w:szCs w:val="20"/>
              </w:rPr>
              <w:t>#2</w:t>
            </w:r>
            <w:r w:rsidR="005D66CF" w:rsidRPr="00210107">
              <w:rPr>
                <w:rFonts w:ascii="Arial" w:hAnsi="Arial" w:cs="Arial"/>
                <w:b/>
                <w:sz w:val="20"/>
                <w:szCs w:val="20"/>
              </w:rPr>
              <w:t>)</w:t>
            </w:r>
            <w:r w:rsidR="00FD7465">
              <w:rPr>
                <w:rFonts w:ascii="Arial" w:hAnsi="Arial" w:cs="Arial"/>
                <w:b/>
                <w:sz w:val="20"/>
                <w:szCs w:val="20"/>
              </w:rPr>
              <w:t xml:space="preserve"> </w:t>
            </w:r>
          </w:p>
          <w:p w14:paraId="129B325F" w14:textId="77777777" w:rsidR="00FD7465" w:rsidRPr="00571784" w:rsidRDefault="00FD7465" w:rsidP="00FD7465">
            <w:pPr>
              <w:ind w:left="360"/>
              <w:rPr>
                <w:rFonts w:ascii="Arial" w:hAnsi="Arial" w:cs="Arial"/>
                <w:sz w:val="20"/>
                <w:szCs w:val="20"/>
              </w:rPr>
            </w:pPr>
            <w:r w:rsidRPr="00571784">
              <w:rPr>
                <w:rFonts w:ascii="Arial" w:hAnsi="Arial" w:cs="Arial"/>
                <w:sz w:val="20"/>
                <w:szCs w:val="20"/>
              </w:rPr>
              <w:t>The use of a standardized report template for data collection by each campus career center will show a level of accuracy as measured by timeliness of monthly reports and consistency of data collected through sign-in sheets and the Collin ID card swipe system.</w:t>
            </w:r>
          </w:p>
          <w:p w14:paraId="107A7780" w14:textId="7256791A" w:rsidR="00BE7B86" w:rsidRPr="00210107" w:rsidRDefault="00BE7B86" w:rsidP="004B5F8B">
            <w:pPr>
              <w:pStyle w:val="NoSpacing"/>
              <w:ind w:left="360"/>
              <w:rPr>
                <w:rFonts w:ascii="Arial" w:hAnsi="Arial" w:cs="Arial"/>
                <w:sz w:val="20"/>
                <w:szCs w:val="20"/>
              </w:rPr>
            </w:pPr>
          </w:p>
        </w:tc>
        <w:tc>
          <w:tcPr>
            <w:tcW w:w="649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54721FF" w14:textId="77777777" w:rsidR="00BE7B86" w:rsidRPr="00210107" w:rsidRDefault="00BE7B86" w:rsidP="005D66CF">
            <w:pPr>
              <w:pStyle w:val="NoSpacing"/>
              <w:numPr>
                <w:ilvl w:val="0"/>
                <w:numId w:val="2"/>
              </w:numPr>
              <w:rPr>
                <w:rFonts w:ascii="Arial" w:hAnsi="Arial" w:cs="Arial"/>
                <w:b/>
                <w:sz w:val="20"/>
                <w:szCs w:val="20"/>
              </w:rPr>
            </w:pPr>
            <w:r w:rsidRPr="00210107">
              <w:rPr>
                <w:rFonts w:ascii="Arial" w:hAnsi="Arial" w:cs="Arial"/>
                <w:b/>
                <w:sz w:val="20"/>
                <w:szCs w:val="20"/>
              </w:rPr>
              <w:t xml:space="preserve">Target </w:t>
            </w:r>
            <w:r w:rsidR="005D66CF" w:rsidRPr="00210107">
              <w:rPr>
                <w:rFonts w:ascii="Arial" w:hAnsi="Arial" w:cs="Arial"/>
                <w:b/>
                <w:sz w:val="20"/>
                <w:szCs w:val="20"/>
              </w:rPr>
              <w:t xml:space="preserve">(Outcome </w:t>
            </w:r>
            <w:r w:rsidRPr="00210107">
              <w:rPr>
                <w:rFonts w:ascii="Arial" w:hAnsi="Arial" w:cs="Arial"/>
                <w:b/>
                <w:sz w:val="20"/>
                <w:szCs w:val="20"/>
              </w:rPr>
              <w:t>#2</w:t>
            </w:r>
            <w:r w:rsidR="005D66CF" w:rsidRPr="00210107">
              <w:rPr>
                <w:rFonts w:ascii="Arial" w:hAnsi="Arial" w:cs="Arial"/>
                <w:b/>
                <w:sz w:val="20"/>
                <w:szCs w:val="20"/>
              </w:rPr>
              <w:t>)</w:t>
            </w:r>
          </w:p>
          <w:p w14:paraId="2805D595" w14:textId="77777777" w:rsidR="00FD7465" w:rsidRPr="00571784" w:rsidRDefault="00FD7465" w:rsidP="00FD7465">
            <w:pPr>
              <w:spacing w:after="160" w:line="278" w:lineRule="auto"/>
              <w:ind w:left="360"/>
              <w:rPr>
                <w:rFonts w:ascii="Arial" w:hAnsi="Arial" w:cs="Arial"/>
                <w:sz w:val="20"/>
                <w:szCs w:val="20"/>
              </w:rPr>
            </w:pPr>
            <w:r w:rsidRPr="00571784">
              <w:rPr>
                <w:rFonts w:ascii="Arial" w:hAnsi="Arial" w:cs="Arial"/>
                <w:sz w:val="20"/>
                <w:szCs w:val="20"/>
              </w:rPr>
              <w:t>The level of reporting accuracy will be 100% usage of the standardized template and timeliness of data submission by each campus.</w:t>
            </w:r>
          </w:p>
          <w:p w14:paraId="54F00BD4" w14:textId="77777777" w:rsidR="00BE7B86" w:rsidRPr="00210107" w:rsidRDefault="00BE7B86" w:rsidP="00FD7465">
            <w:pPr>
              <w:pStyle w:val="NoSpacing"/>
              <w:ind w:left="360"/>
              <w:rPr>
                <w:rFonts w:ascii="Arial" w:hAnsi="Arial" w:cs="Arial"/>
                <w:sz w:val="20"/>
                <w:szCs w:val="20"/>
              </w:rPr>
            </w:pPr>
          </w:p>
        </w:tc>
      </w:tr>
      <w:tr w:rsidR="004C7267" w:rsidRPr="00210107" w14:paraId="1463EA86" w14:textId="77777777" w:rsidTr="00B57654">
        <w:trPr>
          <w:trHeight w:val="675"/>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793A9173" w14:textId="77777777" w:rsidR="004C7267" w:rsidRDefault="004C7267" w:rsidP="004808B0">
            <w:pPr>
              <w:pStyle w:val="NoSpacing"/>
              <w:numPr>
                <w:ilvl w:val="0"/>
                <w:numId w:val="2"/>
              </w:numPr>
              <w:rPr>
                <w:rFonts w:ascii="Arial" w:hAnsi="Arial" w:cs="Arial"/>
                <w:b/>
                <w:sz w:val="20"/>
                <w:szCs w:val="20"/>
              </w:rPr>
            </w:pPr>
            <w:r w:rsidRPr="00210107">
              <w:rPr>
                <w:rFonts w:ascii="Arial" w:hAnsi="Arial" w:cs="Arial"/>
                <w:b/>
                <w:sz w:val="20"/>
                <w:szCs w:val="20"/>
              </w:rPr>
              <w:t xml:space="preserve">Action Plan </w:t>
            </w:r>
            <w:r w:rsidR="005D66CF" w:rsidRPr="00210107">
              <w:rPr>
                <w:rFonts w:ascii="Arial" w:hAnsi="Arial" w:cs="Arial"/>
                <w:b/>
                <w:sz w:val="20"/>
                <w:szCs w:val="20"/>
              </w:rPr>
              <w:t xml:space="preserve">(Outcome </w:t>
            </w:r>
            <w:r w:rsidRPr="00210107">
              <w:rPr>
                <w:rFonts w:ascii="Arial" w:hAnsi="Arial" w:cs="Arial"/>
                <w:b/>
                <w:sz w:val="20"/>
                <w:szCs w:val="20"/>
              </w:rPr>
              <w:t>#2</w:t>
            </w:r>
            <w:r w:rsidR="005D66CF" w:rsidRPr="00210107">
              <w:rPr>
                <w:rFonts w:ascii="Arial" w:hAnsi="Arial" w:cs="Arial"/>
                <w:b/>
                <w:sz w:val="20"/>
                <w:szCs w:val="20"/>
              </w:rPr>
              <w:t>)</w:t>
            </w:r>
          </w:p>
          <w:p w14:paraId="151DD5CC" w14:textId="77777777" w:rsidR="004808B0" w:rsidRPr="004808B0" w:rsidRDefault="004808B0" w:rsidP="004808B0">
            <w:pPr>
              <w:pStyle w:val="ListParagraph"/>
              <w:numPr>
                <w:ilvl w:val="1"/>
                <w:numId w:val="12"/>
              </w:numPr>
              <w:rPr>
                <w:rFonts w:ascii="Arial" w:hAnsi="Arial" w:cs="Arial"/>
                <w:sz w:val="20"/>
                <w:szCs w:val="20"/>
              </w:rPr>
            </w:pPr>
            <w:r w:rsidRPr="004808B0">
              <w:rPr>
                <w:rFonts w:ascii="Arial" w:hAnsi="Arial" w:cs="Arial"/>
                <w:sz w:val="20"/>
                <w:szCs w:val="20"/>
              </w:rPr>
              <w:t>Start using the standardized report template established in the 2021-2022 academic year.</w:t>
            </w:r>
          </w:p>
          <w:p w14:paraId="363B1A12" w14:textId="7C559871" w:rsidR="004808B0" w:rsidRPr="004808B0" w:rsidRDefault="004808B0" w:rsidP="004808B0">
            <w:pPr>
              <w:pStyle w:val="ListParagraph"/>
              <w:numPr>
                <w:ilvl w:val="1"/>
                <w:numId w:val="12"/>
              </w:numPr>
            </w:pPr>
            <w:r w:rsidRPr="004808B0">
              <w:rPr>
                <w:rFonts w:ascii="Arial" w:hAnsi="Arial" w:cs="Arial"/>
                <w:sz w:val="20"/>
                <w:szCs w:val="20"/>
              </w:rPr>
              <w:t xml:space="preserve">Submit monthly data by the 21st to be included in the District </w:t>
            </w:r>
            <w:r w:rsidR="00571784">
              <w:rPr>
                <w:rFonts w:ascii="Arial" w:hAnsi="Arial" w:cs="Arial"/>
                <w:sz w:val="20"/>
                <w:szCs w:val="20"/>
              </w:rPr>
              <w:t xml:space="preserve">Student and Enrollment Services (SES) </w:t>
            </w:r>
            <w:r w:rsidRPr="004808B0">
              <w:rPr>
                <w:rFonts w:ascii="Arial" w:hAnsi="Arial" w:cs="Arial"/>
                <w:sz w:val="20"/>
                <w:szCs w:val="20"/>
              </w:rPr>
              <w:t>End-of-the-Month report.</w:t>
            </w:r>
          </w:p>
        </w:tc>
      </w:tr>
      <w:tr w:rsidR="00BE7B86" w:rsidRPr="00210107" w14:paraId="26D0F5C3"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828E32E" w14:textId="77777777" w:rsidR="00BE7B86" w:rsidRPr="00210107" w:rsidRDefault="00BE7B86" w:rsidP="004808B0">
            <w:pPr>
              <w:pStyle w:val="NoSpacing"/>
              <w:numPr>
                <w:ilvl w:val="0"/>
                <w:numId w:val="2"/>
              </w:numPr>
              <w:rPr>
                <w:rFonts w:ascii="Arial" w:hAnsi="Arial" w:cs="Arial"/>
                <w:b/>
                <w:sz w:val="20"/>
                <w:szCs w:val="20"/>
              </w:rPr>
            </w:pPr>
            <w:r w:rsidRPr="00210107">
              <w:rPr>
                <w:rFonts w:ascii="Arial" w:hAnsi="Arial" w:cs="Arial"/>
                <w:b/>
                <w:sz w:val="20"/>
                <w:szCs w:val="20"/>
              </w:rPr>
              <w:t>Results Summary (Outcome #2)</w:t>
            </w:r>
          </w:p>
          <w:p w14:paraId="51AAB3E2" w14:textId="77777777" w:rsidR="00CE43E4" w:rsidRDefault="00CE43E4" w:rsidP="00CE43E4">
            <w:pPr>
              <w:pStyle w:val="ListParagraph"/>
              <w:numPr>
                <w:ilvl w:val="0"/>
                <w:numId w:val="11"/>
              </w:numPr>
              <w:ind w:left="1080"/>
              <w:rPr>
                <w:rFonts w:ascii="Arial" w:hAnsi="Arial" w:cs="Arial"/>
                <w:sz w:val="20"/>
                <w:szCs w:val="20"/>
              </w:rPr>
            </w:pPr>
            <w:r w:rsidRPr="00476FD4">
              <w:rPr>
                <w:rFonts w:ascii="Arial" w:hAnsi="Arial" w:cs="Arial"/>
                <w:sz w:val="20"/>
                <w:szCs w:val="20"/>
              </w:rPr>
              <w:t>Start using the standardized report template established in the 202</w:t>
            </w:r>
            <w:r>
              <w:rPr>
                <w:rFonts w:ascii="Arial" w:hAnsi="Arial" w:cs="Arial"/>
                <w:sz w:val="20"/>
                <w:szCs w:val="20"/>
              </w:rPr>
              <w:t>2</w:t>
            </w:r>
            <w:r w:rsidRPr="00476FD4">
              <w:rPr>
                <w:rFonts w:ascii="Arial" w:hAnsi="Arial" w:cs="Arial"/>
                <w:sz w:val="20"/>
                <w:szCs w:val="20"/>
              </w:rPr>
              <w:t>-202</w:t>
            </w:r>
            <w:r>
              <w:rPr>
                <w:rFonts w:ascii="Arial" w:hAnsi="Arial" w:cs="Arial"/>
                <w:sz w:val="20"/>
                <w:szCs w:val="20"/>
              </w:rPr>
              <w:t>3</w:t>
            </w:r>
            <w:r w:rsidRPr="00476FD4">
              <w:rPr>
                <w:rFonts w:ascii="Arial" w:hAnsi="Arial" w:cs="Arial"/>
                <w:sz w:val="20"/>
                <w:szCs w:val="20"/>
              </w:rPr>
              <w:t xml:space="preserve"> academic year.</w:t>
            </w:r>
          </w:p>
          <w:p w14:paraId="1CC3CE4E" w14:textId="77777777" w:rsidR="00CE43E4" w:rsidRPr="000728A5" w:rsidRDefault="00CE43E4" w:rsidP="00CE43E4">
            <w:pPr>
              <w:pStyle w:val="ListParagraph"/>
              <w:numPr>
                <w:ilvl w:val="1"/>
                <w:numId w:val="11"/>
              </w:numPr>
              <w:ind w:left="1800"/>
              <w:rPr>
                <w:rFonts w:ascii="Arial" w:hAnsi="Arial" w:cs="Arial"/>
                <w:sz w:val="20"/>
                <w:szCs w:val="20"/>
              </w:rPr>
            </w:pPr>
            <w:r w:rsidRPr="000728A5">
              <w:rPr>
                <w:rFonts w:ascii="Arial" w:hAnsi="Arial" w:cs="Arial"/>
                <w:sz w:val="20"/>
                <w:szCs w:val="20"/>
              </w:rPr>
              <w:t>The report template was created in Excel and uploaded to a shared OneDrive folder, with all career center managers granted full access and editing rights.</w:t>
            </w:r>
          </w:p>
          <w:p w14:paraId="1ECE3AB7" w14:textId="77777777" w:rsidR="00CE43E4" w:rsidRPr="000728A5" w:rsidRDefault="00CE43E4" w:rsidP="00CE43E4">
            <w:pPr>
              <w:pStyle w:val="ListParagraph"/>
              <w:numPr>
                <w:ilvl w:val="1"/>
                <w:numId w:val="11"/>
              </w:numPr>
              <w:ind w:left="1800"/>
              <w:rPr>
                <w:rFonts w:ascii="Arial" w:hAnsi="Arial" w:cs="Arial"/>
                <w:sz w:val="20"/>
                <w:szCs w:val="20"/>
              </w:rPr>
            </w:pPr>
            <w:r w:rsidRPr="000728A5">
              <w:rPr>
                <w:rFonts w:ascii="Arial" w:hAnsi="Arial" w:cs="Arial"/>
                <w:sz w:val="20"/>
                <w:szCs w:val="20"/>
              </w:rPr>
              <w:t>After completing training and finalizing the data categories, the use of the report template began in May 2023.</w:t>
            </w:r>
          </w:p>
          <w:p w14:paraId="68AF30AE" w14:textId="77777777" w:rsidR="00CE43E4" w:rsidRDefault="00CE43E4" w:rsidP="00CE43E4">
            <w:pPr>
              <w:pStyle w:val="ListParagraph"/>
              <w:numPr>
                <w:ilvl w:val="1"/>
                <w:numId w:val="11"/>
              </w:numPr>
              <w:ind w:left="1800"/>
              <w:rPr>
                <w:rFonts w:ascii="Arial" w:hAnsi="Arial" w:cs="Arial"/>
                <w:sz w:val="20"/>
                <w:szCs w:val="20"/>
              </w:rPr>
            </w:pPr>
            <w:r w:rsidRPr="000728A5">
              <w:rPr>
                <w:rFonts w:ascii="Arial" w:hAnsi="Arial" w:cs="Arial"/>
                <w:sz w:val="20"/>
                <w:szCs w:val="20"/>
              </w:rPr>
              <w:t>The template collects monthly data on an annual cycle, running from August to July.</w:t>
            </w:r>
          </w:p>
          <w:p w14:paraId="23EB77E0" w14:textId="77777777" w:rsidR="00CE43E4" w:rsidRDefault="00CE43E4" w:rsidP="00CE43E4">
            <w:pPr>
              <w:pStyle w:val="ListParagraph"/>
              <w:numPr>
                <w:ilvl w:val="0"/>
                <w:numId w:val="11"/>
              </w:numPr>
              <w:ind w:left="1080"/>
              <w:rPr>
                <w:rFonts w:ascii="Arial" w:hAnsi="Arial" w:cs="Arial"/>
                <w:sz w:val="20"/>
                <w:szCs w:val="20"/>
              </w:rPr>
            </w:pPr>
            <w:r w:rsidRPr="00476FD4">
              <w:rPr>
                <w:rFonts w:ascii="Arial" w:hAnsi="Arial" w:cs="Arial"/>
                <w:sz w:val="20"/>
                <w:szCs w:val="20"/>
              </w:rPr>
              <w:t>Submit monthly data by the 2</w:t>
            </w:r>
            <w:r>
              <w:rPr>
                <w:rFonts w:ascii="Arial" w:hAnsi="Arial" w:cs="Arial"/>
                <w:sz w:val="20"/>
                <w:szCs w:val="20"/>
              </w:rPr>
              <w:t>0</w:t>
            </w:r>
            <w:r w:rsidRPr="00476FD4">
              <w:rPr>
                <w:rFonts w:ascii="Arial" w:hAnsi="Arial" w:cs="Arial"/>
                <w:sz w:val="20"/>
                <w:szCs w:val="20"/>
                <w:vertAlign w:val="superscript"/>
              </w:rPr>
              <w:t>th</w:t>
            </w:r>
            <w:r>
              <w:rPr>
                <w:rFonts w:ascii="Arial" w:hAnsi="Arial" w:cs="Arial"/>
                <w:sz w:val="20"/>
                <w:szCs w:val="20"/>
              </w:rPr>
              <w:t xml:space="preserve"> of each month</w:t>
            </w:r>
            <w:r w:rsidRPr="00476FD4">
              <w:rPr>
                <w:rFonts w:ascii="Arial" w:hAnsi="Arial" w:cs="Arial"/>
                <w:sz w:val="20"/>
                <w:szCs w:val="20"/>
              </w:rPr>
              <w:t xml:space="preserve"> </w:t>
            </w:r>
            <w:r>
              <w:rPr>
                <w:rFonts w:ascii="Arial" w:hAnsi="Arial" w:cs="Arial"/>
                <w:sz w:val="20"/>
                <w:szCs w:val="20"/>
              </w:rPr>
              <w:t>for inclusion</w:t>
            </w:r>
            <w:r w:rsidRPr="00476FD4">
              <w:rPr>
                <w:rFonts w:ascii="Arial" w:hAnsi="Arial" w:cs="Arial"/>
                <w:sz w:val="20"/>
                <w:szCs w:val="20"/>
              </w:rPr>
              <w:t xml:space="preserve"> in the District SES End-of-the-Month report.</w:t>
            </w:r>
          </w:p>
          <w:p w14:paraId="1B629F19" w14:textId="77777777" w:rsidR="00CE43E4" w:rsidRDefault="00CE43E4" w:rsidP="00CE43E4">
            <w:pPr>
              <w:pStyle w:val="ListParagraph"/>
              <w:numPr>
                <w:ilvl w:val="1"/>
                <w:numId w:val="11"/>
              </w:numPr>
              <w:ind w:left="1800"/>
              <w:rPr>
                <w:rFonts w:ascii="Arial" w:hAnsi="Arial" w:cs="Arial"/>
                <w:sz w:val="20"/>
                <w:szCs w:val="20"/>
              </w:rPr>
            </w:pPr>
            <w:r w:rsidRPr="000728A5">
              <w:rPr>
                <w:rFonts w:ascii="Arial" w:hAnsi="Arial" w:cs="Arial"/>
                <w:sz w:val="20"/>
                <w:szCs w:val="20"/>
              </w:rPr>
              <w:t>All career center managers consistently upload their campus data around the 20th of each month.</w:t>
            </w:r>
          </w:p>
          <w:p w14:paraId="33A04702" w14:textId="27BEA7F9" w:rsidR="004808B0" w:rsidRPr="00724A5C" w:rsidRDefault="00CE43E4" w:rsidP="00724A5C">
            <w:pPr>
              <w:pStyle w:val="ListParagraph"/>
              <w:numPr>
                <w:ilvl w:val="1"/>
                <w:numId w:val="11"/>
              </w:numPr>
              <w:ind w:left="1800"/>
              <w:rPr>
                <w:rFonts w:ascii="Arial" w:hAnsi="Arial" w:cs="Arial"/>
                <w:sz w:val="20"/>
                <w:szCs w:val="20"/>
              </w:rPr>
            </w:pPr>
            <w:r w:rsidRPr="000728A5">
              <w:rPr>
                <w:rFonts w:ascii="Arial" w:hAnsi="Arial" w:cs="Arial"/>
                <w:sz w:val="20"/>
                <w:szCs w:val="20"/>
              </w:rPr>
              <w:t>The monthly data chart is then uploaded and incorporated into the end-of-month report for SES Leadership.</w:t>
            </w:r>
          </w:p>
        </w:tc>
      </w:tr>
      <w:tr w:rsidR="00C76636" w:rsidRPr="00210107" w14:paraId="742FC6C9"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3971121B" w14:textId="77777777" w:rsidR="00C76636" w:rsidRPr="00210107" w:rsidRDefault="00C76636" w:rsidP="0000023D">
            <w:pPr>
              <w:pStyle w:val="NoSpacing"/>
              <w:numPr>
                <w:ilvl w:val="0"/>
                <w:numId w:val="2"/>
              </w:numPr>
              <w:rPr>
                <w:rFonts w:ascii="Arial" w:hAnsi="Arial" w:cs="Arial"/>
                <w:b/>
                <w:sz w:val="20"/>
                <w:szCs w:val="20"/>
              </w:rPr>
            </w:pPr>
            <w:r w:rsidRPr="00210107">
              <w:rPr>
                <w:rFonts w:ascii="Arial" w:hAnsi="Arial" w:cs="Arial"/>
                <w:b/>
                <w:sz w:val="20"/>
                <w:szCs w:val="20"/>
              </w:rPr>
              <w:t>Findings (Outcome #1)</w:t>
            </w:r>
          </w:p>
          <w:p w14:paraId="1415AA4A" w14:textId="659FA120" w:rsidR="00724A5C" w:rsidRDefault="00724A5C" w:rsidP="00724A5C">
            <w:pPr>
              <w:pStyle w:val="NormalWeb"/>
              <w:ind w:left="360"/>
              <w:rPr>
                <w:rFonts w:ascii="Arial" w:hAnsi="Arial" w:cs="Arial"/>
                <w:sz w:val="20"/>
                <w:szCs w:val="20"/>
              </w:rPr>
            </w:pPr>
            <w:r w:rsidRPr="000A2E1E">
              <w:rPr>
                <w:rFonts w:ascii="Arial" w:hAnsi="Arial" w:cs="Arial"/>
                <w:sz w:val="20"/>
                <w:szCs w:val="20"/>
              </w:rPr>
              <w:t>The data collected from each campus career center during the 2022-2023 and 2023-2024 academic years has provided valuable insight into how campus resources and programming are utilized. This information has been instrumental in planning future campus and district events, which are promoted through each career center. Additionally, the data has been a key resource in preparing annual campus and SAFAC</w:t>
            </w:r>
            <w:r w:rsidR="00571784">
              <w:rPr>
                <w:rFonts w:ascii="Arial" w:hAnsi="Arial" w:cs="Arial"/>
                <w:sz w:val="20"/>
                <w:szCs w:val="20"/>
              </w:rPr>
              <w:t xml:space="preserve"> (Student Activity Fee)</w:t>
            </w:r>
            <w:r w:rsidRPr="000A2E1E">
              <w:rPr>
                <w:rFonts w:ascii="Arial" w:hAnsi="Arial" w:cs="Arial"/>
                <w:sz w:val="20"/>
                <w:szCs w:val="20"/>
              </w:rPr>
              <w:t xml:space="preserve"> budget</w:t>
            </w:r>
            <w:r w:rsidR="00571784">
              <w:rPr>
                <w:rFonts w:ascii="Arial" w:hAnsi="Arial" w:cs="Arial"/>
                <w:sz w:val="20"/>
                <w:szCs w:val="20"/>
              </w:rPr>
              <w:t xml:space="preserve"> request</w:t>
            </w:r>
            <w:r w:rsidRPr="000A2E1E">
              <w:rPr>
                <w:rFonts w:ascii="Arial" w:hAnsi="Arial" w:cs="Arial"/>
                <w:sz w:val="20"/>
                <w:szCs w:val="20"/>
              </w:rPr>
              <w:t>s.</w:t>
            </w:r>
          </w:p>
          <w:p w14:paraId="2FDA8C50" w14:textId="21FDC8BA" w:rsidR="00724A5C" w:rsidRPr="000A2E1E" w:rsidRDefault="00571784" w:rsidP="00724A5C">
            <w:pPr>
              <w:pStyle w:val="NormalWeb"/>
              <w:ind w:left="360"/>
              <w:rPr>
                <w:rFonts w:ascii="Arial" w:hAnsi="Arial" w:cs="Arial"/>
                <w:sz w:val="20"/>
                <w:szCs w:val="20"/>
              </w:rPr>
            </w:pPr>
            <w:r>
              <w:rPr>
                <w:rFonts w:ascii="Arial" w:hAnsi="Arial" w:cs="Arial"/>
                <w:sz w:val="20"/>
                <w:szCs w:val="20"/>
              </w:rPr>
              <w:t>There are some changes made to the career center locations,</w:t>
            </w:r>
            <w:r w:rsidR="00724A5C">
              <w:rPr>
                <w:rFonts w:ascii="Arial" w:hAnsi="Arial" w:cs="Arial"/>
                <w:sz w:val="20"/>
                <w:szCs w:val="20"/>
              </w:rPr>
              <w:t xml:space="preserve"> which are reflected in the monthly data reports.</w:t>
            </w:r>
          </w:p>
          <w:p w14:paraId="374FC29A" w14:textId="7AFEF962" w:rsidR="00724A5C" w:rsidRDefault="00724A5C" w:rsidP="00724A5C">
            <w:pPr>
              <w:pStyle w:val="NormalWeb"/>
              <w:numPr>
                <w:ilvl w:val="0"/>
                <w:numId w:val="15"/>
              </w:numPr>
              <w:rPr>
                <w:rFonts w:ascii="Arial" w:hAnsi="Arial" w:cs="Arial"/>
                <w:sz w:val="20"/>
                <w:szCs w:val="20"/>
              </w:rPr>
            </w:pPr>
            <w:r>
              <w:rPr>
                <w:rFonts w:ascii="Arial" w:hAnsi="Arial" w:cs="Arial"/>
                <w:sz w:val="20"/>
                <w:szCs w:val="20"/>
              </w:rPr>
              <w:t>N</w:t>
            </w:r>
            <w:r w:rsidRPr="000A2E1E">
              <w:rPr>
                <w:rFonts w:ascii="Arial" w:hAnsi="Arial" w:cs="Arial"/>
                <w:sz w:val="20"/>
                <w:szCs w:val="20"/>
              </w:rPr>
              <w:t>o data was reported for the McKinney career center in September 2023 due to the resignation of the career center manager.</w:t>
            </w:r>
          </w:p>
          <w:p w14:paraId="586368BD" w14:textId="77777777" w:rsidR="00724A5C" w:rsidRDefault="00724A5C" w:rsidP="00724A5C">
            <w:pPr>
              <w:pStyle w:val="NormalWeb"/>
              <w:numPr>
                <w:ilvl w:val="0"/>
                <w:numId w:val="15"/>
              </w:numPr>
              <w:rPr>
                <w:rFonts w:ascii="Arial" w:hAnsi="Arial" w:cs="Arial"/>
                <w:sz w:val="20"/>
                <w:szCs w:val="20"/>
              </w:rPr>
            </w:pPr>
            <w:r w:rsidRPr="000A2E1E">
              <w:rPr>
                <w:rFonts w:ascii="Arial" w:hAnsi="Arial" w:cs="Arial"/>
                <w:sz w:val="20"/>
                <w:szCs w:val="20"/>
              </w:rPr>
              <w:t>Beginning in November 2023, the Courtyard career center was closed as part of a reorganization, and no data has been reported since.</w:t>
            </w:r>
          </w:p>
          <w:p w14:paraId="0DF6A265" w14:textId="186E3E94" w:rsidR="00724A5C" w:rsidRPr="000A2E1E" w:rsidRDefault="00724A5C" w:rsidP="00724A5C">
            <w:pPr>
              <w:pStyle w:val="NormalWeb"/>
              <w:numPr>
                <w:ilvl w:val="0"/>
                <w:numId w:val="15"/>
              </w:numPr>
              <w:rPr>
                <w:rFonts w:ascii="Arial" w:hAnsi="Arial" w:cs="Arial"/>
                <w:sz w:val="20"/>
                <w:szCs w:val="20"/>
              </w:rPr>
            </w:pPr>
            <w:r w:rsidRPr="000A2E1E">
              <w:rPr>
                <w:rFonts w:ascii="Arial" w:hAnsi="Arial" w:cs="Arial"/>
                <w:sz w:val="20"/>
                <w:szCs w:val="20"/>
              </w:rPr>
              <w:t>Starting in January 2024, no data has been reported for the Technical Campus since the career center manager was reassigned to the McKinney campus, and career center services were transferred to the departmental Workforce Coaches for their assigned programs.</w:t>
            </w:r>
          </w:p>
          <w:p w14:paraId="41D06E99" w14:textId="583EC03D" w:rsidR="00C76636" w:rsidRPr="00210107" w:rsidRDefault="00724A5C" w:rsidP="00724A5C">
            <w:pPr>
              <w:pStyle w:val="NormalWeb"/>
              <w:ind w:left="360"/>
              <w:rPr>
                <w:rFonts w:ascii="Arial" w:hAnsi="Arial" w:cs="Arial"/>
                <w:sz w:val="20"/>
                <w:szCs w:val="20"/>
              </w:rPr>
            </w:pPr>
            <w:r w:rsidRPr="000A2E1E">
              <w:rPr>
                <w:rFonts w:ascii="Arial" w:hAnsi="Arial" w:cs="Arial"/>
                <w:sz w:val="20"/>
                <w:szCs w:val="20"/>
              </w:rPr>
              <w:lastRenderedPageBreak/>
              <w:t>Overall, the development and implementation of a standardized reporting system has yielded positive results, providing managers and SES Leadership with deeper insight into how career resources and services can best support our students.</w:t>
            </w:r>
          </w:p>
        </w:tc>
      </w:tr>
      <w:tr w:rsidR="00C76636" w:rsidRPr="00210107" w14:paraId="161EB715" w14:textId="77777777" w:rsidTr="00B57654">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A535F69" w14:textId="77777777" w:rsidR="00C76636" w:rsidRDefault="00C76636" w:rsidP="0000023D">
            <w:pPr>
              <w:pStyle w:val="NoSpacing"/>
              <w:numPr>
                <w:ilvl w:val="0"/>
                <w:numId w:val="2"/>
              </w:numPr>
              <w:rPr>
                <w:rFonts w:ascii="Arial" w:hAnsi="Arial" w:cs="Arial"/>
                <w:b/>
                <w:sz w:val="20"/>
                <w:szCs w:val="20"/>
              </w:rPr>
            </w:pPr>
            <w:r w:rsidRPr="00210107">
              <w:rPr>
                <w:rFonts w:ascii="Arial" w:hAnsi="Arial" w:cs="Arial"/>
                <w:b/>
                <w:sz w:val="20"/>
                <w:szCs w:val="20"/>
              </w:rPr>
              <w:lastRenderedPageBreak/>
              <w:t>Implementation of Findings</w:t>
            </w:r>
          </w:p>
          <w:p w14:paraId="67E9F9BD" w14:textId="1C2D1096" w:rsidR="00724A5C" w:rsidRPr="00724A5C" w:rsidRDefault="00724A5C" w:rsidP="00724A5C">
            <w:pPr>
              <w:pStyle w:val="NoSpacing"/>
              <w:ind w:left="720"/>
              <w:rPr>
                <w:rFonts w:ascii="Arial" w:hAnsi="Arial" w:cs="Arial"/>
                <w:bCs/>
                <w:sz w:val="20"/>
                <w:szCs w:val="20"/>
              </w:rPr>
            </w:pPr>
            <w:r w:rsidRPr="00724A5C">
              <w:rPr>
                <w:rFonts w:ascii="Arial" w:hAnsi="Arial" w:cs="Arial"/>
                <w:bCs/>
                <w:sz w:val="20"/>
                <w:szCs w:val="20"/>
              </w:rPr>
              <w:t>The standardization of data gathering and reporting has been a successful initiative led by our campus career center managers. The current reporting structure and format will continue to be used and reviewed monthly, serving as a reliable tool for ongoing service improvement.</w:t>
            </w:r>
          </w:p>
        </w:tc>
      </w:tr>
    </w:tbl>
    <w:tbl>
      <w:tblPr>
        <w:tblW w:w="5180" w:type="dxa"/>
        <w:tblLook w:val="04A0" w:firstRow="1" w:lastRow="0" w:firstColumn="1" w:lastColumn="0" w:noHBand="0" w:noVBand="1"/>
      </w:tblPr>
      <w:tblGrid>
        <w:gridCol w:w="4276"/>
        <w:gridCol w:w="904"/>
      </w:tblGrid>
      <w:tr w:rsidR="00185B84" w:rsidRPr="00185B84" w14:paraId="14A1EEF4" w14:textId="77777777" w:rsidTr="00185B84">
        <w:trPr>
          <w:trHeight w:val="330"/>
        </w:trPr>
        <w:tc>
          <w:tcPr>
            <w:tcW w:w="5180" w:type="dxa"/>
            <w:gridSpan w:val="2"/>
            <w:tcBorders>
              <w:top w:val="nil"/>
              <w:left w:val="nil"/>
              <w:bottom w:val="nil"/>
              <w:right w:val="nil"/>
            </w:tcBorders>
            <w:shd w:val="clear" w:color="auto" w:fill="auto"/>
            <w:noWrap/>
            <w:vAlign w:val="center"/>
            <w:hideMark/>
          </w:tcPr>
          <w:p w14:paraId="3F9A1199" w14:textId="5D3DA53B" w:rsidR="00185B84" w:rsidRPr="00185B84" w:rsidRDefault="00571784" w:rsidP="00185B84">
            <w:pPr>
              <w:spacing w:after="0" w:line="240" w:lineRule="auto"/>
              <w:jc w:val="center"/>
              <w:rPr>
                <w:rFonts w:ascii="Aptos Narrow" w:eastAsia="Times New Roman" w:hAnsi="Aptos Narrow" w:cs="Times New Roman"/>
                <w:b/>
                <w:bCs/>
                <w:color w:val="000000"/>
                <w:sz w:val="24"/>
                <w:szCs w:val="24"/>
              </w:rPr>
            </w:pPr>
            <w:r>
              <w:rPr>
                <w:rFonts w:ascii="Aptos Narrow" w:eastAsia="Times New Roman" w:hAnsi="Aptos Narrow" w:cs="Times New Roman"/>
                <w:b/>
                <w:bCs/>
                <w:color w:val="000000"/>
                <w:sz w:val="24"/>
                <w:szCs w:val="24"/>
              </w:rPr>
              <w:br/>
            </w:r>
            <w:r w:rsidR="00185B84" w:rsidRPr="00185B84">
              <w:rPr>
                <w:rFonts w:ascii="Aptos Narrow" w:eastAsia="Times New Roman" w:hAnsi="Aptos Narrow" w:cs="Times New Roman"/>
                <w:b/>
                <w:bCs/>
                <w:color w:val="000000"/>
                <w:sz w:val="24"/>
                <w:szCs w:val="24"/>
              </w:rPr>
              <w:t>Handshake Active Student Accounts</w:t>
            </w:r>
          </w:p>
        </w:tc>
      </w:tr>
      <w:tr w:rsidR="00185B84" w:rsidRPr="00185B84" w14:paraId="588C82E8" w14:textId="77777777" w:rsidTr="00185B84">
        <w:trPr>
          <w:trHeight w:val="300"/>
        </w:trPr>
        <w:tc>
          <w:tcPr>
            <w:tcW w:w="4276"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2358CE59" w14:textId="77777777" w:rsidR="00185B84" w:rsidRPr="00185B84" w:rsidRDefault="00185B84" w:rsidP="00185B84">
            <w:pPr>
              <w:spacing w:after="0" w:line="240" w:lineRule="auto"/>
              <w:jc w:val="center"/>
              <w:rPr>
                <w:rFonts w:ascii="Aptos Narrow" w:eastAsia="Times New Roman" w:hAnsi="Aptos Narrow" w:cs="Times New Roman"/>
                <w:b/>
                <w:bCs/>
                <w:color w:val="000000"/>
              </w:rPr>
            </w:pPr>
            <w:r w:rsidRPr="00185B84">
              <w:rPr>
                <w:rFonts w:ascii="Aptos Narrow" w:eastAsia="Times New Roman" w:hAnsi="Aptos Narrow" w:cs="Times New Roman"/>
                <w:b/>
                <w:bCs/>
                <w:color w:val="000000"/>
              </w:rPr>
              <w:t>Category of Student Accounts</w:t>
            </w:r>
          </w:p>
        </w:tc>
        <w:tc>
          <w:tcPr>
            <w:tcW w:w="904" w:type="dxa"/>
            <w:tcBorders>
              <w:top w:val="single" w:sz="8" w:space="0" w:color="auto"/>
              <w:left w:val="nil"/>
              <w:bottom w:val="single" w:sz="4" w:space="0" w:color="auto"/>
              <w:right w:val="single" w:sz="8" w:space="0" w:color="auto"/>
            </w:tcBorders>
            <w:shd w:val="clear" w:color="auto" w:fill="auto"/>
            <w:noWrap/>
            <w:vAlign w:val="center"/>
            <w:hideMark/>
          </w:tcPr>
          <w:p w14:paraId="20F0FFA8" w14:textId="77777777" w:rsidR="00185B84" w:rsidRPr="00185B84" w:rsidRDefault="00185B84" w:rsidP="00185B84">
            <w:pPr>
              <w:spacing w:after="0" w:line="240" w:lineRule="auto"/>
              <w:jc w:val="center"/>
              <w:rPr>
                <w:rFonts w:ascii="Aptos Narrow" w:eastAsia="Times New Roman" w:hAnsi="Aptos Narrow" w:cs="Times New Roman"/>
                <w:b/>
                <w:bCs/>
                <w:color w:val="000000"/>
              </w:rPr>
            </w:pPr>
            <w:r w:rsidRPr="00185B84">
              <w:rPr>
                <w:rFonts w:ascii="Aptos Narrow" w:eastAsia="Times New Roman" w:hAnsi="Aptos Narrow" w:cs="Times New Roman"/>
                <w:b/>
                <w:bCs/>
                <w:color w:val="000000"/>
              </w:rPr>
              <w:t>Totals</w:t>
            </w:r>
          </w:p>
        </w:tc>
      </w:tr>
      <w:tr w:rsidR="00185B84" w:rsidRPr="00185B84" w14:paraId="396CDB85" w14:textId="77777777" w:rsidTr="00185B84">
        <w:trPr>
          <w:trHeight w:val="300"/>
        </w:trPr>
        <w:tc>
          <w:tcPr>
            <w:tcW w:w="4276" w:type="dxa"/>
            <w:tcBorders>
              <w:top w:val="nil"/>
              <w:left w:val="single" w:sz="8" w:space="0" w:color="auto"/>
              <w:bottom w:val="single" w:sz="4" w:space="0" w:color="auto"/>
              <w:right w:val="single" w:sz="4" w:space="0" w:color="auto"/>
            </w:tcBorders>
            <w:shd w:val="clear" w:color="auto" w:fill="auto"/>
            <w:noWrap/>
            <w:vAlign w:val="bottom"/>
            <w:hideMark/>
          </w:tcPr>
          <w:p w14:paraId="2186E4EF" w14:textId="77777777" w:rsidR="00185B84" w:rsidRPr="00185B84" w:rsidRDefault="00185B84" w:rsidP="00185B84">
            <w:pPr>
              <w:spacing w:after="0" w:line="240" w:lineRule="auto"/>
              <w:rPr>
                <w:rFonts w:ascii="Aptos Narrow" w:eastAsia="Times New Roman" w:hAnsi="Aptos Narrow" w:cs="Times New Roman"/>
                <w:color w:val="000000"/>
              </w:rPr>
            </w:pPr>
            <w:r w:rsidRPr="00185B84">
              <w:rPr>
                <w:rFonts w:ascii="Aptos Narrow" w:eastAsia="Times New Roman" w:hAnsi="Aptos Narrow" w:cs="Times New Roman"/>
                <w:color w:val="000000"/>
              </w:rPr>
              <w:t>Community / Technical College</w:t>
            </w:r>
          </w:p>
        </w:tc>
        <w:tc>
          <w:tcPr>
            <w:tcW w:w="904" w:type="dxa"/>
            <w:tcBorders>
              <w:top w:val="nil"/>
              <w:left w:val="nil"/>
              <w:bottom w:val="single" w:sz="4" w:space="0" w:color="auto"/>
              <w:right w:val="single" w:sz="8" w:space="0" w:color="auto"/>
            </w:tcBorders>
            <w:shd w:val="clear" w:color="auto" w:fill="auto"/>
            <w:noWrap/>
            <w:vAlign w:val="bottom"/>
            <w:hideMark/>
          </w:tcPr>
          <w:p w14:paraId="4F0978D1" w14:textId="77777777" w:rsidR="00185B84" w:rsidRPr="00185B84" w:rsidRDefault="00185B84" w:rsidP="00185B84">
            <w:pPr>
              <w:spacing w:after="0" w:line="240" w:lineRule="auto"/>
              <w:jc w:val="right"/>
              <w:rPr>
                <w:rFonts w:ascii="Aptos Narrow" w:eastAsia="Times New Roman" w:hAnsi="Aptos Narrow" w:cs="Times New Roman"/>
                <w:color w:val="000000"/>
              </w:rPr>
            </w:pPr>
            <w:r w:rsidRPr="00185B84">
              <w:rPr>
                <w:rFonts w:ascii="Aptos Narrow" w:eastAsia="Times New Roman" w:hAnsi="Aptos Narrow" w:cs="Times New Roman"/>
                <w:color w:val="000000"/>
              </w:rPr>
              <w:t>55</w:t>
            </w:r>
          </w:p>
        </w:tc>
      </w:tr>
      <w:tr w:rsidR="00185B84" w:rsidRPr="00185B84" w14:paraId="0E497EB5" w14:textId="77777777" w:rsidTr="00185B84">
        <w:trPr>
          <w:trHeight w:val="300"/>
        </w:trPr>
        <w:tc>
          <w:tcPr>
            <w:tcW w:w="4276" w:type="dxa"/>
            <w:tcBorders>
              <w:top w:val="nil"/>
              <w:left w:val="single" w:sz="8" w:space="0" w:color="auto"/>
              <w:bottom w:val="single" w:sz="4" w:space="0" w:color="auto"/>
              <w:right w:val="single" w:sz="4" w:space="0" w:color="auto"/>
            </w:tcBorders>
            <w:shd w:val="clear" w:color="auto" w:fill="auto"/>
            <w:noWrap/>
            <w:vAlign w:val="bottom"/>
            <w:hideMark/>
          </w:tcPr>
          <w:p w14:paraId="202E3EE2" w14:textId="77777777" w:rsidR="00185B84" w:rsidRPr="00185B84" w:rsidRDefault="00185B84" w:rsidP="00185B84">
            <w:pPr>
              <w:spacing w:after="0" w:line="240" w:lineRule="auto"/>
              <w:rPr>
                <w:rFonts w:ascii="Aptos Narrow" w:eastAsia="Times New Roman" w:hAnsi="Aptos Narrow" w:cs="Times New Roman"/>
                <w:color w:val="000000"/>
              </w:rPr>
            </w:pPr>
            <w:r w:rsidRPr="00185B84">
              <w:rPr>
                <w:rFonts w:ascii="Aptos Narrow" w:eastAsia="Times New Roman" w:hAnsi="Aptos Narrow" w:cs="Times New Roman"/>
                <w:color w:val="000000"/>
              </w:rPr>
              <w:t>Graduate</w:t>
            </w:r>
          </w:p>
        </w:tc>
        <w:tc>
          <w:tcPr>
            <w:tcW w:w="904" w:type="dxa"/>
            <w:tcBorders>
              <w:top w:val="nil"/>
              <w:left w:val="nil"/>
              <w:bottom w:val="single" w:sz="4" w:space="0" w:color="auto"/>
              <w:right w:val="single" w:sz="8" w:space="0" w:color="auto"/>
            </w:tcBorders>
            <w:shd w:val="clear" w:color="auto" w:fill="auto"/>
            <w:noWrap/>
            <w:vAlign w:val="bottom"/>
            <w:hideMark/>
          </w:tcPr>
          <w:p w14:paraId="292F151B" w14:textId="77777777" w:rsidR="00185B84" w:rsidRPr="00185B84" w:rsidRDefault="00185B84" w:rsidP="00185B84">
            <w:pPr>
              <w:spacing w:after="0" w:line="240" w:lineRule="auto"/>
              <w:jc w:val="right"/>
              <w:rPr>
                <w:rFonts w:ascii="Aptos Narrow" w:eastAsia="Times New Roman" w:hAnsi="Aptos Narrow" w:cs="Times New Roman"/>
                <w:color w:val="000000"/>
              </w:rPr>
            </w:pPr>
            <w:r w:rsidRPr="00185B84">
              <w:rPr>
                <w:rFonts w:ascii="Aptos Narrow" w:eastAsia="Times New Roman" w:hAnsi="Aptos Narrow" w:cs="Times New Roman"/>
                <w:color w:val="000000"/>
              </w:rPr>
              <w:t>10</w:t>
            </w:r>
          </w:p>
        </w:tc>
      </w:tr>
      <w:tr w:rsidR="00185B84" w:rsidRPr="00185B84" w14:paraId="74075759" w14:textId="77777777" w:rsidTr="00185B84">
        <w:trPr>
          <w:trHeight w:val="300"/>
        </w:trPr>
        <w:tc>
          <w:tcPr>
            <w:tcW w:w="4276" w:type="dxa"/>
            <w:tcBorders>
              <w:top w:val="nil"/>
              <w:left w:val="single" w:sz="8" w:space="0" w:color="auto"/>
              <w:bottom w:val="single" w:sz="4" w:space="0" w:color="auto"/>
              <w:right w:val="single" w:sz="4" w:space="0" w:color="auto"/>
            </w:tcBorders>
            <w:shd w:val="clear" w:color="auto" w:fill="auto"/>
            <w:noWrap/>
            <w:vAlign w:val="bottom"/>
            <w:hideMark/>
          </w:tcPr>
          <w:p w14:paraId="348EADB0" w14:textId="77777777" w:rsidR="00185B84" w:rsidRPr="00185B84" w:rsidRDefault="00185B84" w:rsidP="00185B84">
            <w:pPr>
              <w:spacing w:after="0" w:line="240" w:lineRule="auto"/>
              <w:rPr>
                <w:rFonts w:ascii="Aptos Narrow" w:eastAsia="Times New Roman" w:hAnsi="Aptos Narrow" w:cs="Times New Roman"/>
                <w:color w:val="000000"/>
              </w:rPr>
            </w:pPr>
            <w:r w:rsidRPr="00185B84">
              <w:rPr>
                <w:rFonts w:ascii="Aptos Narrow" w:eastAsia="Times New Roman" w:hAnsi="Aptos Narrow" w:cs="Times New Roman"/>
                <w:color w:val="000000"/>
              </w:rPr>
              <w:t>Other</w:t>
            </w:r>
          </w:p>
        </w:tc>
        <w:tc>
          <w:tcPr>
            <w:tcW w:w="904" w:type="dxa"/>
            <w:tcBorders>
              <w:top w:val="nil"/>
              <w:left w:val="nil"/>
              <w:bottom w:val="single" w:sz="4" w:space="0" w:color="auto"/>
              <w:right w:val="single" w:sz="8" w:space="0" w:color="auto"/>
            </w:tcBorders>
            <w:shd w:val="clear" w:color="auto" w:fill="auto"/>
            <w:noWrap/>
            <w:vAlign w:val="bottom"/>
            <w:hideMark/>
          </w:tcPr>
          <w:p w14:paraId="60A9FACC" w14:textId="77777777" w:rsidR="00185B84" w:rsidRPr="00185B84" w:rsidRDefault="00185B84" w:rsidP="00185B84">
            <w:pPr>
              <w:spacing w:after="0" w:line="240" w:lineRule="auto"/>
              <w:jc w:val="right"/>
              <w:rPr>
                <w:rFonts w:ascii="Aptos Narrow" w:eastAsia="Times New Roman" w:hAnsi="Aptos Narrow" w:cs="Times New Roman"/>
                <w:color w:val="000000"/>
              </w:rPr>
            </w:pPr>
            <w:r w:rsidRPr="00185B84">
              <w:rPr>
                <w:rFonts w:ascii="Aptos Narrow" w:eastAsia="Times New Roman" w:hAnsi="Aptos Narrow" w:cs="Times New Roman"/>
                <w:color w:val="000000"/>
              </w:rPr>
              <w:t>31</w:t>
            </w:r>
          </w:p>
        </w:tc>
      </w:tr>
      <w:tr w:rsidR="00185B84" w:rsidRPr="00185B84" w14:paraId="14115DF5" w14:textId="77777777" w:rsidTr="00185B84">
        <w:trPr>
          <w:trHeight w:val="300"/>
        </w:trPr>
        <w:tc>
          <w:tcPr>
            <w:tcW w:w="4276" w:type="dxa"/>
            <w:tcBorders>
              <w:top w:val="nil"/>
              <w:left w:val="single" w:sz="8" w:space="0" w:color="auto"/>
              <w:bottom w:val="single" w:sz="4" w:space="0" w:color="auto"/>
              <w:right w:val="single" w:sz="4" w:space="0" w:color="auto"/>
            </w:tcBorders>
            <w:shd w:val="clear" w:color="auto" w:fill="auto"/>
            <w:noWrap/>
            <w:vAlign w:val="bottom"/>
            <w:hideMark/>
          </w:tcPr>
          <w:p w14:paraId="58AED91B" w14:textId="77777777" w:rsidR="00185B84" w:rsidRPr="00185B84" w:rsidRDefault="00185B84" w:rsidP="00185B84">
            <w:pPr>
              <w:spacing w:after="0" w:line="240" w:lineRule="auto"/>
              <w:rPr>
                <w:rFonts w:ascii="Aptos Narrow" w:eastAsia="Times New Roman" w:hAnsi="Aptos Narrow" w:cs="Times New Roman"/>
                <w:color w:val="000000"/>
              </w:rPr>
            </w:pPr>
            <w:r w:rsidRPr="00185B84">
              <w:rPr>
                <w:rFonts w:ascii="Aptos Narrow" w:eastAsia="Times New Roman" w:hAnsi="Aptos Narrow" w:cs="Times New Roman"/>
                <w:color w:val="000000"/>
              </w:rPr>
              <w:t>Alumni</w:t>
            </w:r>
          </w:p>
        </w:tc>
        <w:tc>
          <w:tcPr>
            <w:tcW w:w="904" w:type="dxa"/>
            <w:tcBorders>
              <w:top w:val="nil"/>
              <w:left w:val="nil"/>
              <w:bottom w:val="single" w:sz="4" w:space="0" w:color="auto"/>
              <w:right w:val="single" w:sz="8" w:space="0" w:color="auto"/>
            </w:tcBorders>
            <w:shd w:val="clear" w:color="auto" w:fill="auto"/>
            <w:noWrap/>
            <w:vAlign w:val="bottom"/>
            <w:hideMark/>
          </w:tcPr>
          <w:p w14:paraId="46CBD0AD" w14:textId="77777777" w:rsidR="00185B84" w:rsidRPr="00185B84" w:rsidRDefault="00185B84" w:rsidP="00185B84">
            <w:pPr>
              <w:spacing w:after="0" w:line="240" w:lineRule="auto"/>
              <w:jc w:val="right"/>
              <w:rPr>
                <w:rFonts w:ascii="Aptos Narrow" w:eastAsia="Times New Roman" w:hAnsi="Aptos Narrow" w:cs="Times New Roman"/>
                <w:color w:val="000000"/>
              </w:rPr>
            </w:pPr>
            <w:r w:rsidRPr="00185B84">
              <w:rPr>
                <w:rFonts w:ascii="Aptos Narrow" w:eastAsia="Times New Roman" w:hAnsi="Aptos Narrow" w:cs="Times New Roman"/>
                <w:color w:val="000000"/>
              </w:rPr>
              <w:t>55</w:t>
            </w:r>
          </w:p>
        </w:tc>
      </w:tr>
      <w:tr w:rsidR="00185B84" w:rsidRPr="00185B84" w14:paraId="3937D0DB" w14:textId="77777777" w:rsidTr="00185B84">
        <w:trPr>
          <w:trHeight w:val="300"/>
        </w:trPr>
        <w:tc>
          <w:tcPr>
            <w:tcW w:w="4276" w:type="dxa"/>
            <w:tcBorders>
              <w:top w:val="nil"/>
              <w:left w:val="single" w:sz="8" w:space="0" w:color="auto"/>
              <w:bottom w:val="single" w:sz="4" w:space="0" w:color="auto"/>
              <w:right w:val="single" w:sz="4" w:space="0" w:color="auto"/>
            </w:tcBorders>
            <w:shd w:val="clear" w:color="auto" w:fill="auto"/>
            <w:noWrap/>
            <w:vAlign w:val="bottom"/>
            <w:hideMark/>
          </w:tcPr>
          <w:p w14:paraId="794E4310" w14:textId="77777777" w:rsidR="00185B84" w:rsidRPr="00185B84" w:rsidRDefault="00185B84" w:rsidP="00185B84">
            <w:pPr>
              <w:spacing w:after="0" w:line="240" w:lineRule="auto"/>
              <w:rPr>
                <w:rFonts w:ascii="Aptos Narrow" w:eastAsia="Times New Roman" w:hAnsi="Aptos Narrow" w:cs="Times New Roman"/>
                <w:color w:val="000000"/>
              </w:rPr>
            </w:pPr>
            <w:r w:rsidRPr="00185B84">
              <w:rPr>
                <w:rFonts w:ascii="Aptos Narrow" w:eastAsia="Times New Roman" w:hAnsi="Aptos Narrow" w:cs="Times New Roman"/>
                <w:color w:val="000000"/>
              </w:rPr>
              <w:t>None</w:t>
            </w:r>
          </w:p>
        </w:tc>
        <w:tc>
          <w:tcPr>
            <w:tcW w:w="904" w:type="dxa"/>
            <w:tcBorders>
              <w:top w:val="nil"/>
              <w:left w:val="nil"/>
              <w:bottom w:val="single" w:sz="4" w:space="0" w:color="auto"/>
              <w:right w:val="single" w:sz="8" w:space="0" w:color="auto"/>
            </w:tcBorders>
            <w:shd w:val="clear" w:color="auto" w:fill="auto"/>
            <w:noWrap/>
            <w:vAlign w:val="bottom"/>
            <w:hideMark/>
          </w:tcPr>
          <w:p w14:paraId="4A6FAC75" w14:textId="77777777" w:rsidR="00185B84" w:rsidRPr="00185B84" w:rsidRDefault="00185B84" w:rsidP="00185B84">
            <w:pPr>
              <w:spacing w:after="0" w:line="240" w:lineRule="auto"/>
              <w:jc w:val="right"/>
              <w:rPr>
                <w:rFonts w:ascii="Aptos Narrow" w:eastAsia="Times New Roman" w:hAnsi="Aptos Narrow" w:cs="Times New Roman"/>
                <w:color w:val="000000"/>
              </w:rPr>
            </w:pPr>
            <w:r w:rsidRPr="00185B84">
              <w:rPr>
                <w:rFonts w:ascii="Aptos Narrow" w:eastAsia="Times New Roman" w:hAnsi="Aptos Narrow" w:cs="Times New Roman"/>
                <w:color w:val="000000"/>
              </w:rPr>
              <w:t>1,106</w:t>
            </w:r>
          </w:p>
        </w:tc>
      </w:tr>
      <w:tr w:rsidR="00185B84" w:rsidRPr="00185B84" w14:paraId="2AD8EED3" w14:textId="77777777" w:rsidTr="00185B84">
        <w:trPr>
          <w:trHeight w:val="315"/>
        </w:trPr>
        <w:tc>
          <w:tcPr>
            <w:tcW w:w="4276" w:type="dxa"/>
            <w:tcBorders>
              <w:top w:val="nil"/>
              <w:left w:val="single" w:sz="8" w:space="0" w:color="auto"/>
              <w:bottom w:val="single" w:sz="8" w:space="0" w:color="auto"/>
              <w:right w:val="single" w:sz="4" w:space="0" w:color="auto"/>
            </w:tcBorders>
            <w:shd w:val="clear" w:color="auto" w:fill="auto"/>
            <w:noWrap/>
            <w:vAlign w:val="bottom"/>
            <w:hideMark/>
          </w:tcPr>
          <w:p w14:paraId="2D543EEC" w14:textId="77777777" w:rsidR="00185B84" w:rsidRPr="00185B84" w:rsidRDefault="00185B84" w:rsidP="00185B84">
            <w:pPr>
              <w:spacing w:after="0" w:line="240" w:lineRule="auto"/>
              <w:rPr>
                <w:rFonts w:ascii="Aptos Narrow" w:eastAsia="Times New Roman" w:hAnsi="Aptos Narrow" w:cs="Times New Roman"/>
                <w:color w:val="000000"/>
              </w:rPr>
            </w:pPr>
            <w:r w:rsidRPr="00185B84">
              <w:rPr>
                <w:rFonts w:ascii="Aptos Narrow" w:eastAsia="Times New Roman" w:hAnsi="Aptos Narrow" w:cs="Times New Roman"/>
                <w:color w:val="000000"/>
              </w:rPr>
              <w:t>Undergraduate</w:t>
            </w:r>
          </w:p>
        </w:tc>
        <w:tc>
          <w:tcPr>
            <w:tcW w:w="904" w:type="dxa"/>
            <w:tcBorders>
              <w:top w:val="nil"/>
              <w:left w:val="nil"/>
              <w:bottom w:val="single" w:sz="8" w:space="0" w:color="auto"/>
              <w:right w:val="single" w:sz="8" w:space="0" w:color="auto"/>
            </w:tcBorders>
            <w:shd w:val="clear" w:color="auto" w:fill="auto"/>
            <w:noWrap/>
            <w:vAlign w:val="bottom"/>
            <w:hideMark/>
          </w:tcPr>
          <w:p w14:paraId="13FEA3A7" w14:textId="77777777" w:rsidR="00185B84" w:rsidRPr="00185B84" w:rsidRDefault="00185B84" w:rsidP="00185B84">
            <w:pPr>
              <w:spacing w:after="0" w:line="240" w:lineRule="auto"/>
              <w:jc w:val="right"/>
              <w:rPr>
                <w:rFonts w:ascii="Aptos Narrow" w:eastAsia="Times New Roman" w:hAnsi="Aptos Narrow" w:cs="Times New Roman"/>
                <w:color w:val="000000"/>
              </w:rPr>
            </w:pPr>
            <w:r w:rsidRPr="00185B84">
              <w:rPr>
                <w:rFonts w:ascii="Aptos Narrow" w:eastAsia="Times New Roman" w:hAnsi="Aptos Narrow" w:cs="Times New Roman"/>
                <w:color w:val="000000"/>
              </w:rPr>
              <w:t>7,231</w:t>
            </w:r>
          </w:p>
        </w:tc>
      </w:tr>
      <w:tr w:rsidR="00185B84" w:rsidRPr="00185B84" w14:paraId="69ECC9F6" w14:textId="77777777" w:rsidTr="00185B84">
        <w:trPr>
          <w:trHeight w:val="315"/>
        </w:trPr>
        <w:tc>
          <w:tcPr>
            <w:tcW w:w="4276"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461CFC8A" w14:textId="77777777" w:rsidR="00185B84" w:rsidRPr="00185B84" w:rsidRDefault="00185B84" w:rsidP="00185B84">
            <w:pPr>
              <w:spacing w:after="0" w:line="240" w:lineRule="auto"/>
              <w:jc w:val="right"/>
              <w:rPr>
                <w:rFonts w:ascii="Aptos Narrow" w:eastAsia="Times New Roman" w:hAnsi="Aptos Narrow" w:cs="Times New Roman"/>
                <w:b/>
                <w:bCs/>
                <w:color w:val="000000"/>
              </w:rPr>
            </w:pPr>
            <w:r w:rsidRPr="00185B84">
              <w:rPr>
                <w:rFonts w:ascii="Aptos Narrow" w:eastAsia="Times New Roman" w:hAnsi="Aptos Narrow" w:cs="Times New Roman"/>
                <w:b/>
                <w:bCs/>
                <w:color w:val="000000"/>
              </w:rPr>
              <w:t xml:space="preserve">Total Active Accounts: </w:t>
            </w:r>
          </w:p>
        </w:tc>
        <w:tc>
          <w:tcPr>
            <w:tcW w:w="904" w:type="dxa"/>
            <w:tcBorders>
              <w:top w:val="single" w:sz="8" w:space="0" w:color="auto"/>
              <w:left w:val="nil"/>
              <w:bottom w:val="single" w:sz="8" w:space="0" w:color="auto"/>
              <w:right w:val="single" w:sz="8" w:space="0" w:color="auto"/>
            </w:tcBorders>
            <w:shd w:val="clear" w:color="auto" w:fill="auto"/>
            <w:noWrap/>
            <w:vAlign w:val="bottom"/>
            <w:hideMark/>
          </w:tcPr>
          <w:p w14:paraId="61112607" w14:textId="77777777" w:rsidR="00185B84" w:rsidRPr="00185B84" w:rsidRDefault="00185B84" w:rsidP="00185B84">
            <w:pPr>
              <w:spacing w:after="0" w:line="240" w:lineRule="auto"/>
              <w:jc w:val="right"/>
              <w:rPr>
                <w:rFonts w:ascii="Aptos Narrow" w:eastAsia="Times New Roman" w:hAnsi="Aptos Narrow" w:cs="Times New Roman"/>
                <w:b/>
                <w:bCs/>
                <w:color w:val="000000"/>
              </w:rPr>
            </w:pPr>
            <w:r w:rsidRPr="00185B84">
              <w:rPr>
                <w:rFonts w:ascii="Aptos Narrow" w:eastAsia="Times New Roman" w:hAnsi="Aptos Narrow" w:cs="Times New Roman"/>
                <w:b/>
                <w:bCs/>
                <w:color w:val="000000"/>
              </w:rPr>
              <w:t>8,488</w:t>
            </w:r>
          </w:p>
        </w:tc>
      </w:tr>
    </w:tbl>
    <w:p w14:paraId="712FF074" w14:textId="77777777" w:rsidR="00185B84" w:rsidRDefault="00185B84" w:rsidP="001A7A83">
      <w:pPr>
        <w:tabs>
          <w:tab w:val="left" w:pos="690"/>
          <w:tab w:val="left" w:pos="4575"/>
        </w:tabs>
      </w:pPr>
    </w:p>
    <w:p w14:paraId="7F155F6C" w14:textId="311DDAED" w:rsidR="00042390" w:rsidRDefault="00042390" w:rsidP="001A7A83">
      <w:pPr>
        <w:tabs>
          <w:tab w:val="left" w:pos="690"/>
          <w:tab w:val="left" w:pos="4575"/>
        </w:tabs>
      </w:pPr>
      <w:r w:rsidRPr="00185B84">
        <w:rPr>
          <w:rFonts w:ascii="Aptos Narrow" w:eastAsia="Times New Roman" w:hAnsi="Aptos Narrow" w:cs="Times New Roman"/>
          <w:b/>
          <w:bCs/>
          <w:color w:val="000000"/>
          <w:sz w:val="24"/>
          <w:szCs w:val="24"/>
        </w:rPr>
        <w:t>Handshake Approved Employers</w:t>
      </w:r>
      <w:r w:rsidR="00571784">
        <w:rPr>
          <w:rFonts w:ascii="Aptos Narrow" w:eastAsia="Times New Roman" w:hAnsi="Aptos Narrow" w:cs="Times New Roman"/>
          <w:b/>
          <w:bCs/>
          <w:color w:val="000000"/>
          <w:sz w:val="24"/>
          <w:szCs w:val="24"/>
        </w:rPr>
        <w:t xml:space="preserve"> - Categories</w:t>
      </w:r>
    </w:p>
    <w:tbl>
      <w:tblPr>
        <w:tblW w:w="10553" w:type="dxa"/>
        <w:tblInd w:w="-118" w:type="dxa"/>
        <w:tblLook w:val="04A0" w:firstRow="1" w:lastRow="0" w:firstColumn="1" w:lastColumn="0" w:noHBand="0" w:noVBand="1"/>
      </w:tblPr>
      <w:tblGrid>
        <w:gridCol w:w="118"/>
        <w:gridCol w:w="3420"/>
        <w:gridCol w:w="545"/>
        <w:gridCol w:w="415"/>
        <w:gridCol w:w="2000"/>
        <w:gridCol w:w="3095"/>
        <w:gridCol w:w="960"/>
      </w:tblGrid>
      <w:tr w:rsidR="00042390" w:rsidRPr="00042390" w14:paraId="2EBD723C" w14:textId="77777777" w:rsidTr="00571784">
        <w:trPr>
          <w:gridBefore w:val="1"/>
          <w:wBefore w:w="118" w:type="dxa"/>
          <w:trHeight w:val="315"/>
        </w:trPr>
        <w:tc>
          <w:tcPr>
            <w:tcW w:w="34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1E3D4E9B"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Accounting</w:t>
            </w:r>
          </w:p>
        </w:tc>
        <w:tc>
          <w:tcPr>
            <w:tcW w:w="960" w:type="dxa"/>
            <w:gridSpan w:val="2"/>
            <w:tcBorders>
              <w:top w:val="single" w:sz="8" w:space="0" w:color="auto"/>
              <w:left w:val="nil"/>
              <w:bottom w:val="single" w:sz="8" w:space="0" w:color="auto"/>
              <w:right w:val="single" w:sz="8" w:space="0" w:color="auto"/>
            </w:tcBorders>
            <w:shd w:val="clear" w:color="auto" w:fill="auto"/>
            <w:noWrap/>
            <w:vAlign w:val="center"/>
            <w:hideMark/>
          </w:tcPr>
          <w:p w14:paraId="30FD480E"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385</w:t>
            </w:r>
          </w:p>
        </w:tc>
        <w:tc>
          <w:tcPr>
            <w:tcW w:w="5095" w:type="dxa"/>
            <w:gridSpan w:val="2"/>
            <w:tcBorders>
              <w:top w:val="single" w:sz="4" w:space="0" w:color="auto"/>
              <w:left w:val="nil"/>
              <w:bottom w:val="single" w:sz="8" w:space="0" w:color="auto"/>
              <w:right w:val="single" w:sz="8" w:space="0" w:color="auto"/>
            </w:tcBorders>
            <w:shd w:val="clear" w:color="auto" w:fill="auto"/>
            <w:noWrap/>
            <w:vAlign w:val="center"/>
            <w:hideMark/>
          </w:tcPr>
          <w:p w14:paraId="7FC22051"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Journalism, Media &amp; Publishing</w:t>
            </w:r>
          </w:p>
        </w:tc>
        <w:tc>
          <w:tcPr>
            <w:tcW w:w="960" w:type="dxa"/>
            <w:tcBorders>
              <w:top w:val="single" w:sz="4" w:space="0" w:color="auto"/>
              <w:left w:val="nil"/>
              <w:bottom w:val="single" w:sz="8" w:space="0" w:color="auto"/>
              <w:right w:val="single" w:sz="8" w:space="0" w:color="auto"/>
            </w:tcBorders>
            <w:shd w:val="clear" w:color="auto" w:fill="auto"/>
            <w:noWrap/>
            <w:vAlign w:val="center"/>
            <w:hideMark/>
          </w:tcPr>
          <w:p w14:paraId="555EBE75"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149</w:t>
            </w:r>
          </w:p>
        </w:tc>
      </w:tr>
      <w:tr w:rsidR="00042390" w:rsidRPr="00042390" w14:paraId="53E0AE1F" w14:textId="77777777" w:rsidTr="00042390">
        <w:trPr>
          <w:gridBefore w:val="1"/>
          <w:wBefore w:w="118" w:type="dxa"/>
          <w:trHeight w:val="315"/>
        </w:trPr>
        <w:tc>
          <w:tcPr>
            <w:tcW w:w="3420" w:type="dxa"/>
            <w:tcBorders>
              <w:top w:val="nil"/>
              <w:left w:val="single" w:sz="8" w:space="0" w:color="auto"/>
              <w:bottom w:val="single" w:sz="8" w:space="0" w:color="auto"/>
              <w:right w:val="single" w:sz="8" w:space="0" w:color="auto"/>
            </w:tcBorders>
            <w:shd w:val="clear" w:color="auto" w:fill="auto"/>
            <w:noWrap/>
            <w:vAlign w:val="center"/>
            <w:hideMark/>
          </w:tcPr>
          <w:p w14:paraId="34D43892"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Advertising, PR &amp; Marketing</w:t>
            </w:r>
          </w:p>
        </w:tc>
        <w:tc>
          <w:tcPr>
            <w:tcW w:w="960" w:type="dxa"/>
            <w:gridSpan w:val="2"/>
            <w:tcBorders>
              <w:top w:val="nil"/>
              <w:left w:val="nil"/>
              <w:bottom w:val="single" w:sz="8" w:space="0" w:color="auto"/>
              <w:right w:val="single" w:sz="8" w:space="0" w:color="auto"/>
            </w:tcBorders>
            <w:shd w:val="clear" w:color="auto" w:fill="auto"/>
            <w:noWrap/>
            <w:vAlign w:val="center"/>
            <w:hideMark/>
          </w:tcPr>
          <w:p w14:paraId="4C8B0B89"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301</w:t>
            </w:r>
          </w:p>
        </w:tc>
        <w:tc>
          <w:tcPr>
            <w:tcW w:w="5095" w:type="dxa"/>
            <w:gridSpan w:val="2"/>
            <w:tcBorders>
              <w:top w:val="nil"/>
              <w:left w:val="nil"/>
              <w:bottom w:val="single" w:sz="8" w:space="0" w:color="auto"/>
              <w:right w:val="single" w:sz="8" w:space="0" w:color="auto"/>
            </w:tcBorders>
            <w:shd w:val="clear" w:color="auto" w:fill="auto"/>
            <w:noWrap/>
            <w:vAlign w:val="center"/>
            <w:hideMark/>
          </w:tcPr>
          <w:p w14:paraId="0D466016"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K-12 Education</w:t>
            </w:r>
          </w:p>
        </w:tc>
        <w:tc>
          <w:tcPr>
            <w:tcW w:w="960" w:type="dxa"/>
            <w:tcBorders>
              <w:top w:val="nil"/>
              <w:left w:val="nil"/>
              <w:bottom w:val="single" w:sz="8" w:space="0" w:color="auto"/>
              <w:right w:val="single" w:sz="8" w:space="0" w:color="auto"/>
            </w:tcBorders>
            <w:shd w:val="clear" w:color="auto" w:fill="auto"/>
            <w:noWrap/>
            <w:vAlign w:val="center"/>
            <w:hideMark/>
          </w:tcPr>
          <w:p w14:paraId="5FE0F33F"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1,050</w:t>
            </w:r>
          </w:p>
        </w:tc>
      </w:tr>
      <w:tr w:rsidR="00042390" w:rsidRPr="00042390" w14:paraId="651883BD" w14:textId="77777777" w:rsidTr="00042390">
        <w:trPr>
          <w:gridBefore w:val="1"/>
          <w:wBefore w:w="118" w:type="dxa"/>
          <w:trHeight w:val="315"/>
        </w:trPr>
        <w:tc>
          <w:tcPr>
            <w:tcW w:w="3420" w:type="dxa"/>
            <w:tcBorders>
              <w:top w:val="nil"/>
              <w:left w:val="single" w:sz="8" w:space="0" w:color="auto"/>
              <w:bottom w:val="single" w:sz="8" w:space="0" w:color="auto"/>
              <w:right w:val="single" w:sz="8" w:space="0" w:color="auto"/>
            </w:tcBorders>
            <w:shd w:val="clear" w:color="auto" w:fill="auto"/>
            <w:noWrap/>
            <w:vAlign w:val="center"/>
            <w:hideMark/>
          </w:tcPr>
          <w:p w14:paraId="6D84CD3A"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Aerospace</w:t>
            </w:r>
          </w:p>
        </w:tc>
        <w:tc>
          <w:tcPr>
            <w:tcW w:w="960" w:type="dxa"/>
            <w:gridSpan w:val="2"/>
            <w:tcBorders>
              <w:top w:val="nil"/>
              <w:left w:val="nil"/>
              <w:bottom w:val="single" w:sz="8" w:space="0" w:color="auto"/>
              <w:right w:val="single" w:sz="8" w:space="0" w:color="auto"/>
            </w:tcBorders>
            <w:shd w:val="clear" w:color="auto" w:fill="auto"/>
            <w:noWrap/>
            <w:vAlign w:val="center"/>
            <w:hideMark/>
          </w:tcPr>
          <w:p w14:paraId="1AC20E7A"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92</w:t>
            </w:r>
          </w:p>
        </w:tc>
        <w:tc>
          <w:tcPr>
            <w:tcW w:w="5095" w:type="dxa"/>
            <w:gridSpan w:val="2"/>
            <w:tcBorders>
              <w:top w:val="nil"/>
              <w:left w:val="nil"/>
              <w:bottom w:val="single" w:sz="8" w:space="0" w:color="auto"/>
              <w:right w:val="single" w:sz="8" w:space="0" w:color="auto"/>
            </w:tcBorders>
            <w:shd w:val="clear" w:color="auto" w:fill="auto"/>
            <w:noWrap/>
            <w:vAlign w:val="center"/>
            <w:hideMark/>
          </w:tcPr>
          <w:p w14:paraId="21B22115"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Landscaping</w:t>
            </w:r>
          </w:p>
        </w:tc>
        <w:tc>
          <w:tcPr>
            <w:tcW w:w="960" w:type="dxa"/>
            <w:tcBorders>
              <w:top w:val="nil"/>
              <w:left w:val="nil"/>
              <w:bottom w:val="single" w:sz="8" w:space="0" w:color="auto"/>
              <w:right w:val="single" w:sz="8" w:space="0" w:color="auto"/>
            </w:tcBorders>
            <w:shd w:val="clear" w:color="auto" w:fill="auto"/>
            <w:noWrap/>
            <w:vAlign w:val="center"/>
            <w:hideMark/>
          </w:tcPr>
          <w:p w14:paraId="49ABF666"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21</w:t>
            </w:r>
          </w:p>
        </w:tc>
      </w:tr>
      <w:tr w:rsidR="00042390" w:rsidRPr="00042390" w14:paraId="61CDCD58" w14:textId="77777777" w:rsidTr="00042390">
        <w:trPr>
          <w:gridBefore w:val="1"/>
          <w:wBefore w:w="118" w:type="dxa"/>
          <w:trHeight w:val="315"/>
        </w:trPr>
        <w:tc>
          <w:tcPr>
            <w:tcW w:w="3420" w:type="dxa"/>
            <w:tcBorders>
              <w:top w:val="nil"/>
              <w:left w:val="single" w:sz="8" w:space="0" w:color="auto"/>
              <w:bottom w:val="single" w:sz="8" w:space="0" w:color="auto"/>
              <w:right w:val="single" w:sz="8" w:space="0" w:color="auto"/>
            </w:tcBorders>
            <w:shd w:val="clear" w:color="auto" w:fill="auto"/>
            <w:noWrap/>
            <w:vAlign w:val="center"/>
            <w:hideMark/>
          </w:tcPr>
          <w:p w14:paraId="7882DDF2"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Agriculture</w:t>
            </w:r>
          </w:p>
        </w:tc>
        <w:tc>
          <w:tcPr>
            <w:tcW w:w="960" w:type="dxa"/>
            <w:gridSpan w:val="2"/>
            <w:tcBorders>
              <w:top w:val="nil"/>
              <w:left w:val="nil"/>
              <w:bottom w:val="single" w:sz="8" w:space="0" w:color="auto"/>
              <w:right w:val="single" w:sz="8" w:space="0" w:color="auto"/>
            </w:tcBorders>
            <w:shd w:val="clear" w:color="auto" w:fill="auto"/>
            <w:noWrap/>
            <w:vAlign w:val="center"/>
            <w:hideMark/>
          </w:tcPr>
          <w:p w14:paraId="4F898985"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98</w:t>
            </w:r>
          </w:p>
        </w:tc>
        <w:tc>
          <w:tcPr>
            <w:tcW w:w="5095" w:type="dxa"/>
            <w:gridSpan w:val="2"/>
            <w:tcBorders>
              <w:top w:val="nil"/>
              <w:left w:val="nil"/>
              <w:bottom w:val="single" w:sz="8" w:space="0" w:color="auto"/>
              <w:right w:val="single" w:sz="8" w:space="0" w:color="auto"/>
            </w:tcBorders>
            <w:shd w:val="clear" w:color="auto" w:fill="auto"/>
            <w:noWrap/>
            <w:vAlign w:val="center"/>
            <w:hideMark/>
          </w:tcPr>
          <w:p w14:paraId="6A6D8FDA"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Legal &amp; Law Enforcement</w:t>
            </w:r>
          </w:p>
        </w:tc>
        <w:tc>
          <w:tcPr>
            <w:tcW w:w="960" w:type="dxa"/>
            <w:tcBorders>
              <w:top w:val="nil"/>
              <w:left w:val="nil"/>
              <w:bottom w:val="single" w:sz="8" w:space="0" w:color="auto"/>
              <w:right w:val="single" w:sz="8" w:space="0" w:color="auto"/>
            </w:tcBorders>
            <w:shd w:val="clear" w:color="auto" w:fill="auto"/>
            <w:noWrap/>
            <w:vAlign w:val="center"/>
            <w:hideMark/>
          </w:tcPr>
          <w:p w14:paraId="0834848D"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319</w:t>
            </w:r>
          </w:p>
        </w:tc>
      </w:tr>
      <w:tr w:rsidR="00042390" w:rsidRPr="00042390" w14:paraId="6DB62AA8" w14:textId="77777777" w:rsidTr="00042390">
        <w:trPr>
          <w:gridBefore w:val="1"/>
          <w:wBefore w:w="118" w:type="dxa"/>
          <w:trHeight w:val="315"/>
        </w:trPr>
        <w:tc>
          <w:tcPr>
            <w:tcW w:w="3420" w:type="dxa"/>
            <w:tcBorders>
              <w:top w:val="nil"/>
              <w:left w:val="single" w:sz="8" w:space="0" w:color="auto"/>
              <w:bottom w:val="single" w:sz="8" w:space="0" w:color="auto"/>
              <w:right w:val="single" w:sz="8" w:space="0" w:color="auto"/>
            </w:tcBorders>
            <w:shd w:val="clear" w:color="auto" w:fill="auto"/>
            <w:noWrap/>
            <w:vAlign w:val="center"/>
            <w:hideMark/>
          </w:tcPr>
          <w:p w14:paraId="2F4B84AF" w14:textId="77777777" w:rsidR="00042390" w:rsidRPr="00042390" w:rsidRDefault="00042390" w:rsidP="00042390">
            <w:pPr>
              <w:spacing w:after="0" w:line="240" w:lineRule="auto"/>
              <w:rPr>
                <w:rFonts w:ascii="Aptos Narrow" w:eastAsia="Times New Roman" w:hAnsi="Aptos Narrow" w:cs="Times New Roman"/>
                <w:color w:val="000000"/>
              </w:rPr>
            </w:pPr>
            <w:proofErr w:type="gramStart"/>
            <w:r w:rsidRPr="00042390">
              <w:rPr>
                <w:rFonts w:ascii="Aptos Narrow" w:eastAsia="Times New Roman" w:hAnsi="Aptos Narrow" w:cs="Times New Roman"/>
                <w:color w:val="000000"/>
              </w:rPr>
              <w:t>Animal</w:t>
            </w:r>
            <w:proofErr w:type="gramEnd"/>
            <w:r w:rsidRPr="00042390">
              <w:rPr>
                <w:rFonts w:ascii="Aptos Narrow" w:eastAsia="Times New Roman" w:hAnsi="Aptos Narrow" w:cs="Times New Roman"/>
                <w:color w:val="000000"/>
              </w:rPr>
              <w:t xml:space="preserve"> &amp; Wildlife</w:t>
            </w:r>
          </w:p>
        </w:tc>
        <w:tc>
          <w:tcPr>
            <w:tcW w:w="960" w:type="dxa"/>
            <w:gridSpan w:val="2"/>
            <w:tcBorders>
              <w:top w:val="nil"/>
              <w:left w:val="nil"/>
              <w:bottom w:val="single" w:sz="8" w:space="0" w:color="auto"/>
              <w:right w:val="single" w:sz="8" w:space="0" w:color="auto"/>
            </w:tcBorders>
            <w:shd w:val="clear" w:color="auto" w:fill="auto"/>
            <w:noWrap/>
            <w:vAlign w:val="center"/>
            <w:hideMark/>
          </w:tcPr>
          <w:p w14:paraId="7F2DEDA2"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55</w:t>
            </w:r>
          </w:p>
        </w:tc>
        <w:tc>
          <w:tcPr>
            <w:tcW w:w="5095" w:type="dxa"/>
            <w:gridSpan w:val="2"/>
            <w:tcBorders>
              <w:top w:val="nil"/>
              <w:left w:val="nil"/>
              <w:bottom w:val="single" w:sz="8" w:space="0" w:color="auto"/>
              <w:right w:val="single" w:sz="8" w:space="0" w:color="auto"/>
            </w:tcBorders>
            <w:shd w:val="clear" w:color="auto" w:fill="auto"/>
            <w:noWrap/>
            <w:vAlign w:val="center"/>
            <w:hideMark/>
          </w:tcPr>
          <w:p w14:paraId="20026BAC"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Library Services</w:t>
            </w:r>
          </w:p>
        </w:tc>
        <w:tc>
          <w:tcPr>
            <w:tcW w:w="960" w:type="dxa"/>
            <w:tcBorders>
              <w:top w:val="nil"/>
              <w:left w:val="nil"/>
              <w:bottom w:val="single" w:sz="8" w:space="0" w:color="auto"/>
              <w:right w:val="single" w:sz="8" w:space="0" w:color="auto"/>
            </w:tcBorders>
            <w:shd w:val="clear" w:color="auto" w:fill="auto"/>
            <w:noWrap/>
            <w:vAlign w:val="center"/>
            <w:hideMark/>
          </w:tcPr>
          <w:p w14:paraId="17E956DD"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9</w:t>
            </w:r>
          </w:p>
        </w:tc>
      </w:tr>
      <w:tr w:rsidR="00042390" w:rsidRPr="00042390" w14:paraId="68732068" w14:textId="77777777" w:rsidTr="00042390">
        <w:trPr>
          <w:gridBefore w:val="1"/>
          <w:wBefore w:w="118" w:type="dxa"/>
          <w:trHeight w:val="315"/>
        </w:trPr>
        <w:tc>
          <w:tcPr>
            <w:tcW w:w="3420" w:type="dxa"/>
            <w:tcBorders>
              <w:top w:val="nil"/>
              <w:left w:val="single" w:sz="8" w:space="0" w:color="auto"/>
              <w:bottom w:val="single" w:sz="8" w:space="0" w:color="auto"/>
              <w:right w:val="single" w:sz="8" w:space="0" w:color="auto"/>
            </w:tcBorders>
            <w:shd w:val="clear" w:color="auto" w:fill="auto"/>
            <w:noWrap/>
            <w:vAlign w:val="center"/>
            <w:hideMark/>
          </w:tcPr>
          <w:p w14:paraId="008F6F17"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Architecture and Planning</w:t>
            </w:r>
          </w:p>
        </w:tc>
        <w:tc>
          <w:tcPr>
            <w:tcW w:w="960" w:type="dxa"/>
            <w:gridSpan w:val="2"/>
            <w:tcBorders>
              <w:top w:val="nil"/>
              <w:left w:val="nil"/>
              <w:bottom w:val="single" w:sz="8" w:space="0" w:color="auto"/>
              <w:right w:val="single" w:sz="8" w:space="0" w:color="auto"/>
            </w:tcBorders>
            <w:shd w:val="clear" w:color="auto" w:fill="auto"/>
            <w:noWrap/>
            <w:vAlign w:val="center"/>
            <w:hideMark/>
          </w:tcPr>
          <w:p w14:paraId="19A562CE"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79</w:t>
            </w:r>
          </w:p>
        </w:tc>
        <w:tc>
          <w:tcPr>
            <w:tcW w:w="5095" w:type="dxa"/>
            <w:gridSpan w:val="2"/>
            <w:tcBorders>
              <w:top w:val="nil"/>
              <w:left w:val="nil"/>
              <w:bottom w:val="single" w:sz="8" w:space="0" w:color="auto"/>
              <w:right w:val="single" w:sz="8" w:space="0" w:color="auto"/>
            </w:tcBorders>
            <w:shd w:val="clear" w:color="auto" w:fill="auto"/>
            <w:noWrap/>
            <w:vAlign w:val="center"/>
            <w:hideMark/>
          </w:tcPr>
          <w:p w14:paraId="78CC3B12"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Management Consulting</w:t>
            </w:r>
          </w:p>
        </w:tc>
        <w:tc>
          <w:tcPr>
            <w:tcW w:w="960" w:type="dxa"/>
            <w:tcBorders>
              <w:top w:val="nil"/>
              <w:left w:val="nil"/>
              <w:bottom w:val="single" w:sz="8" w:space="0" w:color="auto"/>
              <w:right w:val="single" w:sz="8" w:space="0" w:color="auto"/>
            </w:tcBorders>
            <w:shd w:val="clear" w:color="auto" w:fill="auto"/>
            <w:noWrap/>
            <w:vAlign w:val="center"/>
            <w:hideMark/>
          </w:tcPr>
          <w:p w14:paraId="4E031CC2"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176</w:t>
            </w:r>
          </w:p>
        </w:tc>
      </w:tr>
      <w:tr w:rsidR="00042390" w:rsidRPr="00042390" w14:paraId="38F72DE4" w14:textId="77777777" w:rsidTr="00042390">
        <w:trPr>
          <w:gridBefore w:val="1"/>
          <w:wBefore w:w="118" w:type="dxa"/>
          <w:trHeight w:val="315"/>
        </w:trPr>
        <w:tc>
          <w:tcPr>
            <w:tcW w:w="3420" w:type="dxa"/>
            <w:tcBorders>
              <w:top w:val="nil"/>
              <w:left w:val="single" w:sz="8" w:space="0" w:color="auto"/>
              <w:bottom w:val="single" w:sz="8" w:space="0" w:color="auto"/>
              <w:right w:val="single" w:sz="8" w:space="0" w:color="auto"/>
            </w:tcBorders>
            <w:shd w:val="clear" w:color="auto" w:fill="auto"/>
            <w:noWrap/>
            <w:vAlign w:val="center"/>
            <w:hideMark/>
          </w:tcPr>
          <w:p w14:paraId="23AF1F22"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Automotive</w:t>
            </w:r>
          </w:p>
        </w:tc>
        <w:tc>
          <w:tcPr>
            <w:tcW w:w="960" w:type="dxa"/>
            <w:gridSpan w:val="2"/>
            <w:tcBorders>
              <w:top w:val="nil"/>
              <w:left w:val="nil"/>
              <w:bottom w:val="single" w:sz="8" w:space="0" w:color="auto"/>
              <w:right w:val="single" w:sz="8" w:space="0" w:color="auto"/>
            </w:tcBorders>
            <w:shd w:val="clear" w:color="auto" w:fill="auto"/>
            <w:noWrap/>
            <w:vAlign w:val="center"/>
            <w:hideMark/>
          </w:tcPr>
          <w:p w14:paraId="104A1DAB"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149</w:t>
            </w:r>
          </w:p>
        </w:tc>
        <w:tc>
          <w:tcPr>
            <w:tcW w:w="5095" w:type="dxa"/>
            <w:gridSpan w:val="2"/>
            <w:tcBorders>
              <w:top w:val="nil"/>
              <w:left w:val="nil"/>
              <w:bottom w:val="single" w:sz="8" w:space="0" w:color="auto"/>
              <w:right w:val="single" w:sz="8" w:space="0" w:color="auto"/>
            </w:tcBorders>
            <w:shd w:val="clear" w:color="auto" w:fill="auto"/>
            <w:noWrap/>
            <w:vAlign w:val="center"/>
            <w:hideMark/>
          </w:tcPr>
          <w:p w14:paraId="0660D316"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Manufacturing</w:t>
            </w:r>
          </w:p>
        </w:tc>
        <w:tc>
          <w:tcPr>
            <w:tcW w:w="960" w:type="dxa"/>
            <w:tcBorders>
              <w:top w:val="nil"/>
              <w:left w:val="nil"/>
              <w:bottom w:val="single" w:sz="8" w:space="0" w:color="auto"/>
              <w:right w:val="single" w:sz="8" w:space="0" w:color="auto"/>
            </w:tcBorders>
            <w:shd w:val="clear" w:color="auto" w:fill="auto"/>
            <w:noWrap/>
            <w:vAlign w:val="center"/>
            <w:hideMark/>
          </w:tcPr>
          <w:p w14:paraId="4B8E9BAE"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770</w:t>
            </w:r>
          </w:p>
        </w:tc>
      </w:tr>
      <w:tr w:rsidR="00042390" w:rsidRPr="00042390" w14:paraId="54AEB3B9" w14:textId="77777777" w:rsidTr="00042390">
        <w:trPr>
          <w:gridBefore w:val="1"/>
          <w:wBefore w:w="118" w:type="dxa"/>
          <w:trHeight w:val="315"/>
        </w:trPr>
        <w:tc>
          <w:tcPr>
            <w:tcW w:w="3420" w:type="dxa"/>
            <w:tcBorders>
              <w:top w:val="nil"/>
              <w:left w:val="single" w:sz="8" w:space="0" w:color="auto"/>
              <w:bottom w:val="single" w:sz="8" w:space="0" w:color="auto"/>
              <w:right w:val="single" w:sz="8" w:space="0" w:color="auto"/>
            </w:tcBorders>
            <w:shd w:val="clear" w:color="auto" w:fill="auto"/>
            <w:noWrap/>
            <w:vAlign w:val="center"/>
            <w:hideMark/>
          </w:tcPr>
          <w:p w14:paraId="7DA848D5"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Biotech &amp; Life Sciences</w:t>
            </w:r>
          </w:p>
        </w:tc>
        <w:tc>
          <w:tcPr>
            <w:tcW w:w="960" w:type="dxa"/>
            <w:gridSpan w:val="2"/>
            <w:tcBorders>
              <w:top w:val="nil"/>
              <w:left w:val="nil"/>
              <w:bottom w:val="single" w:sz="8" w:space="0" w:color="auto"/>
              <w:right w:val="single" w:sz="8" w:space="0" w:color="auto"/>
            </w:tcBorders>
            <w:shd w:val="clear" w:color="auto" w:fill="auto"/>
            <w:noWrap/>
            <w:vAlign w:val="center"/>
            <w:hideMark/>
          </w:tcPr>
          <w:p w14:paraId="3BFF1EBF"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117</w:t>
            </w:r>
          </w:p>
        </w:tc>
        <w:tc>
          <w:tcPr>
            <w:tcW w:w="5095" w:type="dxa"/>
            <w:gridSpan w:val="2"/>
            <w:tcBorders>
              <w:top w:val="nil"/>
              <w:left w:val="nil"/>
              <w:bottom w:val="single" w:sz="8" w:space="0" w:color="auto"/>
              <w:right w:val="single" w:sz="8" w:space="0" w:color="auto"/>
            </w:tcBorders>
            <w:shd w:val="clear" w:color="auto" w:fill="auto"/>
            <w:noWrap/>
            <w:vAlign w:val="center"/>
            <w:hideMark/>
          </w:tcPr>
          <w:p w14:paraId="454B5988"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Medical Devices</w:t>
            </w:r>
          </w:p>
        </w:tc>
        <w:tc>
          <w:tcPr>
            <w:tcW w:w="960" w:type="dxa"/>
            <w:tcBorders>
              <w:top w:val="nil"/>
              <w:left w:val="nil"/>
              <w:bottom w:val="single" w:sz="8" w:space="0" w:color="auto"/>
              <w:right w:val="single" w:sz="8" w:space="0" w:color="auto"/>
            </w:tcBorders>
            <w:shd w:val="clear" w:color="auto" w:fill="auto"/>
            <w:noWrap/>
            <w:vAlign w:val="center"/>
            <w:hideMark/>
          </w:tcPr>
          <w:p w14:paraId="76B68F91"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82</w:t>
            </w:r>
          </w:p>
        </w:tc>
      </w:tr>
      <w:tr w:rsidR="00042390" w:rsidRPr="00042390" w14:paraId="707B7B61" w14:textId="77777777" w:rsidTr="00042390">
        <w:trPr>
          <w:gridBefore w:val="1"/>
          <w:wBefore w:w="118" w:type="dxa"/>
          <w:trHeight w:val="315"/>
        </w:trPr>
        <w:tc>
          <w:tcPr>
            <w:tcW w:w="3420" w:type="dxa"/>
            <w:tcBorders>
              <w:top w:val="nil"/>
              <w:left w:val="single" w:sz="8" w:space="0" w:color="auto"/>
              <w:bottom w:val="single" w:sz="8" w:space="0" w:color="auto"/>
              <w:right w:val="single" w:sz="8" w:space="0" w:color="auto"/>
            </w:tcBorders>
            <w:shd w:val="clear" w:color="auto" w:fill="auto"/>
            <w:noWrap/>
            <w:vAlign w:val="center"/>
            <w:hideMark/>
          </w:tcPr>
          <w:p w14:paraId="4D319866"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Civil Engineering</w:t>
            </w:r>
          </w:p>
        </w:tc>
        <w:tc>
          <w:tcPr>
            <w:tcW w:w="960" w:type="dxa"/>
            <w:gridSpan w:val="2"/>
            <w:tcBorders>
              <w:top w:val="nil"/>
              <w:left w:val="nil"/>
              <w:bottom w:val="single" w:sz="8" w:space="0" w:color="auto"/>
              <w:right w:val="single" w:sz="8" w:space="0" w:color="auto"/>
            </w:tcBorders>
            <w:shd w:val="clear" w:color="auto" w:fill="auto"/>
            <w:noWrap/>
            <w:vAlign w:val="center"/>
            <w:hideMark/>
          </w:tcPr>
          <w:p w14:paraId="02B052E1"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219</w:t>
            </w:r>
          </w:p>
        </w:tc>
        <w:tc>
          <w:tcPr>
            <w:tcW w:w="5095" w:type="dxa"/>
            <w:gridSpan w:val="2"/>
            <w:tcBorders>
              <w:top w:val="nil"/>
              <w:left w:val="nil"/>
              <w:bottom w:val="single" w:sz="8" w:space="0" w:color="auto"/>
              <w:right w:val="single" w:sz="8" w:space="0" w:color="auto"/>
            </w:tcBorders>
            <w:shd w:val="clear" w:color="auto" w:fill="auto"/>
            <w:noWrap/>
            <w:vAlign w:val="center"/>
            <w:hideMark/>
          </w:tcPr>
          <w:p w14:paraId="416842B4"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Movies, TV, Music, Gaming</w:t>
            </w:r>
          </w:p>
        </w:tc>
        <w:tc>
          <w:tcPr>
            <w:tcW w:w="960" w:type="dxa"/>
            <w:tcBorders>
              <w:top w:val="nil"/>
              <w:left w:val="nil"/>
              <w:bottom w:val="single" w:sz="8" w:space="0" w:color="auto"/>
              <w:right w:val="single" w:sz="8" w:space="0" w:color="auto"/>
            </w:tcBorders>
            <w:shd w:val="clear" w:color="auto" w:fill="auto"/>
            <w:noWrap/>
            <w:vAlign w:val="center"/>
            <w:hideMark/>
          </w:tcPr>
          <w:p w14:paraId="57D3B960"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112</w:t>
            </w:r>
          </w:p>
        </w:tc>
      </w:tr>
      <w:tr w:rsidR="00042390" w:rsidRPr="00042390" w14:paraId="675CA6A1" w14:textId="77777777" w:rsidTr="00042390">
        <w:trPr>
          <w:gridBefore w:val="1"/>
          <w:wBefore w:w="118" w:type="dxa"/>
          <w:trHeight w:val="315"/>
        </w:trPr>
        <w:tc>
          <w:tcPr>
            <w:tcW w:w="3420" w:type="dxa"/>
            <w:tcBorders>
              <w:top w:val="nil"/>
              <w:left w:val="single" w:sz="8" w:space="0" w:color="auto"/>
              <w:bottom w:val="single" w:sz="8" w:space="0" w:color="auto"/>
              <w:right w:val="single" w:sz="8" w:space="0" w:color="auto"/>
            </w:tcBorders>
            <w:shd w:val="clear" w:color="auto" w:fill="auto"/>
            <w:noWrap/>
            <w:vAlign w:val="center"/>
            <w:hideMark/>
          </w:tcPr>
          <w:p w14:paraId="4C391A78"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Commercial Banking &amp; Credit</w:t>
            </w:r>
          </w:p>
        </w:tc>
        <w:tc>
          <w:tcPr>
            <w:tcW w:w="960" w:type="dxa"/>
            <w:gridSpan w:val="2"/>
            <w:tcBorders>
              <w:top w:val="nil"/>
              <w:left w:val="nil"/>
              <w:bottom w:val="single" w:sz="8" w:space="0" w:color="auto"/>
              <w:right w:val="single" w:sz="8" w:space="0" w:color="auto"/>
            </w:tcBorders>
            <w:shd w:val="clear" w:color="auto" w:fill="auto"/>
            <w:noWrap/>
            <w:vAlign w:val="center"/>
            <w:hideMark/>
          </w:tcPr>
          <w:p w14:paraId="45B94C87"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146</w:t>
            </w:r>
          </w:p>
        </w:tc>
        <w:tc>
          <w:tcPr>
            <w:tcW w:w="5095" w:type="dxa"/>
            <w:gridSpan w:val="2"/>
            <w:tcBorders>
              <w:top w:val="nil"/>
              <w:left w:val="nil"/>
              <w:bottom w:val="single" w:sz="8" w:space="0" w:color="auto"/>
              <w:right w:val="single" w:sz="8" w:space="0" w:color="auto"/>
            </w:tcBorders>
            <w:shd w:val="clear" w:color="auto" w:fill="auto"/>
            <w:noWrap/>
            <w:vAlign w:val="center"/>
            <w:hideMark/>
          </w:tcPr>
          <w:p w14:paraId="70B9B633"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Natural Resources</w:t>
            </w:r>
          </w:p>
        </w:tc>
        <w:tc>
          <w:tcPr>
            <w:tcW w:w="960" w:type="dxa"/>
            <w:tcBorders>
              <w:top w:val="nil"/>
              <w:left w:val="nil"/>
              <w:bottom w:val="single" w:sz="8" w:space="0" w:color="auto"/>
              <w:right w:val="single" w:sz="8" w:space="0" w:color="auto"/>
            </w:tcBorders>
            <w:shd w:val="clear" w:color="auto" w:fill="auto"/>
            <w:noWrap/>
            <w:vAlign w:val="center"/>
            <w:hideMark/>
          </w:tcPr>
          <w:p w14:paraId="1F8FB698"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52</w:t>
            </w:r>
          </w:p>
        </w:tc>
      </w:tr>
      <w:tr w:rsidR="00042390" w:rsidRPr="00042390" w14:paraId="2380A665" w14:textId="77777777" w:rsidTr="00042390">
        <w:trPr>
          <w:gridBefore w:val="1"/>
          <w:wBefore w:w="118" w:type="dxa"/>
          <w:trHeight w:val="315"/>
        </w:trPr>
        <w:tc>
          <w:tcPr>
            <w:tcW w:w="3420" w:type="dxa"/>
            <w:tcBorders>
              <w:top w:val="nil"/>
              <w:left w:val="single" w:sz="8" w:space="0" w:color="auto"/>
              <w:bottom w:val="single" w:sz="8" w:space="0" w:color="auto"/>
              <w:right w:val="single" w:sz="8" w:space="0" w:color="auto"/>
            </w:tcBorders>
            <w:shd w:val="clear" w:color="auto" w:fill="auto"/>
            <w:noWrap/>
            <w:vAlign w:val="center"/>
            <w:hideMark/>
          </w:tcPr>
          <w:p w14:paraId="68715E47"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Computer Networking</w:t>
            </w:r>
          </w:p>
        </w:tc>
        <w:tc>
          <w:tcPr>
            <w:tcW w:w="960" w:type="dxa"/>
            <w:gridSpan w:val="2"/>
            <w:tcBorders>
              <w:top w:val="nil"/>
              <w:left w:val="nil"/>
              <w:bottom w:val="single" w:sz="8" w:space="0" w:color="auto"/>
              <w:right w:val="single" w:sz="8" w:space="0" w:color="auto"/>
            </w:tcBorders>
            <w:shd w:val="clear" w:color="auto" w:fill="auto"/>
            <w:noWrap/>
            <w:vAlign w:val="center"/>
            <w:hideMark/>
          </w:tcPr>
          <w:p w14:paraId="603ACA4B"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64</w:t>
            </w:r>
          </w:p>
        </w:tc>
        <w:tc>
          <w:tcPr>
            <w:tcW w:w="5095" w:type="dxa"/>
            <w:gridSpan w:val="2"/>
            <w:tcBorders>
              <w:top w:val="nil"/>
              <w:left w:val="nil"/>
              <w:bottom w:val="single" w:sz="8" w:space="0" w:color="auto"/>
              <w:right w:val="single" w:sz="8" w:space="0" w:color="auto"/>
            </w:tcBorders>
            <w:shd w:val="clear" w:color="auto" w:fill="auto"/>
            <w:noWrap/>
            <w:vAlign w:val="center"/>
            <w:hideMark/>
          </w:tcPr>
          <w:p w14:paraId="4A6F8CCA"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NGO</w:t>
            </w:r>
          </w:p>
        </w:tc>
        <w:tc>
          <w:tcPr>
            <w:tcW w:w="960" w:type="dxa"/>
            <w:tcBorders>
              <w:top w:val="nil"/>
              <w:left w:val="nil"/>
              <w:bottom w:val="single" w:sz="8" w:space="0" w:color="auto"/>
              <w:right w:val="single" w:sz="8" w:space="0" w:color="auto"/>
            </w:tcBorders>
            <w:shd w:val="clear" w:color="auto" w:fill="auto"/>
            <w:noWrap/>
            <w:vAlign w:val="center"/>
            <w:hideMark/>
          </w:tcPr>
          <w:p w14:paraId="347910A7"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82</w:t>
            </w:r>
          </w:p>
        </w:tc>
      </w:tr>
      <w:tr w:rsidR="00042390" w:rsidRPr="00042390" w14:paraId="098D8CFE" w14:textId="77777777" w:rsidTr="00042390">
        <w:trPr>
          <w:gridBefore w:val="1"/>
          <w:wBefore w:w="118" w:type="dxa"/>
          <w:trHeight w:val="315"/>
        </w:trPr>
        <w:tc>
          <w:tcPr>
            <w:tcW w:w="3420" w:type="dxa"/>
            <w:tcBorders>
              <w:top w:val="nil"/>
              <w:left w:val="single" w:sz="8" w:space="0" w:color="auto"/>
              <w:bottom w:val="single" w:sz="8" w:space="0" w:color="auto"/>
              <w:right w:val="single" w:sz="8" w:space="0" w:color="auto"/>
            </w:tcBorders>
            <w:shd w:val="clear" w:color="auto" w:fill="auto"/>
            <w:noWrap/>
            <w:vAlign w:val="center"/>
            <w:hideMark/>
          </w:tcPr>
          <w:p w14:paraId="197C2E5C"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lastRenderedPageBreak/>
              <w:t>Construction</w:t>
            </w:r>
          </w:p>
        </w:tc>
        <w:tc>
          <w:tcPr>
            <w:tcW w:w="960" w:type="dxa"/>
            <w:gridSpan w:val="2"/>
            <w:tcBorders>
              <w:top w:val="nil"/>
              <w:left w:val="nil"/>
              <w:bottom w:val="single" w:sz="8" w:space="0" w:color="auto"/>
              <w:right w:val="single" w:sz="8" w:space="0" w:color="auto"/>
            </w:tcBorders>
            <w:shd w:val="clear" w:color="auto" w:fill="auto"/>
            <w:noWrap/>
            <w:vAlign w:val="center"/>
            <w:hideMark/>
          </w:tcPr>
          <w:p w14:paraId="4C0B45B4"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579</w:t>
            </w:r>
          </w:p>
        </w:tc>
        <w:tc>
          <w:tcPr>
            <w:tcW w:w="5095" w:type="dxa"/>
            <w:gridSpan w:val="2"/>
            <w:tcBorders>
              <w:top w:val="nil"/>
              <w:left w:val="nil"/>
              <w:bottom w:val="single" w:sz="8" w:space="0" w:color="auto"/>
              <w:right w:val="single" w:sz="8" w:space="0" w:color="auto"/>
            </w:tcBorders>
            <w:shd w:val="clear" w:color="auto" w:fill="auto"/>
            <w:noWrap/>
            <w:vAlign w:val="center"/>
            <w:hideMark/>
          </w:tcPr>
          <w:p w14:paraId="677DF2C3"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Non-Profit - Other</w:t>
            </w:r>
          </w:p>
        </w:tc>
        <w:tc>
          <w:tcPr>
            <w:tcW w:w="960" w:type="dxa"/>
            <w:tcBorders>
              <w:top w:val="nil"/>
              <w:left w:val="nil"/>
              <w:bottom w:val="single" w:sz="8" w:space="0" w:color="auto"/>
              <w:right w:val="single" w:sz="8" w:space="0" w:color="auto"/>
            </w:tcBorders>
            <w:shd w:val="clear" w:color="auto" w:fill="auto"/>
            <w:noWrap/>
            <w:vAlign w:val="center"/>
            <w:hideMark/>
          </w:tcPr>
          <w:p w14:paraId="65D72404"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1,197</w:t>
            </w:r>
          </w:p>
        </w:tc>
      </w:tr>
      <w:tr w:rsidR="00042390" w:rsidRPr="00042390" w14:paraId="23132654" w14:textId="77777777" w:rsidTr="00042390">
        <w:trPr>
          <w:gridBefore w:val="1"/>
          <w:wBefore w:w="118" w:type="dxa"/>
          <w:trHeight w:val="315"/>
        </w:trPr>
        <w:tc>
          <w:tcPr>
            <w:tcW w:w="3420" w:type="dxa"/>
            <w:tcBorders>
              <w:top w:val="nil"/>
              <w:left w:val="single" w:sz="8" w:space="0" w:color="auto"/>
              <w:bottom w:val="single" w:sz="8" w:space="0" w:color="auto"/>
              <w:right w:val="single" w:sz="8" w:space="0" w:color="auto"/>
            </w:tcBorders>
            <w:shd w:val="clear" w:color="auto" w:fill="auto"/>
            <w:noWrap/>
            <w:vAlign w:val="center"/>
            <w:hideMark/>
          </w:tcPr>
          <w:p w14:paraId="16669018"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CPG - Consumer Packaged Goods</w:t>
            </w:r>
          </w:p>
        </w:tc>
        <w:tc>
          <w:tcPr>
            <w:tcW w:w="960" w:type="dxa"/>
            <w:gridSpan w:val="2"/>
            <w:tcBorders>
              <w:top w:val="nil"/>
              <w:left w:val="nil"/>
              <w:bottom w:val="single" w:sz="8" w:space="0" w:color="auto"/>
              <w:right w:val="single" w:sz="8" w:space="0" w:color="auto"/>
            </w:tcBorders>
            <w:shd w:val="clear" w:color="auto" w:fill="auto"/>
            <w:noWrap/>
            <w:vAlign w:val="center"/>
            <w:hideMark/>
          </w:tcPr>
          <w:p w14:paraId="77B29573"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99</w:t>
            </w:r>
          </w:p>
        </w:tc>
        <w:tc>
          <w:tcPr>
            <w:tcW w:w="5095" w:type="dxa"/>
            <w:gridSpan w:val="2"/>
            <w:tcBorders>
              <w:top w:val="nil"/>
              <w:left w:val="nil"/>
              <w:bottom w:val="single" w:sz="8" w:space="0" w:color="auto"/>
              <w:right w:val="single" w:sz="8" w:space="0" w:color="auto"/>
            </w:tcBorders>
            <w:shd w:val="clear" w:color="auto" w:fill="auto"/>
            <w:noWrap/>
            <w:vAlign w:val="center"/>
            <w:hideMark/>
          </w:tcPr>
          <w:p w14:paraId="191C477A"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Oil &amp; Gas</w:t>
            </w:r>
          </w:p>
        </w:tc>
        <w:tc>
          <w:tcPr>
            <w:tcW w:w="960" w:type="dxa"/>
            <w:tcBorders>
              <w:top w:val="nil"/>
              <w:left w:val="nil"/>
              <w:bottom w:val="single" w:sz="8" w:space="0" w:color="auto"/>
              <w:right w:val="single" w:sz="8" w:space="0" w:color="auto"/>
            </w:tcBorders>
            <w:shd w:val="clear" w:color="auto" w:fill="auto"/>
            <w:noWrap/>
            <w:vAlign w:val="center"/>
            <w:hideMark/>
          </w:tcPr>
          <w:p w14:paraId="6CEEDFF8"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84</w:t>
            </w:r>
          </w:p>
        </w:tc>
      </w:tr>
      <w:tr w:rsidR="00042390" w:rsidRPr="00042390" w14:paraId="412414CE" w14:textId="77777777" w:rsidTr="00042390">
        <w:trPr>
          <w:gridBefore w:val="1"/>
          <w:wBefore w:w="118" w:type="dxa"/>
          <w:trHeight w:val="315"/>
        </w:trPr>
        <w:tc>
          <w:tcPr>
            <w:tcW w:w="3420" w:type="dxa"/>
            <w:tcBorders>
              <w:top w:val="nil"/>
              <w:left w:val="single" w:sz="8" w:space="0" w:color="auto"/>
              <w:bottom w:val="single" w:sz="8" w:space="0" w:color="auto"/>
              <w:right w:val="single" w:sz="8" w:space="0" w:color="auto"/>
            </w:tcBorders>
            <w:shd w:val="clear" w:color="auto" w:fill="auto"/>
            <w:noWrap/>
            <w:vAlign w:val="center"/>
            <w:hideMark/>
          </w:tcPr>
          <w:p w14:paraId="30B23A76"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Defense</w:t>
            </w:r>
          </w:p>
        </w:tc>
        <w:tc>
          <w:tcPr>
            <w:tcW w:w="960" w:type="dxa"/>
            <w:gridSpan w:val="2"/>
            <w:tcBorders>
              <w:top w:val="nil"/>
              <w:left w:val="nil"/>
              <w:bottom w:val="single" w:sz="8" w:space="0" w:color="auto"/>
              <w:right w:val="single" w:sz="8" w:space="0" w:color="auto"/>
            </w:tcBorders>
            <w:shd w:val="clear" w:color="auto" w:fill="auto"/>
            <w:noWrap/>
            <w:vAlign w:val="center"/>
            <w:hideMark/>
          </w:tcPr>
          <w:p w14:paraId="40798175"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107</w:t>
            </w:r>
          </w:p>
        </w:tc>
        <w:tc>
          <w:tcPr>
            <w:tcW w:w="5095" w:type="dxa"/>
            <w:gridSpan w:val="2"/>
            <w:tcBorders>
              <w:top w:val="nil"/>
              <w:left w:val="nil"/>
              <w:bottom w:val="single" w:sz="8" w:space="0" w:color="auto"/>
              <w:right w:val="single" w:sz="8" w:space="0" w:color="auto"/>
            </w:tcBorders>
            <w:shd w:val="clear" w:color="auto" w:fill="auto"/>
            <w:noWrap/>
            <w:vAlign w:val="center"/>
            <w:hideMark/>
          </w:tcPr>
          <w:p w14:paraId="10682F03"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Other Education</w:t>
            </w:r>
          </w:p>
        </w:tc>
        <w:tc>
          <w:tcPr>
            <w:tcW w:w="960" w:type="dxa"/>
            <w:tcBorders>
              <w:top w:val="nil"/>
              <w:left w:val="nil"/>
              <w:bottom w:val="single" w:sz="8" w:space="0" w:color="auto"/>
              <w:right w:val="single" w:sz="8" w:space="0" w:color="auto"/>
            </w:tcBorders>
            <w:shd w:val="clear" w:color="auto" w:fill="auto"/>
            <w:noWrap/>
            <w:vAlign w:val="center"/>
            <w:hideMark/>
          </w:tcPr>
          <w:p w14:paraId="07E040D6"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508</w:t>
            </w:r>
          </w:p>
        </w:tc>
      </w:tr>
      <w:tr w:rsidR="00042390" w:rsidRPr="00042390" w14:paraId="36B04664" w14:textId="77777777" w:rsidTr="00042390">
        <w:trPr>
          <w:gridBefore w:val="1"/>
          <w:wBefore w:w="118" w:type="dxa"/>
          <w:trHeight w:val="315"/>
        </w:trPr>
        <w:tc>
          <w:tcPr>
            <w:tcW w:w="3420" w:type="dxa"/>
            <w:tcBorders>
              <w:top w:val="nil"/>
              <w:left w:val="single" w:sz="8" w:space="0" w:color="auto"/>
              <w:bottom w:val="single" w:sz="8" w:space="0" w:color="auto"/>
              <w:right w:val="single" w:sz="8" w:space="0" w:color="auto"/>
            </w:tcBorders>
            <w:shd w:val="clear" w:color="auto" w:fill="auto"/>
            <w:noWrap/>
            <w:vAlign w:val="center"/>
            <w:hideMark/>
          </w:tcPr>
          <w:p w14:paraId="203EEC1E"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Design</w:t>
            </w:r>
          </w:p>
        </w:tc>
        <w:tc>
          <w:tcPr>
            <w:tcW w:w="960" w:type="dxa"/>
            <w:gridSpan w:val="2"/>
            <w:tcBorders>
              <w:top w:val="nil"/>
              <w:left w:val="nil"/>
              <w:bottom w:val="single" w:sz="8" w:space="0" w:color="auto"/>
              <w:right w:val="single" w:sz="8" w:space="0" w:color="auto"/>
            </w:tcBorders>
            <w:shd w:val="clear" w:color="auto" w:fill="auto"/>
            <w:noWrap/>
            <w:vAlign w:val="center"/>
            <w:hideMark/>
          </w:tcPr>
          <w:p w14:paraId="28F5071A"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45</w:t>
            </w:r>
          </w:p>
        </w:tc>
        <w:tc>
          <w:tcPr>
            <w:tcW w:w="5095" w:type="dxa"/>
            <w:gridSpan w:val="2"/>
            <w:tcBorders>
              <w:top w:val="nil"/>
              <w:left w:val="nil"/>
              <w:bottom w:val="single" w:sz="8" w:space="0" w:color="auto"/>
              <w:right w:val="single" w:sz="8" w:space="0" w:color="auto"/>
            </w:tcBorders>
            <w:shd w:val="clear" w:color="auto" w:fill="auto"/>
            <w:noWrap/>
            <w:vAlign w:val="center"/>
            <w:hideMark/>
          </w:tcPr>
          <w:p w14:paraId="5B1E3FDE"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Other Industries</w:t>
            </w:r>
          </w:p>
        </w:tc>
        <w:tc>
          <w:tcPr>
            <w:tcW w:w="960" w:type="dxa"/>
            <w:tcBorders>
              <w:top w:val="nil"/>
              <w:left w:val="nil"/>
              <w:bottom w:val="single" w:sz="8" w:space="0" w:color="auto"/>
              <w:right w:val="single" w:sz="8" w:space="0" w:color="auto"/>
            </w:tcBorders>
            <w:shd w:val="clear" w:color="auto" w:fill="auto"/>
            <w:noWrap/>
            <w:vAlign w:val="center"/>
            <w:hideMark/>
          </w:tcPr>
          <w:p w14:paraId="3285162B"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650</w:t>
            </w:r>
          </w:p>
        </w:tc>
      </w:tr>
      <w:tr w:rsidR="00042390" w:rsidRPr="00042390" w14:paraId="4055E815" w14:textId="77777777" w:rsidTr="00042390">
        <w:trPr>
          <w:gridBefore w:val="1"/>
          <w:wBefore w:w="118" w:type="dxa"/>
          <w:trHeight w:val="315"/>
        </w:trPr>
        <w:tc>
          <w:tcPr>
            <w:tcW w:w="3420" w:type="dxa"/>
            <w:tcBorders>
              <w:top w:val="nil"/>
              <w:left w:val="single" w:sz="8" w:space="0" w:color="auto"/>
              <w:bottom w:val="single" w:sz="8" w:space="0" w:color="auto"/>
              <w:right w:val="single" w:sz="8" w:space="0" w:color="auto"/>
            </w:tcBorders>
            <w:shd w:val="clear" w:color="auto" w:fill="auto"/>
            <w:noWrap/>
            <w:vAlign w:val="center"/>
            <w:hideMark/>
          </w:tcPr>
          <w:p w14:paraId="23892AD8"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Electronic &amp; Computer Hardware</w:t>
            </w:r>
          </w:p>
        </w:tc>
        <w:tc>
          <w:tcPr>
            <w:tcW w:w="960" w:type="dxa"/>
            <w:gridSpan w:val="2"/>
            <w:tcBorders>
              <w:top w:val="nil"/>
              <w:left w:val="nil"/>
              <w:bottom w:val="single" w:sz="8" w:space="0" w:color="auto"/>
              <w:right w:val="single" w:sz="8" w:space="0" w:color="auto"/>
            </w:tcBorders>
            <w:shd w:val="clear" w:color="auto" w:fill="auto"/>
            <w:noWrap/>
            <w:vAlign w:val="center"/>
            <w:hideMark/>
          </w:tcPr>
          <w:p w14:paraId="603D6301"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211</w:t>
            </w:r>
          </w:p>
        </w:tc>
        <w:tc>
          <w:tcPr>
            <w:tcW w:w="5095" w:type="dxa"/>
            <w:gridSpan w:val="2"/>
            <w:tcBorders>
              <w:top w:val="nil"/>
              <w:left w:val="nil"/>
              <w:bottom w:val="single" w:sz="8" w:space="0" w:color="auto"/>
              <w:right w:val="single" w:sz="8" w:space="0" w:color="auto"/>
            </w:tcBorders>
            <w:shd w:val="clear" w:color="auto" w:fill="auto"/>
            <w:noWrap/>
            <w:vAlign w:val="center"/>
            <w:hideMark/>
          </w:tcPr>
          <w:p w14:paraId="2E0C0298"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Performing and Fine Arts</w:t>
            </w:r>
          </w:p>
        </w:tc>
        <w:tc>
          <w:tcPr>
            <w:tcW w:w="960" w:type="dxa"/>
            <w:tcBorders>
              <w:top w:val="nil"/>
              <w:left w:val="nil"/>
              <w:bottom w:val="single" w:sz="8" w:space="0" w:color="auto"/>
              <w:right w:val="single" w:sz="8" w:space="0" w:color="auto"/>
            </w:tcBorders>
            <w:shd w:val="clear" w:color="auto" w:fill="auto"/>
            <w:noWrap/>
            <w:vAlign w:val="center"/>
            <w:hideMark/>
          </w:tcPr>
          <w:p w14:paraId="1DCC43E8"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116</w:t>
            </w:r>
          </w:p>
        </w:tc>
      </w:tr>
      <w:tr w:rsidR="00042390" w:rsidRPr="00042390" w14:paraId="51832D0F" w14:textId="77777777" w:rsidTr="00042390">
        <w:trPr>
          <w:gridBefore w:val="1"/>
          <w:wBefore w:w="118" w:type="dxa"/>
          <w:trHeight w:val="315"/>
        </w:trPr>
        <w:tc>
          <w:tcPr>
            <w:tcW w:w="3420" w:type="dxa"/>
            <w:tcBorders>
              <w:top w:val="nil"/>
              <w:left w:val="single" w:sz="8" w:space="0" w:color="auto"/>
              <w:bottom w:val="single" w:sz="8" w:space="0" w:color="auto"/>
              <w:right w:val="single" w:sz="8" w:space="0" w:color="auto"/>
            </w:tcBorders>
            <w:shd w:val="clear" w:color="auto" w:fill="auto"/>
            <w:noWrap/>
            <w:vAlign w:val="center"/>
            <w:hideMark/>
          </w:tcPr>
          <w:p w14:paraId="3AB54E70"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Energy</w:t>
            </w:r>
          </w:p>
        </w:tc>
        <w:tc>
          <w:tcPr>
            <w:tcW w:w="960" w:type="dxa"/>
            <w:gridSpan w:val="2"/>
            <w:tcBorders>
              <w:top w:val="nil"/>
              <w:left w:val="nil"/>
              <w:bottom w:val="single" w:sz="8" w:space="0" w:color="auto"/>
              <w:right w:val="single" w:sz="8" w:space="0" w:color="auto"/>
            </w:tcBorders>
            <w:shd w:val="clear" w:color="auto" w:fill="auto"/>
            <w:noWrap/>
            <w:vAlign w:val="center"/>
            <w:hideMark/>
          </w:tcPr>
          <w:p w14:paraId="588EEC3D"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43</w:t>
            </w:r>
          </w:p>
        </w:tc>
        <w:tc>
          <w:tcPr>
            <w:tcW w:w="5095" w:type="dxa"/>
            <w:gridSpan w:val="2"/>
            <w:tcBorders>
              <w:top w:val="nil"/>
              <w:left w:val="nil"/>
              <w:bottom w:val="single" w:sz="8" w:space="0" w:color="auto"/>
              <w:right w:val="single" w:sz="8" w:space="0" w:color="auto"/>
            </w:tcBorders>
            <w:shd w:val="clear" w:color="auto" w:fill="auto"/>
            <w:noWrap/>
            <w:vAlign w:val="center"/>
            <w:hideMark/>
          </w:tcPr>
          <w:p w14:paraId="7E09B9EC"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Pharmaceuticals</w:t>
            </w:r>
          </w:p>
        </w:tc>
        <w:tc>
          <w:tcPr>
            <w:tcW w:w="960" w:type="dxa"/>
            <w:tcBorders>
              <w:top w:val="nil"/>
              <w:left w:val="nil"/>
              <w:bottom w:val="single" w:sz="8" w:space="0" w:color="auto"/>
              <w:right w:val="single" w:sz="8" w:space="0" w:color="auto"/>
            </w:tcBorders>
            <w:shd w:val="clear" w:color="auto" w:fill="auto"/>
            <w:noWrap/>
            <w:vAlign w:val="center"/>
            <w:hideMark/>
          </w:tcPr>
          <w:p w14:paraId="562E83CD"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46</w:t>
            </w:r>
          </w:p>
        </w:tc>
      </w:tr>
      <w:tr w:rsidR="00042390" w:rsidRPr="00042390" w14:paraId="2E790564" w14:textId="77777777" w:rsidTr="00042390">
        <w:trPr>
          <w:gridBefore w:val="1"/>
          <w:wBefore w:w="118" w:type="dxa"/>
          <w:trHeight w:val="315"/>
        </w:trPr>
        <w:tc>
          <w:tcPr>
            <w:tcW w:w="3420" w:type="dxa"/>
            <w:tcBorders>
              <w:top w:val="nil"/>
              <w:left w:val="single" w:sz="8" w:space="0" w:color="auto"/>
              <w:bottom w:val="single" w:sz="8" w:space="0" w:color="auto"/>
              <w:right w:val="single" w:sz="8" w:space="0" w:color="auto"/>
            </w:tcBorders>
            <w:shd w:val="clear" w:color="auto" w:fill="auto"/>
            <w:noWrap/>
            <w:vAlign w:val="center"/>
            <w:hideMark/>
          </w:tcPr>
          <w:p w14:paraId="30646D45"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Engineering &amp; Construction</w:t>
            </w:r>
          </w:p>
        </w:tc>
        <w:tc>
          <w:tcPr>
            <w:tcW w:w="960" w:type="dxa"/>
            <w:gridSpan w:val="2"/>
            <w:tcBorders>
              <w:top w:val="nil"/>
              <w:left w:val="nil"/>
              <w:bottom w:val="single" w:sz="8" w:space="0" w:color="auto"/>
              <w:right w:val="single" w:sz="8" w:space="0" w:color="auto"/>
            </w:tcBorders>
            <w:shd w:val="clear" w:color="auto" w:fill="auto"/>
            <w:noWrap/>
            <w:vAlign w:val="center"/>
            <w:hideMark/>
          </w:tcPr>
          <w:p w14:paraId="17C0BB39"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166</w:t>
            </w:r>
          </w:p>
        </w:tc>
        <w:tc>
          <w:tcPr>
            <w:tcW w:w="5095" w:type="dxa"/>
            <w:gridSpan w:val="2"/>
            <w:tcBorders>
              <w:top w:val="nil"/>
              <w:left w:val="nil"/>
              <w:bottom w:val="single" w:sz="8" w:space="0" w:color="auto"/>
              <w:right w:val="single" w:sz="8" w:space="0" w:color="auto"/>
            </w:tcBorders>
            <w:shd w:val="clear" w:color="auto" w:fill="auto"/>
            <w:noWrap/>
            <w:vAlign w:val="center"/>
            <w:hideMark/>
          </w:tcPr>
          <w:p w14:paraId="57DB344D"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Politics</w:t>
            </w:r>
          </w:p>
        </w:tc>
        <w:tc>
          <w:tcPr>
            <w:tcW w:w="960" w:type="dxa"/>
            <w:tcBorders>
              <w:top w:val="nil"/>
              <w:left w:val="nil"/>
              <w:bottom w:val="single" w:sz="8" w:space="0" w:color="auto"/>
              <w:right w:val="single" w:sz="8" w:space="0" w:color="auto"/>
            </w:tcBorders>
            <w:shd w:val="clear" w:color="auto" w:fill="auto"/>
            <w:noWrap/>
            <w:vAlign w:val="center"/>
            <w:hideMark/>
          </w:tcPr>
          <w:p w14:paraId="0F724977"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61</w:t>
            </w:r>
          </w:p>
        </w:tc>
      </w:tr>
      <w:tr w:rsidR="00042390" w:rsidRPr="00042390" w14:paraId="07BA62BE" w14:textId="77777777" w:rsidTr="00042390">
        <w:trPr>
          <w:gridBefore w:val="1"/>
          <w:wBefore w:w="118" w:type="dxa"/>
          <w:trHeight w:val="315"/>
        </w:trPr>
        <w:tc>
          <w:tcPr>
            <w:tcW w:w="3420" w:type="dxa"/>
            <w:tcBorders>
              <w:top w:val="nil"/>
              <w:left w:val="single" w:sz="8" w:space="0" w:color="auto"/>
              <w:bottom w:val="single" w:sz="8" w:space="0" w:color="auto"/>
              <w:right w:val="single" w:sz="8" w:space="0" w:color="auto"/>
            </w:tcBorders>
            <w:shd w:val="clear" w:color="auto" w:fill="auto"/>
            <w:noWrap/>
            <w:vAlign w:val="center"/>
            <w:hideMark/>
          </w:tcPr>
          <w:p w14:paraId="73D098C7"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Environmental Services</w:t>
            </w:r>
          </w:p>
        </w:tc>
        <w:tc>
          <w:tcPr>
            <w:tcW w:w="960" w:type="dxa"/>
            <w:gridSpan w:val="2"/>
            <w:tcBorders>
              <w:top w:val="nil"/>
              <w:left w:val="nil"/>
              <w:bottom w:val="single" w:sz="8" w:space="0" w:color="auto"/>
              <w:right w:val="single" w:sz="8" w:space="0" w:color="auto"/>
            </w:tcBorders>
            <w:shd w:val="clear" w:color="auto" w:fill="auto"/>
            <w:noWrap/>
            <w:vAlign w:val="center"/>
            <w:hideMark/>
          </w:tcPr>
          <w:p w14:paraId="24820720"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135</w:t>
            </w:r>
          </w:p>
        </w:tc>
        <w:tc>
          <w:tcPr>
            <w:tcW w:w="5095" w:type="dxa"/>
            <w:gridSpan w:val="2"/>
            <w:tcBorders>
              <w:top w:val="nil"/>
              <w:left w:val="nil"/>
              <w:bottom w:val="single" w:sz="8" w:space="0" w:color="auto"/>
              <w:right w:val="single" w:sz="8" w:space="0" w:color="auto"/>
            </w:tcBorders>
            <w:shd w:val="clear" w:color="auto" w:fill="auto"/>
            <w:noWrap/>
            <w:vAlign w:val="center"/>
            <w:hideMark/>
          </w:tcPr>
          <w:p w14:paraId="2B5821C8"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Real Estate</w:t>
            </w:r>
          </w:p>
        </w:tc>
        <w:tc>
          <w:tcPr>
            <w:tcW w:w="960" w:type="dxa"/>
            <w:tcBorders>
              <w:top w:val="nil"/>
              <w:left w:val="nil"/>
              <w:bottom w:val="single" w:sz="8" w:space="0" w:color="auto"/>
              <w:right w:val="single" w:sz="8" w:space="0" w:color="auto"/>
            </w:tcBorders>
            <w:shd w:val="clear" w:color="auto" w:fill="auto"/>
            <w:noWrap/>
            <w:vAlign w:val="center"/>
            <w:hideMark/>
          </w:tcPr>
          <w:p w14:paraId="6F14B03F"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321</w:t>
            </w:r>
          </w:p>
        </w:tc>
      </w:tr>
      <w:tr w:rsidR="00042390" w:rsidRPr="00042390" w14:paraId="7841529B" w14:textId="77777777" w:rsidTr="00042390">
        <w:trPr>
          <w:gridBefore w:val="1"/>
          <w:wBefore w:w="118" w:type="dxa"/>
          <w:trHeight w:val="315"/>
        </w:trPr>
        <w:tc>
          <w:tcPr>
            <w:tcW w:w="3420" w:type="dxa"/>
            <w:tcBorders>
              <w:top w:val="nil"/>
              <w:left w:val="single" w:sz="8" w:space="0" w:color="auto"/>
              <w:bottom w:val="single" w:sz="8" w:space="0" w:color="auto"/>
              <w:right w:val="single" w:sz="8" w:space="0" w:color="auto"/>
            </w:tcBorders>
            <w:shd w:val="clear" w:color="auto" w:fill="auto"/>
            <w:noWrap/>
            <w:vAlign w:val="center"/>
            <w:hideMark/>
          </w:tcPr>
          <w:p w14:paraId="146ABE43"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Farming, Ranching and Fishing</w:t>
            </w:r>
          </w:p>
        </w:tc>
        <w:tc>
          <w:tcPr>
            <w:tcW w:w="960" w:type="dxa"/>
            <w:gridSpan w:val="2"/>
            <w:tcBorders>
              <w:top w:val="nil"/>
              <w:left w:val="nil"/>
              <w:bottom w:val="single" w:sz="8" w:space="0" w:color="auto"/>
              <w:right w:val="single" w:sz="8" w:space="0" w:color="auto"/>
            </w:tcBorders>
            <w:shd w:val="clear" w:color="auto" w:fill="auto"/>
            <w:noWrap/>
            <w:vAlign w:val="center"/>
            <w:hideMark/>
          </w:tcPr>
          <w:p w14:paraId="5E11BC65"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24</w:t>
            </w:r>
          </w:p>
        </w:tc>
        <w:tc>
          <w:tcPr>
            <w:tcW w:w="5095" w:type="dxa"/>
            <w:gridSpan w:val="2"/>
            <w:tcBorders>
              <w:top w:val="nil"/>
              <w:left w:val="nil"/>
              <w:bottom w:val="single" w:sz="8" w:space="0" w:color="auto"/>
              <w:right w:val="single" w:sz="8" w:space="0" w:color="auto"/>
            </w:tcBorders>
            <w:shd w:val="clear" w:color="auto" w:fill="auto"/>
            <w:noWrap/>
            <w:vAlign w:val="center"/>
            <w:hideMark/>
          </w:tcPr>
          <w:p w14:paraId="69756766"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Religious Work</w:t>
            </w:r>
          </w:p>
        </w:tc>
        <w:tc>
          <w:tcPr>
            <w:tcW w:w="960" w:type="dxa"/>
            <w:tcBorders>
              <w:top w:val="nil"/>
              <w:left w:val="nil"/>
              <w:bottom w:val="single" w:sz="8" w:space="0" w:color="auto"/>
              <w:right w:val="single" w:sz="8" w:space="0" w:color="auto"/>
            </w:tcBorders>
            <w:shd w:val="clear" w:color="auto" w:fill="auto"/>
            <w:noWrap/>
            <w:vAlign w:val="center"/>
            <w:hideMark/>
          </w:tcPr>
          <w:p w14:paraId="580CA5CB"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199</w:t>
            </w:r>
          </w:p>
        </w:tc>
      </w:tr>
      <w:tr w:rsidR="00042390" w:rsidRPr="00042390" w14:paraId="7971CEEB" w14:textId="77777777" w:rsidTr="00042390">
        <w:trPr>
          <w:gridBefore w:val="1"/>
          <w:wBefore w:w="118" w:type="dxa"/>
          <w:trHeight w:val="315"/>
        </w:trPr>
        <w:tc>
          <w:tcPr>
            <w:tcW w:w="3420" w:type="dxa"/>
            <w:tcBorders>
              <w:top w:val="nil"/>
              <w:left w:val="single" w:sz="8" w:space="0" w:color="auto"/>
              <w:bottom w:val="single" w:sz="8" w:space="0" w:color="auto"/>
              <w:right w:val="single" w:sz="8" w:space="0" w:color="auto"/>
            </w:tcBorders>
            <w:shd w:val="clear" w:color="auto" w:fill="auto"/>
            <w:noWrap/>
            <w:vAlign w:val="center"/>
            <w:hideMark/>
          </w:tcPr>
          <w:p w14:paraId="7D0AF9CB"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Fashion</w:t>
            </w:r>
          </w:p>
        </w:tc>
        <w:tc>
          <w:tcPr>
            <w:tcW w:w="960" w:type="dxa"/>
            <w:gridSpan w:val="2"/>
            <w:tcBorders>
              <w:top w:val="nil"/>
              <w:left w:val="nil"/>
              <w:bottom w:val="single" w:sz="8" w:space="0" w:color="auto"/>
              <w:right w:val="single" w:sz="8" w:space="0" w:color="auto"/>
            </w:tcBorders>
            <w:shd w:val="clear" w:color="auto" w:fill="auto"/>
            <w:noWrap/>
            <w:vAlign w:val="center"/>
            <w:hideMark/>
          </w:tcPr>
          <w:p w14:paraId="291DD9C2"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104</w:t>
            </w:r>
          </w:p>
        </w:tc>
        <w:tc>
          <w:tcPr>
            <w:tcW w:w="5095" w:type="dxa"/>
            <w:gridSpan w:val="2"/>
            <w:tcBorders>
              <w:top w:val="nil"/>
              <w:left w:val="nil"/>
              <w:bottom w:val="single" w:sz="8" w:space="0" w:color="auto"/>
              <w:right w:val="single" w:sz="8" w:space="0" w:color="auto"/>
            </w:tcBorders>
            <w:shd w:val="clear" w:color="auto" w:fill="auto"/>
            <w:noWrap/>
            <w:vAlign w:val="center"/>
            <w:hideMark/>
          </w:tcPr>
          <w:p w14:paraId="7937A870"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Research</w:t>
            </w:r>
          </w:p>
        </w:tc>
        <w:tc>
          <w:tcPr>
            <w:tcW w:w="960" w:type="dxa"/>
            <w:tcBorders>
              <w:top w:val="nil"/>
              <w:left w:val="nil"/>
              <w:bottom w:val="single" w:sz="8" w:space="0" w:color="auto"/>
              <w:right w:val="single" w:sz="8" w:space="0" w:color="auto"/>
            </w:tcBorders>
            <w:shd w:val="clear" w:color="auto" w:fill="auto"/>
            <w:noWrap/>
            <w:vAlign w:val="center"/>
            <w:hideMark/>
          </w:tcPr>
          <w:p w14:paraId="6745BD08"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120</w:t>
            </w:r>
          </w:p>
        </w:tc>
      </w:tr>
      <w:tr w:rsidR="00042390" w:rsidRPr="00042390" w14:paraId="60BBEBCC" w14:textId="77777777" w:rsidTr="00042390">
        <w:trPr>
          <w:gridBefore w:val="1"/>
          <w:wBefore w:w="118" w:type="dxa"/>
          <w:trHeight w:val="315"/>
        </w:trPr>
        <w:tc>
          <w:tcPr>
            <w:tcW w:w="3420" w:type="dxa"/>
            <w:tcBorders>
              <w:top w:val="nil"/>
              <w:left w:val="single" w:sz="8" w:space="0" w:color="auto"/>
              <w:bottom w:val="single" w:sz="8" w:space="0" w:color="auto"/>
              <w:right w:val="single" w:sz="8" w:space="0" w:color="auto"/>
            </w:tcBorders>
            <w:shd w:val="clear" w:color="auto" w:fill="auto"/>
            <w:noWrap/>
            <w:vAlign w:val="center"/>
            <w:hideMark/>
          </w:tcPr>
          <w:p w14:paraId="1E1C069C"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Financial Services</w:t>
            </w:r>
          </w:p>
        </w:tc>
        <w:tc>
          <w:tcPr>
            <w:tcW w:w="960" w:type="dxa"/>
            <w:gridSpan w:val="2"/>
            <w:tcBorders>
              <w:top w:val="nil"/>
              <w:left w:val="nil"/>
              <w:bottom w:val="single" w:sz="8" w:space="0" w:color="auto"/>
              <w:right w:val="single" w:sz="8" w:space="0" w:color="auto"/>
            </w:tcBorders>
            <w:shd w:val="clear" w:color="auto" w:fill="auto"/>
            <w:noWrap/>
            <w:vAlign w:val="center"/>
            <w:hideMark/>
          </w:tcPr>
          <w:p w14:paraId="34363E41"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316</w:t>
            </w:r>
          </w:p>
        </w:tc>
        <w:tc>
          <w:tcPr>
            <w:tcW w:w="5095" w:type="dxa"/>
            <w:gridSpan w:val="2"/>
            <w:tcBorders>
              <w:top w:val="nil"/>
              <w:left w:val="nil"/>
              <w:bottom w:val="single" w:sz="8" w:space="0" w:color="auto"/>
              <w:right w:val="single" w:sz="8" w:space="0" w:color="auto"/>
            </w:tcBorders>
            <w:shd w:val="clear" w:color="auto" w:fill="auto"/>
            <w:noWrap/>
            <w:vAlign w:val="center"/>
            <w:hideMark/>
          </w:tcPr>
          <w:p w14:paraId="1FFF0434"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Restaurants &amp; Food Service</w:t>
            </w:r>
          </w:p>
        </w:tc>
        <w:tc>
          <w:tcPr>
            <w:tcW w:w="960" w:type="dxa"/>
            <w:tcBorders>
              <w:top w:val="nil"/>
              <w:left w:val="nil"/>
              <w:bottom w:val="single" w:sz="8" w:space="0" w:color="auto"/>
              <w:right w:val="single" w:sz="8" w:space="0" w:color="auto"/>
            </w:tcBorders>
            <w:shd w:val="clear" w:color="auto" w:fill="auto"/>
            <w:noWrap/>
            <w:vAlign w:val="center"/>
            <w:hideMark/>
          </w:tcPr>
          <w:p w14:paraId="15510866"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161</w:t>
            </w:r>
          </w:p>
        </w:tc>
      </w:tr>
      <w:tr w:rsidR="00042390" w:rsidRPr="00042390" w14:paraId="3254A0B5" w14:textId="77777777" w:rsidTr="00042390">
        <w:trPr>
          <w:gridBefore w:val="1"/>
          <w:wBefore w:w="118" w:type="dxa"/>
          <w:trHeight w:val="315"/>
        </w:trPr>
        <w:tc>
          <w:tcPr>
            <w:tcW w:w="3420" w:type="dxa"/>
            <w:tcBorders>
              <w:top w:val="nil"/>
              <w:left w:val="single" w:sz="8" w:space="0" w:color="auto"/>
              <w:bottom w:val="single" w:sz="8" w:space="0" w:color="auto"/>
              <w:right w:val="single" w:sz="8" w:space="0" w:color="auto"/>
            </w:tcBorders>
            <w:shd w:val="clear" w:color="auto" w:fill="auto"/>
            <w:noWrap/>
            <w:vAlign w:val="center"/>
            <w:hideMark/>
          </w:tcPr>
          <w:p w14:paraId="2451DA89"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Food &amp; Beverage</w:t>
            </w:r>
          </w:p>
        </w:tc>
        <w:tc>
          <w:tcPr>
            <w:tcW w:w="960" w:type="dxa"/>
            <w:gridSpan w:val="2"/>
            <w:tcBorders>
              <w:top w:val="nil"/>
              <w:left w:val="nil"/>
              <w:bottom w:val="single" w:sz="8" w:space="0" w:color="auto"/>
              <w:right w:val="single" w:sz="8" w:space="0" w:color="auto"/>
            </w:tcBorders>
            <w:shd w:val="clear" w:color="auto" w:fill="auto"/>
            <w:noWrap/>
            <w:vAlign w:val="center"/>
            <w:hideMark/>
          </w:tcPr>
          <w:p w14:paraId="7339830C"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296</w:t>
            </w:r>
          </w:p>
        </w:tc>
        <w:tc>
          <w:tcPr>
            <w:tcW w:w="5095" w:type="dxa"/>
            <w:gridSpan w:val="2"/>
            <w:tcBorders>
              <w:top w:val="nil"/>
              <w:left w:val="nil"/>
              <w:bottom w:val="single" w:sz="8" w:space="0" w:color="auto"/>
              <w:right w:val="single" w:sz="8" w:space="0" w:color="auto"/>
            </w:tcBorders>
            <w:shd w:val="clear" w:color="auto" w:fill="auto"/>
            <w:noWrap/>
            <w:vAlign w:val="center"/>
            <w:hideMark/>
          </w:tcPr>
          <w:p w14:paraId="006555EE"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Retail Stores</w:t>
            </w:r>
          </w:p>
        </w:tc>
        <w:tc>
          <w:tcPr>
            <w:tcW w:w="960" w:type="dxa"/>
            <w:tcBorders>
              <w:top w:val="nil"/>
              <w:left w:val="nil"/>
              <w:bottom w:val="single" w:sz="8" w:space="0" w:color="auto"/>
              <w:right w:val="single" w:sz="8" w:space="0" w:color="auto"/>
            </w:tcBorders>
            <w:shd w:val="clear" w:color="auto" w:fill="auto"/>
            <w:noWrap/>
            <w:vAlign w:val="center"/>
            <w:hideMark/>
          </w:tcPr>
          <w:p w14:paraId="4A9E3499"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338</w:t>
            </w:r>
          </w:p>
        </w:tc>
      </w:tr>
      <w:tr w:rsidR="00042390" w:rsidRPr="00042390" w14:paraId="7718F2FE" w14:textId="77777777" w:rsidTr="00042390">
        <w:trPr>
          <w:gridBefore w:val="1"/>
          <w:wBefore w:w="118" w:type="dxa"/>
          <w:trHeight w:val="315"/>
        </w:trPr>
        <w:tc>
          <w:tcPr>
            <w:tcW w:w="3420" w:type="dxa"/>
            <w:tcBorders>
              <w:top w:val="nil"/>
              <w:left w:val="single" w:sz="8" w:space="0" w:color="auto"/>
              <w:bottom w:val="single" w:sz="8" w:space="0" w:color="auto"/>
              <w:right w:val="single" w:sz="8" w:space="0" w:color="auto"/>
            </w:tcBorders>
            <w:shd w:val="clear" w:color="auto" w:fill="auto"/>
            <w:noWrap/>
            <w:vAlign w:val="center"/>
            <w:hideMark/>
          </w:tcPr>
          <w:p w14:paraId="73A620C9"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Forestry</w:t>
            </w:r>
          </w:p>
        </w:tc>
        <w:tc>
          <w:tcPr>
            <w:tcW w:w="960" w:type="dxa"/>
            <w:gridSpan w:val="2"/>
            <w:tcBorders>
              <w:top w:val="nil"/>
              <w:left w:val="nil"/>
              <w:bottom w:val="single" w:sz="8" w:space="0" w:color="auto"/>
              <w:right w:val="single" w:sz="8" w:space="0" w:color="auto"/>
            </w:tcBorders>
            <w:shd w:val="clear" w:color="auto" w:fill="auto"/>
            <w:noWrap/>
            <w:vAlign w:val="center"/>
            <w:hideMark/>
          </w:tcPr>
          <w:p w14:paraId="4744A17A"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14</w:t>
            </w:r>
          </w:p>
        </w:tc>
        <w:tc>
          <w:tcPr>
            <w:tcW w:w="5095" w:type="dxa"/>
            <w:gridSpan w:val="2"/>
            <w:tcBorders>
              <w:top w:val="nil"/>
              <w:left w:val="nil"/>
              <w:bottom w:val="single" w:sz="8" w:space="0" w:color="auto"/>
              <w:right w:val="single" w:sz="8" w:space="0" w:color="auto"/>
            </w:tcBorders>
            <w:shd w:val="clear" w:color="auto" w:fill="auto"/>
            <w:noWrap/>
            <w:vAlign w:val="center"/>
            <w:hideMark/>
          </w:tcPr>
          <w:p w14:paraId="2EF392DF"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Sales &amp; Marketing</w:t>
            </w:r>
          </w:p>
        </w:tc>
        <w:tc>
          <w:tcPr>
            <w:tcW w:w="960" w:type="dxa"/>
            <w:tcBorders>
              <w:top w:val="nil"/>
              <w:left w:val="nil"/>
              <w:bottom w:val="single" w:sz="8" w:space="0" w:color="auto"/>
              <w:right w:val="single" w:sz="8" w:space="0" w:color="auto"/>
            </w:tcBorders>
            <w:shd w:val="clear" w:color="auto" w:fill="auto"/>
            <w:noWrap/>
            <w:vAlign w:val="center"/>
            <w:hideMark/>
          </w:tcPr>
          <w:p w14:paraId="51564EC6"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176</w:t>
            </w:r>
          </w:p>
        </w:tc>
      </w:tr>
      <w:tr w:rsidR="00042390" w:rsidRPr="00042390" w14:paraId="717F1B74" w14:textId="77777777" w:rsidTr="00042390">
        <w:trPr>
          <w:gridBefore w:val="1"/>
          <w:wBefore w:w="118" w:type="dxa"/>
          <w:trHeight w:val="315"/>
        </w:trPr>
        <w:tc>
          <w:tcPr>
            <w:tcW w:w="3420" w:type="dxa"/>
            <w:tcBorders>
              <w:top w:val="nil"/>
              <w:left w:val="single" w:sz="8" w:space="0" w:color="auto"/>
              <w:bottom w:val="single" w:sz="8" w:space="0" w:color="auto"/>
              <w:right w:val="single" w:sz="8" w:space="0" w:color="auto"/>
            </w:tcBorders>
            <w:shd w:val="clear" w:color="auto" w:fill="auto"/>
            <w:noWrap/>
            <w:vAlign w:val="center"/>
            <w:hideMark/>
          </w:tcPr>
          <w:p w14:paraId="132EFE26"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Government - Consulting</w:t>
            </w:r>
          </w:p>
        </w:tc>
        <w:tc>
          <w:tcPr>
            <w:tcW w:w="960" w:type="dxa"/>
            <w:gridSpan w:val="2"/>
            <w:tcBorders>
              <w:top w:val="nil"/>
              <w:left w:val="nil"/>
              <w:bottom w:val="single" w:sz="8" w:space="0" w:color="auto"/>
              <w:right w:val="single" w:sz="8" w:space="0" w:color="auto"/>
            </w:tcBorders>
            <w:shd w:val="clear" w:color="auto" w:fill="auto"/>
            <w:noWrap/>
            <w:vAlign w:val="center"/>
            <w:hideMark/>
          </w:tcPr>
          <w:p w14:paraId="0CD8C5A9"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13</w:t>
            </w:r>
          </w:p>
        </w:tc>
        <w:tc>
          <w:tcPr>
            <w:tcW w:w="5095" w:type="dxa"/>
            <w:gridSpan w:val="2"/>
            <w:tcBorders>
              <w:top w:val="nil"/>
              <w:left w:val="nil"/>
              <w:bottom w:val="single" w:sz="8" w:space="0" w:color="auto"/>
              <w:right w:val="single" w:sz="8" w:space="0" w:color="auto"/>
            </w:tcBorders>
            <w:shd w:val="clear" w:color="auto" w:fill="auto"/>
            <w:noWrap/>
            <w:vAlign w:val="center"/>
            <w:hideMark/>
          </w:tcPr>
          <w:p w14:paraId="73238D4D"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Scientific and Technical Consulting</w:t>
            </w:r>
          </w:p>
        </w:tc>
        <w:tc>
          <w:tcPr>
            <w:tcW w:w="960" w:type="dxa"/>
            <w:tcBorders>
              <w:top w:val="nil"/>
              <w:left w:val="nil"/>
              <w:bottom w:val="single" w:sz="8" w:space="0" w:color="auto"/>
              <w:right w:val="single" w:sz="8" w:space="0" w:color="auto"/>
            </w:tcBorders>
            <w:shd w:val="clear" w:color="auto" w:fill="auto"/>
            <w:noWrap/>
            <w:vAlign w:val="center"/>
            <w:hideMark/>
          </w:tcPr>
          <w:p w14:paraId="35F0C9EB"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180</w:t>
            </w:r>
          </w:p>
        </w:tc>
      </w:tr>
      <w:tr w:rsidR="00042390" w:rsidRPr="00042390" w14:paraId="5EFD7872" w14:textId="77777777" w:rsidTr="00042390">
        <w:trPr>
          <w:gridBefore w:val="1"/>
          <w:wBefore w:w="118" w:type="dxa"/>
          <w:trHeight w:val="315"/>
        </w:trPr>
        <w:tc>
          <w:tcPr>
            <w:tcW w:w="3420" w:type="dxa"/>
            <w:tcBorders>
              <w:top w:val="nil"/>
              <w:left w:val="single" w:sz="8" w:space="0" w:color="auto"/>
              <w:bottom w:val="single" w:sz="8" w:space="0" w:color="auto"/>
              <w:right w:val="single" w:sz="8" w:space="0" w:color="auto"/>
            </w:tcBorders>
            <w:shd w:val="clear" w:color="auto" w:fill="auto"/>
            <w:noWrap/>
            <w:vAlign w:val="center"/>
            <w:hideMark/>
          </w:tcPr>
          <w:p w14:paraId="344D1E3D"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Government - Local, State &amp; Federal</w:t>
            </w:r>
          </w:p>
        </w:tc>
        <w:tc>
          <w:tcPr>
            <w:tcW w:w="960" w:type="dxa"/>
            <w:gridSpan w:val="2"/>
            <w:tcBorders>
              <w:top w:val="nil"/>
              <w:left w:val="nil"/>
              <w:bottom w:val="single" w:sz="8" w:space="0" w:color="auto"/>
              <w:right w:val="single" w:sz="8" w:space="0" w:color="auto"/>
            </w:tcBorders>
            <w:shd w:val="clear" w:color="auto" w:fill="auto"/>
            <w:noWrap/>
            <w:vAlign w:val="center"/>
            <w:hideMark/>
          </w:tcPr>
          <w:p w14:paraId="0D8DCF9F"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845</w:t>
            </w:r>
          </w:p>
        </w:tc>
        <w:tc>
          <w:tcPr>
            <w:tcW w:w="5095" w:type="dxa"/>
            <w:gridSpan w:val="2"/>
            <w:tcBorders>
              <w:top w:val="nil"/>
              <w:left w:val="nil"/>
              <w:bottom w:val="single" w:sz="8" w:space="0" w:color="auto"/>
              <w:right w:val="single" w:sz="8" w:space="0" w:color="auto"/>
            </w:tcBorders>
            <w:shd w:val="clear" w:color="auto" w:fill="auto"/>
            <w:noWrap/>
            <w:vAlign w:val="center"/>
            <w:hideMark/>
          </w:tcPr>
          <w:p w14:paraId="1462C8DA"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Social Assistance</w:t>
            </w:r>
          </w:p>
        </w:tc>
        <w:tc>
          <w:tcPr>
            <w:tcW w:w="960" w:type="dxa"/>
            <w:tcBorders>
              <w:top w:val="nil"/>
              <w:left w:val="nil"/>
              <w:bottom w:val="single" w:sz="8" w:space="0" w:color="auto"/>
              <w:right w:val="single" w:sz="8" w:space="0" w:color="auto"/>
            </w:tcBorders>
            <w:shd w:val="clear" w:color="auto" w:fill="auto"/>
            <w:noWrap/>
            <w:vAlign w:val="center"/>
            <w:hideMark/>
          </w:tcPr>
          <w:p w14:paraId="2CC00E9D"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146</w:t>
            </w:r>
          </w:p>
        </w:tc>
      </w:tr>
      <w:tr w:rsidR="00042390" w:rsidRPr="00042390" w14:paraId="0DF2FF6B" w14:textId="77777777" w:rsidTr="00042390">
        <w:trPr>
          <w:gridBefore w:val="1"/>
          <w:wBefore w:w="118" w:type="dxa"/>
          <w:trHeight w:val="315"/>
        </w:trPr>
        <w:tc>
          <w:tcPr>
            <w:tcW w:w="3420" w:type="dxa"/>
            <w:tcBorders>
              <w:top w:val="nil"/>
              <w:left w:val="single" w:sz="8" w:space="0" w:color="auto"/>
              <w:bottom w:val="single" w:sz="8" w:space="0" w:color="auto"/>
              <w:right w:val="single" w:sz="8" w:space="0" w:color="auto"/>
            </w:tcBorders>
            <w:shd w:val="clear" w:color="auto" w:fill="auto"/>
            <w:noWrap/>
            <w:vAlign w:val="center"/>
            <w:hideMark/>
          </w:tcPr>
          <w:p w14:paraId="3D029E55"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Healthcare</w:t>
            </w:r>
          </w:p>
        </w:tc>
        <w:tc>
          <w:tcPr>
            <w:tcW w:w="960" w:type="dxa"/>
            <w:gridSpan w:val="2"/>
            <w:tcBorders>
              <w:top w:val="nil"/>
              <w:left w:val="nil"/>
              <w:bottom w:val="single" w:sz="8" w:space="0" w:color="auto"/>
              <w:right w:val="single" w:sz="8" w:space="0" w:color="auto"/>
            </w:tcBorders>
            <w:shd w:val="clear" w:color="auto" w:fill="auto"/>
            <w:noWrap/>
            <w:vAlign w:val="center"/>
            <w:hideMark/>
          </w:tcPr>
          <w:p w14:paraId="2880F274"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2,008</w:t>
            </w:r>
          </w:p>
        </w:tc>
        <w:tc>
          <w:tcPr>
            <w:tcW w:w="5095" w:type="dxa"/>
            <w:gridSpan w:val="2"/>
            <w:tcBorders>
              <w:top w:val="nil"/>
              <w:left w:val="nil"/>
              <w:bottom w:val="single" w:sz="8" w:space="0" w:color="auto"/>
              <w:right w:val="single" w:sz="8" w:space="0" w:color="auto"/>
            </w:tcBorders>
            <w:shd w:val="clear" w:color="auto" w:fill="auto"/>
            <w:noWrap/>
            <w:vAlign w:val="center"/>
            <w:hideMark/>
          </w:tcPr>
          <w:p w14:paraId="75E2223B"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Sports &amp; Leisure</w:t>
            </w:r>
          </w:p>
        </w:tc>
        <w:tc>
          <w:tcPr>
            <w:tcW w:w="960" w:type="dxa"/>
            <w:tcBorders>
              <w:top w:val="nil"/>
              <w:left w:val="nil"/>
              <w:bottom w:val="single" w:sz="8" w:space="0" w:color="auto"/>
              <w:right w:val="single" w:sz="8" w:space="0" w:color="auto"/>
            </w:tcBorders>
            <w:shd w:val="clear" w:color="auto" w:fill="auto"/>
            <w:noWrap/>
            <w:vAlign w:val="center"/>
            <w:hideMark/>
          </w:tcPr>
          <w:p w14:paraId="7F482651"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317</w:t>
            </w:r>
          </w:p>
        </w:tc>
      </w:tr>
      <w:tr w:rsidR="00042390" w:rsidRPr="00042390" w14:paraId="5D46D135" w14:textId="77777777" w:rsidTr="00042390">
        <w:trPr>
          <w:gridBefore w:val="1"/>
          <w:wBefore w:w="118" w:type="dxa"/>
          <w:trHeight w:val="315"/>
        </w:trPr>
        <w:tc>
          <w:tcPr>
            <w:tcW w:w="3420" w:type="dxa"/>
            <w:tcBorders>
              <w:top w:val="nil"/>
              <w:left w:val="single" w:sz="8" w:space="0" w:color="auto"/>
              <w:bottom w:val="single" w:sz="8" w:space="0" w:color="auto"/>
              <w:right w:val="single" w:sz="8" w:space="0" w:color="auto"/>
            </w:tcBorders>
            <w:shd w:val="clear" w:color="auto" w:fill="auto"/>
            <w:noWrap/>
            <w:vAlign w:val="center"/>
            <w:hideMark/>
          </w:tcPr>
          <w:p w14:paraId="3E3D6771"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Higher Education</w:t>
            </w:r>
          </w:p>
        </w:tc>
        <w:tc>
          <w:tcPr>
            <w:tcW w:w="960" w:type="dxa"/>
            <w:gridSpan w:val="2"/>
            <w:tcBorders>
              <w:top w:val="nil"/>
              <w:left w:val="nil"/>
              <w:bottom w:val="single" w:sz="8" w:space="0" w:color="auto"/>
              <w:right w:val="single" w:sz="8" w:space="0" w:color="auto"/>
            </w:tcBorders>
            <w:shd w:val="clear" w:color="auto" w:fill="auto"/>
            <w:noWrap/>
            <w:vAlign w:val="center"/>
            <w:hideMark/>
          </w:tcPr>
          <w:p w14:paraId="54B61D09"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314</w:t>
            </w:r>
          </w:p>
        </w:tc>
        <w:tc>
          <w:tcPr>
            <w:tcW w:w="5095" w:type="dxa"/>
            <w:gridSpan w:val="2"/>
            <w:tcBorders>
              <w:top w:val="nil"/>
              <w:left w:val="nil"/>
              <w:bottom w:val="single" w:sz="8" w:space="0" w:color="auto"/>
              <w:right w:val="single" w:sz="8" w:space="0" w:color="auto"/>
            </w:tcBorders>
            <w:shd w:val="clear" w:color="auto" w:fill="auto"/>
            <w:noWrap/>
            <w:vAlign w:val="center"/>
            <w:hideMark/>
          </w:tcPr>
          <w:p w14:paraId="6984CAF1"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 xml:space="preserve">Staffing &amp; </w:t>
            </w:r>
            <w:proofErr w:type="gramStart"/>
            <w:r w:rsidRPr="00042390">
              <w:rPr>
                <w:rFonts w:ascii="Aptos Narrow" w:eastAsia="Times New Roman" w:hAnsi="Aptos Narrow" w:cs="Times New Roman"/>
                <w:color w:val="000000"/>
              </w:rPr>
              <w:t>Recruiting</w:t>
            </w:r>
            <w:proofErr w:type="gramEnd"/>
          </w:p>
        </w:tc>
        <w:tc>
          <w:tcPr>
            <w:tcW w:w="960" w:type="dxa"/>
            <w:tcBorders>
              <w:top w:val="nil"/>
              <w:left w:val="nil"/>
              <w:bottom w:val="single" w:sz="8" w:space="0" w:color="auto"/>
              <w:right w:val="single" w:sz="8" w:space="0" w:color="auto"/>
            </w:tcBorders>
            <w:shd w:val="clear" w:color="auto" w:fill="auto"/>
            <w:noWrap/>
            <w:vAlign w:val="center"/>
            <w:hideMark/>
          </w:tcPr>
          <w:p w14:paraId="266A763D"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207</w:t>
            </w:r>
          </w:p>
        </w:tc>
      </w:tr>
      <w:tr w:rsidR="00042390" w:rsidRPr="00042390" w14:paraId="11BAAAA4" w14:textId="77777777" w:rsidTr="00042390">
        <w:trPr>
          <w:gridBefore w:val="1"/>
          <w:wBefore w:w="118" w:type="dxa"/>
          <w:trHeight w:val="315"/>
        </w:trPr>
        <w:tc>
          <w:tcPr>
            <w:tcW w:w="3420" w:type="dxa"/>
            <w:tcBorders>
              <w:top w:val="nil"/>
              <w:left w:val="single" w:sz="8" w:space="0" w:color="auto"/>
              <w:bottom w:val="single" w:sz="8" w:space="0" w:color="auto"/>
              <w:right w:val="single" w:sz="8" w:space="0" w:color="auto"/>
            </w:tcBorders>
            <w:shd w:val="clear" w:color="auto" w:fill="auto"/>
            <w:noWrap/>
            <w:vAlign w:val="center"/>
            <w:hideMark/>
          </w:tcPr>
          <w:p w14:paraId="00D4D04D"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Hotels &amp; Accommodation</w:t>
            </w:r>
          </w:p>
        </w:tc>
        <w:tc>
          <w:tcPr>
            <w:tcW w:w="960" w:type="dxa"/>
            <w:gridSpan w:val="2"/>
            <w:tcBorders>
              <w:top w:val="nil"/>
              <w:left w:val="nil"/>
              <w:bottom w:val="single" w:sz="8" w:space="0" w:color="auto"/>
              <w:right w:val="single" w:sz="8" w:space="0" w:color="auto"/>
            </w:tcBorders>
            <w:shd w:val="clear" w:color="auto" w:fill="auto"/>
            <w:noWrap/>
            <w:vAlign w:val="center"/>
            <w:hideMark/>
          </w:tcPr>
          <w:p w14:paraId="7F47B89D"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108</w:t>
            </w:r>
          </w:p>
        </w:tc>
        <w:tc>
          <w:tcPr>
            <w:tcW w:w="5095" w:type="dxa"/>
            <w:gridSpan w:val="2"/>
            <w:tcBorders>
              <w:top w:val="nil"/>
              <w:left w:val="nil"/>
              <w:bottom w:val="single" w:sz="8" w:space="0" w:color="auto"/>
              <w:right w:val="single" w:sz="8" w:space="0" w:color="auto"/>
            </w:tcBorders>
            <w:shd w:val="clear" w:color="auto" w:fill="auto"/>
            <w:noWrap/>
            <w:vAlign w:val="center"/>
            <w:hideMark/>
          </w:tcPr>
          <w:p w14:paraId="7D826A66"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Summer Camps/Outdoor Recreation</w:t>
            </w:r>
          </w:p>
        </w:tc>
        <w:tc>
          <w:tcPr>
            <w:tcW w:w="960" w:type="dxa"/>
            <w:tcBorders>
              <w:top w:val="nil"/>
              <w:left w:val="nil"/>
              <w:bottom w:val="single" w:sz="8" w:space="0" w:color="auto"/>
              <w:right w:val="single" w:sz="8" w:space="0" w:color="auto"/>
            </w:tcBorders>
            <w:shd w:val="clear" w:color="auto" w:fill="auto"/>
            <w:noWrap/>
            <w:vAlign w:val="center"/>
            <w:hideMark/>
          </w:tcPr>
          <w:p w14:paraId="0F38D11B"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62</w:t>
            </w:r>
          </w:p>
        </w:tc>
      </w:tr>
      <w:tr w:rsidR="00042390" w:rsidRPr="00042390" w14:paraId="478750A5" w14:textId="77777777" w:rsidTr="00042390">
        <w:trPr>
          <w:gridBefore w:val="1"/>
          <w:wBefore w:w="118" w:type="dxa"/>
          <w:trHeight w:val="315"/>
        </w:trPr>
        <w:tc>
          <w:tcPr>
            <w:tcW w:w="3420" w:type="dxa"/>
            <w:tcBorders>
              <w:top w:val="nil"/>
              <w:left w:val="single" w:sz="8" w:space="0" w:color="auto"/>
              <w:bottom w:val="single" w:sz="8" w:space="0" w:color="auto"/>
              <w:right w:val="single" w:sz="8" w:space="0" w:color="auto"/>
            </w:tcBorders>
            <w:shd w:val="clear" w:color="auto" w:fill="auto"/>
            <w:noWrap/>
            <w:vAlign w:val="center"/>
            <w:hideMark/>
          </w:tcPr>
          <w:p w14:paraId="41310109"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Human Resources</w:t>
            </w:r>
          </w:p>
        </w:tc>
        <w:tc>
          <w:tcPr>
            <w:tcW w:w="960" w:type="dxa"/>
            <w:gridSpan w:val="2"/>
            <w:tcBorders>
              <w:top w:val="nil"/>
              <w:left w:val="nil"/>
              <w:bottom w:val="single" w:sz="8" w:space="0" w:color="auto"/>
              <w:right w:val="single" w:sz="8" w:space="0" w:color="auto"/>
            </w:tcBorders>
            <w:shd w:val="clear" w:color="auto" w:fill="auto"/>
            <w:noWrap/>
            <w:vAlign w:val="center"/>
            <w:hideMark/>
          </w:tcPr>
          <w:p w14:paraId="10019D99"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121</w:t>
            </w:r>
          </w:p>
        </w:tc>
        <w:tc>
          <w:tcPr>
            <w:tcW w:w="5095" w:type="dxa"/>
            <w:gridSpan w:val="2"/>
            <w:tcBorders>
              <w:top w:val="nil"/>
              <w:left w:val="nil"/>
              <w:bottom w:val="single" w:sz="8" w:space="0" w:color="auto"/>
              <w:right w:val="single" w:sz="8" w:space="0" w:color="auto"/>
            </w:tcBorders>
            <w:shd w:val="clear" w:color="auto" w:fill="auto"/>
            <w:noWrap/>
            <w:vAlign w:val="center"/>
            <w:hideMark/>
          </w:tcPr>
          <w:p w14:paraId="2907BC91"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Telecommunications</w:t>
            </w:r>
          </w:p>
        </w:tc>
        <w:tc>
          <w:tcPr>
            <w:tcW w:w="960" w:type="dxa"/>
            <w:tcBorders>
              <w:top w:val="nil"/>
              <w:left w:val="nil"/>
              <w:bottom w:val="single" w:sz="8" w:space="0" w:color="auto"/>
              <w:right w:val="single" w:sz="8" w:space="0" w:color="auto"/>
            </w:tcBorders>
            <w:shd w:val="clear" w:color="auto" w:fill="auto"/>
            <w:noWrap/>
            <w:vAlign w:val="center"/>
            <w:hideMark/>
          </w:tcPr>
          <w:p w14:paraId="28D9D32E"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214</w:t>
            </w:r>
          </w:p>
        </w:tc>
      </w:tr>
      <w:tr w:rsidR="00042390" w:rsidRPr="00042390" w14:paraId="6FAB99A4" w14:textId="77777777" w:rsidTr="00042390">
        <w:trPr>
          <w:gridBefore w:val="1"/>
          <w:wBefore w:w="118" w:type="dxa"/>
          <w:trHeight w:val="315"/>
        </w:trPr>
        <w:tc>
          <w:tcPr>
            <w:tcW w:w="3420" w:type="dxa"/>
            <w:tcBorders>
              <w:top w:val="nil"/>
              <w:left w:val="single" w:sz="8" w:space="0" w:color="auto"/>
              <w:bottom w:val="single" w:sz="8" w:space="0" w:color="auto"/>
              <w:right w:val="single" w:sz="8" w:space="0" w:color="auto"/>
            </w:tcBorders>
            <w:shd w:val="clear" w:color="auto" w:fill="auto"/>
            <w:noWrap/>
            <w:vAlign w:val="center"/>
            <w:hideMark/>
          </w:tcPr>
          <w:p w14:paraId="2D2DA7FA"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Information Technology</w:t>
            </w:r>
          </w:p>
        </w:tc>
        <w:tc>
          <w:tcPr>
            <w:tcW w:w="960" w:type="dxa"/>
            <w:gridSpan w:val="2"/>
            <w:tcBorders>
              <w:top w:val="nil"/>
              <w:left w:val="nil"/>
              <w:bottom w:val="single" w:sz="8" w:space="0" w:color="auto"/>
              <w:right w:val="single" w:sz="8" w:space="0" w:color="auto"/>
            </w:tcBorders>
            <w:shd w:val="clear" w:color="auto" w:fill="auto"/>
            <w:noWrap/>
            <w:vAlign w:val="center"/>
            <w:hideMark/>
          </w:tcPr>
          <w:p w14:paraId="4B91FA16"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307</w:t>
            </w:r>
          </w:p>
        </w:tc>
        <w:tc>
          <w:tcPr>
            <w:tcW w:w="5095" w:type="dxa"/>
            <w:gridSpan w:val="2"/>
            <w:tcBorders>
              <w:top w:val="nil"/>
              <w:left w:val="nil"/>
              <w:bottom w:val="single" w:sz="8" w:space="0" w:color="auto"/>
              <w:right w:val="single" w:sz="8" w:space="0" w:color="auto"/>
            </w:tcBorders>
            <w:shd w:val="clear" w:color="auto" w:fill="auto"/>
            <w:noWrap/>
            <w:vAlign w:val="center"/>
            <w:hideMark/>
          </w:tcPr>
          <w:p w14:paraId="3A33F6C8"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Tourism</w:t>
            </w:r>
          </w:p>
        </w:tc>
        <w:tc>
          <w:tcPr>
            <w:tcW w:w="960" w:type="dxa"/>
            <w:tcBorders>
              <w:top w:val="nil"/>
              <w:left w:val="nil"/>
              <w:bottom w:val="single" w:sz="8" w:space="0" w:color="auto"/>
              <w:right w:val="single" w:sz="8" w:space="0" w:color="auto"/>
            </w:tcBorders>
            <w:shd w:val="clear" w:color="auto" w:fill="auto"/>
            <w:noWrap/>
            <w:vAlign w:val="center"/>
            <w:hideMark/>
          </w:tcPr>
          <w:p w14:paraId="768F39DC"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81</w:t>
            </w:r>
          </w:p>
        </w:tc>
      </w:tr>
      <w:tr w:rsidR="00042390" w:rsidRPr="00042390" w14:paraId="203FEF87" w14:textId="77777777" w:rsidTr="00042390">
        <w:trPr>
          <w:gridBefore w:val="1"/>
          <w:wBefore w:w="118" w:type="dxa"/>
          <w:trHeight w:val="315"/>
        </w:trPr>
        <w:tc>
          <w:tcPr>
            <w:tcW w:w="3420" w:type="dxa"/>
            <w:tcBorders>
              <w:top w:val="nil"/>
              <w:left w:val="single" w:sz="8" w:space="0" w:color="auto"/>
              <w:bottom w:val="single" w:sz="8" w:space="0" w:color="auto"/>
              <w:right w:val="single" w:sz="8" w:space="0" w:color="auto"/>
            </w:tcBorders>
            <w:shd w:val="clear" w:color="auto" w:fill="auto"/>
            <w:noWrap/>
            <w:vAlign w:val="center"/>
            <w:hideMark/>
          </w:tcPr>
          <w:p w14:paraId="25321800"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Insurance</w:t>
            </w:r>
          </w:p>
        </w:tc>
        <w:tc>
          <w:tcPr>
            <w:tcW w:w="960" w:type="dxa"/>
            <w:gridSpan w:val="2"/>
            <w:tcBorders>
              <w:top w:val="nil"/>
              <w:left w:val="nil"/>
              <w:bottom w:val="single" w:sz="8" w:space="0" w:color="auto"/>
              <w:right w:val="single" w:sz="8" w:space="0" w:color="auto"/>
            </w:tcBorders>
            <w:shd w:val="clear" w:color="auto" w:fill="auto"/>
            <w:noWrap/>
            <w:vAlign w:val="center"/>
            <w:hideMark/>
          </w:tcPr>
          <w:p w14:paraId="0DCF6F60"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346</w:t>
            </w:r>
          </w:p>
        </w:tc>
        <w:tc>
          <w:tcPr>
            <w:tcW w:w="5095" w:type="dxa"/>
            <w:gridSpan w:val="2"/>
            <w:tcBorders>
              <w:top w:val="nil"/>
              <w:left w:val="nil"/>
              <w:bottom w:val="single" w:sz="8" w:space="0" w:color="auto"/>
              <w:right w:val="single" w:sz="8" w:space="0" w:color="auto"/>
            </w:tcBorders>
            <w:shd w:val="clear" w:color="auto" w:fill="auto"/>
            <w:noWrap/>
            <w:vAlign w:val="center"/>
            <w:hideMark/>
          </w:tcPr>
          <w:p w14:paraId="69F07244"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Transportation &amp; Logistics</w:t>
            </w:r>
          </w:p>
        </w:tc>
        <w:tc>
          <w:tcPr>
            <w:tcW w:w="960" w:type="dxa"/>
            <w:tcBorders>
              <w:top w:val="nil"/>
              <w:left w:val="nil"/>
              <w:bottom w:val="single" w:sz="8" w:space="0" w:color="auto"/>
              <w:right w:val="single" w:sz="8" w:space="0" w:color="auto"/>
            </w:tcBorders>
            <w:shd w:val="clear" w:color="auto" w:fill="auto"/>
            <w:noWrap/>
            <w:vAlign w:val="center"/>
            <w:hideMark/>
          </w:tcPr>
          <w:p w14:paraId="485C83FA"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300</w:t>
            </w:r>
          </w:p>
        </w:tc>
      </w:tr>
      <w:tr w:rsidR="00042390" w:rsidRPr="00042390" w14:paraId="3674F9A4" w14:textId="77777777" w:rsidTr="00042390">
        <w:trPr>
          <w:gridBefore w:val="1"/>
          <w:wBefore w:w="118" w:type="dxa"/>
          <w:trHeight w:val="315"/>
        </w:trPr>
        <w:tc>
          <w:tcPr>
            <w:tcW w:w="3420" w:type="dxa"/>
            <w:tcBorders>
              <w:top w:val="nil"/>
              <w:left w:val="single" w:sz="8" w:space="0" w:color="auto"/>
              <w:bottom w:val="single" w:sz="8" w:space="0" w:color="auto"/>
              <w:right w:val="single" w:sz="8" w:space="0" w:color="auto"/>
            </w:tcBorders>
            <w:shd w:val="clear" w:color="auto" w:fill="auto"/>
            <w:noWrap/>
            <w:vAlign w:val="center"/>
            <w:hideMark/>
          </w:tcPr>
          <w:p w14:paraId="4FD4E27D"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Interior Design</w:t>
            </w:r>
          </w:p>
        </w:tc>
        <w:tc>
          <w:tcPr>
            <w:tcW w:w="960" w:type="dxa"/>
            <w:gridSpan w:val="2"/>
            <w:tcBorders>
              <w:top w:val="nil"/>
              <w:left w:val="nil"/>
              <w:bottom w:val="single" w:sz="8" w:space="0" w:color="auto"/>
              <w:right w:val="single" w:sz="8" w:space="0" w:color="auto"/>
            </w:tcBorders>
            <w:shd w:val="clear" w:color="auto" w:fill="auto"/>
            <w:noWrap/>
            <w:vAlign w:val="center"/>
            <w:hideMark/>
          </w:tcPr>
          <w:p w14:paraId="3501A416"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49</w:t>
            </w:r>
          </w:p>
        </w:tc>
        <w:tc>
          <w:tcPr>
            <w:tcW w:w="5095" w:type="dxa"/>
            <w:gridSpan w:val="2"/>
            <w:tcBorders>
              <w:top w:val="nil"/>
              <w:left w:val="nil"/>
              <w:bottom w:val="single" w:sz="8" w:space="0" w:color="auto"/>
              <w:right w:val="single" w:sz="8" w:space="0" w:color="auto"/>
            </w:tcBorders>
            <w:shd w:val="clear" w:color="auto" w:fill="auto"/>
            <w:noWrap/>
            <w:vAlign w:val="center"/>
            <w:hideMark/>
          </w:tcPr>
          <w:p w14:paraId="1B00AF32"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Tribal Government &amp; Organization</w:t>
            </w:r>
          </w:p>
        </w:tc>
        <w:tc>
          <w:tcPr>
            <w:tcW w:w="960" w:type="dxa"/>
            <w:tcBorders>
              <w:top w:val="nil"/>
              <w:left w:val="nil"/>
              <w:bottom w:val="single" w:sz="8" w:space="0" w:color="auto"/>
              <w:right w:val="single" w:sz="8" w:space="0" w:color="auto"/>
            </w:tcBorders>
            <w:shd w:val="clear" w:color="auto" w:fill="auto"/>
            <w:noWrap/>
            <w:vAlign w:val="center"/>
            <w:hideMark/>
          </w:tcPr>
          <w:p w14:paraId="044DC46B"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7</w:t>
            </w:r>
          </w:p>
        </w:tc>
      </w:tr>
      <w:tr w:rsidR="00042390" w:rsidRPr="00042390" w14:paraId="2F263BCD" w14:textId="77777777" w:rsidTr="00042390">
        <w:trPr>
          <w:gridBefore w:val="1"/>
          <w:wBefore w:w="118" w:type="dxa"/>
          <w:trHeight w:val="315"/>
        </w:trPr>
        <w:tc>
          <w:tcPr>
            <w:tcW w:w="3420" w:type="dxa"/>
            <w:tcBorders>
              <w:top w:val="nil"/>
              <w:left w:val="single" w:sz="8" w:space="0" w:color="auto"/>
              <w:bottom w:val="single" w:sz="8" w:space="0" w:color="auto"/>
              <w:right w:val="single" w:sz="8" w:space="0" w:color="auto"/>
            </w:tcBorders>
            <w:shd w:val="clear" w:color="auto" w:fill="auto"/>
            <w:noWrap/>
            <w:vAlign w:val="center"/>
            <w:hideMark/>
          </w:tcPr>
          <w:p w14:paraId="4099C7F8"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International Affairs</w:t>
            </w:r>
          </w:p>
        </w:tc>
        <w:tc>
          <w:tcPr>
            <w:tcW w:w="960" w:type="dxa"/>
            <w:gridSpan w:val="2"/>
            <w:tcBorders>
              <w:top w:val="nil"/>
              <w:left w:val="nil"/>
              <w:bottom w:val="single" w:sz="8" w:space="0" w:color="auto"/>
              <w:right w:val="single" w:sz="8" w:space="0" w:color="auto"/>
            </w:tcBorders>
            <w:shd w:val="clear" w:color="auto" w:fill="auto"/>
            <w:noWrap/>
            <w:vAlign w:val="center"/>
            <w:hideMark/>
          </w:tcPr>
          <w:p w14:paraId="66994231"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16</w:t>
            </w:r>
          </w:p>
        </w:tc>
        <w:tc>
          <w:tcPr>
            <w:tcW w:w="5095" w:type="dxa"/>
            <w:gridSpan w:val="2"/>
            <w:tcBorders>
              <w:top w:val="nil"/>
              <w:left w:val="nil"/>
              <w:bottom w:val="single" w:sz="8" w:space="0" w:color="auto"/>
              <w:right w:val="single" w:sz="8" w:space="0" w:color="auto"/>
            </w:tcBorders>
            <w:shd w:val="clear" w:color="auto" w:fill="auto"/>
            <w:noWrap/>
            <w:vAlign w:val="center"/>
            <w:hideMark/>
          </w:tcPr>
          <w:p w14:paraId="208D4E7C"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Unnamed</w:t>
            </w:r>
          </w:p>
        </w:tc>
        <w:tc>
          <w:tcPr>
            <w:tcW w:w="960" w:type="dxa"/>
            <w:tcBorders>
              <w:top w:val="nil"/>
              <w:left w:val="nil"/>
              <w:bottom w:val="single" w:sz="8" w:space="0" w:color="auto"/>
              <w:right w:val="single" w:sz="8" w:space="0" w:color="auto"/>
            </w:tcBorders>
            <w:shd w:val="clear" w:color="auto" w:fill="auto"/>
            <w:noWrap/>
            <w:vAlign w:val="center"/>
            <w:hideMark/>
          </w:tcPr>
          <w:p w14:paraId="6808A81C"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29</w:t>
            </w:r>
          </w:p>
        </w:tc>
      </w:tr>
      <w:tr w:rsidR="00042390" w:rsidRPr="00042390" w14:paraId="03757742" w14:textId="77777777" w:rsidTr="00042390">
        <w:trPr>
          <w:gridBefore w:val="1"/>
          <w:wBefore w:w="118" w:type="dxa"/>
          <w:trHeight w:val="315"/>
        </w:trPr>
        <w:tc>
          <w:tcPr>
            <w:tcW w:w="3420" w:type="dxa"/>
            <w:tcBorders>
              <w:top w:val="nil"/>
              <w:left w:val="single" w:sz="8" w:space="0" w:color="auto"/>
              <w:bottom w:val="single" w:sz="8" w:space="0" w:color="auto"/>
              <w:right w:val="single" w:sz="8" w:space="0" w:color="auto"/>
            </w:tcBorders>
            <w:shd w:val="clear" w:color="auto" w:fill="auto"/>
            <w:noWrap/>
            <w:vAlign w:val="center"/>
            <w:hideMark/>
          </w:tcPr>
          <w:p w14:paraId="68D0E416"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Internet &amp; Software</w:t>
            </w:r>
          </w:p>
        </w:tc>
        <w:tc>
          <w:tcPr>
            <w:tcW w:w="960" w:type="dxa"/>
            <w:gridSpan w:val="2"/>
            <w:tcBorders>
              <w:top w:val="nil"/>
              <w:left w:val="nil"/>
              <w:bottom w:val="single" w:sz="8" w:space="0" w:color="auto"/>
              <w:right w:val="single" w:sz="8" w:space="0" w:color="auto"/>
            </w:tcBorders>
            <w:shd w:val="clear" w:color="auto" w:fill="auto"/>
            <w:noWrap/>
            <w:vAlign w:val="center"/>
            <w:hideMark/>
          </w:tcPr>
          <w:p w14:paraId="30CB1E2C"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1,421</w:t>
            </w:r>
          </w:p>
        </w:tc>
        <w:tc>
          <w:tcPr>
            <w:tcW w:w="5095" w:type="dxa"/>
            <w:gridSpan w:val="2"/>
            <w:tcBorders>
              <w:top w:val="nil"/>
              <w:left w:val="nil"/>
              <w:bottom w:val="single" w:sz="8" w:space="0" w:color="auto"/>
              <w:right w:val="single" w:sz="8" w:space="0" w:color="auto"/>
            </w:tcBorders>
            <w:shd w:val="clear" w:color="auto" w:fill="auto"/>
            <w:noWrap/>
            <w:vAlign w:val="center"/>
            <w:hideMark/>
          </w:tcPr>
          <w:p w14:paraId="7B515353"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Utilities and Renewable Energy</w:t>
            </w:r>
          </w:p>
        </w:tc>
        <w:tc>
          <w:tcPr>
            <w:tcW w:w="960" w:type="dxa"/>
            <w:tcBorders>
              <w:top w:val="nil"/>
              <w:left w:val="nil"/>
              <w:bottom w:val="single" w:sz="8" w:space="0" w:color="auto"/>
              <w:right w:val="single" w:sz="8" w:space="0" w:color="auto"/>
            </w:tcBorders>
            <w:shd w:val="clear" w:color="auto" w:fill="auto"/>
            <w:noWrap/>
            <w:vAlign w:val="center"/>
            <w:hideMark/>
          </w:tcPr>
          <w:p w14:paraId="79F69315"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195</w:t>
            </w:r>
          </w:p>
        </w:tc>
      </w:tr>
      <w:tr w:rsidR="00042390" w:rsidRPr="00042390" w14:paraId="45F76B81" w14:textId="77777777" w:rsidTr="00042390">
        <w:trPr>
          <w:gridBefore w:val="1"/>
          <w:wBefore w:w="118" w:type="dxa"/>
          <w:trHeight w:val="315"/>
        </w:trPr>
        <w:tc>
          <w:tcPr>
            <w:tcW w:w="3420" w:type="dxa"/>
            <w:tcBorders>
              <w:top w:val="nil"/>
              <w:left w:val="single" w:sz="8" w:space="0" w:color="auto"/>
              <w:bottom w:val="single" w:sz="8" w:space="0" w:color="auto"/>
              <w:right w:val="single" w:sz="8" w:space="0" w:color="auto"/>
            </w:tcBorders>
            <w:shd w:val="clear" w:color="auto" w:fill="auto"/>
            <w:noWrap/>
            <w:vAlign w:val="center"/>
            <w:hideMark/>
          </w:tcPr>
          <w:p w14:paraId="4C6CBE5F"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Investment / Portfolio Management</w:t>
            </w:r>
          </w:p>
        </w:tc>
        <w:tc>
          <w:tcPr>
            <w:tcW w:w="960" w:type="dxa"/>
            <w:gridSpan w:val="2"/>
            <w:tcBorders>
              <w:top w:val="nil"/>
              <w:left w:val="nil"/>
              <w:bottom w:val="single" w:sz="8" w:space="0" w:color="auto"/>
              <w:right w:val="single" w:sz="8" w:space="0" w:color="auto"/>
            </w:tcBorders>
            <w:shd w:val="clear" w:color="auto" w:fill="auto"/>
            <w:noWrap/>
            <w:vAlign w:val="center"/>
            <w:hideMark/>
          </w:tcPr>
          <w:p w14:paraId="02D0207A"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206</w:t>
            </w:r>
          </w:p>
        </w:tc>
        <w:tc>
          <w:tcPr>
            <w:tcW w:w="5095" w:type="dxa"/>
            <w:gridSpan w:val="2"/>
            <w:tcBorders>
              <w:top w:val="nil"/>
              <w:left w:val="nil"/>
              <w:bottom w:val="single" w:sz="8" w:space="0" w:color="auto"/>
              <w:right w:val="single" w:sz="8" w:space="0" w:color="auto"/>
            </w:tcBorders>
            <w:shd w:val="clear" w:color="auto" w:fill="auto"/>
            <w:noWrap/>
            <w:vAlign w:val="center"/>
            <w:hideMark/>
          </w:tcPr>
          <w:p w14:paraId="057A9342"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Veterinary</w:t>
            </w:r>
          </w:p>
        </w:tc>
        <w:tc>
          <w:tcPr>
            <w:tcW w:w="960" w:type="dxa"/>
            <w:tcBorders>
              <w:top w:val="nil"/>
              <w:left w:val="nil"/>
              <w:bottom w:val="single" w:sz="8" w:space="0" w:color="auto"/>
              <w:right w:val="single" w:sz="8" w:space="0" w:color="auto"/>
            </w:tcBorders>
            <w:shd w:val="clear" w:color="auto" w:fill="auto"/>
            <w:noWrap/>
            <w:vAlign w:val="center"/>
            <w:hideMark/>
          </w:tcPr>
          <w:p w14:paraId="4A700187"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100</w:t>
            </w:r>
          </w:p>
        </w:tc>
      </w:tr>
      <w:tr w:rsidR="00042390" w:rsidRPr="00042390" w14:paraId="4F310B0E" w14:textId="77777777" w:rsidTr="00042390">
        <w:trPr>
          <w:gridBefore w:val="1"/>
          <w:wBefore w:w="118" w:type="dxa"/>
          <w:trHeight w:val="315"/>
        </w:trPr>
        <w:tc>
          <w:tcPr>
            <w:tcW w:w="3420" w:type="dxa"/>
            <w:tcBorders>
              <w:top w:val="nil"/>
              <w:left w:val="single" w:sz="8" w:space="0" w:color="auto"/>
              <w:bottom w:val="single" w:sz="8" w:space="0" w:color="auto"/>
              <w:right w:val="single" w:sz="8" w:space="0" w:color="auto"/>
            </w:tcBorders>
            <w:shd w:val="clear" w:color="auto" w:fill="auto"/>
            <w:noWrap/>
            <w:vAlign w:val="center"/>
            <w:hideMark/>
          </w:tcPr>
          <w:p w14:paraId="3FE40BC1"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Investment Banking</w:t>
            </w:r>
          </w:p>
        </w:tc>
        <w:tc>
          <w:tcPr>
            <w:tcW w:w="960" w:type="dxa"/>
            <w:gridSpan w:val="2"/>
            <w:tcBorders>
              <w:top w:val="nil"/>
              <w:left w:val="nil"/>
              <w:bottom w:val="single" w:sz="8" w:space="0" w:color="auto"/>
              <w:right w:val="single" w:sz="8" w:space="0" w:color="auto"/>
            </w:tcBorders>
            <w:shd w:val="clear" w:color="auto" w:fill="auto"/>
            <w:noWrap/>
            <w:vAlign w:val="center"/>
            <w:hideMark/>
          </w:tcPr>
          <w:p w14:paraId="2AA3C76D"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47</w:t>
            </w:r>
          </w:p>
        </w:tc>
        <w:tc>
          <w:tcPr>
            <w:tcW w:w="5095" w:type="dxa"/>
            <w:gridSpan w:val="2"/>
            <w:tcBorders>
              <w:top w:val="nil"/>
              <w:left w:val="nil"/>
              <w:bottom w:val="single" w:sz="8" w:space="0" w:color="auto"/>
              <w:right w:val="single" w:sz="8" w:space="0" w:color="auto"/>
            </w:tcBorders>
            <w:shd w:val="clear" w:color="auto" w:fill="auto"/>
            <w:noWrap/>
            <w:vAlign w:val="center"/>
            <w:hideMark/>
          </w:tcPr>
          <w:p w14:paraId="6826720B" w14:textId="77777777" w:rsidR="00042390" w:rsidRPr="00042390" w:rsidRDefault="00042390" w:rsidP="00042390">
            <w:pPr>
              <w:spacing w:after="0" w:line="240" w:lineRule="auto"/>
              <w:rPr>
                <w:rFonts w:ascii="Aptos Narrow" w:eastAsia="Times New Roman" w:hAnsi="Aptos Narrow" w:cs="Times New Roman"/>
                <w:color w:val="000000"/>
              </w:rPr>
            </w:pPr>
            <w:r w:rsidRPr="00042390">
              <w:rPr>
                <w:rFonts w:ascii="Aptos Narrow" w:eastAsia="Times New Roman" w:hAnsi="Aptos Narrow" w:cs="Times New Roman"/>
                <w:color w:val="000000"/>
              </w:rPr>
              <w:t>Wholesale Trade</w:t>
            </w:r>
          </w:p>
        </w:tc>
        <w:tc>
          <w:tcPr>
            <w:tcW w:w="960" w:type="dxa"/>
            <w:tcBorders>
              <w:top w:val="nil"/>
              <w:left w:val="nil"/>
              <w:bottom w:val="single" w:sz="8" w:space="0" w:color="auto"/>
              <w:right w:val="single" w:sz="8" w:space="0" w:color="auto"/>
            </w:tcBorders>
            <w:shd w:val="clear" w:color="auto" w:fill="auto"/>
            <w:noWrap/>
            <w:vAlign w:val="center"/>
            <w:hideMark/>
          </w:tcPr>
          <w:p w14:paraId="25F1FAD9" w14:textId="77777777" w:rsidR="00042390" w:rsidRPr="00042390" w:rsidRDefault="00042390" w:rsidP="00042390">
            <w:pPr>
              <w:spacing w:after="0" w:line="240" w:lineRule="auto"/>
              <w:jc w:val="right"/>
              <w:rPr>
                <w:rFonts w:ascii="Aptos Narrow" w:eastAsia="Times New Roman" w:hAnsi="Aptos Narrow" w:cs="Times New Roman"/>
                <w:color w:val="000000"/>
              </w:rPr>
            </w:pPr>
            <w:r w:rsidRPr="00042390">
              <w:rPr>
                <w:rFonts w:ascii="Aptos Narrow" w:eastAsia="Times New Roman" w:hAnsi="Aptos Narrow" w:cs="Times New Roman"/>
                <w:color w:val="000000"/>
              </w:rPr>
              <w:t>117</w:t>
            </w:r>
          </w:p>
        </w:tc>
      </w:tr>
      <w:tr w:rsidR="00042390" w:rsidRPr="00185B84" w14:paraId="5C5A3F9F" w14:textId="77777777" w:rsidTr="00042390">
        <w:trPr>
          <w:gridAfter w:val="2"/>
          <w:wAfter w:w="4055" w:type="dxa"/>
          <w:trHeight w:val="300"/>
        </w:trPr>
        <w:tc>
          <w:tcPr>
            <w:tcW w:w="4083" w:type="dxa"/>
            <w:gridSpan w:val="3"/>
            <w:tcBorders>
              <w:top w:val="nil"/>
              <w:left w:val="nil"/>
              <w:bottom w:val="nil"/>
              <w:right w:val="nil"/>
            </w:tcBorders>
            <w:shd w:val="clear" w:color="auto" w:fill="auto"/>
            <w:noWrap/>
            <w:vAlign w:val="bottom"/>
            <w:hideMark/>
          </w:tcPr>
          <w:p w14:paraId="55DE0A36" w14:textId="77777777" w:rsidR="00042390" w:rsidRPr="00185B84" w:rsidRDefault="00042390" w:rsidP="00F83A2C">
            <w:pPr>
              <w:spacing w:after="0" w:line="240" w:lineRule="auto"/>
              <w:rPr>
                <w:rFonts w:ascii="Aptos Narrow" w:eastAsia="Times New Roman" w:hAnsi="Aptos Narrow" w:cs="Times New Roman"/>
                <w:b/>
                <w:bCs/>
                <w:color w:val="000000"/>
              </w:rPr>
            </w:pPr>
            <w:r w:rsidRPr="00185B84">
              <w:rPr>
                <w:rFonts w:ascii="Aptos Narrow" w:eastAsia="Times New Roman" w:hAnsi="Aptos Narrow" w:cs="Times New Roman"/>
                <w:b/>
                <w:bCs/>
                <w:color w:val="000000"/>
              </w:rPr>
              <w:t>Total Number of Approved Employers:</w:t>
            </w:r>
          </w:p>
        </w:tc>
        <w:tc>
          <w:tcPr>
            <w:tcW w:w="2415" w:type="dxa"/>
            <w:gridSpan w:val="2"/>
            <w:tcBorders>
              <w:top w:val="nil"/>
              <w:left w:val="nil"/>
              <w:bottom w:val="nil"/>
              <w:right w:val="nil"/>
            </w:tcBorders>
            <w:shd w:val="clear" w:color="auto" w:fill="auto"/>
            <w:noWrap/>
            <w:vAlign w:val="bottom"/>
            <w:hideMark/>
          </w:tcPr>
          <w:p w14:paraId="423A945B" w14:textId="77777777" w:rsidR="00042390" w:rsidRPr="00185B84" w:rsidRDefault="00042390" w:rsidP="00F83A2C">
            <w:pPr>
              <w:spacing w:after="0" w:line="240" w:lineRule="auto"/>
              <w:jc w:val="right"/>
              <w:rPr>
                <w:rFonts w:ascii="Aptos Narrow" w:eastAsia="Times New Roman" w:hAnsi="Aptos Narrow" w:cs="Times New Roman"/>
                <w:b/>
                <w:bCs/>
                <w:color w:val="000000"/>
              </w:rPr>
            </w:pPr>
            <w:r w:rsidRPr="00185B84">
              <w:rPr>
                <w:rFonts w:ascii="Aptos Narrow" w:eastAsia="Times New Roman" w:hAnsi="Aptos Narrow" w:cs="Times New Roman"/>
                <w:b/>
                <w:bCs/>
                <w:color w:val="000000"/>
              </w:rPr>
              <w:t>18,399</w:t>
            </w:r>
          </w:p>
        </w:tc>
      </w:tr>
    </w:tbl>
    <w:p w14:paraId="6680438F" w14:textId="77777777" w:rsidR="00571784" w:rsidRDefault="00571784" w:rsidP="00042390">
      <w:pPr>
        <w:spacing w:after="0" w:line="242" w:lineRule="exact"/>
        <w:ind w:left="-45" w:right="240"/>
        <w:jc w:val="center"/>
        <w:rPr>
          <w:rFonts w:ascii="Arial" w:eastAsia="Calibri" w:hAnsi="Arial" w:cs="Arial"/>
          <w:b/>
          <w:bCs/>
          <w:color w:val="FF0000"/>
          <w:spacing w:val="-1"/>
          <w:position w:val="1"/>
          <w:sz w:val="24"/>
          <w:szCs w:val="20"/>
        </w:rPr>
      </w:pPr>
    </w:p>
    <w:p w14:paraId="3BE35D0A" w14:textId="77777777" w:rsidR="00571784" w:rsidRDefault="00571784">
      <w:pPr>
        <w:spacing w:after="160" w:line="259" w:lineRule="auto"/>
        <w:rPr>
          <w:rFonts w:ascii="Arial" w:eastAsia="Calibri" w:hAnsi="Arial" w:cs="Arial"/>
          <w:b/>
          <w:bCs/>
          <w:color w:val="FF0000"/>
          <w:spacing w:val="-1"/>
          <w:position w:val="1"/>
          <w:sz w:val="24"/>
          <w:szCs w:val="20"/>
        </w:rPr>
      </w:pPr>
      <w:r>
        <w:rPr>
          <w:rFonts w:ascii="Arial" w:eastAsia="Calibri" w:hAnsi="Arial" w:cs="Arial"/>
          <w:b/>
          <w:bCs/>
          <w:color w:val="FF0000"/>
          <w:spacing w:val="-1"/>
          <w:position w:val="1"/>
          <w:sz w:val="24"/>
          <w:szCs w:val="20"/>
        </w:rPr>
        <w:br w:type="page"/>
      </w:r>
    </w:p>
    <w:p w14:paraId="71C3A1E8" w14:textId="61ACC3E0" w:rsidR="00042390" w:rsidRDefault="00042390" w:rsidP="00042390">
      <w:pPr>
        <w:spacing w:after="0" w:line="242" w:lineRule="exact"/>
        <w:ind w:left="-45" w:right="240"/>
        <w:jc w:val="center"/>
        <w:rPr>
          <w:rFonts w:ascii="Arial" w:eastAsia="Calibri" w:hAnsi="Arial" w:cs="Arial"/>
          <w:b/>
          <w:bCs/>
          <w:spacing w:val="-1"/>
          <w:position w:val="1"/>
          <w:sz w:val="24"/>
          <w:szCs w:val="20"/>
        </w:rPr>
      </w:pPr>
      <w:r w:rsidRPr="00042390">
        <w:rPr>
          <w:rFonts w:ascii="Arial" w:eastAsia="Calibri" w:hAnsi="Arial" w:cs="Arial"/>
          <w:b/>
          <w:bCs/>
          <w:color w:val="FF0000"/>
          <w:spacing w:val="-1"/>
          <w:position w:val="1"/>
          <w:sz w:val="24"/>
          <w:szCs w:val="20"/>
        </w:rPr>
        <w:lastRenderedPageBreak/>
        <w:t xml:space="preserve">Year 2 </w:t>
      </w:r>
      <w:r>
        <w:rPr>
          <w:rFonts w:ascii="Arial" w:eastAsia="Calibri" w:hAnsi="Arial" w:cs="Arial"/>
          <w:b/>
          <w:bCs/>
          <w:spacing w:val="-1"/>
          <w:position w:val="1"/>
          <w:sz w:val="24"/>
          <w:szCs w:val="20"/>
        </w:rPr>
        <w:t xml:space="preserve">- </w:t>
      </w:r>
      <w:r w:rsidRPr="00003BD5">
        <w:rPr>
          <w:rFonts w:ascii="Arial" w:eastAsia="Calibri" w:hAnsi="Arial" w:cs="Arial"/>
          <w:b/>
          <w:bCs/>
          <w:spacing w:val="-1"/>
          <w:position w:val="1"/>
          <w:sz w:val="24"/>
          <w:szCs w:val="20"/>
        </w:rPr>
        <w:t>Continuous Improvement Plan</w:t>
      </w:r>
      <w:r>
        <w:rPr>
          <w:rFonts w:ascii="Arial" w:eastAsia="Calibri" w:hAnsi="Arial" w:cs="Arial"/>
          <w:b/>
          <w:bCs/>
          <w:spacing w:val="-1"/>
          <w:position w:val="1"/>
          <w:sz w:val="24"/>
          <w:szCs w:val="20"/>
        </w:rPr>
        <w:t xml:space="preserve"> </w:t>
      </w:r>
    </w:p>
    <w:p w14:paraId="79272CA6" w14:textId="77777777" w:rsidR="00042390" w:rsidRDefault="00042390" w:rsidP="00042390">
      <w:pPr>
        <w:spacing w:after="0" w:line="242" w:lineRule="exact"/>
        <w:ind w:left="-45" w:right="240"/>
        <w:jc w:val="center"/>
        <w:rPr>
          <w:rFonts w:ascii="Arial" w:eastAsia="Calibri" w:hAnsi="Arial" w:cs="Arial"/>
          <w:b/>
          <w:bCs/>
          <w:spacing w:val="-1"/>
          <w:position w:val="1"/>
          <w:sz w:val="24"/>
          <w:szCs w:val="20"/>
        </w:rPr>
      </w:pPr>
    </w:p>
    <w:p w14:paraId="6EE8E7BE" w14:textId="77777777" w:rsidR="00042390" w:rsidRPr="007B5A78" w:rsidRDefault="00042390" w:rsidP="00042390">
      <w:pPr>
        <w:tabs>
          <w:tab w:val="right" w:leader="underscore" w:pos="3168"/>
          <w:tab w:val="left" w:pos="3240"/>
          <w:tab w:val="right" w:leader="underscore" w:pos="12960"/>
        </w:tabs>
        <w:rPr>
          <w:rFonts w:ascii="Arial" w:hAnsi="Arial" w:cs="Arial"/>
        </w:rPr>
      </w:pPr>
      <w:r>
        <w:rPr>
          <w:rFonts w:ascii="Arial" w:hAnsi="Arial" w:cs="Arial"/>
          <w:b/>
        </w:rPr>
        <w:t>Date:</w:t>
      </w:r>
      <w:r>
        <w:rPr>
          <w:rFonts w:ascii="Arial" w:hAnsi="Arial" w:cs="Arial"/>
        </w:rPr>
        <w:t xml:space="preserve">   3/1/23                                                     </w:t>
      </w:r>
      <w:r w:rsidRPr="007B5A78">
        <w:rPr>
          <w:rFonts w:ascii="Arial" w:hAnsi="Arial" w:cs="Arial"/>
          <w:b/>
        </w:rPr>
        <w:t xml:space="preserve">Name of </w:t>
      </w:r>
      <w:r>
        <w:rPr>
          <w:rFonts w:ascii="Arial" w:hAnsi="Arial" w:cs="Arial"/>
          <w:b/>
        </w:rPr>
        <w:t>Program/</w:t>
      </w:r>
      <w:r w:rsidRPr="007B5A78">
        <w:rPr>
          <w:rFonts w:ascii="Arial" w:hAnsi="Arial" w:cs="Arial"/>
          <w:b/>
        </w:rPr>
        <w:t xml:space="preserve">Unit:   </w:t>
      </w:r>
      <w:r>
        <w:rPr>
          <w:rFonts w:ascii="Arial" w:hAnsi="Arial" w:cs="Arial"/>
          <w:b/>
        </w:rPr>
        <w:t xml:space="preserve"> Career Services   </w:t>
      </w:r>
    </w:p>
    <w:p w14:paraId="780F6592" w14:textId="77777777" w:rsidR="00042390" w:rsidRDefault="00042390" w:rsidP="00042390">
      <w:pPr>
        <w:tabs>
          <w:tab w:val="right" w:leader="underscore" w:pos="3168"/>
          <w:tab w:val="left" w:pos="3240"/>
          <w:tab w:val="right" w:leader="underscore" w:pos="12960"/>
        </w:tabs>
        <w:rPr>
          <w:rFonts w:ascii="Arial" w:hAnsi="Arial" w:cs="Arial"/>
          <w:b/>
        </w:rPr>
      </w:pPr>
      <w:r w:rsidRPr="00210107">
        <w:rPr>
          <w:rFonts w:ascii="Arial" w:hAnsi="Arial" w:cs="Arial"/>
          <w:b/>
        </w:rPr>
        <w:t>Contact name:</w:t>
      </w:r>
      <w:r w:rsidRPr="00210107">
        <w:rPr>
          <w:rFonts w:ascii="Arial" w:hAnsi="Arial" w:cs="Arial"/>
        </w:rPr>
        <w:t xml:space="preserve"> </w:t>
      </w:r>
      <w:r>
        <w:rPr>
          <w:rFonts w:ascii="Arial" w:hAnsi="Arial" w:cs="Arial"/>
        </w:rPr>
        <w:t xml:space="preserve">   Doug Willis                            </w:t>
      </w:r>
      <w:r w:rsidRPr="00210107">
        <w:rPr>
          <w:rFonts w:ascii="Arial" w:hAnsi="Arial" w:cs="Arial"/>
          <w:b/>
        </w:rPr>
        <w:t>Contact email:</w:t>
      </w:r>
      <w:r w:rsidRPr="00210107">
        <w:rPr>
          <w:rFonts w:ascii="Arial" w:hAnsi="Arial" w:cs="Arial"/>
        </w:rPr>
        <w:t xml:space="preserve">    </w:t>
      </w:r>
      <w:r>
        <w:rPr>
          <w:rFonts w:ascii="Arial" w:hAnsi="Arial" w:cs="Arial"/>
        </w:rPr>
        <w:t>dwillis@collin.edu</w:t>
      </w:r>
      <w:r w:rsidRPr="00210107">
        <w:rPr>
          <w:rFonts w:ascii="Arial" w:hAnsi="Arial" w:cs="Arial"/>
        </w:rPr>
        <w:t xml:space="preserve"> </w:t>
      </w:r>
      <w:r>
        <w:rPr>
          <w:rFonts w:ascii="Arial" w:hAnsi="Arial" w:cs="Arial"/>
        </w:rPr>
        <w:t xml:space="preserve">                       </w:t>
      </w:r>
      <w:r w:rsidRPr="00210107">
        <w:rPr>
          <w:rFonts w:ascii="Arial" w:hAnsi="Arial" w:cs="Arial"/>
        </w:rPr>
        <w:t xml:space="preserve"> </w:t>
      </w:r>
    </w:p>
    <w:p w14:paraId="01B8947E" w14:textId="77777777" w:rsidR="00042390" w:rsidRPr="007B5A78" w:rsidRDefault="00042390" w:rsidP="00042390">
      <w:pPr>
        <w:tabs>
          <w:tab w:val="right" w:leader="underscore" w:pos="3168"/>
          <w:tab w:val="left" w:pos="3240"/>
          <w:tab w:val="right" w:leader="underscore" w:pos="12960"/>
        </w:tabs>
        <w:rPr>
          <w:rFonts w:ascii="Arial" w:hAnsi="Arial" w:cs="Arial"/>
          <w:b/>
          <w:bCs/>
          <w:spacing w:val="-1"/>
          <w:position w:val="1"/>
        </w:rPr>
      </w:pPr>
      <w:r w:rsidRPr="007B5A78">
        <w:rPr>
          <w:rFonts w:ascii="Arial" w:hAnsi="Arial" w:cs="Arial"/>
          <w:b/>
        </w:rPr>
        <w:t>Table 1: CIP Outcomes, Measures &amp; Targets Table</w:t>
      </w:r>
      <w:r>
        <w:rPr>
          <w:rFonts w:ascii="Arial" w:hAnsi="Arial" w:cs="Arial"/>
          <w:b/>
        </w:rPr>
        <w:t xml:space="preserve"> (focus on at least one for the next two years)</w:t>
      </w:r>
    </w:p>
    <w:tbl>
      <w:tblPr>
        <w:tblW w:w="13722" w:type="dxa"/>
        <w:tblInd w:w="-10" w:type="dxa"/>
        <w:tblLayout w:type="fixed"/>
        <w:tblCellMar>
          <w:left w:w="0" w:type="dxa"/>
          <w:right w:w="0" w:type="dxa"/>
        </w:tblCellMar>
        <w:tblLook w:val="01E0" w:firstRow="1" w:lastRow="1" w:firstColumn="1" w:lastColumn="1" w:noHBand="0" w:noVBand="0"/>
      </w:tblPr>
      <w:tblGrid>
        <w:gridCol w:w="4140"/>
        <w:gridCol w:w="4782"/>
        <w:gridCol w:w="4800"/>
      </w:tblGrid>
      <w:tr w:rsidR="00042390" w:rsidRPr="00210107" w14:paraId="0C8CA4C6" w14:textId="77777777" w:rsidTr="00F83A2C">
        <w:trPr>
          <w:trHeight w:hRule="exact" w:val="1397"/>
        </w:trPr>
        <w:tc>
          <w:tcPr>
            <w:tcW w:w="4140" w:type="dxa"/>
            <w:tcBorders>
              <w:top w:val="single" w:sz="8" w:space="0" w:color="4F81BD"/>
              <w:left w:val="single" w:sz="8" w:space="0" w:color="4F81BD"/>
              <w:bottom w:val="single" w:sz="24" w:space="0" w:color="4F81BD"/>
              <w:right w:val="single" w:sz="8" w:space="0" w:color="4F81BD"/>
            </w:tcBorders>
          </w:tcPr>
          <w:p w14:paraId="21256265" w14:textId="77777777" w:rsidR="00042390" w:rsidRPr="00210107" w:rsidRDefault="00042390" w:rsidP="00F83A2C">
            <w:pPr>
              <w:spacing w:after="0" w:line="242" w:lineRule="exact"/>
              <w:ind w:left="-45" w:right="240"/>
              <w:jc w:val="center"/>
              <w:rPr>
                <w:rFonts w:ascii="Arial" w:eastAsia="Calibri" w:hAnsi="Arial" w:cs="Arial"/>
                <w:sz w:val="20"/>
                <w:szCs w:val="20"/>
              </w:rPr>
            </w:pPr>
            <w:r w:rsidRPr="00210107">
              <w:rPr>
                <w:rFonts w:ascii="Arial" w:eastAsia="Calibri" w:hAnsi="Arial" w:cs="Arial"/>
                <w:b/>
                <w:bCs/>
                <w:spacing w:val="-1"/>
                <w:position w:val="1"/>
                <w:sz w:val="20"/>
                <w:szCs w:val="20"/>
              </w:rPr>
              <w:t>A</w:t>
            </w:r>
            <w:r w:rsidRPr="00210107">
              <w:rPr>
                <w:rFonts w:ascii="Arial" w:eastAsia="Calibri" w:hAnsi="Arial" w:cs="Arial"/>
                <w:b/>
                <w:bCs/>
                <w:position w:val="1"/>
                <w:sz w:val="20"/>
                <w:szCs w:val="20"/>
              </w:rPr>
              <w:t>.</w:t>
            </w:r>
            <w:r w:rsidRPr="00210107">
              <w:rPr>
                <w:rFonts w:ascii="Arial" w:eastAsia="Calibri" w:hAnsi="Arial" w:cs="Arial"/>
                <w:b/>
                <w:bCs/>
                <w:spacing w:val="-2"/>
                <w:position w:val="1"/>
                <w:sz w:val="20"/>
                <w:szCs w:val="20"/>
              </w:rPr>
              <w:t xml:space="preserve"> Expected </w:t>
            </w:r>
            <w:r w:rsidRPr="00210107">
              <w:rPr>
                <w:rFonts w:ascii="Arial" w:eastAsia="Calibri" w:hAnsi="Arial" w:cs="Arial"/>
                <w:b/>
                <w:bCs/>
                <w:w w:val="99"/>
                <w:position w:val="1"/>
                <w:sz w:val="20"/>
                <w:szCs w:val="20"/>
              </w:rPr>
              <w:t>O</w:t>
            </w:r>
            <w:r w:rsidRPr="00210107">
              <w:rPr>
                <w:rFonts w:ascii="Arial" w:eastAsia="Calibri" w:hAnsi="Arial" w:cs="Arial"/>
                <w:b/>
                <w:bCs/>
                <w:spacing w:val="1"/>
                <w:w w:val="99"/>
                <w:position w:val="1"/>
                <w:sz w:val="20"/>
                <w:szCs w:val="20"/>
              </w:rPr>
              <w:t>u</w:t>
            </w:r>
            <w:r w:rsidRPr="00210107">
              <w:rPr>
                <w:rFonts w:ascii="Arial" w:eastAsia="Calibri" w:hAnsi="Arial" w:cs="Arial"/>
                <w:b/>
                <w:bCs/>
                <w:w w:val="99"/>
                <w:position w:val="1"/>
                <w:sz w:val="20"/>
                <w:szCs w:val="20"/>
              </w:rPr>
              <w:t>t</w:t>
            </w:r>
            <w:r w:rsidRPr="00210107">
              <w:rPr>
                <w:rFonts w:ascii="Arial" w:eastAsia="Calibri" w:hAnsi="Arial" w:cs="Arial"/>
                <w:b/>
                <w:bCs/>
                <w:spacing w:val="1"/>
                <w:w w:val="99"/>
                <w:position w:val="1"/>
                <w:sz w:val="20"/>
                <w:szCs w:val="20"/>
              </w:rPr>
              <w:t>come(s)</w:t>
            </w:r>
          </w:p>
          <w:p w14:paraId="323C6E26" w14:textId="77777777" w:rsidR="00042390" w:rsidRPr="00210107" w:rsidRDefault="00042390" w:rsidP="00F83A2C">
            <w:pPr>
              <w:tabs>
                <w:tab w:val="left" w:pos="4391"/>
              </w:tabs>
              <w:spacing w:after="0" w:line="218" w:lineRule="exact"/>
              <w:ind w:left="251" w:right="670"/>
              <w:jc w:val="center"/>
              <w:rPr>
                <w:rFonts w:ascii="Arial" w:eastAsia="Calibri" w:hAnsi="Arial" w:cs="Arial"/>
                <w:w w:val="99"/>
                <w:sz w:val="20"/>
                <w:szCs w:val="20"/>
              </w:rPr>
            </w:pPr>
            <w:r w:rsidRPr="00210107">
              <w:rPr>
                <w:rFonts w:ascii="Arial" w:eastAsia="Calibri" w:hAnsi="Arial" w:cs="Arial"/>
                <w:spacing w:val="1"/>
                <w:sz w:val="20"/>
                <w:szCs w:val="20"/>
              </w:rPr>
              <w:t>R</w:t>
            </w:r>
            <w:r w:rsidRPr="00210107">
              <w:rPr>
                <w:rFonts w:ascii="Arial" w:eastAsia="Calibri" w:hAnsi="Arial" w:cs="Arial"/>
                <w:spacing w:val="-1"/>
                <w:sz w:val="20"/>
                <w:szCs w:val="20"/>
              </w:rPr>
              <w:t>esu</w:t>
            </w:r>
            <w:r w:rsidRPr="00210107">
              <w:rPr>
                <w:rFonts w:ascii="Arial" w:eastAsia="Calibri" w:hAnsi="Arial" w:cs="Arial"/>
                <w:sz w:val="20"/>
                <w:szCs w:val="20"/>
              </w:rPr>
              <w:t xml:space="preserve">lts </w:t>
            </w:r>
            <w:r w:rsidRPr="00210107">
              <w:rPr>
                <w:rFonts w:ascii="Arial" w:eastAsia="Calibri" w:hAnsi="Arial" w:cs="Arial"/>
                <w:spacing w:val="-1"/>
                <w:sz w:val="20"/>
                <w:szCs w:val="20"/>
              </w:rPr>
              <w:t>e</w:t>
            </w:r>
            <w:r w:rsidRPr="00210107">
              <w:rPr>
                <w:rFonts w:ascii="Arial" w:eastAsia="Calibri" w:hAnsi="Arial" w:cs="Arial"/>
                <w:spacing w:val="1"/>
                <w:sz w:val="20"/>
                <w:szCs w:val="20"/>
              </w:rPr>
              <w:t>x</w:t>
            </w:r>
            <w:r w:rsidRPr="00210107">
              <w:rPr>
                <w:rFonts w:ascii="Arial" w:eastAsia="Calibri" w:hAnsi="Arial" w:cs="Arial"/>
                <w:spacing w:val="-1"/>
                <w:sz w:val="20"/>
                <w:szCs w:val="20"/>
              </w:rPr>
              <w:t>pe</w:t>
            </w:r>
            <w:r w:rsidRPr="00210107">
              <w:rPr>
                <w:rFonts w:ascii="Arial" w:eastAsia="Calibri" w:hAnsi="Arial" w:cs="Arial"/>
                <w:spacing w:val="1"/>
                <w:sz w:val="20"/>
                <w:szCs w:val="20"/>
              </w:rPr>
              <w:t>c</w:t>
            </w:r>
            <w:r w:rsidRPr="00210107">
              <w:rPr>
                <w:rFonts w:ascii="Arial" w:eastAsia="Calibri" w:hAnsi="Arial" w:cs="Arial"/>
                <w:sz w:val="20"/>
                <w:szCs w:val="20"/>
              </w:rPr>
              <w:t>t</w:t>
            </w:r>
            <w:r w:rsidRPr="00210107">
              <w:rPr>
                <w:rFonts w:ascii="Arial" w:eastAsia="Calibri" w:hAnsi="Arial" w:cs="Arial"/>
                <w:spacing w:val="2"/>
                <w:sz w:val="20"/>
                <w:szCs w:val="20"/>
              </w:rPr>
              <w:t>e</w:t>
            </w:r>
            <w:r w:rsidRPr="00210107">
              <w:rPr>
                <w:rFonts w:ascii="Arial" w:eastAsia="Calibri" w:hAnsi="Arial" w:cs="Arial"/>
                <w:sz w:val="20"/>
                <w:szCs w:val="20"/>
              </w:rPr>
              <w:t>d</w:t>
            </w:r>
            <w:r w:rsidRPr="00210107">
              <w:rPr>
                <w:rFonts w:ascii="Arial" w:eastAsia="Calibri" w:hAnsi="Arial" w:cs="Arial"/>
                <w:spacing w:val="-5"/>
                <w:sz w:val="20"/>
                <w:szCs w:val="20"/>
              </w:rPr>
              <w:t xml:space="preserve"> </w:t>
            </w:r>
            <w:r w:rsidRPr="00210107">
              <w:rPr>
                <w:rFonts w:ascii="Arial" w:eastAsia="Calibri" w:hAnsi="Arial" w:cs="Arial"/>
                <w:sz w:val="20"/>
                <w:szCs w:val="20"/>
              </w:rPr>
              <w:t>in</w:t>
            </w:r>
            <w:r w:rsidRPr="00210107">
              <w:rPr>
                <w:rFonts w:ascii="Arial" w:eastAsia="Calibri" w:hAnsi="Arial" w:cs="Arial"/>
                <w:spacing w:val="-1"/>
                <w:sz w:val="20"/>
                <w:szCs w:val="20"/>
              </w:rPr>
              <w:t xml:space="preserve"> </w:t>
            </w:r>
            <w:r w:rsidRPr="00210107">
              <w:rPr>
                <w:rFonts w:ascii="Arial" w:eastAsia="Calibri" w:hAnsi="Arial" w:cs="Arial"/>
                <w:spacing w:val="2"/>
                <w:sz w:val="20"/>
                <w:szCs w:val="20"/>
              </w:rPr>
              <w:t>t</w:t>
            </w:r>
            <w:r w:rsidRPr="00210107">
              <w:rPr>
                <w:rFonts w:ascii="Arial" w:eastAsia="Calibri" w:hAnsi="Arial" w:cs="Arial"/>
                <w:spacing w:val="-1"/>
                <w:sz w:val="20"/>
                <w:szCs w:val="20"/>
              </w:rPr>
              <w:t>h</w:t>
            </w:r>
            <w:r w:rsidRPr="00210107">
              <w:rPr>
                <w:rFonts w:ascii="Arial" w:eastAsia="Calibri" w:hAnsi="Arial" w:cs="Arial"/>
                <w:sz w:val="20"/>
                <w:szCs w:val="20"/>
              </w:rPr>
              <w:t>is</w:t>
            </w:r>
            <w:r w:rsidRPr="00210107">
              <w:rPr>
                <w:rFonts w:ascii="Arial" w:eastAsia="Calibri" w:hAnsi="Arial" w:cs="Arial"/>
                <w:spacing w:val="-2"/>
                <w:sz w:val="20"/>
                <w:szCs w:val="20"/>
              </w:rPr>
              <w:t xml:space="preserve"> unit</w:t>
            </w:r>
          </w:p>
          <w:p w14:paraId="535A6DC9" w14:textId="77777777" w:rsidR="00042390" w:rsidRPr="00210107" w:rsidRDefault="00042390" w:rsidP="00F83A2C">
            <w:pPr>
              <w:tabs>
                <w:tab w:val="left" w:pos="4391"/>
              </w:tabs>
              <w:spacing w:after="0" w:line="218" w:lineRule="exact"/>
              <w:ind w:left="251" w:right="670"/>
              <w:jc w:val="center"/>
              <w:rPr>
                <w:rFonts w:ascii="Arial" w:eastAsia="Calibri" w:hAnsi="Arial" w:cs="Arial"/>
                <w:sz w:val="20"/>
                <w:szCs w:val="20"/>
              </w:rPr>
            </w:pPr>
            <w:r w:rsidRPr="00210107">
              <w:rPr>
                <w:rFonts w:ascii="Arial" w:eastAsia="Calibri" w:hAnsi="Arial" w:cs="Arial"/>
                <w:w w:val="99"/>
                <w:sz w:val="20"/>
                <w:szCs w:val="20"/>
              </w:rPr>
              <w:t>(e.g. Authorization requests will be completed more quickly; Increase client satisfaction with our services)</w:t>
            </w:r>
          </w:p>
        </w:tc>
        <w:tc>
          <w:tcPr>
            <w:tcW w:w="4782" w:type="dxa"/>
            <w:tcBorders>
              <w:top w:val="single" w:sz="8" w:space="0" w:color="4F81BD"/>
              <w:left w:val="single" w:sz="8" w:space="0" w:color="4F81BD"/>
              <w:bottom w:val="single" w:sz="24" w:space="0" w:color="4F81BD"/>
              <w:right w:val="single" w:sz="8" w:space="0" w:color="4F81BD"/>
            </w:tcBorders>
          </w:tcPr>
          <w:p w14:paraId="4F32AAE2" w14:textId="77777777" w:rsidR="00042390" w:rsidRPr="00210107" w:rsidRDefault="00042390" w:rsidP="00F83A2C">
            <w:pPr>
              <w:spacing w:after="0" w:line="242" w:lineRule="exact"/>
              <w:ind w:right="1759"/>
              <w:jc w:val="center"/>
              <w:rPr>
                <w:rFonts w:ascii="Arial" w:eastAsia="Calibri" w:hAnsi="Arial" w:cs="Arial"/>
                <w:b/>
                <w:bCs/>
                <w:w w:val="99"/>
                <w:position w:val="1"/>
                <w:sz w:val="20"/>
                <w:szCs w:val="20"/>
              </w:rPr>
            </w:pPr>
            <w:r>
              <w:rPr>
                <w:rFonts w:ascii="Arial" w:eastAsia="Calibri" w:hAnsi="Arial" w:cs="Arial"/>
                <w:b/>
                <w:bCs/>
                <w:spacing w:val="1"/>
                <w:position w:val="1"/>
                <w:sz w:val="20"/>
                <w:szCs w:val="20"/>
              </w:rPr>
              <w:t xml:space="preserve">                              </w:t>
            </w:r>
            <w:r w:rsidRPr="00210107">
              <w:rPr>
                <w:rFonts w:ascii="Arial" w:eastAsia="Calibri" w:hAnsi="Arial" w:cs="Arial"/>
                <w:b/>
                <w:bCs/>
                <w:spacing w:val="1"/>
                <w:position w:val="1"/>
                <w:sz w:val="20"/>
                <w:szCs w:val="20"/>
              </w:rPr>
              <w:t>B</w:t>
            </w:r>
            <w:r w:rsidRPr="00210107">
              <w:rPr>
                <w:rFonts w:ascii="Arial" w:eastAsia="Calibri" w:hAnsi="Arial" w:cs="Arial"/>
                <w:b/>
                <w:bCs/>
                <w:position w:val="1"/>
                <w:sz w:val="20"/>
                <w:szCs w:val="20"/>
              </w:rPr>
              <w:t>.</w:t>
            </w:r>
            <w:r>
              <w:rPr>
                <w:rFonts w:ascii="Arial" w:eastAsia="Calibri" w:hAnsi="Arial" w:cs="Arial"/>
                <w:b/>
                <w:bCs/>
                <w:position w:val="1"/>
                <w:sz w:val="20"/>
                <w:szCs w:val="20"/>
              </w:rPr>
              <w:t xml:space="preserve"> </w:t>
            </w:r>
            <w:r w:rsidRPr="00210107">
              <w:rPr>
                <w:rFonts w:ascii="Arial" w:eastAsia="Calibri" w:hAnsi="Arial" w:cs="Arial"/>
                <w:b/>
                <w:bCs/>
                <w:spacing w:val="1"/>
                <w:w w:val="99"/>
                <w:position w:val="1"/>
                <w:sz w:val="20"/>
                <w:szCs w:val="20"/>
              </w:rPr>
              <w:t>Me</w:t>
            </w:r>
            <w:r w:rsidRPr="00210107">
              <w:rPr>
                <w:rFonts w:ascii="Arial" w:eastAsia="Calibri" w:hAnsi="Arial" w:cs="Arial"/>
                <w:b/>
                <w:bCs/>
                <w:w w:val="99"/>
                <w:position w:val="1"/>
                <w:sz w:val="20"/>
                <w:szCs w:val="20"/>
              </w:rPr>
              <w:t>as</w:t>
            </w:r>
            <w:r w:rsidRPr="00210107">
              <w:rPr>
                <w:rFonts w:ascii="Arial" w:eastAsia="Calibri" w:hAnsi="Arial" w:cs="Arial"/>
                <w:b/>
                <w:bCs/>
                <w:spacing w:val="1"/>
                <w:w w:val="99"/>
                <w:position w:val="1"/>
                <w:sz w:val="20"/>
                <w:szCs w:val="20"/>
              </w:rPr>
              <w:t>ur</w:t>
            </w:r>
            <w:r w:rsidRPr="00210107">
              <w:rPr>
                <w:rFonts w:ascii="Arial" w:eastAsia="Calibri" w:hAnsi="Arial" w:cs="Arial"/>
                <w:b/>
                <w:bCs/>
                <w:w w:val="99"/>
                <w:position w:val="1"/>
                <w:sz w:val="20"/>
                <w:szCs w:val="20"/>
              </w:rPr>
              <w:t>e(s)</w:t>
            </w:r>
          </w:p>
          <w:p w14:paraId="65D28B66" w14:textId="77777777" w:rsidR="00042390" w:rsidRPr="00210107" w:rsidRDefault="00042390" w:rsidP="00F83A2C">
            <w:pPr>
              <w:spacing w:after="0" w:line="218" w:lineRule="exact"/>
              <w:ind w:left="311" w:right="349"/>
              <w:jc w:val="center"/>
              <w:rPr>
                <w:rFonts w:ascii="Arial" w:eastAsia="Calibri" w:hAnsi="Arial" w:cs="Arial"/>
                <w:sz w:val="20"/>
                <w:szCs w:val="20"/>
              </w:rPr>
            </w:pPr>
            <w:proofErr w:type="gramStart"/>
            <w:r w:rsidRPr="00210107">
              <w:rPr>
                <w:rFonts w:ascii="Arial" w:eastAsia="Calibri" w:hAnsi="Arial" w:cs="Arial"/>
                <w:spacing w:val="-1"/>
                <w:sz w:val="20"/>
                <w:szCs w:val="20"/>
              </w:rPr>
              <w:t>Ins</w:t>
            </w:r>
            <w:r w:rsidRPr="00210107">
              <w:rPr>
                <w:rFonts w:ascii="Arial" w:eastAsia="Calibri" w:hAnsi="Arial" w:cs="Arial"/>
                <w:sz w:val="20"/>
                <w:szCs w:val="20"/>
              </w:rPr>
              <w:t>t</w:t>
            </w:r>
            <w:r w:rsidRPr="00210107">
              <w:rPr>
                <w:rFonts w:ascii="Arial" w:eastAsia="Calibri" w:hAnsi="Arial" w:cs="Arial"/>
                <w:spacing w:val="2"/>
                <w:sz w:val="20"/>
                <w:szCs w:val="20"/>
              </w:rPr>
              <w:t>r</w:t>
            </w:r>
            <w:r w:rsidRPr="00210107">
              <w:rPr>
                <w:rFonts w:ascii="Arial" w:eastAsia="Calibri" w:hAnsi="Arial" w:cs="Arial"/>
                <w:spacing w:val="-1"/>
                <w:sz w:val="20"/>
                <w:szCs w:val="20"/>
              </w:rPr>
              <w:t>u</w:t>
            </w:r>
            <w:r w:rsidRPr="00210107">
              <w:rPr>
                <w:rFonts w:ascii="Arial" w:eastAsia="Calibri" w:hAnsi="Arial" w:cs="Arial"/>
                <w:sz w:val="20"/>
                <w:szCs w:val="20"/>
              </w:rPr>
              <w:t>m</w:t>
            </w:r>
            <w:r w:rsidRPr="00210107">
              <w:rPr>
                <w:rFonts w:ascii="Arial" w:eastAsia="Calibri" w:hAnsi="Arial" w:cs="Arial"/>
                <w:spacing w:val="2"/>
                <w:sz w:val="20"/>
                <w:szCs w:val="20"/>
              </w:rPr>
              <w:t>e</w:t>
            </w:r>
            <w:r w:rsidRPr="00210107">
              <w:rPr>
                <w:rFonts w:ascii="Arial" w:eastAsia="Calibri" w:hAnsi="Arial" w:cs="Arial"/>
                <w:spacing w:val="-1"/>
                <w:sz w:val="20"/>
                <w:szCs w:val="20"/>
              </w:rPr>
              <w:t>n</w:t>
            </w:r>
            <w:r w:rsidRPr="00210107">
              <w:rPr>
                <w:rFonts w:ascii="Arial" w:eastAsia="Calibri" w:hAnsi="Arial" w:cs="Arial"/>
                <w:sz w:val="20"/>
                <w:szCs w:val="20"/>
              </w:rPr>
              <w:t>t</w:t>
            </w:r>
            <w:proofErr w:type="gramEnd"/>
            <w:r w:rsidRPr="00210107">
              <w:rPr>
                <w:rFonts w:ascii="Arial" w:eastAsia="Calibri" w:hAnsi="Arial" w:cs="Arial"/>
                <w:sz w:val="20"/>
                <w:szCs w:val="20"/>
              </w:rPr>
              <w:t>(s)/</w:t>
            </w:r>
            <w:r w:rsidRPr="00210107">
              <w:rPr>
                <w:rFonts w:ascii="Arial" w:eastAsia="Calibri" w:hAnsi="Arial" w:cs="Arial"/>
                <w:spacing w:val="-1"/>
                <w:sz w:val="20"/>
                <w:szCs w:val="20"/>
              </w:rPr>
              <w:t>p</w:t>
            </w:r>
            <w:r w:rsidRPr="00210107">
              <w:rPr>
                <w:rFonts w:ascii="Arial" w:eastAsia="Calibri" w:hAnsi="Arial" w:cs="Arial"/>
                <w:sz w:val="20"/>
                <w:szCs w:val="20"/>
              </w:rPr>
              <w:t>r</w:t>
            </w:r>
            <w:r w:rsidRPr="00210107">
              <w:rPr>
                <w:rFonts w:ascii="Arial" w:eastAsia="Calibri" w:hAnsi="Arial" w:cs="Arial"/>
                <w:spacing w:val="1"/>
                <w:sz w:val="20"/>
                <w:szCs w:val="20"/>
              </w:rPr>
              <w:t>oc</w:t>
            </w:r>
            <w:r w:rsidRPr="00210107">
              <w:rPr>
                <w:rFonts w:ascii="Arial" w:eastAsia="Calibri" w:hAnsi="Arial" w:cs="Arial"/>
                <w:spacing w:val="-1"/>
                <w:sz w:val="20"/>
                <w:szCs w:val="20"/>
              </w:rPr>
              <w:t>es</w:t>
            </w:r>
            <w:r w:rsidRPr="00210107">
              <w:rPr>
                <w:rFonts w:ascii="Arial" w:eastAsia="Calibri" w:hAnsi="Arial" w:cs="Arial"/>
                <w:sz w:val="20"/>
                <w:szCs w:val="20"/>
              </w:rPr>
              <w:t>s(es)</w:t>
            </w:r>
            <w:r w:rsidRPr="00210107">
              <w:rPr>
                <w:rFonts w:ascii="Arial" w:eastAsia="Calibri" w:hAnsi="Arial" w:cs="Arial"/>
                <w:spacing w:val="-3"/>
                <w:sz w:val="20"/>
                <w:szCs w:val="20"/>
              </w:rPr>
              <w:t xml:space="preserve"> </w:t>
            </w:r>
            <w:r w:rsidRPr="00210107">
              <w:rPr>
                <w:rFonts w:ascii="Arial" w:eastAsia="Calibri" w:hAnsi="Arial" w:cs="Arial"/>
                <w:spacing w:val="1"/>
                <w:sz w:val="20"/>
                <w:szCs w:val="20"/>
              </w:rPr>
              <w:t>u</w:t>
            </w:r>
            <w:r w:rsidRPr="00210107">
              <w:rPr>
                <w:rFonts w:ascii="Arial" w:eastAsia="Calibri" w:hAnsi="Arial" w:cs="Arial"/>
                <w:spacing w:val="-1"/>
                <w:sz w:val="20"/>
                <w:szCs w:val="20"/>
              </w:rPr>
              <w:t>s</w:t>
            </w:r>
            <w:r w:rsidRPr="00210107">
              <w:rPr>
                <w:rFonts w:ascii="Arial" w:eastAsia="Calibri" w:hAnsi="Arial" w:cs="Arial"/>
                <w:spacing w:val="2"/>
                <w:sz w:val="20"/>
                <w:szCs w:val="20"/>
              </w:rPr>
              <w:t>e</w:t>
            </w:r>
            <w:r w:rsidRPr="00210107">
              <w:rPr>
                <w:rFonts w:ascii="Arial" w:eastAsia="Calibri" w:hAnsi="Arial" w:cs="Arial"/>
                <w:sz w:val="20"/>
                <w:szCs w:val="20"/>
              </w:rPr>
              <w:t>d</w:t>
            </w:r>
            <w:r w:rsidRPr="00210107">
              <w:rPr>
                <w:rFonts w:ascii="Arial" w:eastAsia="Calibri" w:hAnsi="Arial" w:cs="Arial"/>
                <w:spacing w:val="-3"/>
                <w:sz w:val="20"/>
                <w:szCs w:val="20"/>
              </w:rPr>
              <w:t xml:space="preserve"> </w:t>
            </w:r>
            <w:r w:rsidRPr="00210107">
              <w:rPr>
                <w:rFonts w:ascii="Arial" w:eastAsia="Calibri" w:hAnsi="Arial" w:cs="Arial"/>
                <w:spacing w:val="2"/>
                <w:sz w:val="20"/>
                <w:szCs w:val="20"/>
              </w:rPr>
              <w:t>t</w:t>
            </w:r>
            <w:r w:rsidRPr="00210107">
              <w:rPr>
                <w:rFonts w:ascii="Arial" w:eastAsia="Calibri" w:hAnsi="Arial" w:cs="Arial"/>
                <w:sz w:val="20"/>
                <w:szCs w:val="20"/>
              </w:rPr>
              <w:t>o m</w:t>
            </w:r>
            <w:r w:rsidRPr="00210107">
              <w:rPr>
                <w:rFonts w:ascii="Arial" w:eastAsia="Calibri" w:hAnsi="Arial" w:cs="Arial"/>
                <w:spacing w:val="-1"/>
                <w:sz w:val="20"/>
                <w:szCs w:val="20"/>
              </w:rPr>
              <w:t>e</w:t>
            </w:r>
            <w:r w:rsidRPr="00210107">
              <w:rPr>
                <w:rFonts w:ascii="Arial" w:eastAsia="Calibri" w:hAnsi="Arial" w:cs="Arial"/>
                <w:sz w:val="20"/>
                <w:szCs w:val="20"/>
              </w:rPr>
              <w:t>a</w:t>
            </w:r>
            <w:r w:rsidRPr="00210107">
              <w:rPr>
                <w:rFonts w:ascii="Arial" w:eastAsia="Calibri" w:hAnsi="Arial" w:cs="Arial"/>
                <w:spacing w:val="-1"/>
                <w:sz w:val="20"/>
                <w:szCs w:val="20"/>
              </w:rPr>
              <w:t>su</w:t>
            </w:r>
            <w:r w:rsidRPr="00210107">
              <w:rPr>
                <w:rFonts w:ascii="Arial" w:eastAsia="Calibri" w:hAnsi="Arial" w:cs="Arial"/>
                <w:w w:val="99"/>
                <w:sz w:val="20"/>
                <w:szCs w:val="20"/>
              </w:rPr>
              <w:t>r</w:t>
            </w:r>
            <w:r w:rsidRPr="00210107">
              <w:rPr>
                <w:rFonts w:ascii="Arial" w:eastAsia="Calibri" w:hAnsi="Arial" w:cs="Arial"/>
                <w:spacing w:val="2"/>
                <w:w w:val="99"/>
                <w:sz w:val="20"/>
                <w:szCs w:val="20"/>
              </w:rPr>
              <w:t>e re</w:t>
            </w:r>
            <w:r w:rsidRPr="00210107">
              <w:rPr>
                <w:rFonts w:ascii="Arial" w:eastAsia="Calibri" w:hAnsi="Arial" w:cs="Arial"/>
                <w:spacing w:val="-1"/>
                <w:sz w:val="20"/>
                <w:szCs w:val="20"/>
              </w:rPr>
              <w:t>sul</w:t>
            </w:r>
            <w:r w:rsidRPr="00210107">
              <w:rPr>
                <w:rFonts w:ascii="Arial" w:eastAsia="Calibri" w:hAnsi="Arial" w:cs="Arial"/>
                <w:spacing w:val="2"/>
                <w:w w:val="99"/>
                <w:sz w:val="20"/>
                <w:szCs w:val="20"/>
              </w:rPr>
              <w:t>t</w:t>
            </w:r>
            <w:r w:rsidRPr="00210107">
              <w:rPr>
                <w:rFonts w:ascii="Arial" w:eastAsia="Calibri" w:hAnsi="Arial" w:cs="Arial"/>
                <w:sz w:val="20"/>
                <w:szCs w:val="20"/>
              </w:rPr>
              <w:t>s</w:t>
            </w:r>
          </w:p>
          <w:p w14:paraId="593AA617" w14:textId="77777777" w:rsidR="00042390" w:rsidRDefault="00042390" w:rsidP="00F83A2C">
            <w:pPr>
              <w:spacing w:after="0" w:line="218" w:lineRule="exact"/>
              <w:ind w:left="311" w:right="349"/>
              <w:jc w:val="center"/>
              <w:rPr>
                <w:rFonts w:ascii="Arial" w:eastAsia="Calibri" w:hAnsi="Arial" w:cs="Arial"/>
                <w:sz w:val="20"/>
                <w:szCs w:val="20"/>
              </w:rPr>
            </w:pPr>
            <w:r w:rsidRPr="00210107">
              <w:rPr>
                <w:rFonts w:ascii="Arial" w:eastAsia="Calibri" w:hAnsi="Arial" w:cs="Arial"/>
                <w:sz w:val="20"/>
                <w:szCs w:val="20"/>
              </w:rPr>
              <w:t>(e.g. survey results, exam questions, etc.)</w:t>
            </w:r>
          </w:p>
          <w:p w14:paraId="3A02989F" w14:textId="77777777" w:rsidR="00042390" w:rsidRPr="00210107" w:rsidRDefault="00042390" w:rsidP="00F83A2C">
            <w:pPr>
              <w:spacing w:after="0" w:line="218" w:lineRule="exact"/>
              <w:ind w:left="311" w:right="349"/>
              <w:jc w:val="center"/>
              <w:rPr>
                <w:rFonts w:ascii="Arial" w:eastAsia="Calibri" w:hAnsi="Arial" w:cs="Arial"/>
                <w:sz w:val="20"/>
                <w:szCs w:val="20"/>
              </w:rPr>
            </w:pPr>
            <w:r>
              <w:rPr>
                <w:rFonts w:ascii="Arial" w:eastAsia="Calibri" w:hAnsi="Arial" w:cs="Arial"/>
                <w:sz w:val="20"/>
                <w:szCs w:val="20"/>
              </w:rPr>
              <w:t>Include Course Information and Semester in which assessment will occur</w:t>
            </w:r>
          </w:p>
        </w:tc>
        <w:tc>
          <w:tcPr>
            <w:tcW w:w="4800" w:type="dxa"/>
            <w:tcBorders>
              <w:top w:val="single" w:sz="8" w:space="0" w:color="4F81BD"/>
              <w:left w:val="single" w:sz="8" w:space="0" w:color="4F81BD"/>
              <w:bottom w:val="single" w:sz="24" w:space="0" w:color="2E74B5" w:themeColor="accent1" w:themeShade="BF"/>
              <w:right w:val="single" w:sz="8" w:space="0" w:color="4F81BD"/>
            </w:tcBorders>
          </w:tcPr>
          <w:p w14:paraId="10A5E48E" w14:textId="77777777" w:rsidR="00042390" w:rsidRPr="00210107" w:rsidRDefault="00042390" w:rsidP="00F83A2C">
            <w:pPr>
              <w:spacing w:after="0" w:line="242" w:lineRule="exact"/>
              <w:ind w:left="166" w:right="16"/>
              <w:jc w:val="center"/>
              <w:rPr>
                <w:rFonts w:ascii="Arial" w:eastAsia="Calibri" w:hAnsi="Arial" w:cs="Arial"/>
                <w:sz w:val="20"/>
                <w:szCs w:val="20"/>
              </w:rPr>
            </w:pPr>
            <w:r w:rsidRPr="00210107">
              <w:rPr>
                <w:rFonts w:ascii="Arial" w:eastAsia="Calibri" w:hAnsi="Arial" w:cs="Arial"/>
                <w:b/>
                <w:bCs/>
                <w:position w:val="1"/>
                <w:sz w:val="20"/>
                <w:szCs w:val="20"/>
              </w:rPr>
              <w:t>C.</w:t>
            </w:r>
            <w:r w:rsidRPr="00210107">
              <w:rPr>
                <w:rFonts w:ascii="Arial" w:eastAsia="Calibri" w:hAnsi="Arial" w:cs="Arial"/>
                <w:b/>
                <w:bCs/>
                <w:spacing w:val="-2"/>
                <w:position w:val="1"/>
                <w:sz w:val="20"/>
                <w:szCs w:val="20"/>
              </w:rPr>
              <w:t xml:space="preserve"> </w:t>
            </w:r>
            <w:r w:rsidRPr="00210107">
              <w:rPr>
                <w:rFonts w:ascii="Arial" w:eastAsia="Calibri" w:hAnsi="Arial" w:cs="Arial"/>
                <w:b/>
                <w:bCs/>
                <w:w w:val="99"/>
                <w:position w:val="1"/>
                <w:sz w:val="20"/>
                <w:szCs w:val="20"/>
              </w:rPr>
              <w:t>Ta</w:t>
            </w:r>
            <w:r w:rsidRPr="00210107">
              <w:rPr>
                <w:rFonts w:ascii="Arial" w:eastAsia="Calibri" w:hAnsi="Arial" w:cs="Arial"/>
                <w:b/>
                <w:bCs/>
                <w:spacing w:val="1"/>
                <w:w w:val="99"/>
                <w:position w:val="1"/>
                <w:sz w:val="20"/>
                <w:szCs w:val="20"/>
              </w:rPr>
              <w:t>r</w:t>
            </w:r>
            <w:r w:rsidRPr="00210107">
              <w:rPr>
                <w:rFonts w:ascii="Arial" w:eastAsia="Calibri" w:hAnsi="Arial" w:cs="Arial"/>
                <w:b/>
                <w:bCs/>
                <w:spacing w:val="-1"/>
                <w:w w:val="99"/>
                <w:position w:val="1"/>
                <w:sz w:val="20"/>
                <w:szCs w:val="20"/>
              </w:rPr>
              <w:t>g</w:t>
            </w:r>
            <w:r w:rsidRPr="00210107">
              <w:rPr>
                <w:rFonts w:ascii="Arial" w:eastAsia="Calibri" w:hAnsi="Arial" w:cs="Arial"/>
                <w:b/>
                <w:bCs/>
                <w:spacing w:val="1"/>
                <w:w w:val="99"/>
                <w:position w:val="1"/>
                <w:sz w:val="20"/>
                <w:szCs w:val="20"/>
              </w:rPr>
              <w:t>e</w:t>
            </w:r>
            <w:r w:rsidRPr="00210107">
              <w:rPr>
                <w:rFonts w:ascii="Arial" w:eastAsia="Calibri" w:hAnsi="Arial" w:cs="Arial"/>
                <w:b/>
                <w:bCs/>
                <w:w w:val="99"/>
                <w:position w:val="1"/>
                <w:sz w:val="20"/>
                <w:szCs w:val="20"/>
              </w:rPr>
              <w:t>t(s)</w:t>
            </w:r>
          </w:p>
          <w:p w14:paraId="473DD86D" w14:textId="77777777" w:rsidR="00042390" w:rsidRPr="00210107" w:rsidRDefault="00042390" w:rsidP="00F83A2C">
            <w:pPr>
              <w:spacing w:after="0" w:line="218" w:lineRule="exact"/>
              <w:ind w:left="1091" w:right="1009"/>
              <w:jc w:val="center"/>
              <w:rPr>
                <w:rFonts w:ascii="Arial" w:eastAsia="Calibri" w:hAnsi="Arial" w:cs="Arial"/>
                <w:sz w:val="20"/>
                <w:szCs w:val="20"/>
              </w:rPr>
            </w:pPr>
            <w:r w:rsidRPr="00210107">
              <w:rPr>
                <w:rFonts w:ascii="Arial" w:eastAsia="Calibri" w:hAnsi="Arial" w:cs="Arial"/>
                <w:spacing w:val="-1"/>
                <w:sz w:val="20"/>
                <w:szCs w:val="20"/>
              </w:rPr>
              <w:t>Le</w:t>
            </w:r>
            <w:r w:rsidRPr="00210107">
              <w:rPr>
                <w:rFonts w:ascii="Arial" w:eastAsia="Calibri" w:hAnsi="Arial" w:cs="Arial"/>
                <w:sz w:val="20"/>
                <w:szCs w:val="20"/>
              </w:rPr>
              <w:t>v</w:t>
            </w:r>
            <w:r w:rsidRPr="00210107">
              <w:rPr>
                <w:rFonts w:ascii="Arial" w:eastAsia="Calibri" w:hAnsi="Arial" w:cs="Arial"/>
                <w:spacing w:val="-1"/>
                <w:sz w:val="20"/>
                <w:szCs w:val="20"/>
              </w:rPr>
              <w:t>e</w:t>
            </w:r>
            <w:r w:rsidRPr="00210107">
              <w:rPr>
                <w:rFonts w:ascii="Arial" w:eastAsia="Calibri" w:hAnsi="Arial" w:cs="Arial"/>
                <w:sz w:val="20"/>
                <w:szCs w:val="20"/>
              </w:rPr>
              <w:t>l</w:t>
            </w:r>
            <w:r w:rsidRPr="00210107">
              <w:rPr>
                <w:rFonts w:ascii="Arial" w:eastAsia="Calibri" w:hAnsi="Arial" w:cs="Arial"/>
                <w:spacing w:val="-3"/>
                <w:sz w:val="20"/>
                <w:szCs w:val="20"/>
              </w:rPr>
              <w:t xml:space="preserve"> </w:t>
            </w:r>
            <w:r w:rsidRPr="00210107">
              <w:rPr>
                <w:rFonts w:ascii="Arial" w:eastAsia="Calibri" w:hAnsi="Arial" w:cs="Arial"/>
                <w:spacing w:val="1"/>
                <w:sz w:val="20"/>
                <w:szCs w:val="20"/>
              </w:rPr>
              <w:t>o</w:t>
            </w:r>
            <w:r w:rsidRPr="00210107">
              <w:rPr>
                <w:rFonts w:ascii="Arial" w:eastAsia="Calibri" w:hAnsi="Arial" w:cs="Arial"/>
                <w:sz w:val="20"/>
                <w:szCs w:val="20"/>
              </w:rPr>
              <w:t>f</w:t>
            </w:r>
            <w:r w:rsidRPr="00210107">
              <w:rPr>
                <w:rFonts w:ascii="Arial" w:eastAsia="Calibri" w:hAnsi="Arial" w:cs="Arial"/>
                <w:spacing w:val="1"/>
                <w:sz w:val="20"/>
                <w:szCs w:val="20"/>
              </w:rPr>
              <w:t xml:space="preserve"> </w:t>
            </w:r>
            <w:r w:rsidRPr="00210107">
              <w:rPr>
                <w:rFonts w:ascii="Arial" w:eastAsia="Calibri" w:hAnsi="Arial" w:cs="Arial"/>
                <w:spacing w:val="-1"/>
                <w:sz w:val="20"/>
                <w:szCs w:val="20"/>
              </w:rPr>
              <w:t>su</w:t>
            </w:r>
            <w:r w:rsidRPr="00210107">
              <w:rPr>
                <w:rFonts w:ascii="Arial" w:eastAsia="Calibri" w:hAnsi="Arial" w:cs="Arial"/>
                <w:spacing w:val="1"/>
                <w:sz w:val="20"/>
                <w:szCs w:val="20"/>
              </w:rPr>
              <w:t>cc</w:t>
            </w:r>
            <w:r w:rsidRPr="00210107">
              <w:rPr>
                <w:rFonts w:ascii="Arial" w:eastAsia="Calibri" w:hAnsi="Arial" w:cs="Arial"/>
                <w:spacing w:val="-1"/>
                <w:sz w:val="20"/>
                <w:szCs w:val="20"/>
              </w:rPr>
              <w:t>e</w:t>
            </w:r>
            <w:r w:rsidRPr="00210107">
              <w:rPr>
                <w:rFonts w:ascii="Arial" w:eastAsia="Calibri" w:hAnsi="Arial" w:cs="Arial"/>
                <w:spacing w:val="2"/>
                <w:sz w:val="20"/>
                <w:szCs w:val="20"/>
              </w:rPr>
              <w:t>s</w:t>
            </w:r>
            <w:r w:rsidRPr="00210107">
              <w:rPr>
                <w:rFonts w:ascii="Arial" w:eastAsia="Calibri" w:hAnsi="Arial" w:cs="Arial"/>
                <w:sz w:val="20"/>
                <w:szCs w:val="20"/>
              </w:rPr>
              <w:t>s</w:t>
            </w:r>
            <w:r w:rsidRPr="00210107">
              <w:rPr>
                <w:rFonts w:ascii="Arial" w:eastAsia="Calibri" w:hAnsi="Arial" w:cs="Arial"/>
                <w:spacing w:val="-3"/>
                <w:sz w:val="20"/>
                <w:szCs w:val="20"/>
              </w:rPr>
              <w:t xml:space="preserve"> </w:t>
            </w:r>
            <w:r w:rsidRPr="00210107">
              <w:rPr>
                <w:rFonts w:ascii="Arial" w:eastAsia="Calibri" w:hAnsi="Arial" w:cs="Arial"/>
                <w:spacing w:val="-1"/>
                <w:w w:val="99"/>
                <w:sz w:val="20"/>
                <w:szCs w:val="20"/>
              </w:rPr>
              <w:t>e</w:t>
            </w:r>
            <w:r w:rsidRPr="00210107">
              <w:rPr>
                <w:rFonts w:ascii="Arial" w:eastAsia="Calibri" w:hAnsi="Arial" w:cs="Arial"/>
                <w:spacing w:val="1"/>
                <w:sz w:val="20"/>
                <w:szCs w:val="20"/>
              </w:rPr>
              <w:t>x</w:t>
            </w:r>
            <w:r w:rsidRPr="00210107">
              <w:rPr>
                <w:rFonts w:ascii="Arial" w:eastAsia="Calibri" w:hAnsi="Arial" w:cs="Arial"/>
                <w:spacing w:val="-1"/>
                <w:sz w:val="20"/>
                <w:szCs w:val="20"/>
              </w:rPr>
              <w:t>p</w:t>
            </w:r>
            <w:r w:rsidRPr="00210107">
              <w:rPr>
                <w:rFonts w:ascii="Arial" w:eastAsia="Calibri" w:hAnsi="Arial" w:cs="Arial"/>
                <w:spacing w:val="-1"/>
                <w:w w:val="99"/>
                <w:sz w:val="20"/>
                <w:szCs w:val="20"/>
              </w:rPr>
              <w:t>e</w:t>
            </w:r>
            <w:r w:rsidRPr="00210107">
              <w:rPr>
                <w:rFonts w:ascii="Arial" w:eastAsia="Calibri" w:hAnsi="Arial" w:cs="Arial"/>
                <w:spacing w:val="1"/>
                <w:w w:val="99"/>
                <w:sz w:val="20"/>
                <w:szCs w:val="20"/>
              </w:rPr>
              <w:t>c</w:t>
            </w:r>
            <w:r w:rsidRPr="00210107">
              <w:rPr>
                <w:rFonts w:ascii="Arial" w:eastAsia="Calibri" w:hAnsi="Arial" w:cs="Arial"/>
                <w:w w:val="99"/>
                <w:sz w:val="20"/>
                <w:szCs w:val="20"/>
              </w:rPr>
              <w:t>t</w:t>
            </w:r>
            <w:r w:rsidRPr="00210107">
              <w:rPr>
                <w:rFonts w:ascii="Arial" w:eastAsia="Calibri" w:hAnsi="Arial" w:cs="Arial"/>
                <w:spacing w:val="2"/>
                <w:w w:val="99"/>
                <w:sz w:val="20"/>
                <w:szCs w:val="20"/>
              </w:rPr>
              <w:t>e</w:t>
            </w:r>
            <w:r w:rsidRPr="00210107">
              <w:rPr>
                <w:rFonts w:ascii="Arial" w:eastAsia="Calibri" w:hAnsi="Arial" w:cs="Arial"/>
                <w:sz w:val="20"/>
                <w:szCs w:val="20"/>
              </w:rPr>
              <w:t>d</w:t>
            </w:r>
          </w:p>
          <w:p w14:paraId="2AA4BA52" w14:textId="77777777" w:rsidR="00042390" w:rsidRPr="00210107" w:rsidRDefault="00042390" w:rsidP="00F83A2C">
            <w:pPr>
              <w:spacing w:after="0" w:line="218" w:lineRule="exact"/>
              <w:ind w:left="1091" w:right="1009"/>
              <w:jc w:val="center"/>
              <w:rPr>
                <w:rFonts w:ascii="Arial" w:eastAsia="Calibri" w:hAnsi="Arial" w:cs="Arial"/>
                <w:sz w:val="20"/>
                <w:szCs w:val="20"/>
              </w:rPr>
            </w:pPr>
            <w:r w:rsidRPr="00210107">
              <w:rPr>
                <w:rFonts w:ascii="Arial" w:eastAsia="Calibri" w:hAnsi="Arial" w:cs="Arial"/>
                <w:sz w:val="20"/>
                <w:szCs w:val="20"/>
              </w:rPr>
              <w:t xml:space="preserve">(e.g. 80% approval rating, </w:t>
            </w:r>
            <w:proofErr w:type="gramStart"/>
            <w:r w:rsidRPr="00210107">
              <w:rPr>
                <w:rFonts w:ascii="Arial" w:eastAsia="Calibri" w:hAnsi="Arial" w:cs="Arial"/>
                <w:sz w:val="20"/>
                <w:szCs w:val="20"/>
              </w:rPr>
              <w:t>10 day</w:t>
            </w:r>
            <w:proofErr w:type="gramEnd"/>
            <w:r w:rsidRPr="00210107">
              <w:rPr>
                <w:rFonts w:ascii="Arial" w:eastAsia="Calibri" w:hAnsi="Arial" w:cs="Arial"/>
                <w:sz w:val="20"/>
                <w:szCs w:val="20"/>
              </w:rPr>
              <w:t xml:space="preserve"> faster request turn-around time, etc.)</w:t>
            </w:r>
          </w:p>
        </w:tc>
      </w:tr>
      <w:tr w:rsidR="00042390" w:rsidRPr="00210107" w14:paraId="348BB237" w14:textId="77777777" w:rsidTr="00F83A2C">
        <w:trPr>
          <w:trHeight w:hRule="exact" w:val="1077"/>
        </w:trPr>
        <w:tc>
          <w:tcPr>
            <w:tcW w:w="4140" w:type="dxa"/>
            <w:tcBorders>
              <w:top w:val="single" w:sz="24" w:space="0" w:color="4F81BD"/>
              <w:left w:val="single" w:sz="8" w:space="0" w:color="4F81BD"/>
              <w:bottom w:val="single" w:sz="8" w:space="0" w:color="4F81BD"/>
              <w:right w:val="single" w:sz="8" w:space="0" w:color="4F81BD"/>
            </w:tcBorders>
            <w:shd w:val="clear" w:color="auto" w:fill="DEEAF6" w:themeFill="accent1" w:themeFillTint="33"/>
          </w:tcPr>
          <w:p w14:paraId="0A99F043" w14:textId="281DAF45" w:rsidR="00042390" w:rsidRDefault="00042390" w:rsidP="00F83A2C">
            <w:pPr>
              <w:pStyle w:val="NoSpacing"/>
              <w:ind w:left="720" w:hanging="630"/>
              <w:jc w:val="both"/>
              <w:rPr>
                <w:rFonts w:ascii="Times New Roman" w:hAnsi="Times New Roman" w:cs="Times New Roman"/>
                <w:sz w:val="24"/>
                <w:szCs w:val="24"/>
              </w:rPr>
            </w:pPr>
            <w:r w:rsidRPr="005027D3">
              <w:rPr>
                <w:rFonts w:ascii="Times New Roman" w:hAnsi="Times New Roman" w:cs="Times New Roman"/>
                <w:sz w:val="24"/>
                <w:szCs w:val="24"/>
              </w:rPr>
              <w:t xml:space="preserve">Increased usage of </w:t>
            </w:r>
            <w:proofErr w:type="spellStart"/>
            <w:r w:rsidRPr="005027D3">
              <w:rPr>
                <w:rFonts w:ascii="Times New Roman" w:hAnsi="Times New Roman" w:cs="Times New Roman"/>
                <w:sz w:val="24"/>
                <w:szCs w:val="24"/>
              </w:rPr>
              <w:t>Symplicity</w:t>
            </w:r>
            <w:proofErr w:type="spellEnd"/>
          </w:p>
          <w:p w14:paraId="5E06CF69" w14:textId="1EC48BDC" w:rsidR="00571784" w:rsidRPr="00571784" w:rsidRDefault="00571784" w:rsidP="00F83A2C">
            <w:pPr>
              <w:pStyle w:val="NoSpacing"/>
              <w:ind w:left="720" w:hanging="630"/>
              <w:jc w:val="both"/>
              <w:rPr>
                <w:rFonts w:ascii="Times New Roman" w:hAnsi="Times New Roman" w:cs="Times New Roman"/>
                <w:b/>
                <w:bCs/>
                <w:sz w:val="24"/>
                <w:szCs w:val="24"/>
              </w:rPr>
            </w:pPr>
            <w:r w:rsidRPr="00571784">
              <w:rPr>
                <w:rFonts w:ascii="Times New Roman" w:hAnsi="Times New Roman" w:cs="Times New Roman"/>
                <w:b/>
                <w:bCs/>
                <w:color w:val="FF0000"/>
                <w:sz w:val="24"/>
                <w:szCs w:val="24"/>
              </w:rPr>
              <w:t xml:space="preserve">(Software discontinued in </w:t>
            </w:r>
            <w:r>
              <w:rPr>
                <w:rFonts w:ascii="Times New Roman" w:hAnsi="Times New Roman" w:cs="Times New Roman"/>
                <w:b/>
                <w:bCs/>
                <w:color w:val="FF0000"/>
                <w:sz w:val="24"/>
                <w:szCs w:val="24"/>
              </w:rPr>
              <w:t xml:space="preserve">Spring </w:t>
            </w:r>
            <w:r w:rsidRPr="00571784">
              <w:rPr>
                <w:rFonts w:ascii="Times New Roman" w:hAnsi="Times New Roman" w:cs="Times New Roman"/>
                <w:b/>
                <w:bCs/>
                <w:color w:val="FF0000"/>
                <w:sz w:val="24"/>
                <w:szCs w:val="24"/>
              </w:rPr>
              <w:t>2023)</w:t>
            </w:r>
          </w:p>
          <w:p w14:paraId="4EA2F3E2" w14:textId="77777777" w:rsidR="00042390" w:rsidRPr="00210107" w:rsidRDefault="00042390" w:rsidP="00F83A2C">
            <w:pPr>
              <w:spacing w:after="0" w:line="240" w:lineRule="auto"/>
              <w:ind w:right="-20"/>
              <w:rPr>
                <w:rFonts w:ascii="Arial" w:eastAsia="Franklin Gothic Book" w:hAnsi="Arial" w:cs="Arial"/>
                <w:sz w:val="20"/>
                <w:szCs w:val="20"/>
              </w:rPr>
            </w:pPr>
          </w:p>
        </w:tc>
        <w:tc>
          <w:tcPr>
            <w:tcW w:w="4782" w:type="dxa"/>
            <w:tcBorders>
              <w:top w:val="single" w:sz="24" w:space="0" w:color="4F81BD"/>
              <w:left w:val="single" w:sz="8" w:space="0" w:color="4F81BD"/>
              <w:bottom w:val="single" w:sz="8" w:space="0" w:color="4F81BD"/>
              <w:right w:val="single" w:sz="8" w:space="0" w:color="4F81BD"/>
            </w:tcBorders>
            <w:shd w:val="clear" w:color="auto" w:fill="DEEAF6" w:themeFill="accent1" w:themeFillTint="33"/>
          </w:tcPr>
          <w:p w14:paraId="5C73121F" w14:textId="77777777" w:rsidR="00042390" w:rsidRPr="00210107" w:rsidRDefault="00042390" w:rsidP="00F83A2C">
            <w:pPr>
              <w:spacing w:after="0" w:line="240" w:lineRule="auto"/>
              <w:ind w:right="-20"/>
              <w:jc w:val="both"/>
              <w:rPr>
                <w:rFonts w:ascii="Arial" w:eastAsia="Franklin Gothic Book" w:hAnsi="Arial" w:cs="Arial"/>
                <w:sz w:val="20"/>
                <w:szCs w:val="20"/>
              </w:rPr>
            </w:pPr>
            <w:r>
              <w:rPr>
                <w:rFonts w:ascii="Times New Roman" w:hAnsi="Times New Roman" w:cs="Times New Roman"/>
                <w:sz w:val="24"/>
                <w:szCs w:val="24"/>
              </w:rPr>
              <w:t xml:space="preserve">Report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software usage</w:t>
            </w:r>
          </w:p>
        </w:tc>
        <w:tc>
          <w:tcPr>
            <w:tcW w:w="4800" w:type="dxa"/>
            <w:tcBorders>
              <w:top w:val="single" w:sz="24" w:space="0" w:color="2E74B5" w:themeColor="accent1" w:themeShade="BF"/>
              <w:left w:val="single" w:sz="8" w:space="0" w:color="4F81BD"/>
              <w:bottom w:val="single" w:sz="8" w:space="0" w:color="4F81BD"/>
              <w:right w:val="single" w:sz="8" w:space="0" w:color="4F81BD"/>
            </w:tcBorders>
            <w:shd w:val="clear" w:color="auto" w:fill="DEEAF6" w:themeFill="accent1" w:themeFillTint="33"/>
          </w:tcPr>
          <w:p w14:paraId="458B141D" w14:textId="77777777" w:rsidR="00042390" w:rsidRPr="005027D3" w:rsidRDefault="00042390" w:rsidP="00F83A2C">
            <w:pPr>
              <w:pStyle w:val="NoSpacing"/>
              <w:rPr>
                <w:rFonts w:ascii="Times New Roman" w:hAnsi="Times New Roman" w:cs="Times New Roman"/>
                <w:sz w:val="24"/>
                <w:szCs w:val="24"/>
              </w:rPr>
            </w:pPr>
            <w:r w:rsidRPr="005027D3">
              <w:rPr>
                <w:rFonts w:ascii="Times New Roman" w:hAnsi="Times New Roman" w:cs="Times New Roman"/>
                <w:sz w:val="24"/>
                <w:szCs w:val="24"/>
              </w:rPr>
              <w:t>Increase of 5% over 2020 usage</w:t>
            </w:r>
          </w:p>
          <w:p w14:paraId="038F891C" w14:textId="77777777" w:rsidR="00042390" w:rsidRPr="00210107" w:rsidRDefault="00042390" w:rsidP="00F83A2C">
            <w:pPr>
              <w:pStyle w:val="NoSpacing"/>
              <w:rPr>
                <w:rFonts w:ascii="Arial" w:hAnsi="Arial" w:cs="Arial"/>
                <w:sz w:val="20"/>
                <w:szCs w:val="20"/>
              </w:rPr>
            </w:pPr>
          </w:p>
        </w:tc>
      </w:tr>
      <w:tr w:rsidR="00042390" w:rsidRPr="00210107" w14:paraId="23B41205" w14:textId="77777777" w:rsidTr="00F83A2C">
        <w:trPr>
          <w:trHeight w:hRule="exact" w:val="1262"/>
        </w:trPr>
        <w:tc>
          <w:tcPr>
            <w:tcW w:w="4140" w:type="dxa"/>
            <w:tcBorders>
              <w:top w:val="single" w:sz="8" w:space="0" w:color="4F81BD"/>
              <w:left w:val="single" w:sz="8" w:space="0" w:color="4F81BD"/>
              <w:bottom w:val="single" w:sz="8" w:space="0" w:color="4F81BD"/>
              <w:right w:val="single" w:sz="8" w:space="0" w:color="4F81BD"/>
            </w:tcBorders>
          </w:tcPr>
          <w:p w14:paraId="6E40C6EA" w14:textId="77777777" w:rsidR="00042390" w:rsidRPr="00210107" w:rsidRDefault="00042390" w:rsidP="00F83A2C">
            <w:pPr>
              <w:spacing w:after="0" w:line="240" w:lineRule="auto"/>
              <w:ind w:right="-20"/>
              <w:rPr>
                <w:rFonts w:ascii="Arial" w:eastAsia="Franklin Gothic Book" w:hAnsi="Arial" w:cs="Arial"/>
                <w:sz w:val="20"/>
                <w:szCs w:val="20"/>
              </w:rPr>
            </w:pPr>
            <w:r>
              <w:rPr>
                <w:rFonts w:ascii="Times New Roman" w:hAnsi="Times New Roman" w:cs="Times New Roman"/>
                <w:sz w:val="24"/>
                <w:szCs w:val="24"/>
              </w:rPr>
              <w:t>Standardization of data collection</w:t>
            </w:r>
          </w:p>
        </w:tc>
        <w:tc>
          <w:tcPr>
            <w:tcW w:w="4782" w:type="dxa"/>
            <w:tcBorders>
              <w:top w:val="single" w:sz="8" w:space="0" w:color="4F81BD"/>
              <w:left w:val="single" w:sz="8" w:space="0" w:color="4F81BD"/>
              <w:bottom w:val="single" w:sz="8" w:space="0" w:color="4F81BD"/>
              <w:right w:val="single" w:sz="8" w:space="0" w:color="4F81BD"/>
            </w:tcBorders>
          </w:tcPr>
          <w:p w14:paraId="461BDE2B" w14:textId="77777777" w:rsidR="00042390" w:rsidRPr="00210107" w:rsidRDefault="00042390" w:rsidP="00F83A2C">
            <w:pPr>
              <w:spacing w:after="0" w:line="240" w:lineRule="auto"/>
              <w:ind w:left="709" w:right="-20" w:hanging="708"/>
              <w:rPr>
                <w:rFonts w:ascii="Arial" w:eastAsia="Franklin Gothic Book" w:hAnsi="Arial" w:cs="Arial"/>
                <w:sz w:val="20"/>
                <w:szCs w:val="20"/>
              </w:rPr>
            </w:pPr>
            <w:r>
              <w:rPr>
                <w:rFonts w:ascii="Times New Roman" w:hAnsi="Times New Roman" w:cs="Times New Roman"/>
                <w:sz w:val="24"/>
                <w:szCs w:val="24"/>
              </w:rPr>
              <w:t>Card swipe system and sign-in sheets</w:t>
            </w:r>
          </w:p>
        </w:tc>
        <w:tc>
          <w:tcPr>
            <w:tcW w:w="4800" w:type="dxa"/>
            <w:tcBorders>
              <w:top w:val="single" w:sz="8" w:space="0" w:color="4F81BD"/>
              <w:left w:val="single" w:sz="8" w:space="0" w:color="4F81BD"/>
              <w:bottom w:val="single" w:sz="8" w:space="0" w:color="4F81BD"/>
              <w:right w:val="single" w:sz="8" w:space="0" w:color="4F81BD"/>
            </w:tcBorders>
          </w:tcPr>
          <w:p w14:paraId="3626E579" w14:textId="77777777" w:rsidR="00042390" w:rsidRPr="005027D3" w:rsidRDefault="00042390" w:rsidP="00F83A2C">
            <w:pPr>
              <w:pStyle w:val="NoSpacing"/>
              <w:rPr>
                <w:rFonts w:ascii="Times New Roman" w:hAnsi="Times New Roman" w:cs="Times New Roman"/>
                <w:sz w:val="24"/>
                <w:szCs w:val="24"/>
              </w:rPr>
            </w:pPr>
            <w:r w:rsidRPr="005027D3">
              <w:rPr>
                <w:rFonts w:ascii="Times New Roman" w:hAnsi="Times New Roman" w:cs="Times New Roman"/>
                <w:sz w:val="24"/>
                <w:szCs w:val="24"/>
              </w:rPr>
              <w:t>Each Career Center will collect data using standard templates and monthly reports will be identical with categories reported.</w:t>
            </w:r>
          </w:p>
          <w:p w14:paraId="0D3E223C" w14:textId="77777777" w:rsidR="00042390" w:rsidRPr="00210107" w:rsidRDefault="00042390" w:rsidP="00F83A2C">
            <w:pPr>
              <w:pStyle w:val="NoSpacing"/>
              <w:rPr>
                <w:rFonts w:ascii="Arial" w:hAnsi="Arial" w:cs="Arial"/>
                <w:sz w:val="20"/>
                <w:szCs w:val="20"/>
              </w:rPr>
            </w:pPr>
          </w:p>
        </w:tc>
      </w:tr>
      <w:tr w:rsidR="00042390" w:rsidRPr="00210107" w14:paraId="2726640F" w14:textId="77777777" w:rsidTr="00F83A2C">
        <w:trPr>
          <w:trHeight w:hRule="exact" w:val="938"/>
        </w:trPr>
        <w:tc>
          <w:tcPr>
            <w:tcW w:w="4140"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4E240276" w14:textId="77777777" w:rsidR="00042390" w:rsidRPr="00210107" w:rsidRDefault="00042390" w:rsidP="00F83A2C">
            <w:pPr>
              <w:pStyle w:val="NoSpacing"/>
              <w:rPr>
                <w:rFonts w:ascii="Arial" w:hAnsi="Arial" w:cs="Arial"/>
                <w:sz w:val="20"/>
                <w:szCs w:val="20"/>
              </w:rPr>
            </w:pPr>
          </w:p>
        </w:tc>
        <w:tc>
          <w:tcPr>
            <w:tcW w:w="4782"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567F4EFE" w14:textId="77777777" w:rsidR="00042390" w:rsidRPr="00210107" w:rsidRDefault="00042390" w:rsidP="00F83A2C">
            <w:pPr>
              <w:pStyle w:val="NoSpacing"/>
              <w:rPr>
                <w:rFonts w:ascii="Arial" w:hAnsi="Arial" w:cs="Arial"/>
                <w:sz w:val="20"/>
                <w:szCs w:val="20"/>
              </w:rPr>
            </w:pPr>
          </w:p>
        </w:tc>
        <w:tc>
          <w:tcPr>
            <w:tcW w:w="4800" w:type="dxa"/>
            <w:tcBorders>
              <w:top w:val="single" w:sz="8" w:space="0" w:color="4F81BD"/>
              <w:left w:val="single" w:sz="8" w:space="0" w:color="4F81BD"/>
              <w:bottom w:val="single" w:sz="8" w:space="0" w:color="4F81BD"/>
              <w:right w:val="single" w:sz="8" w:space="0" w:color="4F81BD"/>
            </w:tcBorders>
            <w:shd w:val="clear" w:color="auto" w:fill="DEEAF6" w:themeFill="accent1" w:themeFillTint="33"/>
          </w:tcPr>
          <w:p w14:paraId="6D065637" w14:textId="77777777" w:rsidR="00042390" w:rsidRPr="00210107" w:rsidRDefault="00042390" w:rsidP="00F83A2C">
            <w:pPr>
              <w:pStyle w:val="NoSpacing"/>
              <w:rPr>
                <w:rFonts w:ascii="Arial" w:hAnsi="Arial" w:cs="Arial"/>
                <w:sz w:val="20"/>
                <w:szCs w:val="20"/>
              </w:rPr>
            </w:pPr>
          </w:p>
        </w:tc>
      </w:tr>
    </w:tbl>
    <w:p w14:paraId="06D95278" w14:textId="77777777" w:rsidR="00042390" w:rsidRDefault="00042390" w:rsidP="00042390">
      <w:pPr>
        <w:pStyle w:val="NoSpacing"/>
        <w:rPr>
          <w:rFonts w:ascii="Arial" w:hAnsi="Arial" w:cs="Arial"/>
          <w:b/>
          <w:bCs/>
          <w:spacing w:val="-1"/>
          <w:position w:val="1"/>
        </w:rPr>
      </w:pPr>
    </w:p>
    <w:p w14:paraId="5A3D6FDA" w14:textId="77777777" w:rsidR="00042390" w:rsidRDefault="00042390" w:rsidP="00042390">
      <w:pPr>
        <w:pStyle w:val="NoSpacing"/>
        <w:rPr>
          <w:rFonts w:ascii="Arial" w:hAnsi="Arial" w:cs="Arial"/>
          <w:b/>
          <w:bCs/>
          <w:spacing w:val="-1"/>
          <w:position w:val="1"/>
        </w:rPr>
      </w:pPr>
      <w:r>
        <w:rPr>
          <w:rFonts w:ascii="Arial" w:hAnsi="Arial" w:cs="Arial"/>
          <w:b/>
          <w:bCs/>
          <w:spacing w:val="-1"/>
          <w:position w:val="1"/>
        </w:rPr>
        <w:t>Description of Fields in the Following CIP Tables:</w:t>
      </w:r>
    </w:p>
    <w:p w14:paraId="01F8E91F" w14:textId="77777777" w:rsidR="00042390" w:rsidRPr="00210107" w:rsidRDefault="00042390" w:rsidP="00042390">
      <w:pPr>
        <w:pStyle w:val="NoSpacing"/>
        <w:rPr>
          <w:rFonts w:ascii="Arial" w:hAnsi="Arial" w:cs="Arial"/>
          <w:sz w:val="20"/>
          <w:szCs w:val="20"/>
        </w:rPr>
      </w:pPr>
      <w:r w:rsidRPr="00210107">
        <w:rPr>
          <w:rFonts w:ascii="Arial" w:hAnsi="Arial" w:cs="Arial"/>
          <w:b/>
          <w:bCs/>
          <w:spacing w:val="-1"/>
          <w:position w:val="1"/>
          <w:sz w:val="20"/>
          <w:szCs w:val="20"/>
        </w:rPr>
        <w:t>A</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sidRPr="00210107">
        <w:rPr>
          <w:rFonts w:ascii="Arial" w:hAnsi="Arial" w:cs="Arial"/>
          <w:b/>
          <w:bCs/>
          <w:w w:val="99"/>
          <w:position w:val="1"/>
          <w:sz w:val="20"/>
          <w:szCs w:val="20"/>
        </w:rPr>
        <w:t>O</w:t>
      </w:r>
      <w:r w:rsidRPr="00210107">
        <w:rPr>
          <w:rFonts w:ascii="Arial" w:hAnsi="Arial" w:cs="Arial"/>
          <w:b/>
          <w:bCs/>
          <w:spacing w:val="1"/>
          <w:w w:val="99"/>
          <w:position w:val="1"/>
          <w:sz w:val="20"/>
          <w:szCs w:val="20"/>
        </w:rPr>
        <w:t>u</w:t>
      </w:r>
      <w:r w:rsidRPr="00210107">
        <w:rPr>
          <w:rFonts w:ascii="Arial" w:hAnsi="Arial" w:cs="Arial"/>
          <w:b/>
          <w:bCs/>
          <w:w w:val="99"/>
          <w:position w:val="1"/>
          <w:sz w:val="20"/>
          <w:szCs w:val="20"/>
        </w:rPr>
        <w:t>t</w:t>
      </w:r>
      <w:r w:rsidRPr="00210107">
        <w:rPr>
          <w:rFonts w:ascii="Arial" w:hAnsi="Arial" w:cs="Arial"/>
          <w:b/>
          <w:bCs/>
          <w:spacing w:val="1"/>
          <w:w w:val="99"/>
          <w:position w:val="1"/>
          <w:sz w:val="20"/>
          <w:szCs w:val="20"/>
        </w:rPr>
        <w:t xml:space="preserve">come(s) </w:t>
      </w:r>
      <w:r w:rsidRPr="00210107">
        <w:rPr>
          <w:rFonts w:ascii="Arial" w:hAnsi="Arial" w:cs="Arial"/>
          <w:bCs/>
          <w:spacing w:val="1"/>
          <w:w w:val="99"/>
          <w:position w:val="1"/>
          <w:sz w:val="20"/>
          <w:szCs w:val="20"/>
        </w:rPr>
        <w:t>-</w:t>
      </w:r>
      <w:r w:rsidRPr="00210107">
        <w:rPr>
          <w:rFonts w:ascii="Arial" w:hAnsi="Arial" w:cs="Arial"/>
          <w:b/>
          <w:bCs/>
          <w:spacing w:val="1"/>
          <w:w w:val="99"/>
          <w:position w:val="1"/>
          <w:sz w:val="20"/>
          <w:szCs w:val="20"/>
        </w:rPr>
        <w:t xml:space="preserve"> </w:t>
      </w:r>
      <w:r w:rsidRPr="00210107">
        <w:rPr>
          <w:rFonts w:ascii="Arial" w:hAnsi="Arial" w:cs="Arial"/>
          <w:spacing w:val="1"/>
          <w:sz w:val="20"/>
          <w:szCs w:val="20"/>
        </w:rPr>
        <w:t>R</w:t>
      </w:r>
      <w:r w:rsidRPr="00210107">
        <w:rPr>
          <w:rFonts w:ascii="Arial" w:hAnsi="Arial" w:cs="Arial"/>
          <w:spacing w:val="-1"/>
          <w:sz w:val="20"/>
          <w:szCs w:val="20"/>
        </w:rPr>
        <w:t>esu</w:t>
      </w:r>
      <w:r w:rsidRPr="00210107">
        <w:rPr>
          <w:rFonts w:ascii="Arial" w:hAnsi="Arial" w:cs="Arial"/>
          <w:sz w:val="20"/>
          <w:szCs w:val="20"/>
        </w:rPr>
        <w:t xml:space="preserve">lts </w:t>
      </w:r>
      <w:r w:rsidRPr="00210107">
        <w:rPr>
          <w:rFonts w:ascii="Arial" w:hAnsi="Arial" w:cs="Arial"/>
          <w:spacing w:val="-1"/>
          <w:sz w:val="20"/>
          <w:szCs w:val="20"/>
        </w:rPr>
        <w:t>e</w:t>
      </w:r>
      <w:r w:rsidRPr="00210107">
        <w:rPr>
          <w:rFonts w:ascii="Arial" w:hAnsi="Arial" w:cs="Arial"/>
          <w:spacing w:val="1"/>
          <w:sz w:val="20"/>
          <w:szCs w:val="20"/>
        </w:rPr>
        <w:t>x</w:t>
      </w:r>
      <w:r w:rsidRPr="00210107">
        <w:rPr>
          <w:rFonts w:ascii="Arial" w:hAnsi="Arial" w:cs="Arial"/>
          <w:spacing w:val="-1"/>
          <w:sz w:val="20"/>
          <w:szCs w:val="20"/>
        </w:rPr>
        <w:t>pe</w:t>
      </w:r>
      <w:r w:rsidRPr="00210107">
        <w:rPr>
          <w:rFonts w:ascii="Arial" w:hAnsi="Arial" w:cs="Arial"/>
          <w:spacing w:val="1"/>
          <w:sz w:val="20"/>
          <w:szCs w:val="20"/>
        </w:rPr>
        <w:t>c</w:t>
      </w:r>
      <w:r w:rsidRPr="00210107">
        <w:rPr>
          <w:rFonts w:ascii="Arial" w:hAnsi="Arial" w:cs="Arial"/>
          <w:sz w:val="20"/>
          <w:szCs w:val="20"/>
        </w:rPr>
        <w:t>t</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5"/>
          <w:sz w:val="20"/>
          <w:szCs w:val="20"/>
        </w:rPr>
        <w:t xml:space="preserve"> </w:t>
      </w:r>
      <w:r w:rsidRPr="00210107">
        <w:rPr>
          <w:rFonts w:ascii="Arial" w:hAnsi="Arial" w:cs="Arial"/>
          <w:sz w:val="20"/>
          <w:szCs w:val="20"/>
        </w:rPr>
        <w:t>in</w:t>
      </w:r>
      <w:r w:rsidRPr="00210107">
        <w:rPr>
          <w:rFonts w:ascii="Arial" w:hAnsi="Arial" w:cs="Arial"/>
          <w:spacing w:val="-1"/>
          <w:sz w:val="20"/>
          <w:szCs w:val="20"/>
        </w:rPr>
        <w:t xml:space="preserve"> </w:t>
      </w:r>
      <w:r w:rsidRPr="00210107">
        <w:rPr>
          <w:rFonts w:ascii="Arial" w:hAnsi="Arial" w:cs="Arial"/>
          <w:spacing w:val="2"/>
          <w:sz w:val="20"/>
          <w:szCs w:val="20"/>
        </w:rPr>
        <w:t>t</w:t>
      </w:r>
      <w:r w:rsidRPr="00210107">
        <w:rPr>
          <w:rFonts w:ascii="Arial" w:hAnsi="Arial" w:cs="Arial"/>
          <w:spacing w:val="-1"/>
          <w:sz w:val="20"/>
          <w:szCs w:val="20"/>
        </w:rPr>
        <w:t>h</w:t>
      </w:r>
      <w:r w:rsidRPr="00210107">
        <w:rPr>
          <w:rFonts w:ascii="Arial" w:hAnsi="Arial" w:cs="Arial"/>
          <w:sz w:val="20"/>
          <w:szCs w:val="20"/>
        </w:rPr>
        <w:t>is</w:t>
      </w:r>
      <w:r w:rsidRPr="00210107">
        <w:rPr>
          <w:rFonts w:ascii="Arial" w:hAnsi="Arial" w:cs="Arial"/>
          <w:spacing w:val="-2"/>
          <w:sz w:val="20"/>
          <w:szCs w:val="20"/>
        </w:rPr>
        <w:t xml:space="preserve"> </w:t>
      </w:r>
      <w:r w:rsidRPr="00210107">
        <w:rPr>
          <w:rFonts w:ascii="Arial" w:hAnsi="Arial" w:cs="Arial"/>
          <w:spacing w:val="-1"/>
          <w:sz w:val="20"/>
          <w:szCs w:val="20"/>
        </w:rPr>
        <w:t>p</w:t>
      </w:r>
      <w:r w:rsidRPr="00210107">
        <w:rPr>
          <w:rFonts w:ascii="Arial" w:hAnsi="Arial" w:cs="Arial"/>
          <w:w w:val="99"/>
          <w:sz w:val="20"/>
          <w:szCs w:val="20"/>
        </w:rPr>
        <w:t>r</w:t>
      </w:r>
      <w:r w:rsidRPr="00210107">
        <w:rPr>
          <w:rFonts w:ascii="Arial" w:hAnsi="Arial" w:cs="Arial"/>
          <w:spacing w:val="1"/>
          <w:w w:val="99"/>
          <w:sz w:val="20"/>
          <w:szCs w:val="20"/>
        </w:rPr>
        <w:t>o</w:t>
      </w:r>
      <w:r w:rsidRPr="00210107">
        <w:rPr>
          <w:rFonts w:ascii="Arial" w:hAnsi="Arial" w:cs="Arial"/>
          <w:spacing w:val="-1"/>
          <w:w w:val="99"/>
          <w:sz w:val="20"/>
          <w:szCs w:val="20"/>
        </w:rPr>
        <w:t>g</w:t>
      </w:r>
      <w:r w:rsidRPr="00210107">
        <w:rPr>
          <w:rFonts w:ascii="Arial" w:hAnsi="Arial" w:cs="Arial"/>
          <w:w w:val="99"/>
          <w:sz w:val="20"/>
          <w:szCs w:val="20"/>
        </w:rPr>
        <w:t>ram</w:t>
      </w:r>
      <w:r w:rsidRPr="00073053">
        <w:rPr>
          <w:rFonts w:ascii="Arial" w:hAnsi="Arial" w:cs="Arial"/>
          <w:spacing w:val="-1"/>
          <w:sz w:val="20"/>
          <w:szCs w:val="20"/>
        </w:rPr>
        <w:t xml:space="preserve"> (e.g. Students will learn how to compare/contrast conflict and structural functional theories; increase student retention in </w:t>
      </w:r>
      <w:proofErr w:type="gramStart"/>
      <w:r w:rsidRPr="00073053">
        <w:rPr>
          <w:rFonts w:ascii="Arial" w:hAnsi="Arial" w:cs="Arial"/>
          <w:spacing w:val="-1"/>
          <w:sz w:val="20"/>
          <w:szCs w:val="20"/>
        </w:rPr>
        <w:t>Nursing</w:t>
      </w:r>
      <w:proofErr w:type="gramEnd"/>
      <w:r w:rsidRPr="00073053">
        <w:rPr>
          <w:rFonts w:ascii="Arial" w:hAnsi="Arial" w:cs="Arial"/>
          <w:spacing w:val="-1"/>
          <w:sz w:val="20"/>
          <w:szCs w:val="20"/>
        </w:rPr>
        <w:t xml:space="preserve"> Program).</w:t>
      </w:r>
    </w:p>
    <w:p w14:paraId="45140575" w14:textId="77777777" w:rsidR="00042390" w:rsidRPr="00210107" w:rsidRDefault="00042390" w:rsidP="00042390">
      <w:pPr>
        <w:pStyle w:val="NoSpacing"/>
        <w:rPr>
          <w:rFonts w:ascii="Arial" w:hAnsi="Arial" w:cs="Arial"/>
          <w:sz w:val="20"/>
          <w:szCs w:val="20"/>
        </w:rPr>
      </w:pPr>
      <w:r w:rsidRPr="00210107">
        <w:rPr>
          <w:rFonts w:ascii="Arial" w:hAnsi="Arial" w:cs="Arial"/>
          <w:b/>
          <w:bCs/>
          <w:spacing w:val="1"/>
          <w:position w:val="1"/>
          <w:sz w:val="20"/>
          <w:szCs w:val="20"/>
        </w:rPr>
        <w:t>B</w:t>
      </w:r>
      <w:r w:rsidRPr="00210107">
        <w:rPr>
          <w:rFonts w:ascii="Arial" w:hAnsi="Arial" w:cs="Arial"/>
          <w:b/>
          <w:bCs/>
          <w:position w:val="1"/>
          <w:sz w:val="20"/>
          <w:szCs w:val="20"/>
        </w:rPr>
        <w:t>.</w:t>
      </w:r>
      <w:r w:rsidRPr="00210107">
        <w:rPr>
          <w:rFonts w:ascii="Arial" w:hAnsi="Arial" w:cs="Arial"/>
          <w:b/>
          <w:bCs/>
          <w:spacing w:val="-2"/>
          <w:position w:val="1"/>
          <w:sz w:val="20"/>
          <w:szCs w:val="20"/>
        </w:rPr>
        <w:t xml:space="preserve"> </w:t>
      </w:r>
      <w:r w:rsidRPr="00210107">
        <w:rPr>
          <w:rFonts w:ascii="Arial" w:hAnsi="Arial" w:cs="Arial"/>
          <w:b/>
          <w:bCs/>
          <w:spacing w:val="1"/>
          <w:w w:val="99"/>
          <w:position w:val="1"/>
          <w:sz w:val="20"/>
          <w:szCs w:val="20"/>
        </w:rPr>
        <w:t>Me</w:t>
      </w:r>
      <w:r w:rsidRPr="00210107">
        <w:rPr>
          <w:rFonts w:ascii="Arial" w:hAnsi="Arial" w:cs="Arial"/>
          <w:b/>
          <w:bCs/>
          <w:w w:val="99"/>
          <w:position w:val="1"/>
          <w:sz w:val="20"/>
          <w:szCs w:val="20"/>
        </w:rPr>
        <w:t>as</w:t>
      </w:r>
      <w:r w:rsidRPr="00210107">
        <w:rPr>
          <w:rFonts w:ascii="Arial" w:hAnsi="Arial" w:cs="Arial"/>
          <w:b/>
          <w:bCs/>
          <w:spacing w:val="1"/>
          <w:w w:val="99"/>
          <w:position w:val="1"/>
          <w:sz w:val="20"/>
          <w:szCs w:val="20"/>
        </w:rPr>
        <w:t>ur</w:t>
      </w:r>
      <w:r w:rsidRPr="00210107">
        <w:rPr>
          <w:rFonts w:ascii="Arial" w:hAnsi="Arial" w:cs="Arial"/>
          <w:b/>
          <w:bCs/>
          <w:w w:val="99"/>
          <w:position w:val="1"/>
          <w:sz w:val="20"/>
          <w:szCs w:val="20"/>
        </w:rPr>
        <w:t xml:space="preserve">e(s) </w:t>
      </w:r>
      <w:r w:rsidRPr="00210107">
        <w:rPr>
          <w:rFonts w:ascii="Arial" w:hAnsi="Arial" w:cs="Arial"/>
          <w:bCs/>
          <w:w w:val="99"/>
          <w:position w:val="1"/>
          <w:sz w:val="20"/>
          <w:szCs w:val="20"/>
        </w:rPr>
        <w:t>-</w:t>
      </w:r>
      <w:r w:rsidRPr="00210107">
        <w:rPr>
          <w:rFonts w:ascii="Arial" w:hAnsi="Arial" w:cs="Arial"/>
          <w:b/>
          <w:bCs/>
          <w:w w:val="99"/>
          <w:position w:val="1"/>
          <w:sz w:val="20"/>
          <w:szCs w:val="20"/>
        </w:rPr>
        <w:t xml:space="preserve"> </w:t>
      </w:r>
      <w:r w:rsidRPr="00210107">
        <w:rPr>
          <w:rFonts w:ascii="Arial" w:hAnsi="Arial" w:cs="Arial"/>
          <w:spacing w:val="-1"/>
          <w:sz w:val="20"/>
          <w:szCs w:val="20"/>
        </w:rPr>
        <w:t>Ins</w:t>
      </w:r>
      <w:r w:rsidRPr="00210107">
        <w:rPr>
          <w:rFonts w:ascii="Arial" w:hAnsi="Arial" w:cs="Arial"/>
          <w:sz w:val="20"/>
          <w:szCs w:val="20"/>
        </w:rPr>
        <w:t>t</w:t>
      </w:r>
      <w:r w:rsidRPr="00210107">
        <w:rPr>
          <w:rFonts w:ascii="Arial" w:hAnsi="Arial" w:cs="Arial"/>
          <w:spacing w:val="2"/>
          <w:sz w:val="20"/>
          <w:szCs w:val="20"/>
        </w:rPr>
        <w:t>r</w:t>
      </w:r>
      <w:r w:rsidRPr="00210107">
        <w:rPr>
          <w:rFonts w:ascii="Arial" w:hAnsi="Arial" w:cs="Arial"/>
          <w:spacing w:val="-1"/>
          <w:sz w:val="20"/>
          <w:szCs w:val="20"/>
        </w:rPr>
        <w:t>u</w:t>
      </w:r>
      <w:r w:rsidRPr="00210107">
        <w:rPr>
          <w:rFonts w:ascii="Arial" w:hAnsi="Arial" w:cs="Arial"/>
          <w:sz w:val="20"/>
          <w:szCs w:val="20"/>
        </w:rPr>
        <w:t>m</w:t>
      </w:r>
      <w:r w:rsidRPr="00210107">
        <w:rPr>
          <w:rFonts w:ascii="Arial" w:hAnsi="Arial" w:cs="Arial"/>
          <w:spacing w:val="2"/>
          <w:sz w:val="20"/>
          <w:szCs w:val="20"/>
        </w:rPr>
        <w:t>e</w:t>
      </w:r>
      <w:r w:rsidRPr="00210107">
        <w:rPr>
          <w:rFonts w:ascii="Arial" w:hAnsi="Arial" w:cs="Arial"/>
          <w:spacing w:val="-1"/>
          <w:sz w:val="20"/>
          <w:szCs w:val="20"/>
        </w:rPr>
        <w:t>n</w:t>
      </w:r>
      <w:r w:rsidRPr="00210107">
        <w:rPr>
          <w:rFonts w:ascii="Arial" w:hAnsi="Arial" w:cs="Arial"/>
          <w:sz w:val="20"/>
          <w:szCs w:val="20"/>
        </w:rPr>
        <w:t>t(s)/</w:t>
      </w:r>
      <w:r w:rsidRPr="00210107">
        <w:rPr>
          <w:rFonts w:ascii="Arial" w:hAnsi="Arial" w:cs="Arial"/>
          <w:spacing w:val="-1"/>
          <w:sz w:val="20"/>
          <w:szCs w:val="20"/>
        </w:rPr>
        <w:t>p</w:t>
      </w:r>
      <w:r w:rsidRPr="00210107">
        <w:rPr>
          <w:rFonts w:ascii="Arial" w:hAnsi="Arial" w:cs="Arial"/>
          <w:sz w:val="20"/>
          <w:szCs w:val="20"/>
        </w:rPr>
        <w:t>r</w:t>
      </w:r>
      <w:r w:rsidRPr="00210107">
        <w:rPr>
          <w:rFonts w:ascii="Arial" w:hAnsi="Arial" w:cs="Arial"/>
          <w:spacing w:val="1"/>
          <w:sz w:val="20"/>
          <w:szCs w:val="20"/>
        </w:rPr>
        <w:t>oc</w:t>
      </w:r>
      <w:r w:rsidRPr="00210107">
        <w:rPr>
          <w:rFonts w:ascii="Arial" w:hAnsi="Arial" w:cs="Arial"/>
          <w:spacing w:val="-1"/>
          <w:sz w:val="20"/>
          <w:szCs w:val="20"/>
        </w:rPr>
        <w:t>es</w:t>
      </w:r>
      <w:r w:rsidRPr="00210107">
        <w:rPr>
          <w:rFonts w:ascii="Arial" w:hAnsi="Arial" w:cs="Arial"/>
          <w:sz w:val="20"/>
          <w:szCs w:val="20"/>
        </w:rPr>
        <w:t>s(es)</w:t>
      </w:r>
      <w:r w:rsidRPr="00210107">
        <w:rPr>
          <w:rFonts w:ascii="Arial" w:hAnsi="Arial" w:cs="Arial"/>
          <w:spacing w:val="-3"/>
          <w:sz w:val="20"/>
          <w:szCs w:val="20"/>
        </w:rPr>
        <w:t xml:space="preserve"> </w:t>
      </w:r>
      <w:r w:rsidRPr="00210107">
        <w:rPr>
          <w:rFonts w:ascii="Arial" w:hAnsi="Arial" w:cs="Arial"/>
          <w:spacing w:val="1"/>
          <w:sz w:val="20"/>
          <w:szCs w:val="20"/>
        </w:rPr>
        <w:t>u</w:t>
      </w:r>
      <w:r w:rsidRPr="00210107">
        <w:rPr>
          <w:rFonts w:ascii="Arial" w:hAnsi="Arial" w:cs="Arial"/>
          <w:spacing w:val="-1"/>
          <w:sz w:val="20"/>
          <w:szCs w:val="20"/>
        </w:rPr>
        <w:t>s</w:t>
      </w:r>
      <w:r w:rsidRPr="00210107">
        <w:rPr>
          <w:rFonts w:ascii="Arial" w:hAnsi="Arial" w:cs="Arial"/>
          <w:spacing w:val="2"/>
          <w:sz w:val="20"/>
          <w:szCs w:val="20"/>
        </w:rPr>
        <w:t>e</w:t>
      </w:r>
      <w:r w:rsidRPr="00210107">
        <w:rPr>
          <w:rFonts w:ascii="Arial" w:hAnsi="Arial" w:cs="Arial"/>
          <w:sz w:val="20"/>
          <w:szCs w:val="20"/>
        </w:rPr>
        <w:t>d</w:t>
      </w:r>
      <w:r w:rsidRPr="00210107">
        <w:rPr>
          <w:rFonts w:ascii="Arial" w:hAnsi="Arial" w:cs="Arial"/>
          <w:spacing w:val="-3"/>
          <w:sz w:val="20"/>
          <w:szCs w:val="20"/>
        </w:rPr>
        <w:t xml:space="preserve"> </w:t>
      </w:r>
      <w:r w:rsidRPr="00210107">
        <w:rPr>
          <w:rFonts w:ascii="Arial" w:hAnsi="Arial" w:cs="Arial"/>
          <w:spacing w:val="2"/>
          <w:sz w:val="20"/>
          <w:szCs w:val="20"/>
        </w:rPr>
        <w:t>t</w:t>
      </w:r>
      <w:r w:rsidRPr="00210107">
        <w:rPr>
          <w:rFonts w:ascii="Arial" w:hAnsi="Arial" w:cs="Arial"/>
          <w:sz w:val="20"/>
          <w:szCs w:val="20"/>
        </w:rPr>
        <w:t>o m</w:t>
      </w:r>
      <w:r w:rsidRPr="00210107">
        <w:rPr>
          <w:rFonts w:ascii="Arial" w:hAnsi="Arial" w:cs="Arial"/>
          <w:spacing w:val="-1"/>
          <w:sz w:val="20"/>
          <w:szCs w:val="20"/>
        </w:rPr>
        <w:t>e</w:t>
      </w:r>
      <w:r w:rsidRPr="00210107">
        <w:rPr>
          <w:rFonts w:ascii="Arial" w:hAnsi="Arial" w:cs="Arial"/>
          <w:sz w:val="20"/>
          <w:szCs w:val="20"/>
        </w:rPr>
        <w:t>a</w:t>
      </w:r>
      <w:r w:rsidRPr="00210107">
        <w:rPr>
          <w:rFonts w:ascii="Arial" w:hAnsi="Arial" w:cs="Arial"/>
          <w:spacing w:val="-1"/>
          <w:sz w:val="20"/>
          <w:szCs w:val="20"/>
        </w:rPr>
        <w:t>su</w:t>
      </w:r>
      <w:r w:rsidRPr="00210107">
        <w:rPr>
          <w:rFonts w:ascii="Arial" w:hAnsi="Arial" w:cs="Arial"/>
          <w:w w:val="99"/>
          <w:sz w:val="20"/>
          <w:szCs w:val="20"/>
        </w:rPr>
        <w:t>r</w:t>
      </w:r>
      <w:r w:rsidRPr="00210107">
        <w:rPr>
          <w:rFonts w:ascii="Arial" w:hAnsi="Arial" w:cs="Arial"/>
          <w:spacing w:val="2"/>
          <w:w w:val="99"/>
          <w:sz w:val="20"/>
          <w:szCs w:val="20"/>
        </w:rPr>
        <w:t>e re</w:t>
      </w:r>
      <w:r w:rsidRPr="00210107">
        <w:rPr>
          <w:rFonts w:ascii="Arial" w:hAnsi="Arial" w:cs="Arial"/>
          <w:spacing w:val="-1"/>
          <w:sz w:val="20"/>
          <w:szCs w:val="20"/>
        </w:rPr>
        <w:t>sul</w:t>
      </w:r>
      <w:r w:rsidRPr="00210107">
        <w:rPr>
          <w:rFonts w:ascii="Arial" w:hAnsi="Arial" w:cs="Arial"/>
          <w:spacing w:val="2"/>
          <w:w w:val="99"/>
          <w:sz w:val="20"/>
          <w:szCs w:val="20"/>
        </w:rPr>
        <w:t>t</w:t>
      </w:r>
      <w:r w:rsidRPr="00210107">
        <w:rPr>
          <w:rFonts w:ascii="Arial" w:hAnsi="Arial" w:cs="Arial"/>
          <w:sz w:val="20"/>
          <w:szCs w:val="20"/>
        </w:rPr>
        <w:t>s</w:t>
      </w:r>
    </w:p>
    <w:p w14:paraId="2C222004" w14:textId="77777777" w:rsidR="00042390" w:rsidRPr="00210107" w:rsidRDefault="00042390" w:rsidP="00042390">
      <w:pPr>
        <w:pStyle w:val="NoSpacing"/>
        <w:rPr>
          <w:rFonts w:ascii="Arial" w:hAnsi="Arial" w:cs="Arial"/>
          <w:sz w:val="20"/>
          <w:szCs w:val="20"/>
        </w:rPr>
      </w:pPr>
      <w:r w:rsidRPr="00210107">
        <w:rPr>
          <w:rFonts w:ascii="Arial" w:hAnsi="Arial" w:cs="Arial"/>
          <w:sz w:val="20"/>
          <w:szCs w:val="20"/>
        </w:rPr>
        <w:t>(e.g. results of surveys, test item questions 6 &amp; 7 from final exam, end of term retention rates, etc.)</w:t>
      </w:r>
    </w:p>
    <w:p w14:paraId="34330103" w14:textId="77777777" w:rsidR="00042390" w:rsidRPr="00210107" w:rsidRDefault="00042390" w:rsidP="00042390">
      <w:pPr>
        <w:pStyle w:val="NoSpacing"/>
        <w:rPr>
          <w:rFonts w:ascii="Arial" w:hAnsi="Arial" w:cs="Arial"/>
          <w:sz w:val="20"/>
          <w:szCs w:val="20"/>
        </w:rPr>
      </w:pPr>
      <w:r w:rsidRPr="00210107">
        <w:rPr>
          <w:rFonts w:ascii="Arial" w:hAnsi="Arial" w:cs="Arial"/>
          <w:b/>
          <w:bCs/>
          <w:position w:val="1"/>
          <w:sz w:val="20"/>
          <w:szCs w:val="20"/>
        </w:rPr>
        <w:t>C.</w:t>
      </w:r>
      <w:r w:rsidRPr="00210107">
        <w:rPr>
          <w:rFonts w:ascii="Arial" w:hAnsi="Arial" w:cs="Arial"/>
          <w:b/>
          <w:bCs/>
          <w:spacing w:val="-2"/>
          <w:position w:val="1"/>
          <w:sz w:val="20"/>
          <w:szCs w:val="20"/>
        </w:rPr>
        <w:t xml:space="preserve"> </w:t>
      </w:r>
      <w:r w:rsidRPr="00210107">
        <w:rPr>
          <w:rFonts w:ascii="Arial" w:hAnsi="Arial" w:cs="Arial"/>
          <w:b/>
          <w:bCs/>
          <w:w w:val="99"/>
          <w:position w:val="1"/>
          <w:sz w:val="20"/>
          <w:szCs w:val="20"/>
        </w:rPr>
        <w:t>Ta</w:t>
      </w:r>
      <w:r w:rsidRPr="00210107">
        <w:rPr>
          <w:rFonts w:ascii="Arial" w:hAnsi="Arial" w:cs="Arial"/>
          <w:b/>
          <w:bCs/>
          <w:spacing w:val="1"/>
          <w:w w:val="99"/>
          <w:position w:val="1"/>
          <w:sz w:val="20"/>
          <w:szCs w:val="20"/>
        </w:rPr>
        <w:t>r</w:t>
      </w:r>
      <w:r w:rsidRPr="00210107">
        <w:rPr>
          <w:rFonts w:ascii="Arial" w:hAnsi="Arial" w:cs="Arial"/>
          <w:b/>
          <w:bCs/>
          <w:spacing w:val="-1"/>
          <w:w w:val="99"/>
          <w:position w:val="1"/>
          <w:sz w:val="20"/>
          <w:szCs w:val="20"/>
        </w:rPr>
        <w:t>g</w:t>
      </w:r>
      <w:r w:rsidRPr="00210107">
        <w:rPr>
          <w:rFonts w:ascii="Arial" w:hAnsi="Arial" w:cs="Arial"/>
          <w:b/>
          <w:bCs/>
          <w:spacing w:val="1"/>
          <w:w w:val="99"/>
          <w:position w:val="1"/>
          <w:sz w:val="20"/>
          <w:szCs w:val="20"/>
        </w:rPr>
        <w:t>e</w:t>
      </w:r>
      <w:r w:rsidRPr="00210107">
        <w:rPr>
          <w:rFonts w:ascii="Arial" w:hAnsi="Arial" w:cs="Arial"/>
          <w:b/>
          <w:bCs/>
          <w:w w:val="99"/>
          <w:position w:val="1"/>
          <w:sz w:val="20"/>
          <w:szCs w:val="20"/>
        </w:rPr>
        <w:t xml:space="preserve">t(s) </w:t>
      </w:r>
      <w:r w:rsidRPr="00210107">
        <w:rPr>
          <w:rFonts w:ascii="Arial" w:hAnsi="Arial" w:cs="Arial"/>
          <w:bCs/>
          <w:w w:val="99"/>
          <w:position w:val="1"/>
          <w:sz w:val="20"/>
          <w:szCs w:val="20"/>
        </w:rPr>
        <w:t>-</w:t>
      </w:r>
      <w:r w:rsidRPr="00210107">
        <w:rPr>
          <w:rFonts w:ascii="Arial" w:hAnsi="Arial" w:cs="Arial"/>
          <w:b/>
          <w:bCs/>
          <w:w w:val="99"/>
          <w:position w:val="1"/>
          <w:sz w:val="20"/>
          <w:szCs w:val="20"/>
        </w:rPr>
        <w:t xml:space="preserve"> </w:t>
      </w:r>
      <w:r w:rsidRPr="00210107">
        <w:rPr>
          <w:rFonts w:ascii="Arial" w:hAnsi="Arial" w:cs="Arial"/>
          <w:spacing w:val="-1"/>
          <w:sz w:val="20"/>
          <w:szCs w:val="20"/>
        </w:rPr>
        <w:t>Degree</w:t>
      </w:r>
      <w:r w:rsidRPr="00210107">
        <w:rPr>
          <w:rFonts w:ascii="Arial" w:hAnsi="Arial" w:cs="Arial"/>
          <w:spacing w:val="-3"/>
          <w:sz w:val="20"/>
          <w:szCs w:val="20"/>
        </w:rPr>
        <w:t xml:space="preserve"> </w:t>
      </w:r>
      <w:r w:rsidRPr="00210107">
        <w:rPr>
          <w:rFonts w:ascii="Arial" w:hAnsi="Arial" w:cs="Arial"/>
          <w:spacing w:val="1"/>
          <w:sz w:val="20"/>
          <w:szCs w:val="20"/>
        </w:rPr>
        <w:t>o</w:t>
      </w:r>
      <w:r w:rsidRPr="00210107">
        <w:rPr>
          <w:rFonts w:ascii="Arial" w:hAnsi="Arial" w:cs="Arial"/>
          <w:sz w:val="20"/>
          <w:szCs w:val="20"/>
        </w:rPr>
        <w:t>f</w:t>
      </w:r>
      <w:r w:rsidRPr="00210107">
        <w:rPr>
          <w:rFonts w:ascii="Arial" w:hAnsi="Arial" w:cs="Arial"/>
          <w:spacing w:val="1"/>
          <w:sz w:val="20"/>
          <w:szCs w:val="20"/>
        </w:rPr>
        <w:t xml:space="preserve"> </w:t>
      </w:r>
      <w:r w:rsidRPr="00210107">
        <w:rPr>
          <w:rFonts w:ascii="Arial" w:hAnsi="Arial" w:cs="Arial"/>
          <w:spacing w:val="-1"/>
          <w:sz w:val="20"/>
          <w:szCs w:val="20"/>
        </w:rPr>
        <w:t>su</w:t>
      </w:r>
      <w:r w:rsidRPr="00210107">
        <w:rPr>
          <w:rFonts w:ascii="Arial" w:hAnsi="Arial" w:cs="Arial"/>
          <w:spacing w:val="1"/>
          <w:sz w:val="20"/>
          <w:szCs w:val="20"/>
        </w:rPr>
        <w:t>cc</w:t>
      </w:r>
      <w:r w:rsidRPr="00210107">
        <w:rPr>
          <w:rFonts w:ascii="Arial" w:hAnsi="Arial" w:cs="Arial"/>
          <w:spacing w:val="-1"/>
          <w:sz w:val="20"/>
          <w:szCs w:val="20"/>
        </w:rPr>
        <w:t>e</w:t>
      </w:r>
      <w:r w:rsidRPr="00210107">
        <w:rPr>
          <w:rFonts w:ascii="Arial" w:hAnsi="Arial" w:cs="Arial"/>
          <w:spacing w:val="2"/>
          <w:sz w:val="20"/>
          <w:szCs w:val="20"/>
        </w:rPr>
        <w:t>s</w:t>
      </w:r>
      <w:r w:rsidRPr="00210107">
        <w:rPr>
          <w:rFonts w:ascii="Arial" w:hAnsi="Arial" w:cs="Arial"/>
          <w:sz w:val="20"/>
          <w:szCs w:val="20"/>
        </w:rPr>
        <w:t>s</w:t>
      </w:r>
      <w:r w:rsidRPr="00210107">
        <w:rPr>
          <w:rFonts w:ascii="Arial" w:hAnsi="Arial" w:cs="Arial"/>
          <w:spacing w:val="-3"/>
          <w:sz w:val="20"/>
          <w:szCs w:val="20"/>
        </w:rPr>
        <w:t xml:space="preserve"> </w:t>
      </w:r>
      <w:r w:rsidRPr="00210107">
        <w:rPr>
          <w:rFonts w:ascii="Arial" w:hAnsi="Arial" w:cs="Arial"/>
          <w:spacing w:val="-1"/>
          <w:w w:val="99"/>
          <w:sz w:val="20"/>
          <w:szCs w:val="20"/>
        </w:rPr>
        <w:t>e</w:t>
      </w:r>
      <w:r w:rsidRPr="00210107">
        <w:rPr>
          <w:rFonts w:ascii="Arial" w:hAnsi="Arial" w:cs="Arial"/>
          <w:spacing w:val="1"/>
          <w:sz w:val="20"/>
          <w:szCs w:val="20"/>
        </w:rPr>
        <w:t>x</w:t>
      </w:r>
      <w:r w:rsidRPr="00210107">
        <w:rPr>
          <w:rFonts w:ascii="Arial" w:hAnsi="Arial" w:cs="Arial"/>
          <w:spacing w:val="-1"/>
          <w:sz w:val="20"/>
          <w:szCs w:val="20"/>
        </w:rPr>
        <w:t>p</w:t>
      </w:r>
      <w:r w:rsidRPr="00210107">
        <w:rPr>
          <w:rFonts w:ascii="Arial" w:hAnsi="Arial" w:cs="Arial"/>
          <w:spacing w:val="-1"/>
          <w:w w:val="99"/>
          <w:sz w:val="20"/>
          <w:szCs w:val="20"/>
        </w:rPr>
        <w:t>e</w:t>
      </w:r>
      <w:r w:rsidRPr="00210107">
        <w:rPr>
          <w:rFonts w:ascii="Arial" w:hAnsi="Arial" w:cs="Arial"/>
          <w:spacing w:val="1"/>
          <w:w w:val="99"/>
          <w:sz w:val="20"/>
          <w:szCs w:val="20"/>
        </w:rPr>
        <w:t>c</w:t>
      </w:r>
      <w:r w:rsidRPr="00210107">
        <w:rPr>
          <w:rFonts w:ascii="Arial" w:hAnsi="Arial" w:cs="Arial"/>
          <w:w w:val="99"/>
          <w:sz w:val="20"/>
          <w:szCs w:val="20"/>
        </w:rPr>
        <w:t>t</w:t>
      </w:r>
      <w:r w:rsidRPr="00210107">
        <w:rPr>
          <w:rFonts w:ascii="Arial" w:hAnsi="Arial" w:cs="Arial"/>
          <w:spacing w:val="2"/>
          <w:w w:val="99"/>
          <w:sz w:val="20"/>
          <w:szCs w:val="20"/>
        </w:rPr>
        <w:t>e</w:t>
      </w:r>
      <w:r w:rsidRPr="00210107">
        <w:rPr>
          <w:rFonts w:ascii="Arial" w:hAnsi="Arial" w:cs="Arial"/>
          <w:sz w:val="20"/>
          <w:szCs w:val="20"/>
        </w:rPr>
        <w:t>d (e.g. 80% approval rating, 25 graduates per year, increase retention by 2% etc.).</w:t>
      </w:r>
    </w:p>
    <w:p w14:paraId="23BA957A" w14:textId="77777777" w:rsidR="00042390" w:rsidRPr="00210107" w:rsidRDefault="00042390" w:rsidP="00042390">
      <w:pPr>
        <w:pStyle w:val="NoSpacing"/>
        <w:rPr>
          <w:rFonts w:ascii="Arial" w:hAnsi="Arial" w:cs="Arial"/>
          <w:sz w:val="20"/>
          <w:szCs w:val="20"/>
        </w:rPr>
      </w:pPr>
      <w:r w:rsidRPr="00210107">
        <w:rPr>
          <w:rFonts w:ascii="Arial" w:hAnsi="Arial" w:cs="Arial"/>
          <w:b/>
          <w:sz w:val="20"/>
          <w:szCs w:val="20"/>
        </w:rPr>
        <w:t xml:space="preserve">D. Action Plan </w:t>
      </w:r>
      <w:r w:rsidRPr="00210107">
        <w:rPr>
          <w:rFonts w:ascii="Arial" w:hAnsi="Arial" w:cs="Arial"/>
          <w:sz w:val="20"/>
          <w:szCs w:val="20"/>
        </w:rPr>
        <w:t>-</w:t>
      </w:r>
      <w:r w:rsidRPr="00210107">
        <w:rPr>
          <w:rFonts w:ascii="Arial" w:hAnsi="Arial" w:cs="Arial"/>
          <w:b/>
          <w:sz w:val="20"/>
          <w:szCs w:val="20"/>
        </w:rPr>
        <w:t xml:space="preserve"> </w:t>
      </w:r>
      <w:r w:rsidRPr="00210107">
        <w:rPr>
          <w:rFonts w:ascii="Arial" w:hAnsi="Arial" w:cs="Arial"/>
          <w:sz w:val="20"/>
          <w:szCs w:val="20"/>
        </w:rPr>
        <w:t>Based on analysis, identify actions to be taken to accomplish outcome.  What will you do?</w:t>
      </w:r>
    </w:p>
    <w:p w14:paraId="48052470" w14:textId="77777777" w:rsidR="00042390" w:rsidRPr="00210107" w:rsidRDefault="00042390" w:rsidP="00042390">
      <w:pPr>
        <w:pStyle w:val="NoSpacing"/>
        <w:rPr>
          <w:rFonts w:ascii="Arial" w:hAnsi="Arial" w:cs="Arial"/>
          <w:sz w:val="20"/>
          <w:szCs w:val="20"/>
        </w:rPr>
      </w:pPr>
      <w:r w:rsidRPr="00210107">
        <w:rPr>
          <w:rFonts w:ascii="Arial" w:hAnsi="Arial" w:cs="Arial"/>
          <w:b/>
          <w:sz w:val="20"/>
          <w:szCs w:val="20"/>
        </w:rPr>
        <w:t xml:space="preserve">E.  Results Summary </w:t>
      </w:r>
      <w:r w:rsidRPr="00210107">
        <w:rPr>
          <w:rFonts w:ascii="Arial" w:hAnsi="Arial" w:cs="Arial"/>
          <w:sz w:val="20"/>
          <w:szCs w:val="20"/>
        </w:rPr>
        <w:t>- Summarize the information and data collected in year 1.</w:t>
      </w:r>
    </w:p>
    <w:p w14:paraId="0853C298" w14:textId="77777777" w:rsidR="00042390" w:rsidRPr="00210107" w:rsidRDefault="00042390" w:rsidP="00042390">
      <w:pPr>
        <w:pStyle w:val="NoSpacing"/>
        <w:rPr>
          <w:rFonts w:ascii="Arial" w:hAnsi="Arial" w:cs="Arial"/>
          <w:sz w:val="20"/>
          <w:szCs w:val="20"/>
        </w:rPr>
      </w:pPr>
      <w:r w:rsidRPr="00210107">
        <w:rPr>
          <w:rFonts w:ascii="Arial" w:hAnsi="Arial" w:cs="Arial"/>
          <w:b/>
          <w:sz w:val="20"/>
          <w:szCs w:val="20"/>
        </w:rPr>
        <w:t>F.  Findings</w:t>
      </w:r>
      <w:r w:rsidRPr="00210107">
        <w:rPr>
          <w:rFonts w:ascii="Arial" w:hAnsi="Arial" w:cs="Arial"/>
          <w:sz w:val="20"/>
          <w:szCs w:val="20"/>
        </w:rPr>
        <w:t xml:space="preserve"> - Explain how the information and data has impacted the expected outcome and program success. </w:t>
      </w:r>
    </w:p>
    <w:p w14:paraId="105CF5E6" w14:textId="77777777" w:rsidR="00042390" w:rsidRPr="00210107" w:rsidRDefault="00042390" w:rsidP="00042390">
      <w:pPr>
        <w:pStyle w:val="NoSpacing"/>
        <w:rPr>
          <w:rFonts w:ascii="Arial" w:hAnsi="Arial" w:cs="Arial"/>
          <w:sz w:val="20"/>
          <w:szCs w:val="20"/>
        </w:rPr>
      </w:pPr>
      <w:r w:rsidRPr="00210107">
        <w:rPr>
          <w:rFonts w:ascii="Arial" w:hAnsi="Arial" w:cs="Arial"/>
          <w:b/>
          <w:sz w:val="20"/>
          <w:szCs w:val="20"/>
        </w:rPr>
        <w:t xml:space="preserve">G. Implementation of Findings </w:t>
      </w:r>
      <w:r w:rsidRPr="00210107">
        <w:rPr>
          <w:rFonts w:ascii="Arial" w:hAnsi="Arial" w:cs="Arial"/>
          <w:sz w:val="20"/>
          <w:szCs w:val="20"/>
        </w:rPr>
        <w:t xml:space="preserve">– Describe how you </w:t>
      </w:r>
      <w:r>
        <w:rPr>
          <w:rFonts w:ascii="Arial" w:hAnsi="Arial" w:cs="Arial"/>
          <w:sz w:val="20"/>
          <w:szCs w:val="20"/>
        </w:rPr>
        <w:t xml:space="preserve">have </w:t>
      </w:r>
      <w:r w:rsidRPr="00210107">
        <w:rPr>
          <w:rFonts w:ascii="Arial" w:hAnsi="Arial" w:cs="Arial"/>
          <w:sz w:val="20"/>
          <w:szCs w:val="20"/>
        </w:rPr>
        <w:t>used</w:t>
      </w:r>
      <w:r>
        <w:rPr>
          <w:rFonts w:ascii="Arial" w:hAnsi="Arial" w:cs="Arial"/>
          <w:sz w:val="20"/>
          <w:szCs w:val="20"/>
        </w:rPr>
        <w:t xml:space="preserve"> or will use</w:t>
      </w:r>
      <w:r w:rsidRPr="00210107">
        <w:rPr>
          <w:rFonts w:ascii="Arial" w:hAnsi="Arial" w:cs="Arial"/>
          <w:sz w:val="20"/>
          <w:szCs w:val="20"/>
        </w:rPr>
        <w:t xml:space="preserve"> your findings and analysis of the data to make improvements</w:t>
      </w:r>
      <w:r>
        <w:rPr>
          <w:rFonts w:ascii="Arial" w:hAnsi="Arial" w:cs="Arial"/>
          <w:sz w:val="20"/>
          <w:szCs w:val="20"/>
        </w:rPr>
        <w:t>.</w:t>
      </w:r>
      <w:r w:rsidRPr="00210107">
        <w:rPr>
          <w:rFonts w:ascii="Arial" w:hAnsi="Arial" w:cs="Arial"/>
          <w:sz w:val="20"/>
          <w:szCs w:val="20"/>
        </w:rPr>
        <w:t xml:space="preserve">  </w:t>
      </w:r>
    </w:p>
    <w:p w14:paraId="59522044" w14:textId="77777777" w:rsidR="00042390" w:rsidRDefault="00042390" w:rsidP="00042390">
      <w:pPr>
        <w:pStyle w:val="NoSpacing"/>
        <w:rPr>
          <w:rFonts w:ascii="Arial" w:hAnsi="Arial" w:cs="Arial"/>
          <w:b/>
          <w:color w:val="5B9BD5" w:themeColor="accent1"/>
          <w:sz w:val="24"/>
          <w:szCs w:val="24"/>
        </w:rPr>
      </w:pPr>
    </w:p>
    <w:p w14:paraId="6BF927EB" w14:textId="77777777" w:rsidR="00042390" w:rsidRPr="00210107" w:rsidRDefault="00042390" w:rsidP="00042390">
      <w:pPr>
        <w:pStyle w:val="NoSpacing"/>
        <w:rPr>
          <w:rFonts w:ascii="Arial" w:hAnsi="Arial" w:cs="Arial"/>
          <w:b/>
          <w:color w:val="5B9BD5" w:themeColor="accent1"/>
          <w:sz w:val="24"/>
          <w:szCs w:val="24"/>
        </w:rPr>
      </w:pPr>
      <w:r w:rsidRPr="00210107">
        <w:rPr>
          <w:rFonts w:ascii="Arial" w:hAnsi="Arial" w:cs="Arial"/>
          <w:b/>
          <w:color w:val="5B9BD5" w:themeColor="accent1"/>
          <w:sz w:val="24"/>
          <w:szCs w:val="24"/>
        </w:rPr>
        <w:lastRenderedPageBreak/>
        <w:t>Table 2. CIP Outcomes 1 &amp; 2</w:t>
      </w:r>
      <w:r>
        <w:rPr>
          <w:rFonts w:ascii="Arial" w:hAnsi="Arial" w:cs="Arial"/>
          <w:b/>
          <w:color w:val="5B9BD5" w:themeColor="accent1"/>
          <w:sz w:val="24"/>
          <w:szCs w:val="24"/>
        </w:rPr>
        <w:t xml:space="preserve"> (FOCUS ON AT LEAST 1)</w:t>
      </w:r>
    </w:p>
    <w:p w14:paraId="507D644C" w14:textId="77777777" w:rsidR="00042390" w:rsidRPr="00210107" w:rsidRDefault="00042390" w:rsidP="00042390">
      <w:pPr>
        <w:pStyle w:val="NoSpacing"/>
        <w:rPr>
          <w:rFonts w:ascii="Arial" w:hAnsi="Arial" w:cs="Arial"/>
        </w:rPr>
      </w:pPr>
    </w:p>
    <w:tbl>
      <w:tblPr>
        <w:tblStyle w:val="TableGrid"/>
        <w:tblW w:w="13518" w:type="dxa"/>
        <w:tblInd w:w="-23" w:type="dxa"/>
        <w:tblLayout w:type="fixed"/>
        <w:tblLook w:val="04A0" w:firstRow="1" w:lastRow="0" w:firstColumn="1" w:lastColumn="0" w:noHBand="0" w:noVBand="1"/>
      </w:tblPr>
      <w:tblGrid>
        <w:gridCol w:w="7020"/>
        <w:gridCol w:w="6498"/>
      </w:tblGrid>
      <w:tr w:rsidR="00042390" w:rsidRPr="00210107" w14:paraId="3D7EC5B9" w14:textId="77777777" w:rsidTr="00F83A2C">
        <w:trPr>
          <w:trHeight w:val="537"/>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757DA72D" w14:textId="77777777" w:rsidR="00042390" w:rsidRPr="00210107" w:rsidRDefault="00042390" w:rsidP="00F83A2C">
            <w:pPr>
              <w:pStyle w:val="NoSpacing"/>
              <w:numPr>
                <w:ilvl w:val="0"/>
                <w:numId w:val="1"/>
              </w:numPr>
              <w:rPr>
                <w:rFonts w:ascii="Arial" w:hAnsi="Arial" w:cs="Arial"/>
                <w:b/>
                <w:sz w:val="20"/>
                <w:szCs w:val="20"/>
              </w:rPr>
            </w:pPr>
            <w:r w:rsidRPr="00210107">
              <w:rPr>
                <w:rFonts w:ascii="Arial" w:hAnsi="Arial" w:cs="Arial"/>
                <w:b/>
                <w:sz w:val="20"/>
                <w:szCs w:val="20"/>
              </w:rPr>
              <w:t>Outcome #1</w:t>
            </w:r>
          </w:p>
          <w:p w14:paraId="708354F1" w14:textId="77777777" w:rsidR="00042390" w:rsidRPr="00B108F6" w:rsidRDefault="00042390" w:rsidP="00F83A2C">
            <w:pPr>
              <w:pStyle w:val="NoSpacing"/>
              <w:ind w:left="720"/>
              <w:rPr>
                <w:rFonts w:ascii="Times New Roman" w:hAnsi="Times New Roman" w:cs="Times New Roman"/>
                <w:b/>
                <w:sz w:val="24"/>
                <w:szCs w:val="24"/>
              </w:rPr>
            </w:pPr>
            <w:r w:rsidRPr="005027D3">
              <w:rPr>
                <w:rFonts w:ascii="Times New Roman" w:hAnsi="Times New Roman" w:cs="Times New Roman"/>
                <w:sz w:val="24"/>
                <w:szCs w:val="24"/>
              </w:rPr>
              <w:t xml:space="preserve">Increased usage of </w:t>
            </w:r>
            <w:proofErr w:type="spellStart"/>
            <w:r w:rsidRPr="005027D3">
              <w:rPr>
                <w:rFonts w:ascii="Times New Roman" w:hAnsi="Times New Roman" w:cs="Times New Roman"/>
                <w:sz w:val="24"/>
                <w:szCs w:val="24"/>
              </w:rPr>
              <w:t>Symplicity</w:t>
            </w:r>
            <w:proofErr w:type="spellEnd"/>
          </w:p>
          <w:p w14:paraId="795E9B75" w14:textId="77777777" w:rsidR="00042390" w:rsidRPr="00210107" w:rsidRDefault="00042390" w:rsidP="00F83A2C">
            <w:pPr>
              <w:pStyle w:val="NoSpacing"/>
              <w:rPr>
                <w:rFonts w:ascii="Arial" w:hAnsi="Arial" w:cs="Arial"/>
                <w:sz w:val="20"/>
                <w:szCs w:val="20"/>
              </w:rPr>
            </w:pPr>
          </w:p>
        </w:tc>
      </w:tr>
      <w:tr w:rsidR="00042390" w:rsidRPr="00210107" w14:paraId="7DCE3CBB" w14:textId="77777777" w:rsidTr="00F83A2C">
        <w:trPr>
          <w:trHeight w:val="675"/>
        </w:trPr>
        <w:tc>
          <w:tcPr>
            <w:tcW w:w="70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3742B8A" w14:textId="77777777" w:rsidR="00042390" w:rsidRPr="00210107" w:rsidRDefault="00042390" w:rsidP="00F83A2C">
            <w:pPr>
              <w:pStyle w:val="NoSpacing"/>
              <w:numPr>
                <w:ilvl w:val="0"/>
                <w:numId w:val="1"/>
              </w:numPr>
              <w:rPr>
                <w:rFonts w:ascii="Arial" w:hAnsi="Arial" w:cs="Arial"/>
                <w:b/>
                <w:sz w:val="20"/>
                <w:szCs w:val="20"/>
              </w:rPr>
            </w:pPr>
            <w:r w:rsidRPr="00210107">
              <w:rPr>
                <w:rFonts w:ascii="Arial" w:hAnsi="Arial" w:cs="Arial"/>
                <w:b/>
                <w:sz w:val="20"/>
                <w:szCs w:val="20"/>
              </w:rPr>
              <w:t>Measure (Outcome #1)</w:t>
            </w:r>
          </w:p>
          <w:p w14:paraId="5AB72519" w14:textId="77777777" w:rsidR="00042390" w:rsidRPr="00210107" w:rsidRDefault="00042390" w:rsidP="00F83A2C">
            <w:pPr>
              <w:pStyle w:val="NoSpacing"/>
              <w:rPr>
                <w:rFonts w:ascii="Arial" w:hAnsi="Arial" w:cs="Arial"/>
                <w:sz w:val="20"/>
                <w:szCs w:val="20"/>
              </w:rPr>
            </w:pPr>
            <w:r>
              <w:rPr>
                <w:rFonts w:ascii="Times New Roman" w:hAnsi="Times New Roman" w:cs="Times New Roman"/>
                <w:sz w:val="24"/>
                <w:szCs w:val="24"/>
              </w:rPr>
              <w:t xml:space="preserve">Report </w:t>
            </w:r>
            <w:proofErr w:type="gramStart"/>
            <w:r>
              <w:rPr>
                <w:rFonts w:ascii="Times New Roman" w:hAnsi="Times New Roman" w:cs="Times New Roman"/>
                <w:sz w:val="24"/>
                <w:szCs w:val="24"/>
              </w:rPr>
              <w:t>of</w:t>
            </w:r>
            <w:proofErr w:type="gramEnd"/>
            <w:r>
              <w:rPr>
                <w:rFonts w:ascii="Times New Roman" w:hAnsi="Times New Roman" w:cs="Times New Roman"/>
                <w:sz w:val="24"/>
                <w:szCs w:val="24"/>
              </w:rPr>
              <w:t xml:space="preserve"> software usage</w:t>
            </w:r>
          </w:p>
        </w:tc>
        <w:tc>
          <w:tcPr>
            <w:tcW w:w="649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3F17135D" w14:textId="77777777" w:rsidR="00042390" w:rsidRPr="00210107" w:rsidRDefault="00042390" w:rsidP="00F83A2C">
            <w:pPr>
              <w:pStyle w:val="NoSpacing"/>
              <w:numPr>
                <w:ilvl w:val="0"/>
                <w:numId w:val="1"/>
              </w:numPr>
              <w:rPr>
                <w:rFonts w:ascii="Arial" w:hAnsi="Arial" w:cs="Arial"/>
                <w:b/>
                <w:sz w:val="20"/>
                <w:szCs w:val="20"/>
              </w:rPr>
            </w:pPr>
            <w:proofErr w:type="gramStart"/>
            <w:r w:rsidRPr="00210107">
              <w:rPr>
                <w:rFonts w:ascii="Arial" w:hAnsi="Arial" w:cs="Arial"/>
                <w:b/>
                <w:sz w:val="20"/>
                <w:szCs w:val="20"/>
              </w:rPr>
              <w:t>Target  (</w:t>
            </w:r>
            <w:proofErr w:type="gramEnd"/>
            <w:r w:rsidRPr="00210107">
              <w:rPr>
                <w:rFonts w:ascii="Arial" w:hAnsi="Arial" w:cs="Arial"/>
                <w:b/>
                <w:sz w:val="20"/>
                <w:szCs w:val="20"/>
              </w:rPr>
              <w:t>Outcome #1)</w:t>
            </w:r>
          </w:p>
          <w:p w14:paraId="734EA41C" w14:textId="77777777" w:rsidR="00042390" w:rsidRPr="005027D3" w:rsidRDefault="00042390" w:rsidP="00F83A2C">
            <w:pPr>
              <w:pStyle w:val="NoSpacing"/>
              <w:rPr>
                <w:rFonts w:ascii="Times New Roman" w:hAnsi="Times New Roman" w:cs="Times New Roman"/>
                <w:sz w:val="24"/>
                <w:szCs w:val="24"/>
              </w:rPr>
            </w:pPr>
            <w:r w:rsidRPr="005027D3">
              <w:rPr>
                <w:rFonts w:ascii="Times New Roman" w:hAnsi="Times New Roman" w:cs="Times New Roman"/>
                <w:sz w:val="24"/>
                <w:szCs w:val="24"/>
              </w:rPr>
              <w:t>Increase of 5% over 2020 usage</w:t>
            </w:r>
          </w:p>
          <w:p w14:paraId="2AFAB165" w14:textId="77777777" w:rsidR="00042390" w:rsidRPr="00210107" w:rsidRDefault="00042390" w:rsidP="00F83A2C">
            <w:pPr>
              <w:pStyle w:val="NoSpacing"/>
              <w:rPr>
                <w:rFonts w:ascii="Arial" w:hAnsi="Arial" w:cs="Arial"/>
                <w:b/>
                <w:sz w:val="20"/>
                <w:szCs w:val="20"/>
              </w:rPr>
            </w:pPr>
          </w:p>
          <w:p w14:paraId="6E7446D5" w14:textId="77777777" w:rsidR="00042390" w:rsidRPr="00210107" w:rsidRDefault="00042390" w:rsidP="00F83A2C">
            <w:pPr>
              <w:pStyle w:val="NoSpacing"/>
              <w:rPr>
                <w:rFonts w:ascii="Arial" w:hAnsi="Arial" w:cs="Arial"/>
                <w:sz w:val="20"/>
                <w:szCs w:val="20"/>
              </w:rPr>
            </w:pPr>
          </w:p>
        </w:tc>
      </w:tr>
      <w:tr w:rsidR="00042390" w:rsidRPr="00210107" w14:paraId="63A00CD1" w14:textId="77777777" w:rsidTr="00F83A2C">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BFCCCBD" w14:textId="77777777" w:rsidR="00042390" w:rsidRPr="00210107" w:rsidRDefault="00042390" w:rsidP="00F83A2C">
            <w:pPr>
              <w:pStyle w:val="NoSpacing"/>
              <w:numPr>
                <w:ilvl w:val="0"/>
                <w:numId w:val="1"/>
              </w:numPr>
              <w:rPr>
                <w:rFonts w:ascii="Arial" w:hAnsi="Arial" w:cs="Arial"/>
                <w:b/>
                <w:sz w:val="20"/>
                <w:szCs w:val="20"/>
              </w:rPr>
            </w:pPr>
            <w:r w:rsidRPr="00210107">
              <w:rPr>
                <w:rFonts w:ascii="Arial" w:hAnsi="Arial" w:cs="Arial"/>
                <w:b/>
                <w:sz w:val="20"/>
                <w:szCs w:val="20"/>
              </w:rPr>
              <w:t>Action Plan (Outcome #1)</w:t>
            </w:r>
          </w:p>
          <w:p w14:paraId="5C4763C6" w14:textId="77777777" w:rsidR="00042390" w:rsidRPr="005027D3" w:rsidRDefault="00042390" w:rsidP="00F83A2C">
            <w:pPr>
              <w:pStyle w:val="NoSpacing"/>
              <w:numPr>
                <w:ilvl w:val="1"/>
                <w:numId w:val="3"/>
              </w:numPr>
              <w:rPr>
                <w:rFonts w:ascii="Times New Roman" w:hAnsi="Times New Roman" w:cs="Times New Roman"/>
                <w:sz w:val="24"/>
                <w:szCs w:val="24"/>
              </w:rPr>
            </w:pPr>
            <w:r w:rsidRPr="005027D3">
              <w:rPr>
                <w:rFonts w:ascii="Times New Roman" w:hAnsi="Times New Roman" w:cs="Times New Roman"/>
                <w:sz w:val="24"/>
                <w:szCs w:val="24"/>
              </w:rPr>
              <w:t xml:space="preserve">Identify all functions within </w:t>
            </w:r>
            <w:proofErr w:type="spellStart"/>
            <w:r w:rsidRPr="005027D3">
              <w:rPr>
                <w:rFonts w:ascii="Times New Roman" w:hAnsi="Times New Roman" w:cs="Times New Roman"/>
                <w:sz w:val="24"/>
                <w:szCs w:val="24"/>
              </w:rPr>
              <w:t>Symplicity</w:t>
            </w:r>
            <w:proofErr w:type="spellEnd"/>
          </w:p>
          <w:p w14:paraId="39CB792C" w14:textId="77777777" w:rsidR="00042390" w:rsidRPr="005027D3" w:rsidRDefault="00042390" w:rsidP="00F83A2C">
            <w:pPr>
              <w:pStyle w:val="NoSpacing"/>
              <w:numPr>
                <w:ilvl w:val="1"/>
                <w:numId w:val="3"/>
              </w:numPr>
              <w:rPr>
                <w:rFonts w:ascii="Times New Roman" w:hAnsi="Times New Roman" w:cs="Times New Roman"/>
                <w:sz w:val="24"/>
                <w:szCs w:val="24"/>
              </w:rPr>
            </w:pPr>
            <w:r w:rsidRPr="005027D3">
              <w:rPr>
                <w:rFonts w:ascii="Times New Roman" w:hAnsi="Times New Roman" w:cs="Times New Roman"/>
                <w:sz w:val="24"/>
                <w:szCs w:val="24"/>
              </w:rPr>
              <w:t>Evaluate which features to operationalize</w:t>
            </w:r>
          </w:p>
          <w:p w14:paraId="4DF46972" w14:textId="77777777" w:rsidR="00042390" w:rsidRPr="005027D3" w:rsidRDefault="00042390" w:rsidP="00F83A2C">
            <w:pPr>
              <w:pStyle w:val="NoSpacing"/>
              <w:numPr>
                <w:ilvl w:val="1"/>
                <w:numId w:val="3"/>
              </w:numPr>
              <w:rPr>
                <w:rFonts w:ascii="Times New Roman" w:hAnsi="Times New Roman" w:cs="Times New Roman"/>
                <w:sz w:val="24"/>
                <w:szCs w:val="24"/>
              </w:rPr>
            </w:pPr>
            <w:r w:rsidRPr="005027D3">
              <w:rPr>
                <w:rFonts w:ascii="Times New Roman" w:hAnsi="Times New Roman" w:cs="Times New Roman"/>
                <w:sz w:val="24"/>
                <w:szCs w:val="24"/>
              </w:rPr>
              <w:t xml:space="preserve">Train staff </w:t>
            </w:r>
            <w:proofErr w:type="gramStart"/>
            <w:r w:rsidRPr="005027D3">
              <w:rPr>
                <w:rFonts w:ascii="Times New Roman" w:hAnsi="Times New Roman" w:cs="Times New Roman"/>
                <w:sz w:val="24"/>
                <w:szCs w:val="24"/>
              </w:rPr>
              <w:t>on</w:t>
            </w:r>
            <w:proofErr w:type="gramEnd"/>
            <w:r w:rsidRPr="005027D3">
              <w:rPr>
                <w:rFonts w:ascii="Times New Roman" w:hAnsi="Times New Roman" w:cs="Times New Roman"/>
                <w:sz w:val="24"/>
                <w:szCs w:val="24"/>
              </w:rPr>
              <w:t xml:space="preserve"> software</w:t>
            </w:r>
          </w:p>
          <w:p w14:paraId="347E19CC" w14:textId="77777777" w:rsidR="00042390" w:rsidRPr="005027D3" w:rsidRDefault="00042390" w:rsidP="00F83A2C">
            <w:pPr>
              <w:pStyle w:val="NoSpacing"/>
              <w:numPr>
                <w:ilvl w:val="1"/>
                <w:numId w:val="3"/>
              </w:numPr>
              <w:rPr>
                <w:rFonts w:ascii="Times New Roman" w:hAnsi="Times New Roman" w:cs="Times New Roman"/>
                <w:sz w:val="24"/>
                <w:szCs w:val="24"/>
              </w:rPr>
            </w:pPr>
            <w:r w:rsidRPr="005027D3">
              <w:rPr>
                <w:rFonts w:ascii="Times New Roman" w:hAnsi="Times New Roman" w:cs="Times New Roman"/>
                <w:sz w:val="24"/>
                <w:szCs w:val="24"/>
              </w:rPr>
              <w:t>Promote features to Collin College community</w:t>
            </w:r>
          </w:p>
          <w:p w14:paraId="64B089B7" w14:textId="77777777" w:rsidR="00042390" w:rsidRPr="00210107" w:rsidRDefault="00042390" w:rsidP="00F83A2C">
            <w:pPr>
              <w:pStyle w:val="NoSpacing"/>
              <w:rPr>
                <w:rFonts w:ascii="Arial" w:hAnsi="Arial" w:cs="Arial"/>
                <w:b/>
                <w:sz w:val="20"/>
                <w:szCs w:val="20"/>
              </w:rPr>
            </w:pPr>
          </w:p>
        </w:tc>
      </w:tr>
      <w:tr w:rsidR="00042390" w:rsidRPr="00210107" w14:paraId="0AA43F60" w14:textId="77777777" w:rsidTr="00F83A2C">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E1897E1" w14:textId="77777777" w:rsidR="00042390" w:rsidRPr="00210107" w:rsidRDefault="00042390" w:rsidP="00F83A2C">
            <w:pPr>
              <w:pStyle w:val="NoSpacing"/>
              <w:numPr>
                <w:ilvl w:val="0"/>
                <w:numId w:val="1"/>
              </w:numPr>
              <w:rPr>
                <w:rFonts w:ascii="Arial" w:hAnsi="Arial" w:cs="Arial"/>
                <w:b/>
                <w:sz w:val="20"/>
                <w:szCs w:val="20"/>
              </w:rPr>
            </w:pPr>
            <w:r w:rsidRPr="00210107">
              <w:rPr>
                <w:rFonts w:ascii="Arial" w:hAnsi="Arial" w:cs="Arial"/>
                <w:b/>
                <w:sz w:val="20"/>
                <w:szCs w:val="20"/>
              </w:rPr>
              <w:t>Results Summary (Outcome #1)</w:t>
            </w:r>
          </w:p>
          <w:p w14:paraId="60874011" w14:textId="77777777" w:rsidR="00042390" w:rsidRDefault="00042390" w:rsidP="00042390">
            <w:pPr>
              <w:pStyle w:val="NoSpacing"/>
              <w:numPr>
                <w:ilvl w:val="1"/>
                <w:numId w:val="16"/>
              </w:numPr>
              <w:rPr>
                <w:rFonts w:ascii="Times New Roman" w:hAnsi="Times New Roman" w:cs="Times New Roman"/>
                <w:sz w:val="24"/>
                <w:szCs w:val="24"/>
              </w:rPr>
            </w:pPr>
            <w:r w:rsidRPr="005027D3">
              <w:rPr>
                <w:rFonts w:ascii="Times New Roman" w:hAnsi="Times New Roman" w:cs="Times New Roman"/>
                <w:sz w:val="24"/>
                <w:szCs w:val="24"/>
              </w:rPr>
              <w:t xml:space="preserve">Identify all functions within </w:t>
            </w:r>
            <w:proofErr w:type="spellStart"/>
            <w:r w:rsidRPr="005027D3">
              <w:rPr>
                <w:rFonts w:ascii="Times New Roman" w:hAnsi="Times New Roman" w:cs="Times New Roman"/>
                <w:sz w:val="24"/>
                <w:szCs w:val="24"/>
              </w:rPr>
              <w:t>Symplicity</w:t>
            </w:r>
            <w:proofErr w:type="spellEnd"/>
            <w:r>
              <w:rPr>
                <w:rFonts w:ascii="Times New Roman" w:hAnsi="Times New Roman" w:cs="Times New Roman"/>
                <w:sz w:val="24"/>
                <w:szCs w:val="24"/>
              </w:rPr>
              <w:t>:</w:t>
            </w:r>
          </w:p>
          <w:p w14:paraId="3FB1C842" w14:textId="77777777" w:rsidR="00042390" w:rsidRDefault="00042390" w:rsidP="00042390">
            <w:pPr>
              <w:pStyle w:val="NoSpacing"/>
              <w:numPr>
                <w:ilvl w:val="2"/>
                <w:numId w:val="16"/>
              </w:numPr>
              <w:rPr>
                <w:rFonts w:ascii="Times New Roman" w:hAnsi="Times New Roman" w:cs="Times New Roman"/>
                <w:sz w:val="24"/>
                <w:szCs w:val="24"/>
              </w:rPr>
            </w:pPr>
            <w:r>
              <w:rPr>
                <w:rFonts w:ascii="Times New Roman" w:hAnsi="Times New Roman" w:cs="Times New Roman"/>
                <w:sz w:val="24"/>
                <w:szCs w:val="24"/>
              </w:rPr>
              <w:t xml:space="preserve">District career center managers met during FY 2021 to complete a comprehensive review of </w:t>
            </w:r>
            <w:proofErr w:type="spellStart"/>
            <w:r>
              <w:rPr>
                <w:rFonts w:ascii="Times New Roman" w:hAnsi="Times New Roman" w:cs="Times New Roman"/>
                <w:sz w:val="24"/>
                <w:szCs w:val="24"/>
              </w:rPr>
              <w:t>Symplicity’s</w:t>
            </w:r>
            <w:proofErr w:type="spellEnd"/>
            <w:r>
              <w:rPr>
                <w:rFonts w:ascii="Times New Roman" w:hAnsi="Times New Roman" w:cs="Times New Roman"/>
                <w:sz w:val="24"/>
                <w:szCs w:val="24"/>
              </w:rPr>
              <w:t xml:space="preserve"> functionality to determine the best use for supporting our students. </w:t>
            </w:r>
          </w:p>
          <w:p w14:paraId="225C5E06" w14:textId="77777777" w:rsidR="00042390" w:rsidRDefault="00042390" w:rsidP="00042390">
            <w:pPr>
              <w:pStyle w:val="NoSpacing"/>
              <w:numPr>
                <w:ilvl w:val="2"/>
                <w:numId w:val="16"/>
              </w:numPr>
              <w:rPr>
                <w:rFonts w:ascii="Times New Roman" w:hAnsi="Times New Roman" w:cs="Times New Roman"/>
                <w:sz w:val="24"/>
                <w:szCs w:val="24"/>
              </w:rPr>
            </w:pPr>
            <w:r>
              <w:rPr>
                <w:rFonts w:ascii="Times New Roman" w:hAnsi="Times New Roman" w:cs="Times New Roman"/>
                <w:sz w:val="24"/>
                <w:szCs w:val="24"/>
              </w:rPr>
              <w:t>The following functionalities were identified as essential to supporting Collin students and employers:</w:t>
            </w:r>
          </w:p>
          <w:p w14:paraId="4C8FE20C" w14:textId="77777777" w:rsidR="00042390" w:rsidRDefault="00042390" w:rsidP="00042390">
            <w:pPr>
              <w:pStyle w:val="NoSpacing"/>
              <w:numPr>
                <w:ilvl w:val="3"/>
                <w:numId w:val="16"/>
              </w:numPr>
              <w:rPr>
                <w:rFonts w:ascii="Times New Roman" w:hAnsi="Times New Roman" w:cs="Times New Roman"/>
                <w:sz w:val="24"/>
                <w:szCs w:val="24"/>
              </w:rPr>
            </w:pPr>
            <w:r>
              <w:rPr>
                <w:rFonts w:ascii="Times New Roman" w:hAnsi="Times New Roman" w:cs="Times New Roman"/>
                <w:sz w:val="24"/>
                <w:szCs w:val="24"/>
              </w:rPr>
              <w:t>Job posting</w:t>
            </w:r>
          </w:p>
          <w:p w14:paraId="46DFC658" w14:textId="77777777" w:rsidR="00042390" w:rsidRDefault="00042390" w:rsidP="00042390">
            <w:pPr>
              <w:pStyle w:val="NoSpacing"/>
              <w:numPr>
                <w:ilvl w:val="3"/>
                <w:numId w:val="16"/>
              </w:numPr>
              <w:rPr>
                <w:rFonts w:ascii="Times New Roman" w:hAnsi="Times New Roman" w:cs="Times New Roman"/>
                <w:sz w:val="24"/>
                <w:szCs w:val="24"/>
              </w:rPr>
            </w:pPr>
            <w:r>
              <w:rPr>
                <w:rFonts w:ascii="Times New Roman" w:hAnsi="Times New Roman" w:cs="Times New Roman"/>
                <w:sz w:val="24"/>
                <w:szCs w:val="24"/>
              </w:rPr>
              <w:t>Employer relationship management</w:t>
            </w:r>
          </w:p>
          <w:p w14:paraId="11C8EB99" w14:textId="77777777" w:rsidR="00042390" w:rsidRDefault="00042390" w:rsidP="00042390">
            <w:pPr>
              <w:pStyle w:val="NoSpacing"/>
              <w:numPr>
                <w:ilvl w:val="3"/>
                <w:numId w:val="16"/>
              </w:numPr>
              <w:rPr>
                <w:rFonts w:ascii="Times New Roman" w:hAnsi="Times New Roman" w:cs="Times New Roman"/>
                <w:sz w:val="24"/>
                <w:szCs w:val="24"/>
              </w:rPr>
            </w:pPr>
            <w:r>
              <w:rPr>
                <w:rFonts w:ascii="Times New Roman" w:hAnsi="Times New Roman" w:cs="Times New Roman"/>
                <w:sz w:val="24"/>
                <w:szCs w:val="24"/>
              </w:rPr>
              <w:t>Student relationship management</w:t>
            </w:r>
          </w:p>
          <w:p w14:paraId="640306F3" w14:textId="77777777" w:rsidR="00042390" w:rsidRDefault="00042390" w:rsidP="00042390">
            <w:pPr>
              <w:pStyle w:val="NoSpacing"/>
              <w:numPr>
                <w:ilvl w:val="3"/>
                <w:numId w:val="16"/>
              </w:numPr>
              <w:rPr>
                <w:rFonts w:ascii="Times New Roman" w:hAnsi="Times New Roman" w:cs="Times New Roman"/>
                <w:sz w:val="24"/>
                <w:szCs w:val="24"/>
              </w:rPr>
            </w:pPr>
            <w:r>
              <w:rPr>
                <w:rFonts w:ascii="Times New Roman" w:hAnsi="Times New Roman" w:cs="Times New Roman"/>
                <w:sz w:val="24"/>
                <w:szCs w:val="24"/>
              </w:rPr>
              <w:t>User-friendly calendar of events</w:t>
            </w:r>
          </w:p>
          <w:p w14:paraId="632E8539" w14:textId="77777777" w:rsidR="00042390" w:rsidRDefault="00042390" w:rsidP="00042390">
            <w:pPr>
              <w:pStyle w:val="NoSpacing"/>
              <w:numPr>
                <w:ilvl w:val="3"/>
                <w:numId w:val="16"/>
              </w:numPr>
              <w:rPr>
                <w:rFonts w:ascii="Times New Roman" w:hAnsi="Times New Roman" w:cs="Times New Roman"/>
                <w:sz w:val="24"/>
                <w:szCs w:val="24"/>
              </w:rPr>
            </w:pPr>
            <w:r>
              <w:rPr>
                <w:rFonts w:ascii="Times New Roman" w:hAnsi="Times New Roman" w:cs="Times New Roman"/>
                <w:sz w:val="24"/>
                <w:szCs w:val="24"/>
              </w:rPr>
              <w:t>Virtual career fair capabilities</w:t>
            </w:r>
          </w:p>
          <w:p w14:paraId="0AB9B999" w14:textId="77777777" w:rsidR="00042390" w:rsidRDefault="00042390" w:rsidP="00042390">
            <w:pPr>
              <w:pStyle w:val="NoSpacing"/>
              <w:numPr>
                <w:ilvl w:val="3"/>
                <w:numId w:val="16"/>
              </w:numPr>
              <w:rPr>
                <w:rFonts w:ascii="Times New Roman" w:hAnsi="Times New Roman" w:cs="Times New Roman"/>
                <w:sz w:val="24"/>
                <w:szCs w:val="24"/>
              </w:rPr>
            </w:pPr>
            <w:r>
              <w:rPr>
                <w:rFonts w:ascii="Times New Roman" w:hAnsi="Times New Roman" w:cs="Times New Roman"/>
                <w:sz w:val="24"/>
                <w:szCs w:val="24"/>
              </w:rPr>
              <w:t>Appointment scheduling</w:t>
            </w:r>
          </w:p>
          <w:p w14:paraId="1211C68D" w14:textId="77777777" w:rsidR="00042390" w:rsidRPr="005027D3" w:rsidRDefault="00042390" w:rsidP="00042390">
            <w:pPr>
              <w:pStyle w:val="NoSpacing"/>
              <w:numPr>
                <w:ilvl w:val="3"/>
                <w:numId w:val="16"/>
              </w:numPr>
              <w:rPr>
                <w:rFonts w:ascii="Times New Roman" w:hAnsi="Times New Roman" w:cs="Times New Roman"/>
                <w:sz w:val="24"/>
                <w:szCs w:val="24"/>
              </w:rPr>
            </w:pPr>
            <w:r>
              <w:rPr>
                <w:rFonts w:ascii="Times New Roman" w:hAnsi="Times New Roman" w:cs="Times New Roman"/>
                <w:sz w:val="24"/>
                <w:szCs w:val="24"/>
              </w:rPr>
              <w:t xml:space="preserve">Mobile app options. </w:t>
            </w:r>
          </w:p>
          <w:p w14:paraId="4EFAC9E4" w14:textId="77777777" w:rsidR="00042390" w:rsidRDefault="00042390" w:rsidP="00042390">
            <w:pPr>
              <w:pStyle w:val="NoSpacing"/>
              <w:numPr>
                <w:ilvl w:val="1"/>
                <w:numId w:val="16"/>
              </w:numPr>
              <w:rPr>
                <w:rFonts w:ascii="Times New Roman" w:hAnsi="Times New Roman" w:cs="Times New Roman"/>
                <w:sz w:val="24"/>
                <w:szCs w:val="24"/>
              </w:rPr>
            </w:pPr>
            <w:r w:rsidRPr="005027D3">
              <w:rPr>
                <w:rFonts w:ascii="Times New Roman" w:hAnsi="Times New Roman" w:cs="Times New Roman"/>
                <w:sz w:val="24"/>
                <w:szCs w:val="24"/>
              </w:rPr>
              <w:t>Evaluate which features to operationalize</w:t>
            </w:r>
            <w:r>
              <w:rPr>
                <w:rFonts w:ascii="Times New Roman" w:hAnsi="Times New Roman" w:cs="Times New Roman"/>
                <w:sz w:val="24"/>
                <w:szCs w:val="24"/>
              </w:rPr>
              <w:t>:</w:t>
            </w:r>
          </w:p>
          <w:p w14:paraId="0620124A" w14:textId="77777777" w:rsidR="00042390" w:rsidRDefault="00042390" w:rsidP="00042390">
            <w:pPr>
              <w:pStyle w:val="NoSpacing"/>
              <w:numPr>
                <w:ilvl w:val="2"/>
                <w:numId w:val="16"/>
              </w:numPr>
              <w:rPr>
                <w:rFonts w:ascii="Times New Roman" w:hAnsi="Times New Roman" w:cs="Times New Roman"/>
                <w:sz w:val="24"/>
                <w:szCs w:val="24"/>
              </w:rPr>
            </w:pPr>
            <w:r>
              <w:rPr>
                <w:rFonts w:ascii="Times New Roman" w:hAnsi="Times New Roman" w:cs="Times New Roman"/>
                <w:sz w:val="24"/>
                <w:szCs w:val="24"/>
              </w:rPr>
              <w:t xml:space="preserve">Upon review of </w:t>
            </w:r>
            <w:proofErr w:type="spellStart"/>
            <w:r>
              <w:rPr>
                <w:rFonts w:ascii="Times New Roman" w:hAnsi="Times New Roman" w:cs="Times New Roman"/>
                <w:sz w:val="24"/>
                <w:szCs w:val="24"/>
              </w:rPr>
              <w:t>Symplicity’s</w:t>
            </w:r>
            <w:proofErr w:type="spellEnd"/>
            <w:r>
              <w:rPr>
                <w:rFonts w:ascii="Times New Roman" w:hAnsi="Times New Roman" w:cs="Times New Roman"/>
                <w:sz w:val="24"/>
                <w:szCs w:val="24"/>
              </w:rPr>
              <w:t xml:space="preserve"> functional capabilities the career center managers determined it is primarily limited to job posting and employer relationship management. </w:t>
            </w:r>
          </w:p>
          <w:p w14:paraId="176A47EC" w14:textId="77777777" w:rsidR="00042390" w:rsidRPr="005027D3" w:rsidRDefault="00042390" w:rsidP="00042390">
            <w:pPr>
              <w:pStyle w:val="NoSpacing"/>
              <w:numPr>
                <w:ilvl w:val="2"/>
                <w:numId w:val="16"/>
              </w:numPr>
              <w:rPr>
                <w:rFonts w:ascii="Times New Roman" w:hAnsi="Times New Roman" w:cs="Times New Roman"/>
                <w:sz w:val="24"/>
                <w:szCs w:val="24"/>
              </w:rPr>
            </w:pPr>
            <w:r>
              <w:rPr>
                <w:rFonts w:ascii="Times New Roman" w:hAnsi="Times New Roman" w:cs="Times New Roman"/>
                <w:sz w:val="24"/>
                <w:szCs w:val="24"/>
              </w:rPr>
              <w:t>All other functionalities were very limited or non-existent.</w:t>
            </w:r>
          </w:p>
          <w:p w14:paraId="6355F48F" w14:textId="77777777" w:rsidR="00042390" w:rsidRDefault="00042390" w:rsidP="00042390">
            <w:pPr>
              <w:pStyle w:val="NoSpacing"/>
              <w:numPr>
                <w:ilvl w:val="1"/>
                <w:numId w:val="16"/>
              </w:numPr>
              <w:rPr>
                <w:rFonts w:ascii="Times New Roman" w:hAnsi="Times New Roman" w:cs="Times New Roman"/>
                <w:sz w:val="24"/>
                <w:szCs w:val="24"/>
              </w:rPr>
            </w:pPr>
            <w:r w:rsidRPr="005027D3">
              <w:rPr>
                <w:rFonts w:ascii="Times New Roman" w:hAnsi="Times New Roman" w:cs="Times New Roman"/>
                <w:sz w:val="24"/>
                <w:szCs w:val="24"/>
              </w:rPr>
              <w:t xml:space="preserve">Train staff </w:t>
            </w:r>
            <w:proofErr w:type="gramStart"/>
            <w:r w:rsidRPr="005027D3">
              <w:rPr>
                <w:rFonts w:ascii="Times New Roman" w:hAnsi="Times New Roman" w:cs="Times New Roman"/>
                <w:sz w:val="24"/>
                <w:szCs w:val="24"/>
              </w:rPr>
              <w:t>on</w:t>
            </w:r>
            <w:proofErr w:type="gramEnd"/>
            <w:r w:rsidRPr="005027D3">
              <w:rPr>
                <w:rFonts w:ascii="Times New Roman" w:hAnsi="Times New Roman" w:cs="Times New Roman"/>
                <w:sz w:val="24"/>
                <w:szCs w:val="24"/>
              </w:rPr>
              <w:t xml:space="preserve"> software</w:t>
            </w:r>
          </w:p>
          <w:p w14:paraId="73940B41" w14:textId="77777777" w:rsidR="00042390" w:rsidRPr="005027D3" w:rsidRDefault="00042390" w:rsidP="00042390">
            <w:pPr>
              <w:pStyle w:val="NoSpacing"/>
              <w:numPr>
                <w:ilvl w:val="2"/>
                <w:numId w:val="16"/>
              </w:numPr>
              <w:rPr>
                <w:rFonts w:ascii="Times New Roman" w:hAnsi="Times New Roman" w:cs="Times New Roman"/>
                <w:sz w:val="24"/>
                <w:szCs w:val="24"/>
              </w:rPr>
            </w:pPr>
            <w:r>
              <w:rPr>
                <w:rFonts w:ascii="Times New Roman" w:hAnsi="Times New Roman" w:cs="Times New Roman"/>
                <w:sz w:val="24"/>
                <w:szCs w:val="24"/>
              </w:rPr>
              <w:t xml:space="preserve">During the spring of 2022 all career center managers (several newly hired) were trained </w:t>
            </w:r>
            <w:proofErr w:type="gramStart"/>
            <w:r>
              <w:rPr>
                <w:rFonts w:ascii="Times New Roman" w:hAnsi="Times New Roman" w:cs="Times New Roman"/>
                <w:sz w:val="24"/>
                <w:szCs w:val="24"/>
              </w:rPr>
              <w:t>on</w:t>
            </w:r>
            <w:proofErr w:type="gramEnd"/>
            <w:r>
              <w:rPr>
                <w:rFonts w:ascii="Times New Roman" w:hAnsi="Times New Roman" w:cs="Times New Roman"/>
                <w:sz w:val="24"/>
                <w:szCs w:val="24"/>
              </w:rPr>
              <w:t xml:space="preserve"> the </w:t>
            </w:r>
            <w:proofErr w:type="spellStart"/>
            <w:r>
              <w:rPr>
                <w:rFonts w:ascii="Times New Roman" w:hAnsi="Times New Roman" w:cs="Times New Roman"/>
                <w:sz w:val="24"/>
                <w:szCs w:val="24"/>
              </w:rPr>
              <w:t>Symplicity</w:t>
            </w:r>
            <w:proofErr w:type="spellEnd"/>
            <w:r>
              <w:rPr>
                <w:rFonts w:ascii="Times New Roman" w:hAnsi="Times New Roman" w:cs="Times New Roman"/>
                <w:sz w:val="24"/>
                <w:szCs w:val="24"/>
              </w:rPr>
              <w:t xml:space="preserve"> capabilities dealing with job posting and employer relationship management.</w:t>
            </w:r>
          </w:p>
          <w:p w14:paraId="1180BFBE" w14:textId="77777777" w:rsidR="00042390" w:rsidRDefault="00042390" w:rsidP="00042390">
            <w:pPr>
              <w:pStyle w:val="NoSpacing"/>
              <w:numPr>
                <w:ilvl w:val="1"/>
                <w:numId w:val="16"/>
              </w:numPr>
              <w:rPr>
                <w:rFonts w:ascii="Times New Roman" w:hAnsi="Times New Roman" w:cs="Times New Roman"/>
                <w:sz w:val="24"/>
                <w:szCs w:val="24"/>
              </w:rPr>
            </w:pPr>
            <w:r w:rsidRPr="005027D3">
              <w:rPr>
                <w:rFonts w:ascii="Times New Roman" w:hAnsi="Times New Roman" w:cs="Times New Roman"/>
                <w:sz w:val="24"/>
                <w:szCs w:val="24"/>
              </w:rPr>
              <w:t>Promote features to Collin College community</w:t>
            </w:r>
          </w:p>
          <w:p w14:paraId="13488AB5" w14:textId="77777777" w:rsidR="00042390" w:rsidRPr="005027D3" w:rsidRDefault="00042390" w:rsidP="00042390">
            <w:pPr>
              <w:pStyle w:val="NoSpacing"/>
              <w:numPr>
                <w:ilvl w:val="2"/>
                <w:numId w:val="16"/>
              </w:numPr>
              <w:rPr>
                <w:rFonts w:ascii="Times New Roman" w:hAnsi="Times New Roman" w:cs="Times New Roman"/>
                <w:sz w:val="24"/>
                <w:szCs w:val="24"/>
              </w:rPr>
            </w:pPr>
            <w:r>
              <w:rPr>
                <w:rFonts w:ascii="Times New Roman" w:hAnsi="Times New Roman" w:cs="Times New Roman"/>
                <w:sz w:val="24"/>
                <w:szCs w:val="24"/>
              </w:rPr>
              <w:lastRenderedPageBreak/>
              <w:t xml:space="preserve">During the spring 2022 semester </w:t>
            </w:r>
            <w:proofErr w:type="spellStart"/>
            <w:r>
              <w:rPr>
                <w:rFonts w:ascii="Times New Roman" w:hAnsi="Times New Roman" w:cs="Times New Roman"/>
                <w:sz w:val="24"/>
                <w:szCs w:val="24"/>
              </w:rPr>
              <w:t>Symplicity</w:t>
            </w:r>
            <w:proofErr w:type="spellEnd"/>
            <w:r>
              <w:rPr>
                <w:rFonts w:ascii="Times New Roman" w:hAnsi="Times New Roman" w:cs="Times New Roman"/>
                <w:sz w:val="24"/>
                <w:szCs w:val="24"/>
              </w:rPr>
              <w:t xml:space="preserve"> was widely promoted to all students and employers through a </w:t>
            </w:r>
            <w:proofErr w:type="gramStart"/>
            <w:r>
              <w:rPr>
                <w:rFonts w:ascii="Times New Roman" w:hAnsi="Times New Roman" w:cs="Times New Roman"/>
                <w:sz w:val="24"/>
                <w:szCs w:val="24"/>
              </w:rPr>
              <w:t>Communications</w:t>
            </w:r>
            <w:proofErr w:type="gramEnd"/>
            <w:r>
              <w:rPr>
                <w:rFonts w:ascii="Times New Roman" w:hAnsi="Times New Roman" w:cs="Times New Roman"/>
                <w:sz w:val="24"/>
                <w:szCs w:val="24"/>
              </w:rPr>
              <w:t xml:space="preserve"> Department approved marketing plan using email. flyers, video displays (Cougar Vision) and career center websites.</w:t>
            </w:r>
          </w:p>
          <w:p w14:paraId="60FDFB72" w14:textId="77777777" w:rsidR="00042390" w:rsidRPr="00210107" w:rsidRDefault="00042390" w:rsidP="00F83A2C">
            <w:pPr>
              <w:pStyle w:val="NoSpacing"/>
              <w:rPr>
                <w:rFonts w:ascii="Arial" w:hAnsi="Arial" w:cs="Arial"/>
                <w:sz w:val="20"/>
                <w:szCs w:val="20"/>
              </w:rPr>
            </w:pPr>
          </w:p>
        </w:tc>
      </w:tr>
      <w:tr w:rsidR="00042390" w:rsidRPr="00210107" w14:paraId="140A70BD" w14:textId="77777777" w:rsidTr="00F83A2C">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5A1FFC1F" w14:textId="77777777" w:rsidR="00042390" w:rsidRPr="00210107" w:rsidRDefault="00042390" w:rsidP="00F83A2C">
            <w:pPr>
              <w:pStyle w:val="NoSpacing"/>
              <w:numPr>
                <w:ilvl w:val="0"/>
                <w:numId w:val="1"/>
              </w:numPr>
              <w:rPr>
                <w:rFonts w:ascii="Arial" w:hAnsi="Arial" w:cs="Arial"/>
                <w:b/>
                <w:sz w:val="20"/>
                <w:szCs w:val="20"/>
              </w:rPr>
            </w:pPr>
            <w:r w:rsidRPr="00210107">
              <w:rPr>
                <w:rFonts w:ascii="Arial" w:hAnsi="Arial" w:cs="Arial"/>
                <w:b/>
                <w:sz w:val="20"/>
                <w:szCs w:val="20"/>
              </w:rPr>
              <w:lastRenderedPageBreak/>
              <w:t>Findings (Outcome #1)</w:t>
            </w:r>
          </w:p>
          <w:p w14:paraId="18181E96" w14:textId="77777777" w:rsidR="00042390" w:rsidRDefault="00042390" w:rsidP="00F83A2C">
            <w:pPr>
              <w:pStyle w:val="NoSpacing"/>
              <w:ind w:left="720"/>
              <w:rPr>
                <w:rFonts w:ascii="Times New Roman" w:hAnsi="Times New Roman" w:cs="Times New Roman"/>
                <w:sz w:val="24"/>
                <w:szCs w:val="24"/>
              </w:rPr>
            </w:pPr>
            <w:r>
              <w:rPr>
                <w:rFonts w:ascii="Times New Roman" w:hAnsi="Times New Roman" w:cs="Times New Roman"/>
                <w:sz w:val="24"/>
                <w:szCs w:val="24"/>
              </w:rPr>
              <w:t>C</w:t>
            </w:r>
            <w:r w:rsidRPr="00EF7063">
              <w:rPr>
                <w:rFonts w:ascii="Times New Roman" w:hAnsi="Times New Roman" w:cs="Times New Roman"/>
                <w:sz w:val="24"/>
                <w:szCs w:val="24"/>
              </w:rPr>
              <w:t xml:space="preserve">harting of </w:t>
            </w:r>
            <w:proofErr w:type="spellStart"/>
            <w:r w:rsidRPr="00EF7063">
              <w:rPr>
                <w:rFonts w:ascii="Times New Roman" w:hAnsi="Times New Roman" w:cs="Times New Roman"/>
                <w:sz w:val="24"/>
                <w:szCs w:val="24"/>
              </w:rPr>
              <w:t>Symplicity</w:t>
            </w:r>
            <w:proofErr w:type="spellEnd"/>
            <w:r w:rsidRPr="00EF7063">
              <w:rPr>
                <w:rFonts w:ascii="Times New Roman" w:hAnsi="Times New Roman" w:cs="Times New Roman"/>
                <w:sz w:val="24"/>
                <w:szCs w:val="24"/>
              </w:rPr>
              <w:t xml:space="preserve"> use for </w:t>
            </w:r>
            <w:r>
              <w:rPr>
                <w:rFonts w:ascii="Times New Roman" w:hAnsi="Times New Roman" w:cs="Times New Roman"/>
                <w:sz w:val="24"/>
                <w:szCs w:val="24"/>
              </w:rPr>
              <w:t>FY</w:t>
            </w:r>
            <w:r w:rsidRPr="00EF7063">
              <w:rPr>
                <w:rFonts w:ascii="Times New Roman" w:hAnsi="Times New Roman" w:cs="Times New Roman"/>
                <w:sz w:val="24"/>
                <w:szCs w:val="24"/>
              </w:rPr>
              <w:t>2020</w:t>
            </w:r>
            <w:r>
              <w:rPr>
                <w:rFonts w:ascii="Times New Roman" w:hAnsi="Times New Roman" w:cs="Times New Roman"/>
                <w:sz w:val="24"/>
                <w:szCs w:val="24"/>
              </w:rPr>
              <w:t xml:space="preserve"> </w:t>
            </w:r>
            <w:r w:rsidRPr="00EF7063">
              <w:rPr>
                <w:rFonts w:ascii="Times New Roman" w:hAnsi="Times New Roman" w:cs="Times New Roman"/>
                <w:sz w:val="24"/>
                <w:szCs w:val="24"/>
              </w:rPr>
              <w:t>-</w:t>
            </w:r>
            <w:r>
              <w:rPr>
                <w:rFonts w:ascii="Times New Roman" w:hAnsi="Times New Roman" w:cs="Times New Roman"/>
                <w:sz w:val="24"/>
                <w:szCs w:val="24"/>
              </w:rPr>
              <w:t xml:space="preserve"> FY</w:t>
            </w:r>
            <w:r w:rsidRPr="00EF7063">
              <w:rPr>
                <w:rFonts w:ascii="Times New Roman" w:hAnsi="Times New Roman" w:cs="Times New Roman"/>
                <w:sz w:val="24"/>
                <w:szCs w:val="24"/>
              </w:rPr>
              <w:t xml:space="preserve">2022 showed </w:t>
            </w:r>
            <w:r>
              <w:rPr>
                <w:rFonts w:ascii="Times New Roman" w:hAnsi="Times New Roman" w:cs="Times New Roman"/>
                <w:sz w:val="24"/>
                <w:szCs w:val="24"/>
              </w:rPr>
              <w:t xml:space="preserve">the following changes: FY 2020 to FY 2021 increase of 6.8% and FY 2021 to FY 2022 decrease of -19.65%. </w:t>
            </w:r>
            <w:r w:rsidRPr="00EF7063">
              <w:rPr>
                <w:rFonts w:ascii="Times New Roman" w:hAnsi="Times New Roman" w:cs="Times New Roman"/>
                <w:sz w:val="24"/>
                <w:szCs w:val="24"/>
              </w:rPr>
              <w:t xml:space="preserve">During the spring 2022 a District-wide career fair was held on the Plano Campus. While coordinating the student and employer registration it was noted that many of the employers were requesting </w:t>
            </w:r>
            <w:r>
              <w:rPr>
                <w:rFonts w:ascii="Times New Roman" w:hAnsi="Times New Roman" w:cs="Times New Roman"/>
                <w:sz w:val="24"/>
                <w:szCs w:val="24"/>
              </w:rPr>
              <w:t>registration through</w:t>
            </w:r>
            <w:r w:rsidRPr="00EF7063">
              <w:rPr>
                <w:rFonts w:ascii="Times New Roman" w:hAnsi="Times New Roman" w:cs="Times New Roman"/>
                <w:sz w:val="24"/>
                <w:szCs w:val="24"/>
              </w:rPr>
              <w:t xml:space="preserve"> Handshake. It was later determined that Handshake is favored by employers and industry leaders over </w:t>
            </w:r>
            <w:proofErr w:type="spellStart"/>
            <w:r w:rsidRPr="00EF7063">
              <w:rPr>
                <w:rFonts w:ascii="Times New Roman" w:hAnsi="Times New Roman" w:cs="Times New Roman"/>
                <w:sz w:val="24"/>
                <w:szCs w:val="24"/>
              </w:rPr>
              <w:t>Symplicity</w:t>
            </w:r>
            <w:proofErr w:type="spellEnd"/>
            <w:r w:rsidRPr="00EF7063">
              <w:rPr>
                <w:rFonts w:ascii="Times New Roman" w:hAnsi="Times New Roman" w:cs="Times New Roman"/>
                <w:sz w:val="24"/>
                <w:szCs w:val="24"/>
              </w:rPr>
              <w:t xml:space="preserve"> </w:t>
            </w:r>
            <w:r>
              <w:rPr>
                <w:rFonts w:ascii="Times New Roman" w:hAnsi="Times New Roman" w:cs="Times New Roman"/>
                <w:sz w:val="24"/>
                <w:szCs w:val="24"/>
              </w:rPr>
              <w:t>due</w:t>
            </w:r>
            <w:r w:rsidRPr="00EF7063">
              <w:rPr>
                <w:rFonts w:ascii="Times New Roman" w:hAnsi="Times New Roman" w:cs="Times New Roman"/>
                <w:sz w:val="24"/>
                <w:szCs w:val="24"/>
              </w:rPr>
              <w:t xml:space="preserve"> to its expanded capabilities and ease of use.  </w:t>
            </w:r>
            <w:r>
              <w:rPr>
                <w:rFonts w:ascii="Times New Roman" w:hAnsi="Times New Roman" w:cs="Times New Roman"/>
                <w:sz w:val="24"/>
                <w:szCs w:val="24"/>
              </w:rPr>
              <w:t xml:space="preserve">We reported approximately 450 students and 130 </w:t>
            </w:r>
            <w:proofErr w:type="gramStart"/>
            <w:r>
              <w:rPr>
                <w:rFonts w:ascii="Times New Roman" w:hAnsi="Times New Roman" w:cs="Times New Roman"/>
                <w:sz w:val="24"/>
                <w:szCs w:val="24"/>
              </w:rPr>
              <w:t>employers</w:t>
            </w:r>
            <w:proofErr w:type="gramEnd"/>
            <w:r>
              <w:rPr>
                <w:rFonts w:ascii="Times New Roman" w:hAnsi="Times New Roman" w:cs="Times New Roman"/>
                <w:sz w:val="24"/>
                <w:szCs w:val="24"/>
              </w:rPr>
              <w:t xml:space="preserve"> (260 individual recruiters) in attendance for the fair. </w:t>
            </w:r>
            <w:r w:rsidRPr="00EF7063">
              <w:rPr>
                <w:rFonts w:ascii="Times New Roman" w:hAnsi="Times New Roman" w:cs="Times New Roman"/>
                <w:sz w:val="24"/>
                <w:szCs w:val="24"/>
              </w:rPr>
              <w:t xml:space="preserve">Collin College was also running a “pilot” program using Handshake through the </w:t>
            </w:r>
            <w:proofErr w:type="spellStart"/>
            <w:r>
              <w:rPr>
                <w:rFonts w:ascii="Times New Roman" w:hAnsi="Times New Roman" w:cs="Times New Roman"/>
                <w:sz w:val="24"/>
                <w:szCs w:val="24"/>
              </w:rPr>
              <w:t>FlexTech</w:t>
            </w:r>
            <w:proofErr w:type="spellEnd"/>
            <w:r w:rsidRPr="00EF7063">
              <w:rPr>
                <w:rFonts w:ascii="Times New Roman" w:hAnsi="Times New Roman" w:cs="Times New Roman"/>
                <w:sz w:val="24"/>
                <w:szCs w:val="24"/>
              </w:rPr>
              <w:t xml:space="preserve"> program on the Frisco Campus. </w:t>
            </w:r>
          </w:p>
          <w:p w14:paraId="705A147D" w14:textId="77777777" w:rsidR="00042390" w:rsidRDefault="00042390" w:rsidP="00F83A2C">
            <w:pPr>
              <w:pStyle w:val="NoSpacing"/>
              <w:ind w:left="720"/>
              <w:rPr>
                <w:rFonts w:ascii="Times New Roman" w:hAnsi="Times New Roman" w:cs="Times New Roman"/>
                <w:sz w:val="24"/>
                <w:szCs w:val="24"/>
              </w:rPr>
            </w:pPr>
          </w:p>
          <w:p w14:paraId="4AD101DC" w14:textId="77777777" w:rsidR="00042390" w:rsidRDefault="00042390" w:rsidP="00F83A2C">
            <w:pPr>
              <w:pStyle w:val="NoSpacing"/>
              <w:ind w:left="720"/>
              <w:rPr>
                <w:rFonts w:ascii="Times New Roman" w:hAnsi="Times New Roman" w:cs="Times New Roman"/>
                <w:sz w:val="24"/>
                <w:szCs w:val="24"/>
              </w:rPr>
            </w:pPr>
            <w:r>
              <w:rPr>
                <w:rFonts w:ascii="Times New Roman" w:hAnsi="Times New Roman" w:cs="Times New Roman"/>
                <w:sz w:val="24"/>
                <w:szCs w:val="24"/>
              </w:rPr>
              <w:t xml:space="preserve">The </w:t>
            </w:r>
            <w:proofErr w:type="spellStart"/>
            <w:r>
              <w:rPr>
                <w:rFonts w:ascii="Times New Roman" w:hAnsi="Times New Roman" w:cs="Times New Roman"/>
                <w:sz w:val="24"/>
                <w:szCs w:val="24"/>
              </w:rPr>
              <w:t>Symplicity</w:t>
            </w:r>
            <w:proofErr w:type="spellEnd"/>
            <w:r>
              <w:rPr>
                <w:rFonts w:ascii="Times New Roman" w:hAnsi="Times New Roman" w:cs="Times New Roman"/>
                <w:sz w:val="24"/>
                <w:szCs w:val="24"/>
              </w:rPr>
              <w:t xml:space="preserve"> software required employers to create a posting for each of their positions for each institution, while modern solutions only require one posting that can be distributed nationwide.</w:t>
            </w:r>
          </w:p>
          <w:p w14:paraId="4F4137E7" w14:textId="77777777" w:rsidR="00042390" w:rsidRPr="00EF7063" w:rsidRDefault="00042390" w:rsidP="00F83A2C">
            <w:pPr>
              <w:pStyle w:val="NoSpacing"/>
              <w:ind w:left="720"/>
              <w:rPr>
                <w:rFonts w:ascii="Times New Roman" w:hAnsi="Times New Roman" w:cs="Times New Roman"/>
                <w:sz w:val="24"/>
                <w:szCs w:val="24"/>
              </w:rPr>
            </w:pPr>
          </w:p>
        </w:tc>
      </w:tr>
      <w:tr w:rsidR="00042390" w:rsidRPr="00210107" w14:paraId="38E29411" w14:textId="77777777" w:rsidTr="00F83A2C">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F93B1A3" w14:textId="77777777" w:rsidR="00042390" w:rsidRDefault="00042390" w:rsidP="00F83A2C">
            <w:pPr>
              <w:pStyle w:val="NoSpacing"/>
              <w:numPr>
                <w:ilvl w:val="0"/>
                <w:numId w:val="1"/>
              </w:numPr>
              <w:rPr>
                <w:rFonts w:ascii="Arial" w:hAnsi="Arial" w:cs="Arial"/>
                <w:b/>
                <w:sz w:val="20"/>
                <w:szCs w:val="20"/>
              </w:rPr>
            </w:pPr>
            <w:r w:rsidRPr="00210107">
              <w:rPr>
                <w:rFonts w:ascii="Arial" w:hAnsi="Arial" w:cs="Arial"/>
                <w:b/>
                <w:sz w:val="20"/>
                <w:szCs w:val="20"/>
              </w:rPr>
              <w:t>Implementation of Findings</w:t>
            </w:r>
          </w:p>
          <w:p w14:paraId="1012B626" w14:textId="77777777" w:rsidR="00042390" w:rsidRPr="00EF7063" w:rsidRDefault="00042390" w:rsidP="00F83A2C">
            <w:pPr>
              <w:pStyle w:val="NoSpacing"/>
              <w:ind w:left="720"/>
              <w:rPr>
                <w:rFonts w:ascii="Times New Roman" w:hAnsi="Times New Roman" w:cs="Times New Roman"/>
                <w:sz w:val="24"/>
                <w:szCs w:val="24"/>
              </w:rPr>
            </w:pPr>
            <w:r w:rsidRPr="00EF7063">
              <w:rPr>
                <w:rFonts w:ascii="Times New Roman" w:hAnsi="Times New Roman" w:cs="Times New Roman"/>
                <w:sz w:val="24"/>
                <w:szCs w:val="24"/>
              </w:rPr>
              <w:t xml:space="preserve">Based upon the decline in student </w:t>
            </w:r>
            <w:r>
              <w:rPr>
                <w:rFonts w:ascii="Times New Roman" w:hAnsi="Times New Roman" w:cs="Times New Roman"/>
                <w:sz w:val="24"/>
                <w:szCs w:val="24"/>
              </w:rPr>
              <w:t xml:space="preserve">usage </w:t>
            </w:r>
            <w:r w:rsidRPr="00EF7063">
              <w:rPr>
                <w:rFonts w:ascii="Times New Roman" w:hAnsi="Times New Roman" w:cs="Times New Roman"/>
                <w:sz w:val="24"/>
                <w:szCs w:val="24"/>
              </w:rPr>
              <w:t xml:space="preserve">and employer </w:t>
            </w:r>
            <w:r>
              <w:rPr>
                <w:rFonts w:ascii="Times New Roman" w:hAnsi="Times New Roman" w:cs="Times New Roman"/>
                <w:sz w:val="24"/>
                <w:szCs w:val="24"/>
              </w:rPr>
              <w:t>requests,</w:t>
            </w:r>
            <w:r w:rsidRPr="00EF7063">
              <w:rPr>
                <w:rFonts w:ascii="Times New Roman" w:hAnsi="Times New Roman" w:cs="Times New Roman"/>
                <w:sz w:val="24"/>
                <w:szCs w:val="24"/>
              </w:rPr>
              <w:t xml:space="preserve"> a decision was made to expire the current </w:t>
            </w:r>
            <w:proofErr w:type="spellStart"/>
            <w:r>
              <w:rPr>
                <w:rFonts w:ascii="Times New Roman" w:hAnsi="Times New Roman" w:cs="Times New Roman"/>
                <w:sz w:val="24"/>
                <w:szCs w:val="24"/>
              </w:rPr>
              <w:t>Symplicity</w:t>
            </w:r>
            <w:proofErr w:type="spellEnd"/>
            <w:r>
              <w:rPr>
                <w:rFonts w:ascii="Times New Roman" w:hAnsi="Times New Roman" w:cs="Times New Roman"/>
                <w:sz w:val="24"/>
                <w:szCs w:val="24"/>
              </w:rPr>
              <w:t xml:space="preserve"> </w:t>
            </w:r>
            <w:r w:rsidRPr="00EF7063">
              <w:rPr>
                <w:rFonts w:ascii="Times New Roman" w:hAnsi="Times New Roman" w:cs="Times New Roman"/>
                <w:sz w:val="24"/>
                <w:szCs w:val="24"/>
              </w:rPr>
              <w:t xml:space="preserve">contract. The last recorded use of </w:t>
            </w:r>
            <w:proofErr w:type="spellStart"/>
            <w:r w:rsidRPr="00EF7063">
              <w:rPr>
                <w:rFonts w:ascii="Times New Roman" w:hAnsi="Times New Roman" w:cs="Times New Roman"/>
                <w:sz w:val="24"/>
                <w:szCs w:val="24"/>
              </w:rPr>
              <w:t>Symplicity</w:t>
            </w:r>
            <w:proofErr w:type="spellEnd"/>
            <w:r w:rsidRPr="00EF7063">
              <w:rPr>
                <w:rFonts w:ascii="Times New Roman" w:hAnsi="Times New Roman" w:cs="Times New Roman"/>
                <w:sz w:val="24"/>
                <w:szCs w:val="24"/>
              </w:rPr>
              <w:t xml:space="preserve"> was October 2022. Since this time all centers have transitioned to using Handshake. During the fall 2022 and spring 2023 all career center managers have trained </w:t>
            </w:r>
            <w:proofErr w:type="gramStart"/>
            <w:r w:rsidRPr="00EF7063">
              <w:rPr>
                <w:rFonts w:ascii="Times New Roman" w:hAnsi="Times New Roman" w:cs="Times New Roman"/>
                <w:sz w:val="24"/>
                <w:szCs w:val="24"/>
              </w:rPr>
              <w:t>on</w:t>
            </w:r>
            <w:proofErr w:type="gramEnd"/>
            <w:r w:rsidRPr="00EF7063">
              <w:rPr>
                <w:rFonts w:ascii="Times New Roman" w:hAnsi="Times New Roman" w:cs="Times New Roman"/>
                <w:sz w:val="24"/>
                <w:szCs w:val="24"/>
              </w:rPr>
              <w:t xml:space="preserve"> all aspects of Handshake. The spring 2023 District-Wide career fair will be run on the Handshake platform which should make registration, tracking, and employer/student follow-up a more positive and favorable event. The same marketing plan has been utilized since mid-fall 2022 to promote the switch to Handshake and data tracking b</w:t>
            </w:r>
            <w:r>
              <w:rPr>
                <w:rFonts w:ascii="Times New Roman" w:hAnsi="Times New Roman" w:cs="Times New Roman"/>
                <w:sz w:val="24"/>
                <w:szCs w:val="24"/>
              </w:rPr>
              <w:t>e</w:t>
            </w:r>
            <w:r w:rsidRPr="00EF7063">
              <w:rPr>
                <w:rFonts w:ascii="Times New Roman" w:hAnsi="Times New Roman" w:cs="Times New Roman"/>
                <w:sz w:val="24"/>
                <w:szCs w:val="24"/>
              </w:rPr>
              <w:t>gan November 2022. (see attached usage chart)</w:t>
            </w:r>
          </w:p>
        </w:tc>
      </w:tr>
    </w:tbl>
    <w:p w14:paraId="675715DB" w14:textId="77777777" w:rsidR="00042390" w:rsidRPr="00210107" w:rsidRDefault="00042390" w:rsidP="00042390">
      <w:pPr>
        <w:rPr>
          <w:rFonts w:ascii="Arial" w:hAnsi="Arial" w:cs="Arial"/>
        </w:rPr>
      </w:pPr>
    </w:p>
    <w:tbl>
      <w:tblPr>
        <w:tblStyle w:val="TableGrid"/>
        <w:tblW w:w="13518" w:type="dxa"/>
        <w:tblInd w:w="-23" w:type="dxa"/>
        <w:tblLayout w:type="fixed"/>
        <w:tblLook w:val="04A0" w:firstRow="1" w:lastRow="0" w:firstColumn="1" w:lastColumn="0" w:noHBand="0" w:noVBand="1"/>
      </w:tblPr>
      <w:tblGrid>
        <w:gridCol w:w="7020"/>
        <w:gridCol w:w="6498"/>
      </w:tblGrid>
      <w:tr w:rsidR="00042390" w:rsidRPr="00210107" w14:paraId="4DCFE722" w14:textId="77777777" w:rsidTr="00F83A2C">
        <w:trPr>
          <w:trHeight w:val="537"/>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2EE6FEB" w14:textId="77777777" w:rsidR="00042390" w:rsidRPr="00210107" w:rsidRDefault="00042390" w:rsidP="00F83A2C">
            <w:pPr>
              <w:pStyle w:val="NoSpacing"/>
              <w:numPr>
                <w:ilvl w:val="0"/>
                <w:numId w:val="2"/>
              </w:numPr>
              <w:rPr>
                <w:rFonts w:ascii="Arial" w:hAnsi="Arial" w:cs="Arial"/>
                <w:b/>
                <w:sz w:val="20"/>
                <w:szCs w:val="20"/>
              </w:rPr>
            </w:pPr>
            <w:r w:rsidRPr="00210107">
              <w:rPr>
                <w:rFonts w:ascii="Arial" w:hAnsi="Arial" w:cs="Arial"/>
                <w:b/>
                <w:sz w:val="20"/>
                <w:szCs w:val="20"/>
              </w:rPr>
              <w:t>Outcome #2</w:t>
            </w:r>
          </w:p>
          <w:p w14:paraId="6048396D" w14:textId="77777777" w:rsidR="00042390" w:rsidRPr="00210107" w:rsidRDefault="00042390" w:rsidP="00F83A2C">
            <w:pPr>
              <w:pStyle w:val="NoSpacing"/>
              <w:rPr>
                <w:rFonts w:ascii="Arial" w:hAnsi="Arial" w:cs="Arial"/>
                <w:sz w:val="20"/>
                <w:szCs w:val="20"/>
              </w:rPr>
            </w:pPr>
            <w:r>
              <w:rPr>
                <w:rFonts w:ascii="Times New Roman" w:hAnsi="Times New Roman" w:cs="Times New Roman"/>
                <w:sz w:val="24"/>
                <w:szCs w:val="24"/>
              </w:rPr>
              <w:t>Standardization of data collection</w:t>
            </w:r>
          </w:p>
        </w:tc>
      </w:tr>
      <w:tr w:rsidR="00042390" w:rsidRPr="00210107" w14:paraId="6BD65CBE" w14:textId="77777777" w:rsidTr="00F83A2C">
        <w:trPr>
          <w:trHeight w:val="675"/>
        </w:trPr>
        <w:tc>
          <w:tcPr>
            <w:tcW w:w="7020"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3BE2E9B4" w14:textId="77777777" w:rsidR="00042390" w:rsidRPr="00210107" w:rsidRDefault="00042390" w:rsidP="00F83A2C">
            <w:pPr>
              <w:pStyle w:val="NoSpacing"/>
              <w:numPr>
                <w:ilvl w:val="0"/>
                <w:numId w:val="2"/>
              </w:numPr>
              <w:rPr>
                <w:rFonts w:ascii="Arial" w:hAnsi="Arial" w:cs="Arial"/>
                <w:b/>
                <w:sz w:val="20"/>
                <w:szCs w:val="20"/>
              </w:rPr>
            </w:pPr>
            <w:r w:rsidRPr="00210107">
              <w:rPr>
                <w:rFonts w:ascii="Arial" w:hAnsi="Arial" w:cs="Arial"/>
                <w:b/>
                <w:sz w:val="20"/>
                <w:szCs w:val="20"/>
              </w:rPr>
              <w:t>Measure (Outcome #2)</w:t>
            </w:r>
          </w:p>
          <w:p w14:paraId="0B2C7CE1" w14:textId="77777777" w:rsidR="00042390" w:rsidRPr="00210107" w:rsidRDefault="00042390" w:rsidP="00F83A2C">
            <w:pPr>
              <w:pStyle w:val="NoSpacing"/>
              <w:rPr>
                <w:rFonts w:ascii="Arial" w:hAnsi="Arial" w:cs="Arial"/>
                <w:sz w:val="20"/>
                <w:szCs w:val="20"/>
              </w:rPr>
            </w:pPr>
            <w:r>
              <w:rPr>
                <w:rFonts w:ascii="Times New Roman" w:hAnsi="Times New Roman" w:cs="Times New Roman"/>
                <w:sz w:val="24"/>
                <w:szCs w:val="24"/>
              </w:rPr>
              <w:t>Card swipe system and sign-in sheets</w:t>
            </w:r>
          </w:p>
        </w:tc>
        <w:tc>
          <w:tcPr>
            <w:tcW w:w="6498" w:type="dxa"/>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44BF7916" w14:textId="77777777" w:rsidR="00042390" w:rsidRPr="00210107" w:rsidRDefault="00042390" w:rsidP="00F83A2C">
            <w:pPr>
              <w:pStyle w:val="NoSpacing"/>
              <w:numPr>
                <w:ilvl w:val="0"/>
                <w:numId w:val="2"/>
              </w:numPr>
              <w:rPr>
                <w:rFonts w:ascii="Arial" w:hAnsi="Arial" w:cs="Arial"/>
                <w:b/>
                <w:sz w:val="20"/>
                <w:szCs w:val="20"/>
              </w:rPr>
            </w:pPr>
            <w:r w:rsidRPr="00210107">
              <w:rPr>
                <w:rFonts w:ascii="Arial" w:hAnsi="Arial" w:cs="Arial"/>
                <w:b/>
                <w:sz w:val="20"/>
                <w:szCs w:val="20"/>
              </w:rPr>
              <w:t>Target (Outcome #2)</w:t>
            </w:r>
          </w:p>
          <w:p w14:paraId="0095276C" w14:textId="77777777" w:rsidR="00042390" w:rsidRPr="005027D3" w:rsidRDefault="00042390" w:rsidP="00F83A2C">
            <w:pPr>
              <w:pStyle w:val="NoSpacing"/>
              <w:rPr>
                <w:rFonts w:ascii="Times New Roman" w:hAnsi="Times New Roman" w:cs="Times New Roman"/>
                <w:sz w:val="24"/>
                <w:szCs w:val="24"/>
              </w:rPr>
            </w:pPr>
            <w:r w:rsidRPr="005027D3">
              <w:rPr>
                <w:rFonts w:ascii="Times New Roman" w:hAnsi="Times New Roman" w:cs="Times New Roman"/>
                <w:sz w:val="24"/>
                <w:szCs w:val="24"/>
              </w:rPr>
              <w:t>Each Career Center will collect data using standard templates and monthly reports will be identical with categories reported.</w:t>
            </w:r>
          </w:p>
          <w:p w14:paraId="75161952" w14:textId="77777777" w:rsidR="00042390" w:rsidRPr="00210107" w:rsidRDefault="00042390" w:rsidP="00F83A2C">
            <w:pPr>
              <w:pStyle w:val="NoSpacing"/>
              <w:rPr>
                <w:rFonts w:ascii="Arial" w:hAnsi="Arial" w:cs="Arial"/>
                <w:sz w:val="20"/>
                <w:szCs w:val="20"/>
              </w:rPr>
            </w:pPr>
          </w:p>
        </w:tc>
      </w:tr>
      <w:tr w:rsidR="00042390" w:rsidRPr="00210107" w14:paraId="0AAE7D9D" w14:textId="77777777" w:rsidTr="00F83A2C">
        <w:trPr>
          <w:trHeight w:val="675"/>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9B0D771" w14:textId="77777777" w:rsidR="00042390" w:rsidRDefault="00042390" w:rsidP="00F83A2C">
            <w:pPr>
              <w:pStyle w:val="NoSpacing"/>
              <w:numPr>
                <w:ilvl w:val="0"/>
                <w:numId w:val="2"/>
              </w:numPr>
              <w:rPr>
                <w:rFonts w:ascii="Arial" w:hAnsi="Arial" w:cs="Arial"/>
                <w:b/>
                <w:sz w:val="20"/>
                <w:szCs w:val="20"/>
              </w:rPr>
            </w:pPr>
            <w:r w:rsidRPr="00210107">
              <w:rPr>
                <w:rFonts w:ascii="Arial" w:hAnsi="Arial" w:cs="Arial"/>
                <w:b/>
                <w:sz w:val="20"/>
                <w:szCs w:val="20"/>
              </w:rPr>
              <w:t>Action Plan (Outcome #2)</w:t>
            </w:r>
          </w:p>
          <w:p w14:paraId="3045CB9D" w14:textId="77777777" w:rsidR="00042390" w:rsidRPr="00F656E5" w:rsidRDefault="00042390" w:rsidP="00F83A2C">
            <w:pPr>
              <w:pStyle w:val="NoSpacing"/>
              <w:ind w:left="720"/>
              <w:rPr>
                <w:rFonts w:ascii="Times New Roman" w:hAnsi="Times New Roman" w:cs="Times New Roman"/>
                <w:sz w:val="24"/>
                <w:szCs w:val="24"/>
              </w:rPr>
            </w:pPr>
          </w:p>
          <w:p w14:paraId="00A11D68" w14:textId="77777777" w:rsidR="00042390" w:rsidRPr="00F656E5" w:rsidRDefault="00042390" w:rsidP="00F83A2C">
            <w:pPr>
              <w:pStyle w:val="NoSpacing"/>
              <w:ind w:left="720"/>
              <w:rPr>
                <w:rFonts w:ascii="Times New Roman" w:hAnsi="Times New Roman" w:cs="Times New Roman"/>
                <w:sz w:val="24"/>
                <w:szCs w:val="24"/>
              </w:rPr>
            </w:pPr>
            <w:r w:rsidRPr="00F656E5">
              <w:rPr>
                <w:rFonts w:ascii="Times New Roman" w:hAnsi="Times New Roman" w:cs="Times New Roman"/>
                <w:sz w:val="24"/>
                <w:szCs w:val="24"/>
              </w:rPr>
              <w:t>1.</w:t>
            </w:r>
            <w:r w:rsidRPr="00F656E5">
              <w:rPr>
                <w:rFonts w:ascii="Times New Roman" w:hAnsi="Times New Roman" w:cs="Times New Roman"/>
                <w:sz w:val="24"/>
                <w:szCs w:val="24"/>
              </w:rPr>
              <w:tab/>
              <w:t>Develop monthly reporting template</w:t>
            </w:r>
          </w:p>
          <w:p w14:paraId="3FF1CA51" w14:textId="77777777" w:rsidR="00042390" w:rsidRPr="00F656E5" w:rsidRDefault="00042390" w:rsidP="00F83A2C">
            <w:pPr>
              <w:pStyle w:val="NoSpacing"/>
              <w:ind w:left="720"/>
              <w:rPr>
                <w:rFonts w:ascii="Times New Roman" w:hAnsi="Times New Roman" w:cs="Times New Roman"/>
                <w:sz w:val="24"/>
                <w:szCs w:val="24"/>
              </w:rPr>
            </w:pPr>
            <w:r w:rsidRPr="00F656E5">
              <w:rPr>
                <w:rFonts w:ascii="Times New Roman" w:hAnsi="Times New Roman" w:cs="Times New Roman"/>
                <w:sz w:val="24"/>
                <w:szCs w:val="24"/>
              </w:rPr>
              <w:t>2.</w:t>
            </w:r>
            <w:r w:rsidRPr="00F656E5">
              <w:rPr>
                <w:rFonts w:ascii="Times New Roman" w:hAnsi="Times New Roman" w:cs="Times New Roman"/>
                <w:sz w:val="24"/>
                <w:szCs w:val="24"/>
              </w:rPr>
              <w:tab/>
              <w:t>Define how data is collected and reported (include definition of terms – i.e. student visit)</w:t>
            </w:r>
          </w:p>
          <w:p w14:paraId="39EB4D5C" w14:textId="77777777" w:rsidR="00042390" w:rsidRDefault="00042390" w:rsidP="00F83A2C">
            <w:pPr>
              <w:pStyle w:val="NoSpacing"/>
              <w:ind w:left="720"/>
              <w:rPr>
                <w:rFonts w:ascii="Times New Roman" w:hAnsi="Times New Roman" w:cs="Times New Roman"/>
                <w:sz w:val="24"/>
                <w:szCs w:val="24"/>
              </w:rPr>
            </w:pPr>
            <w:r w:rsidRPr="00F656E5">
              <w:rPr>
                <w:rFonts w:ascii="Times New Roman" w:hAnsi="Times New Roman" w:cs="Times New Roman"/>
                <w:sz w:val="24"/>
                <w:szCs w:val="24"/>
              </w:rPr>
              <w:lastRenderedPageBreak/>
              <w:t>3.</w:t>
            </w:r>
            <w:r w:rsidRPr="00F656E5">
              <w:rPr>
                <w:rFonts w:ascii="Times New Roman" w:hAnsi="Times New Roman" w:cs="Times New Roman"/>
                <w:sz w:val="24"/>
                <w:szCs w:val="24"/>
              </w:rPr>
              <w:tab/>
              <w:t>Train managers on how to submit reports</w:t>
            </w:r>
          </w:p>
          <w:p w14:paraId="13038FC0" w14:textId="77777777" w:rsidR="00042390" w:rsidRPr="00210107" w:rsidRDefault="00042390" w:rsidP="00F83A2C">
            <w:pPr>
              <w:pStyle w:val="NoSpacing"/>
              <w:ind w:left="720"/>
              <w:rPr>
                <w:rFonts w:ascii="Arial" w:hAnsi="Arial" w:cs="Arial"/>
                <w:b/>
                <w:sz w:val="20"/>
                <w:szCs w:val="20"/>
              </w:rPr>
            </w:pPr>
          </w:p>
        </w:tc>
      </w:tr>
      <w:tr w:rsidR="00042390" w:rsidRPr="00210107" w14:paraId="0DE445ED" w14:textId="77777777" w:rsidTr="00F83A2C">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6315A0BD" w14:textId="77777777" w:rsidR="00042390" w:rsidRPr="00210107" w:rsidRDefault="00042390" w:rsidP="00F83A2C">
            <w:pPr>
              <w:pStyle w:val="NoSpacing"/>
              <w:numPr>
                <w:ilvl w:val="0"/>
                <w:numId w:val="2"/>
              </w:numPr>
              <w:rPr>
                <w:rFonts w:ascii="Arial" w:hAnsi="Arial" w:cs="Arial"/>
                <w:b/>
                <w:sz w:val="20"/>
                <w:szCs w:val="20"/>
              </w:rPr>
            </w:pPr>
            <w:r w:rsidRPr="00210107">
              <w:rPr>
                <w:rFonts w:ascii="Arial" w:hAnsi="Arial" w:cs="Arial"/>
                <w:b/>
                <w:sz w:val="20"/>
                <w:szCs w:val="20"/>
              </w:rPr>
              <w:lastRenderedPageBreak/>
              <w:t>Results Summary (Outcome #2)</w:t>
            </w:r>
          </w:p>
          <w:p w14:paraId="4FC44F0C" w14:textId="77777777" w:rsidR="00042390" w:rsidRPr="004A6491" w:rsidRDefault="00042390" w:rsidP="00042390">
            <w:pPr>
              <w:pStyle w:val="NoSpacing"/>
              <w:numPr>
                <w:ilvl w:val="0"/>
                <w:numId w:val="17"/>
              </w:numPr>
              <w:rPr>
                <w:rFonts w:ascii="Times New Roman" w:hAnsi="Times New Roman" w:cs="Times New Roman"/>
                <w:sz w:val="24"/>
                <w:szCs w:val="24"/>
              </w:rPr>
            </w:pPr>
            <w:r w:rsidRPr="004A6491">
              <w:rPr>
                <w:rFonts w:ascii="Times New Roman" w:hAnsi="Times New Roman" w:cs="Times New Roman"/>
                <w:sz w:val="24"/>
                <w:szCs w:val="24"/>
              </w:rPr>
              <w:t>Develop monthly reporting template</w:t>
            </w:r>
          </w:p>
          <w:p w14:paraId="391957C7" w14:textId="77777777" w:rsidR="00042390" w:rsidRPr="004A6491" w:rsidRDefault="00042390" w:rsidP="00042390">
            <w:pPr>
              <w:pStyle w:val="NoSpacing"/>
              <w:numPr>
                <w:ilvl w:val="1"/>
                <w:numId w:val="17"/>
              </w:numPr>
              <w:rPr>
                <w:rFonts w:ascii="Times New Roman" w:hAnsi="Times New Roman" w:cs="Times New Roman"/>
                <w:sz w:val="24"/>
                <w:szCs w:val="24"/>
              </w:rPr>
            </w:pPr>
            <w:r w:rsidRPr="004A6491">
              <w:rPr>
                <w:rFonts w:ascii="Times New Roman" w:hAnsi="Times New Roman" w:cs="Times New Roman"/>
                <w:sz w:val="24"/>
                <w:szCs w:val="24"/>
              </w:rPr>
              <w:t>A monthly reporting template (see attached) has been developed by managers and SES Leadership</w:t>
            </w:r>
          </w:p>
          <w:p w14:paraId="1C492DA9" w14:textId="77777777" w:rsidR="00042390" w:rsidRPr="004A6491" w:rsidRDefault="00042390" w:rsidP="00042390">
            <w:pPr>
              <w:pStyle w:val="NoSpacing"/>
              <w:numPr>
                <w:ilvl w:val="0"/>
                <w:numId w:val="17"/>
              </w:numPr>
              <w:rPr>
                <w:rFonts w:ascii="Times New Roman" w:hAnsi="Times New Roman" w:cs="Times New Roman"/>
                <w:sz w:val="24"/>
                <w:szCs w:val="24"/>
              </w:rPr>
            </w:pPr>
            <w:r w:rsidRPr="004A6491">
              <w:rPr>
                <w:rFonts w:ascii="Times New Roman" w:hAnsi="Times New Roman" w:cs="Times New Roman"/>
                <w:sz w:val="24"/>
                <w:szCs w:val="24"/>
              </w:rPr>
              <w:t>Define how data is collected and reported (include definition of terms – i.e. student visit)</w:t>
            </w:r>
          </w:p>
          <w:p w14:paraId="3E6960FF" w14:textId="77777777" w:rsidR="00042390" w:rsidRPr="004A6491" w:rsidRDefault="00042390" w:rsidP="00042390">
            <w:pPr>
              <w:pStyle w:val="NoSpacing"/>
              <w:numPr>
                <w:ilvl w:val="1"/>
                <w:numId w:val="17"/>
              </w:numPr>
              <w:rPr>
                <w:rFonts w:ascii="Times New Roman" w:hAnsi="Times New Roman" w:cs="Times New Roman"/>
                <w:sz w:val="24"/>
                <w:szCs w:val="24"/>
              </w:rPr>
            </w:pPr>
            <w:r w:rsidRPr="004A6491">
              <w:rPr>
                <w:rFonts w:ascii="Times New Roman" w:hAnsi="Times New Roman" w:cs="Times New Roman"/>
                <w:sz w:val="24"/>
                <w:szCs w:val="24"/>
              </w:rPr>
              <w:t xml:space="preserve">During the past year there have been several career center staffing </w:t>
            </w:r>
            <w:proofErr w:type="gramStart"/>
            <w:r w:rsidRPr="004A6491">
              <w:rPr>
                <w:rFonts w:ascii="Times New Roman" w:hAnsi="Times New Roman" w:cs="Times New Roman"/>
                <w:sz w:val="24"/>
                <w:szCs w:val="24"/>
              </w:rPr>
              <w:t>changed</w:t>
            </w:r>
            <w:proofErr w:type="gramEnd"/>
            <w:r w:rsidRPr="004A6491">
              <w:rPr>
                <w:rFonts w:ascii="Times New Roman" w:hAnsi="Times New Roman" w:cs="Times New Roman"/>
                <w:sz w:val="24"/>
                <w:szCs w:val="24"/>
              </w:rPr>
              <w:t xml:space="preserve"> throughout the </w:t>
            </w:r>
            <w:proofErr w:type="gramStart"/>
            <w:r w:rsidRPr="004A6491">
              <w:rPr>
                <w:rFonts w:ascii="Times New Roman" w:hAnsi="Times New Roman" w:cs="Times New Roman"/>
                <w:sz w:val="24"/>
                <w:szCs w:val="24"/>
              </w:rPr>
              <w:t>District</w:t>
            </w:r>
            <w:proofErr w:type="gramEnd"/>
            <w:r w:rsidRPr="004A6491">
              <w:rPr>
                <w:rFonts w:ascii="Times New Roman" w:hAnsi="Times New Roman" w:cs="Times New Roman"/>
                <w:sz w:val="24"/>
                <w:szCs w:val="24"/>
              </w:rPr>
              <w:t xml:space="preserve"> due to matriculation of staff as well as opening on new campus centers or organizational restructuring.</w:t>
            </w:r>
          </w:p>
          <w:p w14:paraId="6BBADDBE" w14:textId="77777777" w:rsidR="00042390" w:rsidRPr="004A6491" w:rsidRDefault="00042390" w:rsidP="00042390">
            <w:pPr>
              <w:pStyle w:val="NoSpacing"/>
              <w:numPr>
                <w:ilvl w:val="1"/>
                <w:numId w:val="17"/>
              </w:numPr>
              <w:rPr>
                <w:rFonts w:ascii="Times New Roman" w:hAnsi="Times New Roman" w:cs="Times New Roman"/>
                <w:sz w:val="24"/>
                <w:szCs w:val="24"/>
              </w:rPr>
            </w:pPr>
            <w:r w:rsidRPr="004A6491">
              <w:rPr>
                <w:rFonts w:ascii="Times New Roman" w:hAnsi="Times New Roman" w:cs="Times New Roman"/>
                <w:sz w:val="24"/>
                <w:szCs w:val="24"/>
              </w:rPr>
              <w:t>This data definition process is on-going as new team members are on-</w:t>
            </w:r>
            <w:proofErr w:type="gramStart"/>
            <w:r w:rsidRPr="004A6491">
              <w:rPr>
                <w:rFonts w:ascii="Times New Roman" w:hAnsi="Times New Roman" w:cs="Times New Roman"/>
                <w:sz w:val="24"/>
                <w:szCs w:val="24"/>
              </w:rPr>
              <w:t>boarded</w:t>
            </w:r>
            <w:proofErr w:type="gramEnd"/>
            <w:r w:rsidRPr="004A6491">
              <w:rPr>
                <w:rFonts w:ascii="Times New Roman" w:hAnsi="Times New Roman" w:cs="Times New Roman"/>
                <w:sz w:val="24"/>
                <w:szCs w:val="24"/>
              </w:rPr>
              <w:t xml:space="preserve"> and trained.</w:t>
            </w:r>
          </w:p>
          <w:p w14:paraId="7AD9AA52" w14:textId="77777777" w:rsidR="00042390" w:rsidRPr="004A6491" w:rsidRDefault="00042390" w:rsidP="00042390">
            <w:pPr>
              <w:pStyle w:val="NoSpacing"/>
              <w:numPr>
                <w:ilvl w:val="0"/>
                <w:numId w:val="17"/>
              </w:numPr>
              <w:rPr>
                <w:rFonts w:ascii="Times New Roman" w:hAnsi="Times New Roman" w:cs="Times New Roman"/>
                <w:sz w:val="24"/>
                <w:szCs w:val="24"/>
              </w:rPr>
            </w:pPr>
            <w:r w:rsidRPr="004A6491">
              <w:rPr>
                <w:rFonts w:ascii="Times New Roman" w:hAnsi="Times New Roman" w:cs="Times New Roman"/>
                <w:sz w:val="24"/>
                <w:szCs w:val="24"/>
              </w:rPr>
              <w:t>Train managers on how to submit reports</w:t>
            </w:r>
          </w:p>
          <w:p w14:paraId="0B680600" w14:textId="77777777" w:rsidR="00042390" w:rsidRPr="00F656E5" w:rsidRDefault="00042390" w:rsidP="00042390">
            <w:pPr>
              <w:pStyle w:val="NoSpacing"/>
              <w:numPr>
                <w:ilvl w:val="1"/>
                <w:numId w:val="17"/>
              </w:numPr>
              <w:rPr>
                <w:rFonts w:ascii="Arial" w:hAnsi="Arial" w:cs="Arial"/>
                <w:sz w:val="20"/>
                <w:szCs w:val="20"/>
              </w:rPr>
            </w:pPr>
            <w:r w:rsidRPr="004A6491">
              <w:rPr>
                <w:rFonts w:ascii="Times New Roman" w:hAnsi="Times New Roman" w:cs="Times New Roman"/>
                <w:sz w:val="24"/>
                <w:szCs w:val="24"/>
              </w:rPr>
              <w:t xml:space="preserve">Each month managers submit their campus center data using the approved report template for inclusion in the SES End-of-Month report. All </w:t>
            </w:r>
            <w:proofErr w:type="gramStart"/>
            <w:r w:rsidRPr="004A6491">
              <w:rPr>
                <w:rFonts w:ascii="Times New Roman" w:hAnsi="Times New Roman" w:cs="Times New Roman"/>
                <w:sz w:val="24"/>
                <w:szCs w:val="24"/>
              </w:rPr>
              <w:t>mangers</w:t>
            </w:r>
            <w:proofErr w:type="gramEnd"/>
            <w:r w:rsidRPr="004A6491">
              <w:rPr>
                <w:rFonts w:ascii="Times New Roman" w:hAnsi="Times New Roman" w:cs="Times New Roman"/>
                <w:sz w:val="24"/>
                <w:szCs w:val="24"/>
              </w:rPr>
              <w:t xml:space="preserve"> have been trained on completion of this report.</w:t>
            </w:r>
          </w:p>
          <w:p w14:paraId="30BAEB5E" w14:textId="77777777" w:rsidR="00042390" w:rsidRPr="00210107" w:rsidRDefault="00042390" w:rsidP="00F83A2C">
            <w:pPr>
              <w:pStyle w:val="NoSpacing"/>
              <w:ind w:left="2160"/>
              <w:rPr>
                <w:rFonts w:ascii="Arial" w:hAnsi="Arial" w:cs="Arial"/>
                <w:sz w:val="20"/>
                <w:szCs w:val="20"/>
              </w:rPr>
            </w:pPr>
          </w:p>
        </w:tc>
      </w:tr>
      <w:tr w:rsidR="00042390" w:rsidRPr="00210107" w14:paraId="479ACA9A" w14:textId="77777777" w:rsidTr="00F83A2C">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095B413C" w14:textId="77777777" w:rsidR="00042390" w:rsidRPr="00210107" w:rsidRDefault="00042390" w:rsidP="00F83A2C">
            <w:pPr>
              <w:pStyle w:val="NoSpacing"/>
              <w:numPr>
                <w:ilvl w:val="0"/>
                <w:numId w:val="2"/>
              </w:numPr>
              <w:rPr>
                <w:rFonts w:ascii="Arial" w:hAnsi="Arial" w:cs="Arial"/>
                <w:b/>
                <w:sz w:val="20"/>
                <w:szCs w:val="20"/>
              </w:rPr>
            </w:pPr>
            <w:r w:rsidRPr="00210107">
              <w:rPr>
                <w:rFonts w:ascii="Arial" w:hAnsi="Arial" w:cs="Arial"/>
                <w:b/>
                <w:sz w:val="20"/>
                <w:szCs w:val="20"/>
              </w:rPr>
              <w:t>Findings (Outcome #1)</w:t>
            </w:r>
          </w:p>
          <w:p w14:paraId="0CE24DC0" w14:textId="77777777" w:rsidR="00042390" w:rsidRDefault="00042390" w:rsidP="00F83A2C">
            <w:pPr>
              <w:pStyle w:val="NoSpacing"/>
              <w:ind w:left="720"/>
              <w:rPr>
                <w:rFonts w:ascii="Times New Roman" w:hAnsi="Times New Roman" w:cs="Times New Roman"/>
                <w:sz w:val="24"/>
                <w:szCs w:val="24"/>
              </w:rPr>
            </w:pPr>
            <w:r>
              <w:rPr>
                <w:rFonts w:ascii="Times New Roman" w:hAnsi="Times New Roman" w:cs="Times New Roman"/>
                <w:sz w:val="24"/>
                <w:szCs w:val="24"/>
              </w:rPr>
              <w:t xml:space="preserve">With the </w:t>
            </w:r>
            <w:proofErr w:type="gramStart"/>
            <w:r>
              <w:rPr>
                <w:rFonts w:ascii="Times New Roman" w:hAnsi="Times New Roman" w:cs="Times New Roman"/>
                <w:sz w:val="24"/>
                <w:szCs w:val="24"/>
              </w:rPr>
              <w:t>on-boarding</w:t>
            </w:r>
            <w:proofErr w:type="gramEnd"/>
            <w:r>
              <w:rPr>
                <w:rFonts w:ascii="Times New Roman" w:hAnsi="Times New Roman" w:cs="Times New Roman"/>
                <w:sz w:val="24"/>
                <w:szCs w:val="24"/>
              </w:rPr>
              <w:t xml:space="preserve"> of new managers during </w:t>
            </w:r>
            <w:proofErr w:type="gramStart"/>
            <w:r>
              <w:rPr>
                <w:rFonts w:ascii="Times New Roman" w:hAnsi="Times New Roman" w:cs="Times New Roman"/>
                <w:sz w:val="24"/>
                <w:szCs w:val="24"/>
              </w:rPr>
              <w:t>the last year</w:t>
            </w:r>
            <w:proofErr w:type="gramEnd"/>
            <w:r>
              <w:rPr>
                <w:rFonts w:ascii="Times New Roman" w:hAnsi="Times New Roman" w:cs="Times New Roman"/>
                <w:sz w:val="24"/>
                <w:szCs w:val="24"/>
              </w:rPr>
              <w:t xml:space="preserve"> training on reporting as well as the uniformity of data is an on-going process. The monthly collection of data is becoming more consistent </w:t>
            </w:r>
            <w:proofErr w:type="gramStart"/>
            <w:r>
              <w:rPr>
                <w:rFonts w:ascii="Times New Roman" w:hAnsi="Times New Roman" w:cs="Times New Roman"/>
                <w:sz w:val="24"/>
                <w:szCs w:val="24"/>
              </w:rPr>
              <w:t>from</w:t>
            </w:r>
            <w:proofErr w:type="gramEnd"/>
            <w:r>
              <w:rPr>
                <w:rFonts w:ascii="Times New Roman" w:hAnsi="Times New Roman" w:cs="Times New Roman"/>
                <w:sz w:val="24"/>
                <w:szCs w:val="24"/>
              </w:rPr>
              <w:t xml:space="preserve"> all managers throughout the </w:t>
            </w:r>
            <w:proofErr w:type="gramStart"/>
            <w:r>
              <w:rPr>
                <w:rFonts w:ascii="Times New Roman" w:hAnsi="Times New Roman" w:cs="Times New Roman"/>
                <w:sz w:val="24"/>
                <w:szCs w:val="24"/>
              </w:rPr>
              <w:t>District</w:t>
            </w:r>
            <w:proofErr w:type="gramEnd"/>
            <w:r>
              <w:rPr>
                <w:rFonts w:ascii="Times New Roman" w:hAnsi="Times New Roman" w:cs="Times New Roman"/>
                <w:sz w:val="24"/>
                <w:szCs w:val="24"/>
              </w:rPr>
              <w:t>.</w:t>
            </w:r>
          </w:p>
          <w:p w14:paraId="60CD8601" w14:textId="77777777" w:rsidR="00042390" w:rsidRPr="004A6491" w:rsidRDefault="00042390" w:rsidP="00F83A2C">
            <w:pPr>
              <w:pStyle w:val="NoSpacing"/>
              <w:ind w:left="720"/>
              <w:rPr>
                <w:rFonts w:ascii="Times New Roman" w:hAnsi="Times New Roman" w:cs="Times New Roman"/>
                <w:sz w:val="24"/>
                <w:szCs w:val="24"/>
              </w:rPr>
            </w:pPr>
          </w:p>
        </w:tc>
      </w:tr>
      <w:tr w:rsidR="00042390" w:rsidRPr="00210107" w14:paraId="62524C13" w14:textId="77777777" w:rsidTr="00F83A2C">
        <w:trPr>
          <w:trHeight w:val="710"/>
        </w:trPr>
        <w:tc>
          <w:tcPr>
            <w:tcW w:w="13518" w:type="dxa"/>
            <w:gridSpan w:val="2"/>
            <w:tcBorders>
              <w:top w:val="single" w:sz="12" w:space="0" w:color="5B9BD5" w:themeColor="accent1"/>
              <w:left w:val="single" w:sz="12" w:space="0" w:color="5B9BD5" w:themeColor="accent1"/>
              <w:bottom w:val="single" w:sz="12" w:space="0" w:color="5B9BD5" w:themeColor="accent1"/>
              <w:right w:val="single" w:sz="12" w:space="0" w:color="5B9BD5" w:themeColor="accent1"/>
            </w:tcBorders>
          </w:tcPr>
          <w:p w14:paraId="185B418D" w14:textId="77777777" w:rsidR="00042390" w:rsidRDefault="00042390" w:rsidP="00F83A2C">
            <w:pPr>
              <w:pStyle w:val="NoSpacing"/>
              <w:numPr>
                <w:ilvl w:val="0"/>
                <w:numId w:val="2"/>
              </w:numPr>
              <w:rPr>
                <w:rFonts w:ascii="Arial" w:hAnsi="Arial" w:cs="Arial"/>
                <w:b/>
                <w:sz w:val="20"/>
                <w:szCs w:val="20"/>
              </w:rPr>
            </w:pPr>
            <w:r w:rsidRPr="00210107">
              <w:rPr>
                <w:rFonts w:ascii="Arial" w:hAnsi="Arial" w:cs="Arial"/>
                <w:b/>
                <w:sz w:val="20"/>
                <w:szCs w:val="20"/>
              </w:rPr>
              <w:t>Implementation of Findings</w:t>
            </w:r>
          </w:p>
          <w:p w14:paraId="7FEE7C42" w14:textId="77777777" w:rsidR="00042390" w:rsidRDefault="00042390" w:rsidP="00F83A2C">
            <w:pPr>
              <w:pStyle w:val="NoSpacing"/>
              <w:ind w:left="360"/>
              <w:rPr>
                <w:rFonts w:ascii="Times New Roman" w:hAnsi="Times New Roman" w:cs="Times New Roman"/>
                <w:sz w:val="24"/>
                <w:szCs w:val="24"/>
              </w:rPr>
            </w:pPr>
            <w:r>
              <w:rPr>
                <w:rFonts w:ascii="Times New Roman" w:hAnsi="Times New Roman" w:cs="Times New Roman"/>
                <w:sz w:val="24"/>
                <w:szCs w:val="24"/>
              </w:rPr>
              <w:t xml:space="preserve">Managers are working to have all aspects of data collection refined with </w:t>
            </w:r>
            <w:proofErr w:type="gramStart"/>
            <w:r>
              <w:rPr>
                <w:rFonts w:ascii="Times New Roman" w:hAnsi="Times New Roman" w:cs="Times New Roman"/>
                <w:sz w:val="24"/>
                <w:szCs w:val="24"/>
              </w:rPr>
              <w:t>a goal</w:t>
            </w:r>
            <w:proofErr w:type="gramEnd"/>
            <w:r>
              <w:rPr>
                <w:rFonts w:ascii="Times New Roman" w:hAnsi="Times New Roman" w:cs="Times New Roman"/>
                <w:sz w:val="24"/>
                <w:szCs w:val="24"/>
              </w:rPr>
              <w:t xml:space="preserve"> of improving the overall efficiency of data collection each month.</w:t>
            </w:r>
          </w:p>
          <w:p w14:paraId="7B21FF76" w14:textId="77777777" w:rsidR="00042390" w:rsidRPr="004A6491" w:rsidRDefault="00042390" w:rsidP="00F83A2C">
            <w:pPr>
              <w:pStyle w:val="NoSpacing"/>
              <w:ind w:left="360"/>
              <w:rPr>
                <w:rFonts w:ascii="Times New Roman" w:hAnsi="Times New Roman" w:cs="Times New Roman"/>
                <w:sz w:val="24"/>
                <w:szCs w:val="24"/>
              </w:rPr>
            </w:pPr>
          </w:p>
        </w:tc>
      </w:tr>
    </w:tbl>
    <w:p w14:paraId="15B5EFD6" w14:textId="77777777" w:rsidR="00185B84" w:rsidRDefault="00185B84" w:rsidP="00042390">
      <w:pPr>
        <w:tabs>
          <w:tab w:val="left" w:pos="690"/>
          <w:tab w:val="left" w:pos="4575"/>
        </w:tabs>
      </w:pPr>
    </w:p>
    <w:sectPr w:rsidR="00185B84" w:rsidSect="00F25D44">
      <w:headerReference w:type="default" r:id="rId7"/>
      <w:footerReference w:type="default" r:id="rId8"/>
      <w:pgSz w:w="15840" w:h="12240" w:orient="landscape"/>
      <w:pgMar w:top="108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BBE4B" w14:textId="77777777" w:rsidR="002B6A83" w:rsidRDefault="002B6A83" w:rsidP="0002489A">
      <w:pPr>
        <w:spacing w:after="0" w:line="240" w:lineRule="auto"/>
      </w:pPr>
      <w:r>
        <w:separator/>
      </w:r>
    </w:p>
  </w:endnote>
  <w:endnote w:type="continuationSeparator" w:id="0">
    <w:p w14:paraId="0A2D22EF" w14:textId="77777777" w:rsidR="002B6A83" w:rsidRDefault="002B6A83" w:rsidP="000248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3191755"/>
      <w:docPartObj>
        <w:docPartGallery w:val="Page Numbers (Bottom of Page)"/>
        <w:docPartUnique/>
      </w:docPartObj>
    </w:sdtPr>
    <w:sdtEndPr/>
    <w:sdtContent>
      <w:sdt>
        <w:sdtPr>
          <w:id w:val="1728636285"/>
          <w:docPartObj>
            <w:docPartGallery w:val="Page Numbers (Top of Page)"/>
            <w:docPartUnique/>
          </w:docPartObj>
        </w:sdtPr>
        <w:sdtEndPr/>
        <w:sdtContent>
          <w:p w14:paraId="48C7A529" w14:textId="77777777" w:rsidR="00761D43" w:rsidRDefault="00761D43">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sidR="002E1129">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E1129">
              <w:rPr>
                <w:b/>
                <w:bCs/>
                <w:noProof/>
              </w:rPr>
              <w:t>3</w:t>
            </w:r>
            <w:r>
              <w:rPr>
                <w:b/>
                <w:bCs/>
                <w:sz w:val="24"/>
                <w:szCs w:val="24"/>
              </w:rPr>
              <w:fldChar w:fldCharType="end"/>
            </w:r>
          </w:p>
        </w:sdtContent>
      </w:sdt>
    </w:sdtContent>
  </w:sdt>
  <w:p w14:paraId="2E17E638" w14:textId="77777777" w:rsidR="00761D43" w:rsidRDefault="00761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552208" w14:textId="77777777" w:rsidR="002B6A83" w:rsidRDefault="002B6A83" w:rsidP="0002489A">
      <w:pPr>
        <w:spacing w:after="0" w:line="240" w:lineRule="auto"/>
      </w:pPr>
      <w:r>
        <w:separator/>
      </w:r>
    </w:p>
  </w:footnote>
  <w:footnote w:type="continuationSeparator" w:id="0">
    <w:p w14:paraId="2A4224F0" w14:textId="77777777" w:rsidR="002B6A83" w:rsidRDefault="002B6A83" w:rsidP="000248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102639" w14:textId="77777777" w:rsidR="00761D43" w:rsidRDefault="00CE3C6C" w:rsidP="00173023">
    <w:pPr>
      <w:pStyle w:val="Header"/>
      <w:jc w:val="right"/>
      <w:rPr>
        <w:i/>
      </w:rPr>
    </w:pPr>
    <w:r>
      <w:rPr>
        <w:i/>
      </w:rPr>
      <w:t>Rev. 11</w:t>
    </w:r>
    <w:r w:rsidR="00F547BD">
      <w:rPr>
        <w:i/>
      </w:rPr>
      <w:t>/20</w:t>
    </w:r>
    <w:r>
      <w:rPr>
        <w:i/>
      </w:rPr>
      <w:t xml:space="preserve">20 </w:t>
    </w:r>
    <w:proofErr w:type="spellStart"/>
    <w:r>
      <w:rPr>
        <w:i/>
      </w:rPr>
      <w:t>bmb</w:t>
    </w:r>
    <w:proofErr w:type="spellEnd"/>
  </w:p>
  <w:p w14:paraId="50973F6F" w14:textId="77777777" w:rsidR="00CE3C6C" w:rsidRPr="00173023" w:rsidRDefault="00CE3C6C" w:rsidP="00173023">
    <w:pPr>
      <w:pStyle w:val="Header"/>
      <w:jc w:val="righ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B11AB"/>
    <w:multiLevelType w:val="hybridMultilevel"/>
    <w:tmpl w:val="E26E41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A82577"/>
    <w:multiLevelType w:val="hybridMultilevel"/>
    <w:tmpl w:val="E23A4D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EE6E90"/>
    <w:multiLevelType w:val="hybridMultilevel"/>
    <w:tmpl w:val="C248C8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0616A35"/>
    <w:multiLevelType w:val="hybridMultilevel"/>
    <w:tmpl w:val="6D70DE4C"/>
    <w:lvl w:ilvl="0" w:tplc="FFFFFFFF">
      <w:start w:val="1"/>
      <w:numFmt w:val="upperLetter"/>
      <w:lvlText w:val="%1."/>
      <w:lvlJc w:val="left"/>
      <w:pPr>
        <w:ind w:left="720" w:hanging="360"/>
      </w:pPr>
      <w:rPr>
        <w:rFonts w:hint="default"/>
      </w:rPr>
    </w:lvl>
    <w:lvl w:ilvl="1" w:tplc="0409000F">
      <w:start w:val="1"/>
      <w:numFmt w:val="decimal"/>
      <w:lvlText w:val="%2."/>
      <w:lvlJc w:val="left"/>
      <w:pPr>
        <w:ind w:left="108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9E1166"/>
    <w:multiLevelType w:val="hybridMultilevel"/>
    <w:tmpl w:val="3F54DF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86F6C19"/>
    <w:multiLevelType w:val="hybridMultilevel"/>
    <w:tmpl w:val="868058E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AA538C4"/>
    <w:multiLevelType w:val="hybridMultilevel"/>
    <w:tmpl w:val="E988A46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FE4E8F"/>
    <w:multiLevelType w:val="hybridMultilevel"/>
    <w:tmpl w:val="019639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2F19F5"/>
    <w:multiLevelType w:val="multilevel"/>
    <w:tmpl w:val="E1865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57328F"/>
    <w:multiLevelType w:val="multilevel"/>
    <w:tmpl w:val="6DC6C0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0EE6445"/>
    <w:multiLevelType w:val="hybridMultilevel"/>
    <w:tmpl w:val="D1F2AA9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FE62940"/>
    <w:multiLevelType w:val="hybridMultilevel"/>
    <w:tmpl w:val="D04A5B6E"/>
    <w:lvl w:ilvl="0" w:tplc="04090019">
      <w:start w:val="1"/>
      <w:numFmt w:val="lowerLetter"/>
      <w:lvlText w:val="%1."/>
      <w:lvlJc w:val="left"/>
      <w:pPr>
        <w:ind w:left="720" w:hanging="360"/>
      </w:pPr>
      <w:rPr>
        <w:rFonts w:hint="default"/>
      </w:rPr>
    </w:lvl>
    <w:lvl w:ilvl="1" w:tplc="1DE0705E">
      <w:start w:val="1"/>
      <w:numFmt w:val="decimal"/>
      <w:lvlText w:val="%2."/>
      <w:lvlJc w:val="left"/>
      <w:pPr>
        <w:ind w:left="1440" w:hanging="360"/>
      </w:pPr>
      <w:rPr>
        <w:rFonts w:asciiTheme="minorHAnsi" w:eastAsiaTheme="minorEastAsia" w:hAnsiTheme="minorHAnsi" w:cstheme="minorBidi"/>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6F43DF"/>
    <w:multiLevelType w:val="hybridMultilevel"/>
    <w:tmpl w:val="B066DA7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856BCD"/>
    <w:multiLevelType w:val="hybridMultilevel"/>
    <w:tmpl w:val="CA4A0164"/>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4BF7DAB"/>
    <w:multiLevelType w:val="hybridMultilevel"/>
    <w:tmpl w:val="CB4E2D18"/>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E53031"/>
    <w:multiLevelType w:val="hybridMultilevel"/>
    <w:tmpl w:val="E77071CA"/>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8C3852"/>
    <w:multiLevelType w:val="hybridMultilevel"/>
    <w:tmpl w:val="DD26783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005598850">
    <w:abstractNumId w:val="14"/>
  </w:num>
  <w:num w:numId="2" w16cid:durableId="1001392713">
    <w:abstractNumId w:val="12"/>
  </w:num>
  <w:num w:numId="3" w16cid:durableId="1032072523">
    <w:abstractNumId w:val="11"/>
  </w:num>
  <w:num w:numId="4" w16cid:durableId="270942776">
    <w:abstractNumId w:val="10"/>
  </w:num>
  <w:num w:numId="5" w16cid:durableId="1177572251">
    <w:abstractNumId w:val="6"/>
  </w:num>
  <w:num w:numId="6" w16cid:durableId="300890265">
    <w:abstractNumId w:val="16"/>
  </w:num>
  <w:num w:numId="7" w16cid:durableId="1478105357">
    <w:abstractNumId w:val="9"/>
  </w:num>
  <w:num w:numId="8" w16cid:durableId="93211744">
    <w:abstractNumId w:val="8"/>
  </w:num>
  <w:num w:numId="9" w16cid:durableId="476841340">
    <w:abstractNumId w:val="2"/>
  </w:num>
  <w:num w:numId="10" w16cid:durableId="1816410513">
    <w:abstractNumId w:val="5"/>
  </w:num>
  <w:num w:numId="11" w16cid:durableId="428819838">
    <w:abstractNumId w:val="7"/>
  </w:num>
  <w:num w:numId="12" w16cid:durableId="878396718">
    <w:abstractNumId w:val="3"/>
  </w:num>
  <w:num w:numId="13" w16cid:durableId="937374967">
    <w:abstractNumId w:val="4"/>
  </w:num>
  <w:num w:numId="14" w16cid:durableId="210271834">
    <w:abstractNumId w:val="0"/>
  </w:num>
  <w:num w:numId="15" w16cid:durableId="409156965">
    <w:abstractNumId w:val="1"/>
  </w:num>
  <w:num w:numId="16" w16cid:durableId="1523933326">
    <w:abstractNumId w:val="15"/>
  </w:num>
  <w:num w:numId="17" w16cid:durableId="211386439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0E5"/>
    <w:rsid w:val="0000023D"/>
    <w:rsid w:val="00003BD5"/>
    <w:rsid w:val="00005552"/>
    <w:rsid w:val="0002489A"/>
    <w:rsid w:val="00042390"/>
    <w:rsid w:val="00073053"/>
    <w:rsid w:val="000A31F8"/>
    <w:rsid w:val="000E2EAF"/>
    <w:rsid w:val="000F18FC"/>
    <w:rsid w:val="00110AAC"/>
    <w:rsid w:val="00151B37"/>
    <w:rsid w:val="00173023"/>
    <w:rsid w:val="00185B84"/>
    <w:rsid w:val="00195160"/>
    <w:rsid w:val="001A7A83"/>
    <w:rsid w:val="001D4BB0"/>
    <w:rsid w:val="001E0783"/>
    <w:rsid w:val="00210107"/>
    <w:rsid w:val="002657C1"/>
    <w:rsid w:val="002B6A83"/>
    <w:rsid w:val="002E1129"/>
    <w:rsid w:val="00303090"/>
    <w:rsid w:val="003419E0"/>
    <w:rsid w:val="00366166"/>
    <w:rsid w:val="003878EB"/>
    <w:rsid w:val="0039494C"/>
    <w:rsid w:val="003D3E3B"/>
    <w:rsid w:val="004808B0"/>
    <w:rsid w:val="004B5F8B"/>
    <w:rsid w:val="004C586B"/>
    <w:rsid w:val="004C7267"/>
    <w:rsid w:val="004E4E16"/>
    <w:rsid w:val="004F2961"/>
    <w:rsid w:val="00517E19"/>
    <w:rsid w:val="00571784"/>
    <w:rsid w:val="005A203A"/>
    <w:rsid w:val="005B1A4E"/>
    <w:rsid w:val="005C60D2"/>
    <w:rsid w:val="005D66CF"/>
    <w:rsid w:val="00671453"/>
    <w:rsid w:val="007052D4"/>
    <w:rsid w:val="00722015"/>
    <w:rsid w:val="00724A5C"/>
    <w:rsid w:val="00746F2D"/>
    <w:rsid w:val="00761D43"/>
    <w:rsid w:val="00766E0B"/>
    <w:rsid w:val="00786114"/>
    <w:rsid w:val="007B5A78"/>
    <w:rsid w:val="007C3F60"/>
    <w:rsid w:val="007D11B3"/>
    <w:rsid w:val="007F4753"/>
    <w:rsid w:val="008410E5"/>
    <w:rsid w:val="00847DBF"/>
    <w:rsid w:val="008A193E"/>
    <w:rsid w:val="008A27FB"/>
    <w:rsid w:val="008E2C52"/>
    <w:rsid w:val="00915FA8"/>
    <w:rsid w:val="009617FF"/>
    <w:rsid w:val="0098162F"/>
    <w:rsid w:val="00990719"/>
    <w:rsid w:val="00993C83"/>
    <w:rsid w:val="009E3359"/>
    <w:rsid w:val="009F702B"/>
    <w:rsid w:val="00A20A24"/>
    <w:rsid w:val="00A22D6B"/>
    <w:rsid w:val="00A53228"/>
    <w:rsid w:val="00AA4C7F"/>
    <w:rsid w:val="00AE4294"/>
    <w:rsid w:val="00AF243B"/>
    <w:rsid w:val="00AF4DD1"/>
    <w:rsid w:val="00B57654"/>
    <w:rsid w:val="00B632B2"/>
    <w:rsid w:val="00B65CE1"/>
    <w:rsid w:val="00B821EA"/>
    <w:rsid w:val="00BA07FB"/>
    <w:rsid w:val="00BE646E"/>
    <w:rsid w:val="00BE7B86"/>
    <w:rsid w:val="00C10B61"/>
    <w:rsid w:val="00C33E53"/>
    <w:rsid w:val="00C54F4E"/>
    <w:rsid w:val="00C76636"/>
    <w:rsid w:val="00CE3C6C"/>
    <w:rsid w:val="00CE43E4"/>
    <w:rsid w:val="00D21AC7"/>
    <w:rsid w:val="00D2274C"/>
    <w:rsid w:val="00D87631"/>
    <w:rsid w:val="00DD48F3"/>
    <w:rsid w:val="00DE1620"/>
    <w:rsid w:val="00E43BEA"/>
    <w:rsid w:val="00E87527"/>
    <w:rsid w:val="00EA0DCC"/>
    <w:rsid w:val="00EA1C0D"/>
    <w:rsid w:val="00EB23B7"/>
    <w:rsid w:val="00ED3139"/>
    <w:rsid w:val="00EF2CF7"/>
    <w:rsid w:val="00F25D44"/>
    <w:rsid w:val="00F41BB8"/>
    <w:rsid w:val="00F547BD"/>
    <w:rsid w:val="00F7391A"/>
    <w:rsid w:val="00F77806"/>
    <w:rsid w:val="00F9197F"/>
    <w:rsid w:val="00FC7AEE"/>
    <w:rsid w:val="00FD7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08D353"/>
  <w15:chartTrackingRefBased/>
  <w15:docId w15:val="{30E7E622-596B-4058-9D04-DFC2949CC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243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410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5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5552"/>
    <w:rPr>
      <w:rFonts w:ascii="Segoe UI" w:hAnsi="Segoe UI" w:cs="Segoe UI"/>
      <w:sz w:val="18"/>
      <w:szCs w:val="18"/>
    </w:rPr>
  </w:style>
  <w:style w:type="paragraph" w:styleId="NoSpacing">
    <w:name w:val="No Spacing"/>
    <w:uiPriority w:val="1"/>
    <w:qFormat/>
    <w:rsid w:val="00F9197F"/>
    <w:pPr>
      <w:spacing w:after="0" w:line="240" w:lineRule="auto"/>
    </w:pPr>
  </w:style>
  <w:style w:type="paragraph" w:styleId="Header">
    <w:name w:val="header"/>
    <w:basedOn w:val="Normal"/>
    <w:link w:val="HeaderChar"/>
    <w:uiPriority w:val="99"/>
    <w:unhideWhenUsed/>
    <w:rsid w:val="000248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489A"/>
  </w:style>
  <w:style w:type="paragraph" w:styleId="Footer">
    <w:name w:val="footer"/>
    <w:basedOn w:val="Normal"/>
    <w:link w:val="FooterChar"/>
    <w:uiPriority w:val="99"/>
    <w:unhideWhenUsed/>
    <w:rsid w:val="000248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489A"/>
  </w:style>
  <w:style w:type="paragraph" w:styleId="BodyText">
    <w:name w:val="Body Text"/>
    <w:basedOn w:val="BlockText"/>
    <w:link w:val="BodyTextChar"/>
    <w:rsid w:val="002657C1"/>
    <w:pPr>
      <w:pBdr>
        <w:top w:val="none" w:sz="0" w:space="0" w:color="auto"/>
        <w:left w:val="none" w:sz="0" w:space="0" w:color="auto"/>
        <w:bottom w:val="none" w:sz="0" w:space="0" w:color="auto"/>
        <w:right w:val="none" w:sz="0" w:space="0" w:color="auto"/>
      </w:pBdr>
      <w:spacing w:after="120" w:line="240" w:lineRule="auto"/>
      <w:ind w:left="0" w:right="0"/>
    </w:pPr>
    <w:rPr>
      <w:rFonts w:ascii="Franklin Gothic Book" w:eastAsiaTheme="minorHAnsi" w:hAnsi="Franklin Gothic Book" w:cs="Arial"/>
      <w:color w:val="auto"/>
      <w:sz w:val="20"/>
      <w:szCs w:val="20"/>
    </w:rPr>
  </w:style>
  <w:style w:type="character" w:customStyle="1" w:styleId="BodyTextChar">
    <w:name w:val="Body Text Char"/>
    <w:basedOn w:val="DefaultParagraphFont"/>
    <w:link w:val="BodyText"/>
    <w:rsid w:val="002657C1"/>
    <w:rPr>
      <w:rFonts w:ascii="Franklin Gothic Book" w:hAnsi="Franklin Gothic Book" w:cs="Arial"/>
      <w:i/>
      <w:iCs/>
      <w:sz w:val="20"/>
      <w:szCs w:val="20"/>
    </w:rPr>
  </w:style>
  <w:style w:type="paragraph" w:styleId="BlockText">
    <w:name w:val="Block Text"/>
    <w:basedOn w:val="Normal"/>
    <w:uiPriority w:val="99"/>
    <w:semiHidden/>
    <w:unhideWhenUsed/>
    <w:rsid w:val="002657C1"/>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character" w:styleId="Hyperlink">
    <w:name w:val="Hyperlink"/>
    <w:basedOn w:val="DefaultParagraphFont"/>
    <w:uiPriority w:val="99"/>
    <w:unhideWhenUsed/>
    <w:rsid w:val="002657C1"/>
    <w:rPr>
      <w:color w:val="0563C1" w:themeColor="hyperlink"/>
      <w:u w:val="single"/>
    </w:rPr>
  </w:style>
  <w:style w:type="paragraph" w:styleId="ListParagraph">
    <w:name w:val="List Paragraph"/>
    <w:basedOn w:val="Normal"/>
    <w:uiPriority w:val="34"/>
    <w:qFormat/>
    <w:rsid w:val="003419E0"/>
    <w:pPr>
      <w:spacing w:after="160" w:line="278" w:lineRule="auto"/>
      <w:ind w:left="720"/>
      <w:contextualSpacing/>
    </w:pPr>
    <w:rPr>
      <w:kern w:val="2"/>
      <w:sz w:val="24"/>
      <w:szCs w:val="24"/>
      <w14:ligatures w14:val="standardContextual"/>
    </w:rPr>
  </w:style>
  <w:style w:type="paragraph" w:styleId="NormalWeb">
    <w:name w:val="Normal (Web)"/>
    <w:basedOn w:val="Normal"/>
    <w:uiPriority w:val="99"/>
    <w:unhideWhenUsed/>
    <w:rsid w:val="00724A5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682223">
      <w:bodyDiv w:val="1"/>
      <w:marLeft w:val="0"/>
      <w:marRight w:val="0"/>
      <w:marTop w:val="0"/>
      <w:marBottom w:val="0"/>
      <w:divBdr>
        <w:top w:val="none" w:sz="0" w:space="0" w:color="auto"/>
        <w:left w:val="none" w:sz="0" w:space="0" w:color="auto"/>
        <w:bottom w:val="none" w:sz="0" w:space="0" w:color="auto"/>
        <w:right w:val="none" w:sz="0" w:space="0" w:color="auto"/>
      </w:divBdr>
    </w:div>
    <w:div w:id="479735337">
      <w:bodyDiv w:val="1"/>
      <w:marLeft w:val="0"/>
      <w:marRight w:val="0"/>
      <w:marTop w:val="0"/>
      <w:marBottom w:val="0"/>
      <w:divBdr>
        <w:top w:val="none" w:sz="0" w:space="0" w:color="auto"/>
        <w:left w:val="none" w:sz="0" w:space="0" w:color="auto"/>
        <w:bottom w:val="none" w:sz="0" w:space="0" w:color="auto"/>
        <w:right w:val="none" w:sz="0" w:space="0" w:color="auto"/>
      </w:divBdr>
      <w:divsChild>
        <w:div w:id="473136191">
          <w:marLeft w:val="0"/>
          <w:marRight w:val="0"/>
          <w:marTop w:val="0"/>
          <w:marBottom w:val="0"/>
          <w:divBdr>
            <w:top w:val="none" w:sz="0" w:space="0" w:color="auto"/>
            <w:left w:val="none" w:sz="0" w:space="0" w:color="auto"/>
            <w:bottom w:val="none" w:sz="0" w:space="0" w:color="auto"/>
            <w:right w:val="none" w:sz="0" w:space="0" w:color="auto"/>
          </w:divBdr>
          <w:divsChild>
            <w:div w:id="1430275915">
              <w:marLeft w:val="0"/>
              <w:marRight w:val="0"/>
              <w:marTop w:val="0"/>
              <w:marBottom w:val="0"/>
              <w:divBdr>
                <w:top w:val="none" w:sz="0" w:space="0" w:color="auto"/>
                <w:left w:val="none" w:sz="0" w:space="0" w:color="auto"/>
                <w:bottom w:val="none" w:sz="0" w:space="0" w:color="auto"/>
                <w:right w:val="none" w:sz="0" w:space="0" w:color="auto"/>
              </w:divBdr>
              <w:divsChild>
                <w:div w:id="1563058241">
                  <w:marLeft w:val="0"/>
                  <w:marRight w:val="0"/>
                  <w:marTop w:val="0"/>
                  <w:marBottom w:val="0"/>
                  <w:divBdr>
                    <w:top w:val="none" w:sz="0" w:space="0" w:color="auto"/>
                    <w:left w:val="none" w:sz="0" w:space="0" w:color="auto"/>
                    <w:bottom w:val="none" w:sz="0" w:space="0" w:color="auto"/>
                    <w:right w:val="none" w:sz="0" w:space="0" w:color="auto"/>
                  </w:divBdr>
                  <w:divsChild>
                    <w:div w:id="81797758">
                      <w:marLeft w:val="0"/>
                      <w:marRight w:val="0"/>
                      <w:marTop w:val="0"/>
                      <w:marBottom w:val="0"/>
                      <w:divBdr>
                        <w:top w:val="none" w:sz="0" w:space="0" w:color="auto"/>
                        <w:left w:val="none" w:sz="0" w:space="0" w:color="auto"/>
                        <w:bottom w:val="none" w:sz="0" w:space="0" w:color="auto"/>
                        <w:right w:val="none" w:sz="0" w:space="0" w:color="auto"/>
                      </w:divBdr>
                      <w:divsChild>
                        <w:div w:id="1797483981">
                          <w:marLeft w:val="0"/>
                          <w:marRight w:val="0"/>
                          <w:marTop w:val="0"/>
                          <w:marBottom w:val="0"/>
                          <w:divBdr>
                            <w:top w:val="none" w:sz="0" w:space="0" w:color="auto"/>
                            <w:left w:val="none" w:sz="0" w:space="0" w:color="auto"/>
                            <w:bottom w:val="none" w:sz="0" w:space="0" w:color="auto"/>
                            <w:right w:val="none" w:sz="0" w:space="0" w:color="auto"/>
                          </w:divBdr>
                          <w:divsChild>
                            <w:div w:id="1291979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4401403">
      <w:bodyDiv w:val="1"/>
      <w:marLeft w:val="0"/>
      <w:marRight w:val="0"/>
      <w:marTop w:val="0"/>
      <w:marBottom w:val="0"/>
      <w:divBdr>
        <w:top w:val="none" w:sz="0" w:space="0" w:color="auto"/>
        <w:left w:val="none" w:sz="0" w:space="0" w:color="auto"/>
        <w:bottom w:val="none" w:sz="0" w:space="0" w:color="auto"/>
        <w:right w:val="none" w:sz="0" w:space="0" w:color="auto"/>
      </w:divBdr>
    </w:div>
    <w:div w:id="870723891">
      <w:bodyDiv w:val="1"/>
      <w:marLeft w:val="0"/>
      <w:marRight w:val="0"/>
      <w:marTop w:val="0"/>
      <w:marBottom w:val="0"/>
      <w:divBdr>
        <w:top w:val="none" w:sz="0" w:space="0" w:color="auto"/>
        <w:left w:val="none" w:sz="0" w:space="0" w:color="auto"/>
        <w:bottom w:val="none" w:sz="0" w:space="0" w:color="auto"/>
        <w:right w:val="none" w:sz="0" w:space="0" w:color="auto"/>
      </w:divBdr>
      <w:divsChild>
        <w:div w:id="279264278">
          <w:marLeft w:val="0"/>
          <w:marRight w:val="0"/>
          <w:marTop w:val="0"/>
          <w:marBottom w:val="0"/>
          <w:divBdr>
            <w:top w:val="none" w:sz="0" w:space="0" w:color="auto"/>
            <w:left w:val="none" w:sz="0" w:space="0" w:color="auto"/>
            <w:bottom w:val="none" w:sz="0" w:space="0" w:color="auto"/>
            <w:right w:val="none" w:sz="0" w:space="0" w:color="auto"/>
          </w:divBdr>
          <w:divsChild>
            <w:div w:id="1917084556">
              <w:marLeft w:val="0"/>
              <w:marRight w:val="0"/>
              <w:marTop w:val="0"/>
              <w:marBottom w:val="0"/>
              <w:divBdr>
                <w:top w:val="none" w:sz="0" w:space="0" w:color="auto"/>
                <w:left w:val="none" w:sz="0" w:space="0" w:color="auto"/>
                <w:bottom w:val="none" w:sz="0" w:space="0" w:color="auto"/>
                <w:right w:val="none" w:sz="0" w:space="0" w:color="auto"/>
              </w:divBdr>
              <w:divsChild>
                <w:div w:id="1703049401">
                  <w:marLeft w:val="0"/>
                  <w:marRight w:val="0"/>
                  <w:marTop w:val="0"/>
                  <w:marBottom w:val="0"/>
                  <w:divBdr>
                    <w:top w:val="none" w:sz="0" w:space="0" w:color="auto"/>
                    <w:left w:val="none" w:sz="0" w:space="0" w:color="auto"/>
                    <w:bottom w:val="none" w:sz="0" w:space="0" w:color="auto"/>
                    <w:right w:val="none" w:sz="0" w:space="0" w:color="auto"/>
                  </w:divBdr>
                  <w:divsChild>
                    <w:div w:id="1500151042">
                      <w:marLeft w:val="0"/>
                      <w:marRight w:val="0"/>
                      <w:marTop w:val="0"/>
                      <w:marBottom w:val="0"/>
                      <w:divBdr>
                        <w:top w:val="none" w:sz="0" w:space="0" w:color="auto"/>
                        <w:left w:val="none" w:sz="0" w:space="0" w:color="auto"/>
                        <w:bottom w:val="none" w:sz="0" w:space="0" w:color="auto"/>
                        <w:right w:val="none" w:sz="0" w:space="0" w:color="auto"/>
                      </w:divBdr>
                      <w:divsChild>
                        <w:div w:id="1234897406">
                          <w:marLeft w:val="0"/>
                          <w:marRight w:val="0"/>
                          <w:marTop w:val="0"/>
                          <w:marBottom w:val="0"/>
                          <w:divBdr>
                            <w:top w:val="none" w:sz="0" w:space="0" w:color="auto"/>
                            <w:left w:val="none" w:sz="0" w:space="0" w:color="auto"/>
                            <w:bottom w:val="none" w:sz="0" w:space="0" w:color="auto"/>
                            <w:right w:val="none" w:sz="0" w:space="0" w:color="auto"/>
                          </w:divBdr>
                          <w:divsChild>
                            <w:div w:id="114624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61806565">
      <w:bodyDiv w:val="1"/>
      <w:marLeft w:val="0"/>
      <w:marRight w:val="0"/>
      <w:marTop w:val="0"/>
      <w:marBottom w:val="0"/>
      <w:divBdr>
        <w:top w:val="none" w:sz="0" w:space="0" w:color="auto"/>
        <w:left w:val="none" w:sz="0" w:space="0" w:color="auto"/>
        <w:bottom w:val="none" w:sz="0" w:space="0" w:color="auto"/>
        <w:right w:val="none" w:sz="0" w:space="0" w:color="auto"/>
      </w:divBdr>
    </w:div>
    <w:div w:id="1287660169">
      <w:bodyDiv w:val="1"/>
      <w:marLeft w:val="0"/>
      <w:marRight w:val="0"/>
      <w:marTop w:val="0"/>
      <w:marBottom w:val="0"/>
      <w:divBdr>
        <w:top w:val="none" w:sz="0" w:space="0" w:color="auto"/>
        <w:left w:val="none" w:sz="0" w:space="0" w:color="auto"/>
        <w:bottom w:val="none" w:sz="0" w:space="0" w:color="auto"/>
        <w:right w:val="none" w:sz="0" w:space="0" w:color="auto"/>
      </w:divBdr>
    </w:div>
    <w:div w:id="2020891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10</Pages>
  <Words>2963</Words>
  <Characters>16860</Characters>
  <Application>Microsoft Office Word</Application>
  <DocSecurity>0</DocSecurity>
  <Lines>495</Lines>
  <Paragraphs>404</Paragraphs>
  <ScaleCrop>false</ScaleCrop>
  <HeadingPairs>
    <vt:vector size="2" baseType="variant">
      <vt:variant>
        <vt:lpstr>Title</vt:lpstr>
      </vt:variant>
      <vt:variant>
        <vt:i4>1</vt:i4>
      </vt:variant>
    </vt:vector>
  </HeadingPairs>
  <TitlesOfParts>
    <vt:vector size="1" baseType="lpstr">
      <vt:lpstr>CIP Template</vt:lpstr>
    </vt:vector>
  </TitlesOfParts>
  <Company>Collin College</Company>
  <LinksUpToDate>false</LinksUpToDate>
  <CharactersWithSpaces>19419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CIP Template</dc:title>
  <dc:subject/>
  <dc:creator>Beenah Moshay</dc:creator>
  <cp:keywords/>
  <dc:description/>
  <cp:lastModifiedBy>Alicia Huppe</cp:lastModifiedBy>
  <cp:revision>3</cp:revision>
  <cp:lastPrinted>2018-09-04T19:27:00Z</cp:lastPrinted>
  <dcterms:created xsi:type="dcterms:W3CDTF">2025-02-04T23:26:00Z</dcterms:created>
  <dcterms:modified xsi:type="dcterms:W3CDTF">2025-02-04T23:37:00Z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f524ae0c2301d88df7d4ed24d9a8afcff39aaf3a7396937984e9e79bb8ab8023</vt:lpwstr>
  </property>
</Properties>
</file>