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F9197F" w:rsidP="00003BD5" w:rsidRDefault="00003BD5" w14:paraId="54EE91B8" wp14:textId="77777777">
      <w:pPr>
        <w:spacing w:after="0" w:line="242" w:lineRule="exact"/>
        <w:ind w:left="-45" w:right="240"/>
        <w:jc w:val="center"/>
        <w:rPr>
          <w:rFonts w:ascii="Arial" w:hAnsi="Arial" w:eastAsia="Calibri" w:cs="Arial"/>
          <w:b/>
          <w:bCs/>
          <w:spacing w:val="-1"/>
          <w:position w:val="1"/>
          <w:sz w:val="24"/>
          <w:szCs w:val="20"/>
        </w:rPr>
      </w:pPr>
      <w:r w:rsidRPr="00003BD5">
        <w:rPr>
          <w:rFonts w:ascii="Arial" w:hAnsi="Arial" w:eastAsia="Calibri" w:cs="Arial"/>
          <w:b/>
          <w:bCs/>
          <w:spacing w:val="-1"/>
          <w:position w:val="1"/>
          <w:sz w:val="24"/>
          <w:szCs w:val="20"/>
        </w:rPr>
        <w:t>Continuous Improvement Plan</w:t>
      </w:r>
    </w:p>
    <w:p xmlns:wp14="http://schemas.microsoft.com/office/word/2010/wordml" w:rsidRPr="00003BD5" w:rsidR="00993C83" w:rsidP="00003BD5" w:rsidRDefault="00993C83" w14:paraId="672A6659" wp14:textId="77777777">
      <w:pPr>
        <w:spacing w:after="0" w:line="242" w:lineRule="exact"/>
        <w:ind w:left="-45" w:right="240"/>
        <w:jc w:val="center"/>
        <w:rPr>
          <w:rFonts w:ascii="Arial" w:hAnsi="Arial" w:eastAsia="Calibri" w:cs="Arial"/>
          <w:b/>
          <w:bCs/>
          <w:spacing w:val="-1"/>
          <w:position w:val="1"/>
          <w:sz w:val="20"/>
          <w:szCs w:val="20"/>
        </w:rPr>
      </w:pPr>
    </w:p>
    <w:p xmlns:wp14="http://schemas.microsoft.com/office/word/2010/wordml" w:rsidRPr="00671453" w:rsidR="002657C1" w:rsidP="002657C1" w:rsidRDefault="00993C83" w14:paraId="51BA3EE2" wp14:textId="77777777">
      <w:pPr>
        <w:spacing w:after="0" w:line="242" w:lineRule="exact"/>
        <w:ind w:left="-45" w:right="240"/>
        <w:rPr>
          <w:rFonts w:ascii="Arial" w:hAnsi="Arial" w:cs="Arial"/>
          <w:b/>
        </w:rPr>
      </w:pPr>
      <w:r w:rsidRPr="00671453">
        <w:rPr>
          <w:rFonts w:ascii="Arial" w:hAnsi="Arial" w:cs="Arial"/>
          <w:b/>
        </w:rPr>
        <w:t xml:space="preserve">Outcomes might not change from year to year. </w:t>
      </w:r>
      <w:r w:rsidRPr="00671453" w:rsidR="005A203A">
        <w:rPr>
          <w:rFonts w:ascii="Arial" w:hAnsi="Arial" w:cs="Arial"/>
          <w:b/>
        </w:rPr>
        <w:t xml:space="preserve"> For example, if you have not met previous targets, you may wish to retain the same outcomes. </w:t>
      </w:r>
      <w:r w:rsidRPr="00671453">
        <w:rPr>
          <w:rFonts w:ascii="Arial" w:hAnsi="Arial" w:cs="Arial"/>
          <w:b/>
        </w:rPr>
        <w:t xml:space="preserve"> </w:t>
      </w:r>
      <w:r w:rsidRPr="00671453">
        <w:rPr>
          <w:rFonts w:ascii="Arial" w:hAnsi="Arial" w:cs="Arial"/>
          <w:b/>
          <w:i/>
        </w:rPr>
        <w:t>If this is an academic, workforce, or continuing education program, you must have at least one student learning outcome.</w:t>
      </w:r>
      <w:r w:rsidRPr="00671453">
        <w:rPr>
          <w:rFonts w:ascii="Arial" w:hAnsi="Arial" w:cs="Arial"/>
          <w:b/>
        </w:rPr>
        <w:t xml:space="preserve">  You may also add short-term administrative, technological, assessment, resource or professional development goals, as needed.  </w:t>
      </w:r>
    </w:p>
    <w:p xmlns:wp14="http://schemas.microsoft.com/office/word/2010/wordml" w:rsidRPr="00671453" w:rsidR="002657C1" w:rsidP="002657C1" w:rsidRDefault="002657C1" w14:paraId="0A37501D" wp14:textId="77777777">
      <w:pPr>
        <w:spacing w:after="0" w:line="242" w:lineRule="exact"/>
        <w:ind w:left="-45" w:right="240"/>
        <w:rPr>
          <w:rFonts w:ascii="Arial" w:hAnsi="Arial" w:cs="Arial"/>
          <w:b/>
        </w:rPr>
      </w:pPr>
    </w:p>
    <w:p xmlns:wp14="http://schemas.microsoft.com/office/word/2010/wordml" w:rsidRPr="007B5A78" w:rsidR="002657C1" w:rsidP="002657C1" w:rsidRDefault="000E2EAF" w14:paraId="351ED3CE" wp14:textId="77777777">
      <w:pPr>
        <w:tabs>
          <w:tab w:val="right" w:leader="underscore" w:pos="3168"/>
          <w:tab w:val="left" w:pos="3240"/>
          <w:tab w:val="right" w:leader="underscore" w:pos="12960"/>
        </w:tabs>
        <w:rPr>
          <w:rFonts w:ascii="Arial" w:hAnsi="Arial" w:cs="Arial"/>
        </w:rPr>
      </w:pPr>
      <w:r>
        <w:rPr>
          <w:rFonts w:ascii="Arial" w:hAnsi="Arial" w:cs="Arial"/>
          <w:b/>
        </w:rPr>
        <w:t>Date:</w:t>
      </w:r>
      <w:r w:rsidR="00C10B61">
        <w:rPr>
          <w:rFonts w:ascii="Arial" w:hAnsi="Arial" w:cs="Arial"/>
        </w:rPr>
        <w:t xml:space="preserve">           </w:t>
      </w:r>
      <w:r>
        <w:rPr>
          <w:rFonts w:ascii="Arial" w:hAnsi="Arial" w:cs="Arial"/>
        </w:rPr>
        <w:t xml:space="preserve">           </w:t>
      </w:r>
      <w:r w:rsidR="004C586B">
        <w:rPr>
          <w:rFonts w:ascii="Arial" w:hAnsi="Arial" w:cs="Arial"/>
        </w:rPr>
        <w:t xml:space="preserve"> </w:t>
      </w:r>
      <w:r w:rsidR="00C10B61">
        <w:rPr>
          <w:rFonts w:ascii="Arial" w:hAnsi="Arial" w:cs="Arial"/>
        </w:rPr>
        <w:t xml:space="preserve"> </w:t>
      </w:r>
      <w:r w:rsidR="004C586B">
        <w:rPr>
          <w:rFonts w:ascii="Arial" w:hAnsi="Arial" w:cs="Arial"/>
        </w:rPr>
        <w:t xml:space="preserve">      </w:t>
      </w:r>
      <w:r w:rsidRPr="007B5A78" w:rsidR="002657C1">
        <w:rPr>
          <w:rFonts w:ascii="Arial" w:hAnsi="Arial" w:cs="Arial"/>
          <w:b/>
        </w:rPr>
        <w:t xml:space="preserve">Name of </w:t>
      </w:r>
      <w:r w:rsidR="004C586B">
        <w:rPr>
          <w:rFonts w:ascii="Arial" w:hAnsi="Arial" w:cs="Arial"/>
          <w:b/>
        </w:rPr>
        <w:t>Program/</w:t>
      </w:r>
      <w:r w:rsidRPr="007B5A78" w:rsidR="002657C1">
        <w:rPr>
          <w:rFonts w:ascii="Arial" w:hAnsi="Arial" w:cs="Arial"/>
          <w:b/>
        </w:rPr>
        <w:t xml:space="preserve">Unit:   </w:t>
      </w:r>
      <w:r w:rsidR="00C10B61">
        <w:rPr>
          <w:rFonts w:ascii="Arial" w:hAnsi="Arial" w:cs="Arial"/>
          <w:b/>
        </w:rPr>
        <w:t xml:space="preserve">    </w:t>
      </w:r>
    </w:p>
    <w:p xmlns:wp14="http://schemas.microsoft.com/office/word/2010/wordml" w:rsidRPr="00210107" w:rsidR="00F25D44" w:rsidP="00D87631" w:rsidRDefault="002657C1" w14:paraId="0F3059EF" wp14:textId="77777777">
      <w:pPr>
        <w:tabs>
          <w:tab w:val="right" w:leader="underscore" w:pos="3168"/>
          <w:tab w:val="left" w:pos="3240"/>
          <w:tab w:val="right" w:leader="underscore" w:pos="12960"/>
        </w:tabs>
        <w:rPr>
          <w:rFonts w:ascii="Arial" w:hAnsi="Arial" w:cs="Arial"/>
        </w:rPr>
      </w:pPr>
      <w:r w:rsidRPr="00210107">
        <w:rPr>
          <w:rFonts w:ascii="Arial" w:hAnsi="Arial" w:cs="Arial"/>
          <w:b/>
        </w:rPr>
        <w:t>Contact name:</w:t>
      </w:r>
      <w:r w:rsidRPr="00210107">
        <w:rPr>
          <w:rFonts w:ascii="Arial" w:hAnsi="Arial" w:cs="Arial"/>
        </w:rPr>
        <w:t xml:space="preserve"> </w:t>
      </w:r>
      <w:r w:rsidR="00C10B61">
        <w:rPr>
          <w:rFonts w:ascii="Arial" w:hAnsi="Arial" w:cs="Arial"/>
        </w:rPr>
        <w:t xml:space="preserve">                                                     </w:t>
      </w:r>
      <w:r w:rsidRPr="00210107">
        <w:rPr>
          <w:rFonts w:ascii="Arial" w:hAnsi="Arial" w:cs="Arial"/>
          <w:b/>
        </w:rPr>
        <w:t>Contact email:</w:t>
      </w:r>
      <w:r w:rsidRPr="00210107">
        <w:rPr>
          <w:rFonts w:ascii="Arial" w:hAnsi="Arial" w:cs="Arial"/>
        </w:rPr>
        <w:t xml:space="preserve"> </w:t>
      </w:r>
      <w:r w:rsidRPr="00210107" w:rsidR="00D87631">
        <w:rPr>
          <w:rFonts w:ascii="Arial" w:hAnsi="Arial" w:cs="Arial"/>
        </w:rPr>
        <w:t xml:space="preserve">         </w:t>
      </w:r>
      <w:r w:rsidR="00C10B61">
        <w:rPr>
          <w:rFonts w:ascii="Arial" w:hAnsi="Arial" w:cs="Arial"/>
        </w:rPr>
        <w:t xml:space="preserve">                       </w:t>
      </w:r>
      <w:r w:rsidRPr="00210107" w:rsidR="00D87631">
        <w:rPr>
          <w:rFonts w:ascii="Arial" w:hAnsi="Arial" w:cs="Arial"/>
        </w:rPr>
        <w:t xml:space="preserve">   </w:t>
      </w:r>
      <w:r w:rsidR="00C10B61">
        <w:rPr>
          <w:rFonts w:ascii="Arial" w:hAnsi="Arial" w:cs="Arial"/>
        </w:rPr>
        <w:t xml:space="preserve"> </w:t>
      </w:r>
      <w:r w:rsidRPr="00210107">
        <w:rPr>
          <w:rFonts w:ascii="Arial" w:hAnsi="Arial" w:cs="Arial"/>
          <w:b/>
        </w:rPr>
        <w:t xml:space="preserve">Contact phone: </w:t>
      </w:r>
      <w:r w:rsidR="00C10B61">
        <w:rPr>
          <w:rFonts w:ascii="Arial" w:hAnsi="Arial" w:cs="Arial"/>
        </w:rPr>
        <w:t xml:space="preserve"> </w:t>
      </w:r>
      <w:r w:rsidRPr="00210107">
        <w:rPr>
          <w:rFonts w:ascii="Arial" w:hAnsi="Arial" w:cs="Arial"/>
        </w:rPr>
        <w:t xml:space="preserve">  </w:t>
      </w:r>
    </w:p>
    <w:p xmlns:wp14="http://schemas.microsoft.com/office/word/2010/wordml" w:rsidRPr="007B5A78" w:rsidR="00210107" w:rsidP="00D87631" w:rsidRDefault="00210107" w14:paraId="4908F373" wp14:textId="77777777">
      <w:pPr>
        <w:tabs>
          <w:tab w:val="right" w:leader="underscore" w:pos="3168"/>
          <w:tab w:val="left" w:pos="3240"/>
          <w:tab w:val="right" w:leader="underscore" w:pos="12960"/>
        </w:tabs>
        <w:rPr>
          <w:rFonts w:ascii="Arial" w:hAnsi="Arial" w:cs="Arial"/>
          <w:b/>
          <w:bCs/>
          <w:spacing w:val="-1"/>
          <w:position w:val="1"/>
        </w:rPr>
      </w:pPr>
      <w:r w:rsidRPr="007B5A78">
        <w:rPr>
          <w:rFonts w:ascii="Arial" w:hAnsi="Arial" w:cs="Arial"/>
          <w:b/>
        </w:rPr>
        <w:t>Table 1: CIP Outcomes, Measures &amp; Targets Table</w:t>
      </w:r>
      <w:r w:rsidR="008A27FB">
        <w:rPr>
          <w:rFonts w:ascii="Arial" w:hAnsi="Arial" w:cs="Arial"/>
          <w:b/>
        </w:rPr>
        <w:t xml:space="preserve"> (focus on at least one for the next two years)</w:t>
      </w:r>
    </w:p>
    <w:tbl>
      <w:tblPr>
        <w:tblW w:w="13722" w:type="dxa"/>
        <w:tblInd w:w="-10" w:type="dxa"/>
        <w:tblLayout w:type="fixed"/>
        <w:tblCellMar>
          <w:left w:w="0" w:type="dxa"/>
          <w:right w:w="0" w:type="dxa"/>
        </w:tblCellMar>
        <w:tblLook w:val="01E0" w:firstRow="1" w:lastRow="1" w:firstColumn="1" w:lastColumn="1" w:noHBand="0" w:noVBand="0"/>
      </w:tblPr>
      <w:tblGrid>
        <w:gridCol w:w="4140"/>
        <w:gridCol w:w="4782"/>
        <w:gridCol w:w="4800"/>
      </w:tblGrid>
      <w:tr xmlns:wp14="http://schemas.microsoft.com/office/word/2010/wordml" w:rsidRPr="00210107" w:rsidR="00F25D44" w:rsidTr="6551FAAA" w14:paraId="44C82147" wp14:textId="77777777">
        <w:trPr>
          <w:trHeight w:val="1307" w:hRule="exact"/>
        </w:trPr>
        <w:tc>
          <w:tcPr>
            <w:tcW w:w="4140" w:type="dxa"/>
            <w:tcBorders>
              <w:top w:val="single" w:color="4F81BD" w:sz="8" w:space="0"/>
              <w:left w:val="single" w:color="4F81BD" w:sz="8" w:space="0"/>
              <w:bottom w:val="single" w:color="4F81BD" w:sz="24" w:space="0"/>
              <w:right w:val="single" w:color="4F81BD" w:sz="8" w:space="0"/>
            </w:tcBorders>
            <w:tcMar/>
          </w:tcPr>
          <w:p w:rsidRPr="00210107" w:rsidR="00F25D44" w:rsidP="00A22D6B" w:rsidRDefault="00F25D44" w14:paraId="60360407" wp14:textId="77777777">
            <w:pPr>
              <w:spacing w:after="0" w:line="242" w:lineRule="exact"/>
              <w:ind w:left="-45" w:right="240"/>
              <w:jc w:val="center"/>
              <w:rPr>
                <w:rFonts w:ascii="Arial" w:hAnsi="Arial" w:eastAsia="Calibri" w:cs="Arial"/>
                <w:sz w:val="20"/>
                <w:szCs w:val="20"/>
              </w:rPr>
            </w:pPr>
            <w:r w:rsidRPr="00210107">
              <w:rPr>
                <w:rFonts w:ascii="Arial" w:hAnsi="Arial" w:eastAsia="Calibri" w:cs="Arial"/>
                <w:b/>
                <w:bCs/>
                <w:spacing w:val="-1"/>
                <w:position w:val="1"/>
                <w:sz w:val="20"/>
                <w:szCs w:val="20"/>
              </w:rPr>
              <w:t>A</w:t>
            </w:r>
            <w:r w:rsidRPr="00210107">
              <w:rPr>
                <w:rFonts w:ascii="Arial" w:hAnsi="Arial" w:eastAsia="Calibri" w:cs="Arial"/>
                <w:b/>
                <w:bCs/>
                <w:position w:val="1"/>
                <w:sz w:val="20"/>
                <w:szCs w:val="20"/>
              </w:rPr>
              <w:t>.</w:t>
            </w:r>
            <w:r w:rsidRPr="00210107">
              <w:rPr>
                <w:rFonts w:ascii="Arial" w:hAnsi="Arial" w:eastAsia="Calibri" w:cs="Arial"/>
                <w:b/>
                <w:bCs/>
                <w:spacing w:val="-2"/>
                <w:position w:val="1"/>
                <w:sz w:val="20"/>
                <w:szCs w:val="20"/>
              </w:rPr>
              <w:t xml:space="preserve"> Expected </w:t>
            </w:r>
            <w:r w:rsidRPr="00210107">
              <w:rPr>
                <w:rFonts w:ascii="Arial" w:hAnsi="Arial" w:eastAsia="Calibri" w:cs="Arial"/>
                <w:b/>
                <w:bCs/>
                <w:w w:val="99"/>
                <w:position w:val="1"/>
                <w:sz w:val="20"/>
                <w:szCs w:val="20"/>
              </w:rPr>
              <w:t>O</w:t>
            </w:r>
            <w:r w:rsidRPr="00210107">
              <w:rPr>
                <w:rFonts w:ascii="Arial" w:hAnsi="Arial" w:eastAsia="Calibri" w:cs="Arial"/>
                <w:b/>
                <w:bCs/>
                <w:spacing w:val="1"/>
                <w:w w:val="99"/>
                <w:position w:val="1"/>
                <w:sz w:val="20"/>
                <w:szCs w:val="20"/>
              </w:rPr>
              <w:t>u</w:t>
            </w:r>
            <w:r w:rsidRPr="00210107">
              <w:rPr>
                <w:rFonts w:ascii="Arial" w:hAnsi="Arial" w:eastAsia="Calibri" w:cs="Arial"/>
                <w:b/>
                <w:bCs/>
                <w:w w:val="99"/>
                <w:position w:val="1"/>
                <w:sz w:val="20"/>
                <w:szCs w:val="20"/>
              </w:rPr>
              <w:t>t</w:t>
            </w:r>
            <w:r w:rsidRPr="00210107">
              <w:rPr>
                <w:rFonts w:ascii="Arial" w:hAnsi="Arial" w:eastAsia="Calibri" w:cs="Arial"/>
                <w:b/>
                <w:bCs/>
                <w:spacing w:val="1"/>
                <w:w w:val="99"/>
                <w:position w:val="1"/>
                <w:sz w:val="20"/>
                <w:szCs w:val="20"/>
              </w:rPr>
              <w:t>come(s)</w:t>
            </w:r>
          </w:p>
          <w:p w:rsidRPr="00210107" w:rsidR="00F25D44" w:rsidP="00A22D6B" w:rsidRDefault="00F25D44" w14:paraId="566E8257" wp14:textId="77777777">
            <w:pPr>
              <w:tabs>
                <w:tab w:val="left" w:pos="4391"/>
              </w:tabs>
              <w:spacing w:after="0" w:line="218" w:lineRule="exact"/>
              <w:ind w:left="251" w:right="670"/>
              <w:jc w:val="center"/>
              <w:rPr>
                <w:rFonts w:ascii="Arial" w:hAnsi="Arial" w:eastAsia="Calibri" w:cs="Arial"/>
                <w:w w:val="99"/>
                <w:sz w:val="20"/>
                <w:szCs w:val="20"/>
              </w:rPr>
            </w:pPr>
            <w:r w:rsidRPr="00210107">
              <w:rPr>
                <w:rFonts w:ascii="Arial" w:hAnsi="Arial" w:eastAsia="Calibri" w:cs="Arial"/>
                <w:spacing w:val="1"/>
                <w:sz w:val="20"/>
                <w:szCs w:val="20"/>
              </w:rPr>
              <w:t>R</w:t>
            </w:r>
            <w:r w:rsidRPr="00210107">
              <w:rPr>
                <w:rFonts w:ascii="Arial" w:hAnsi="Arial" w:eastAsia="Calibri" w:cs="Arial"/>
                <w:spacing w:val="-1"/>
                <w:sz w:val="20"/>
                <w:szCs w:val="20"/>
              </w:rPr>
              <w:t>esu</w:t>
            </w:r>
            <w:r w:rsidRPr="00210107">
              <w:rPr>
                <w:rFonts w:ascii="Arial" w:hAnsi="Arial" w:eastAsia="Calibri" w:cs="Arial"/>
                <w:sz w:val="20"/>
                <w:szCs w:val="20"/>
              </w:rPr>
              <w:t xml:space="preserve">lts </w:t>
            </w:r>
            <w:r w:rsidRPr="00210107">
              <w:rPr>
                <w:rFonts w:ascii="Arial" w:hAnsi="Arial" w:eastAsia="Calibri" w:cs="Arial"/>
                <w:spacing w:val="-1"/>
                <w:sz w:val="20"/>
                <w:szCs w:val="20"/>
              </w:rPr>
              <w:t>e</w:t>
            </w:r>
            <w:r w:rsidRPr="00210107">
              <w:rPr>
                <w:rFonts w:ascii="Arial" w:hAnsi="Arial" w:eastAsia="Calibri" w:cs="Arial"/>
                <w:spacing w:val="1"/>
                <w:sz w:val="20"/>
                <w:szCs w:val="20"/>
              </w:rPr>
              <w:t>x</w:t>
            </w:r>
            <w:r w:rsidRPr="00210107">
              <w:rPr>
                <w:rFonts w:ascii="Arial" w:hAnsi="Arial" w:eastAsia="Calibri" w:cs="Arial"/>
                <w:spacing w:val="-1"/>
                <w:sz w:val="20"/>
                <w:szCs w:val="20"/>
              </w:rPr>
              <w:t>pe</w:t>
            </w:r>
            <w:r w:rsidRPr="00210107">
              <w:rPr>
                <w:rFonts w:ascii="Arial" w:hAnsi="Arial" w:eastAsia="Calibri" w:cs="Arial"/>
                <w:spacing w:val="1"/>
                <w:sz w:val="20"/>
                <w:szCs w:val="20"/>
              </w:rPr>
              <w:t>c</w:t>
            </w:r>
            <w:r w:rsidRPr="00210107">
              <w:rPr>
                <w:rFonts w:ascii="Arial" w:hAnsi="Arial" w:eastAsia="Calibri" w:cs="Arial"/>
                <w:sz w:val="20"/>
                <w:szCs w:val="20"/>
              </w:rPr>
              <w:t>t</w:t>
            </w:r>
            <w:r w:rsidRPr="00210107">
              <w:rPr>
                <w:rFonts w:ascii="Arial" w:hAnsi="Arial" w:eastAsia="Calibri" w:cs="Arial"/>
                <w:spacing w:val="2"/>
                <w:sz w:val="20"/>
                <w:szCs w:val="20"/>
              </w:rPr>
              <w:t>e</w:t>
            </w:r>
            <w:r w:rsidRPr="00210107">
              <w:rPr>
                <w:rFonts w:ascii="Arial" w:hAnsi="Arial" w:eastAsia="Calibri" w:cs="Arial"/>
                <w:sz w:val="20"/>
                <w:szCs w:val="20"/>
              </w:rPr>
              <w:t>d</w:t>
            </w:r>
            <w:r w:rsidRPr="00210107">
              <w:rPr>
                <w:rFonts w:ascii="Arial" w:hAnsi="Arial" w:eastAsia="Calibri" w:cs="Arial"/>
                <w:spacing w:val="-5"/>
                <w:sz w:val="20"/>
                <w:szCs w:val="20"/>
              </w:rPr>
              <w:t xml:space="preserve"> </w:t>
            </w:r>
            <w:r w:rsidRPr="00210107">
              <w:rPr>
                <w:rFonts w:ascii="Arial" w:hAnsi="Arial" w:eastAsia="Calibri" w:cs="Arial"/>
                <w:sz w:val="20"/>
                <w:szCs w:val="20"/>
              </w:rPr>
              <w:t>in</w:t>
            </w:r>
            <w:r w:rsidRPr="00210107">
              <w:rPr>
                <w:rFonts w:ascii="Arial" w:hAnsi="Arial" w:eastAsia="Calibri" w:cs="Arial"/>
                <w:spacing w:val="-1"/>
                <w:sz w:val="20"/>
                <w:szCs w:val="20"/>
              </w:rPr>
              <w:t xml:space="preserve"> </w:t>
            </w:r>
            <w:r w:rsidRPr="00210107">
              <w:rPr>
                <w:rFonts w:ascii="Arial" w:hAnsi="Arial" w:eastAsia="Calibri" w:cs="Arial"/>
                <w:spacing w:val="2"/>
                <w:sz w:val="20"/>
                <w:szCs w:val="20"/>
              </w:rPr>
              <w:t>t</w:t>
            </w:r>
            <w:r w:rsidRPr="00210107">
              <w:rPr>
                <w:rFonts w:ascii="Arial" w:hAnsi="Arial" w:eastAsia="Calibri" w:cs="Arial"/>
                <w:spacing w:val="-1"/>
                <w:sz w:val="20"/>
                <w:szCs w:val="20"/>
              </w:rPr>
              <w:t>h</w:t>
            </w:r>
            <w:r w:rsidRPr="00210107">
              <w:rPr>
                <w:rFonts w:ascii="Arial" w:hAnsi="Arial" w:eastAsia="Calibri" w:cs="Arial"/>
                <w:sz w:val="20"/>
                <w:szCs w:val="20"/>
              </w:rPr>
              <w:t>is</w:t>
            </w:r>
            <w:r w:rsidRPr="00210107">
              <w:rPr>
                <w:rFonts w:ascii="Arial" w:hAnsi="Arial" w:eastAsia="Calibri" w:cs="Arial"/>
                <w:spacing w:val="-2"/>
                <w:sz w:val="20"/>
                <w:szCs w:val="20"/>
              </w:rPr>
              <w:t xml:space="preserve"> unit</w:t>
            </w:r>
          </w:p>
          <w:p w:rsidRPr="00210107" w:rsidR="00F25D44" w:rsidP="00A22D6B" w:rsidRDefault="00F25D44" w14:paraId="711913F4" wp14:textId="77777777">
            <w:pPr>
              <w:tabs>
                <w:tab w:val="left" w:pos="4391"/>
              </w:tabs>
              <w:spacing w:after="0" w:line="218" w:lineRule="exact"/>
              <w:ind w:left="251" w:right="670"/>
              <w:jc w:val="center"/>
              <w:rPr>
                <w:rFonts w:ascii="Arial" w:hAnsi="Arial" w:eastAsia="Calibri" w:cs="Arial"/>
                <w:sz w:val="20"/>
                <w:szCs w:val="20"/>
              </w:rPr>
            </w:pPr>
            <w:r w:rsidRPr="00210107">
              <w:rPr>
                <w:rFonts w:ascii="Arial" w:hAnsi="Arial" w:eastAsia="Calibri" w:cs="Arial"/>
                <w:w w:val="99"/>
                <w:sz w:val="20"/>
                <w:szCs w:val="20"/>
              </w:rPr>
              <w:t>(e.g. Authorization requests will be completed more quickly; Increase client satisfaction with our services)</w:t>
            </w:r>
          </w:p>
        </w:tc>
        <w:tc>
          <w:tcPr>
            <w:tcW w:w="4782" w:type="dxa"/>
            <w:tcBorders>
              <w:top w:val="single" w:color="4F81BD" w:sz="8" w:space="0"/>
              <w:left w:val="single" w:color="4F81BD" w:sz="8" w:space="0"/>
              <w:bottom w:val="single" w:color="4F81BD" w:sz="24" w:space="0"/>
              <w:right w:val="single" w:color="4F81BD" w:sz="8" w:space="0"/>
            </w:tcBorders>
            <w:tcMar/>
          </w:tcPr>
          <w:p w:rsidRPr="00210107" w:rsidR="00F25D44" w:rsidP="00E87527" w:rsidRDefault="00E87527" w14:paraId="45A1784B" wp14:textId="77777777">
            <w:pPr>
              <w:spacing w:after="0" w:line="242" w:lineRule="exact"/>
              <w:ind w:right="1759"/>
              <w:jc w:val="center"/>
              <w:rPr>
                <w:rFonts w:ascii="Arial" w:hAnsi="Arial" w:eastAsia="Calibri" w:cs="Arial"/>
                <w:b/>
                <w:bCs/>
                <w:w w:val="99"/>
                <w:position w:val="1"/>
                <w:sz w:val="20"/>
                <w:szCs w:val="20"/>
              </w:rPr>
            </w:pPr>
            <w:r>
              <w:rPr>
                <w:rFonts w:ascii="Arial" w:hAnsi="Arial" w:eastAsia="Calibri" w:cs="Arial"/>
                <w:b/>
                <w:bCs/>
                <w:spacing w:val="1"/>
                <w:position w:val="1"/>
                <w:sz w:val="20"/>
                <w:szCs w:val="20"/>
              </w:rPr>
              <w:t xml:space="preserve">                              </w:t>
            </w:r>
            <w:r w:rsidRPr="00210107" w:rsidR="00F25D44">
              <w:rPr>
                <w:rFonts w:ascii="Arial" w:hAnsi="Arial" w:eastAsia="Calibri" w:cs="Arial"/>
                <w:b/>
                <w:bCs/>
                <w:spacing w:val="1"/>
                <w:position w:val="1"/>
                <w:sz w:val="20"/>
                <w:szCs w:val="20"/>
              </w:rPr>
              <w:t>B</w:t>
            </w:r>
            <w:r w:rsidRPr="00210107" w:rsidR="00F25D44">
              <w:rPr>
                <w:rFonts w:ascii="Arial" w:hAnsi="Arial" w:eastAsia="Calibri" w:cs="Arial"/>
                <w:b/>
                <w:bCs/>
                <w:position w:val="1"/>
                <w:sz w:val="20"/>
                <w:szCs w:val="20"/>
              </w:rPr>
              <w:t>.</w:t>
            </w:r>
            <w:r>
              <w:rPr>
                <w:rFonts w:ascii="Arial" w:hAnsi="Arial" w:eastAsia="Calibri" w:cs="Arial"/>
                <w:b/>
                <w:bCs/>
                <w:position w:val="1"/>
                <w:sz w:val="20"/>
                <w:szCs w:val="20"/>
              </w:rPr>
              <w:t xml:space="preserve"> </w:t>
            </w:r>
            <w:r w:rsidRPr="00210107" w:rsidR="00F25D44">
              <w:rPr>
                <w:rFonts w:ascii="Arial" w:hAnsi="Arial" w:eastAsia="Calibri" w:cs="Arial"/>
                <w:b/>
                <w:bCs/>
                <w:spacing w:val="1"/>
                <w:w w:val="99"/>
                <w:position w:val="1"/>
                <w:sz w:val="20"/>
                <w:szCs w:val="20"/>
              </w:rPr>
              <w:t>Me</w:t>
            </w:r>
            <w:r w:rsidRPr="00210107" w:rsidR="00F25D44">
              <w:rPr>
                <w:rFonts w:ascii="Arial" w:hAnsi="Arial" w:eastAsia="Calibri" w:cs="Arial"/>
                <w:b/>
                <w:bCs/>
                <w:w w:val="99"/>
                <w:position w:val="1"/>
                <w:sz w:val="20"/>
                <w:szCs w:val="20"/>
              </w:rPr>
              <w:t>as</w:t>
            </w:r>
            <w:r w:rsidRPr="00210107" w:rsidR="00F25D44">
              <w:rPr>
                <w:rFonts w:ascii="Arial" w:hAnsi="Arial" w:eastAsia="Calibri" w:cs="Arial"/>
                <w:b/>
                <w:bCs/>
                <w:spacing w:val="1"/>
                <w:w w:val="99"/>
                <w:position w:val="1"/>
                <w:sz w:val="20"/>
                <w:szCs w:val="20"/>
              </w:rPr>
              <w:t>ur</w:t>
            </w:r>
            <w:r w:rsidRPr="00210107" w:rsidR="00F25D44">
              <w:rPr>
                <w:rFonts w:ascii="Arial" w:hAnsi="Arial" w:eastAsia="Calibri" w:cs="Arial"/>
                <w:b/>
                <w:bCs/>
                <w:w w:val="99"/>
                <w:position w:val="1"/>
                <w:sz w:val="20"/>
                <w:szCs w:val="20"/>
              </w:rPr>
              <w:t>e(s)</w:t>
            </w:r>
          </w:p>
          <w:p w:rsidRPr="00210107" w:rsidR="00F25D44" w:rsidP="00E87527" w:rsidRDefault="00F25D44" w14:paraId="17E83A76" wp14:textId="77777777">
            <w:pPr>
              <w:spacing w:after="0" w:line="218" w:lineRule="exact"/>
              <w:ind w:left="311" w:right="349"/>
              <w:jc w:val="center"/>
              <w:rPr>
                <w:rFonts w:ascii="Arial" w:hAnsi="Arial" w:eastAsia="Calibri" w:cs="Arial"/>
                <w:sz w:val="20"/>
                <w:szCs w:val="20"/>
              </w:rPr>
            </w:pPr>
            <w:r w:rsidRPr="00210107">
              <w:rPr>
                <w:rFonts w:ascii="Arial" w:hAnsi="Arial" w:eastAsia="Calibri" w:cs="Arial"/>
                <w:spacing w:val="-1"/>
                <w:sz w:val="20"/>
                <w:szCs w:val="20"/>
              </w:rPr>
              <w:t>Ins</w:t>
            </w:r>
            <w:r w:rsidRPr="00210107">
              <w:rPr>
                <w:rFonts w:ascii="Arial" w:hAnsi="Arial" w:eastAsia="Calibri" w:cs="Arial"/>
                <w:sz w:val="20"/>
                <w:szCs w:val="20"/>
              </w:rPr>
              <w:t>t</w:t>
            </w:r>
            <w:r w:rsidRPr="00210107">
              <w:rPr>
                <w:rFonts w:ascii="Arial" w:hAnsi="Arial" w:eastAsia="Calibri" w:cs="Arial"/>
                <w:spacing w:val="2"/>
                <w:sz w:val="20"/>
                <w:szCs w:val="20"/>
              </w:rPr>
              <w:t>r</w:t>
            </w:r>
            <w:r w:rsidRPr="00210107">
              <w:rPr>
                <w:rFonts w:ascii="Arial" w:hAnsi="Arial" w:eastAsia="Calibri" w:cs="Arial"/>
                <w:spacing w:val="-1"/>
                <w:sz w:val="20"/>
                <w:szCs w:val="20"/>
              </w:rPr>
              <w:t>u</w:t>
            </w:r>
            <w:r w:rsidRPr="00210107">
              <w:rPr>
                <w:rFonts w:ascii="Arial" w:hAnsi="Arial" w:eastAsia="Calibri" w:cs="Arial"/>
                <w:sz w:val="20"/>
                <w:szCs w:val="20"/>
              </w:rPr>
              <w:t>m</w:t>
            </w:r>
            <w:r w:rsidRPr="00210107">
              <w:rPr>
                <w:rFonts w:ascii="Arial" w:hAnsi="Arial" w:eastAsia="Calibri" w:cs="Arial"/>
                <w:spacing w:val="2"/>
                <w:sz w:val="20"/>
                <w:szCs w:val="20"/>
              </w:rPr>
              <w:t>e</w:t>
            </w:r>
            <w:r w:rsidRPr="00210107">
              <w:rPr>
                <w:rFonts w:ascii="Arial" w:hAnsi="Arial" w:eastAsia="Calibri" w:cs="Arial"/>
                <w:spacing w:val="-1"/>
                <w:sz w:val="20"/>
                <w:szCs w:val="20"/>
              </w:rPr>
              <w:t>n</w:t>
            </w:r>
            <w:r w:rsidRPr="00210107">
              <w:rPr>
                <w:rFonts w:ascii="Arial" w:hAnsi="Arial" w:eastAsia="Calibri" w:cs="Arial"/>
                <w:sz w:val="20"/>
                <w:szCs w:val="20"/>
              </w:rPr>
              <w:t>t(s)/</w:t>
            </w:r>
            <w:r w:rsidRPr="00210107">
              <w:rPr>
                <w:rFonts w:ascii="Arial" w:hAnsi="Arial" w:eastAsia="Calibri" w:cs="Arial"/>
                <w:spacing w:val="-1"/>
                <w:sz w:val="20"/>
                <w:szCs w:val="20"/>
              </w:rPr>
              <w:t>p</w:t>
            </w:r>
            <w:r w:rsidRPr="00210107">
              <w:rPr>
                <w:rFonts w:ascii="Arial" w:hAnsi="Arial" w:eastAsia="Calibri" w:cs="Arial"/>
                <w:sz w:val="20"/>
                <w:szCs w:val="20"/>
              </w:rPr>
              <w:t>r</w:t>
            </w:r>
            <w:r w:rsidRPr="00210107">
              <w:rPr>
                <w:rFonts w:ascii="Arial" w:hAnsi="Arial" w:eastAsia="Calibri" w:cs="Arial"/>
                <w:spacing w:val="1"/>
                <w:sz w:val="20"/>
                <w:szCs w:val="20"/>
              </w:rPr>
              <w:t>oc</w:t>
            </w:r>
            <w:r w:rsidRPr="00210107">
              <w:rPr>
                <w:rFonts w:ascii="Arial" w:hAnsi="Arial" w:eastAsia="Calibri" w:cs="Arial"/>
                <w:spacing w:val="-1"/>
                <w:sz w:val="20"/>
                <w:szCs w:val="20"/>
              </w:rPr>
              <w:t>es</w:t>
            </w:r>
            <w:r w:rsidRPr="00210107">
              <w:rPr>
                <w:rFonts w:ascii="Arial" w:hAnsi="Arial" w:eastAsia="Calibri" w:cs="Arial"/>
                <w:sz w:val="20"/>
                <w:szCs w:val="20"/>
              </w:rPr>
              <w:t>s(</w:t>
            </w:r>
            <w:proofErr w:type="spellStart"/>
            <w:r w:rsidRPr="00210107">
              <w:rPr>
                <w:rFonts w:ascii="Arial" w:hAnsi="Arial" w:eastAsia="Calibri" w:cs="Arial"/>
                <w:sz w:val="20"/>
                <w:szCs w:val="20"/>
              </w:rPr>
              <w:t>es</w:t>
            </w:r>
            <w:proofErr w:type="spellEnd"/>
            <w:r w:rsidRPr="00210107">
              <w:rPr>
                <w:rFonts w:ascii="Arial" w:hAnsi="Arial" w:eastAsia="Calibri" w:cs="Arial"/>
                <w:sz w:val="20"/>
                <w:szCs w:val="20"/>
              </w:rPr>
              <w:t>)</w:t>
            </w:r>
            <w:r w:rsidRPr="00210107">
              <w:rPr>
                <w:rFonts w:ascii="Arial" w:hAnsi="Arial" w:eastAsia="Calibri" w:cs="Arial"/>
                <w:spacing w:val="-3"/>
                <w:sz w:val="20"/>
                <w:szCs w:val="20"/>
              </w:rPr>
              <w:t xml:space="preserve"> </w:t>
            </w:r>
            <w:r w:rsidRPr="00210107">
              <w:rPr>
                <w:rFonts w:ascii="Arial" w:hAnsi="Arial" w:eastAsia="Calibri" w:cs="Arial"/>
                <w:spacing w:val="1"/>
                <w:sz w:val="20"/>
                <w:szCs w:val="20"/>
              </w:rPr>
              <w:t>u</w:t>
            </w:r>
            <w:r w:rsidRPr="00210107">
              <w:rPr>
                <w:rFonts w:ascii="Arial" w:hAnsi="Arial" w:eastAsia="Calibri" w:cs="Arial"/>
                <w:spacing w:val="-1"/>
                <w:sz w:val="20"/>
                <w:szCs w:val="20"/>
              </w:rPr>
              <w:t>s</w:t>
            </w:r>
            <w:r w:rsidRPr="00210107">
              <w:rPr>
                <w:rFonts w:ascii="Arial" w:hAnsi="Arial" w:eastAsia="Calibri" w:cs="Arial"/>
                <w:spacing w:val="2"/>
                <w:sz w:val="20"/>
                <w:szCs w:val="20"/>
              </w:rPr>
              <w:t>e</w:t>
            </w:r>
            <w:r w:rsidRPr="00210107">
              <w:rPr>
                <w:rFonts w:ascii="Arial" w:hAnsi="Arial" w:eastAsia="Calibri" w:cs="Arial"/>
                <w:sz w:val="20"/>
                <w:szCs w:val="20"/>
              </w:rPr>
              <w:t>d</w:t>
            </w:r>
            <w:r w:rsidRPr="00210107">
              <w:rPr>
                <w:rFonts w:ascii="Arial" w:hAnsi="Arial" w:eastAsia="Calibri" w:cs="Arial"/>
                <w:spacing w:val="-3"/>
                <w:sz w:val="20"/>
                <w:szCs w:val="20"/>
              </w:rPr>
              <w:t xml:space="preserve"> </w:t>
            </w:r>
            <w:r w:rsidRPr="00210107">
              <w:rPr>
                <w:rFonts w:ascii="Arial" w:hAnsi="Arial" w:eastAsia="Calibri" w:cs="Arial"/>
                <w:spacing w:val="2"/>
                <w:sz w:val="20"/>
                <w:szCs w:val="20"/>
              </w:rPr>
              <w:t>t</w:t>
            </w:r>
            <w:r w:rsidRPr="00210107">
              <w:rPr>
                <w:rFonts w:ascii="Arial" w:hAnsi="Arial" w:eastAsia="Calibri" w:cs="Arial"/>
                <w:sz w:val="20"/>
                <w:szCs w:val="20"/>
              </w:rPr>
              <w:t>o m</w:t>
            </w:r>
            <w:r w:rsidRPr="00210107">
              <w:rPr>
                <w:rFonts w:ascii="Arial" w:hAnsi="Arial" w:eastAsia="Calibri" w:cs="Arial"/>
                <w:spacing w:val="-1"/>
                <w:sz w:val="20"/>
                <w:szCs w:val="20"/>
              </w:rPr>
              <w:t>e</w:t>
            </w:r>
            <w:r w:rsidRPr="00210107">
              <w:rPr>
                <w:rFonts w:ascii="Arial" w:hAnsi="Arial" w:eastAsia="Calibri" w:cs="Arial"/>
                <w:sz w:val="20"/>
                <w:szCs w:val="20"/>
              </w:rPr>
              <w:t>a</w:t>
            </w:r>
            <w:r w:rsidRPr="00210107">
              <w:rPr>
                <w:rFonts w:ascii="Arial" w:hAnsi="Arial" w:eastAsia="Calibri" w:cs="Arial"/>
                <w:spacing w:val="-1"/>
                <w:sz w:val="20"/>
                <w:szCs w:val="20"/>
              </w:rPr>
              <w:t>su</w:t>
            </w:r>
            <w:r w:rsidRPr="00210107">
              <w:rPr>
                <w:rFonts w:ascii="Arial" w:hAnsi="Arial" w:eastAsia="Calibri" w:cs="Arial"/>
                <w:w w:val="99"/>
                <w:sz w:val="20"/>
                <w:szCs w:val="20"/>
              </w:rPr>
              <w:t>r</w:t>
            </w:r>
            <w:r w:rsidRPr="00210107">
              <w:rPr>
                <w:rFonts w:ascii="Arial" w:hAnsi="Arial" w:eastAsia="Calibri" w:cs="Arial"/>
                <w:spacing w:val="2"/>
                <w:w w:val="99"/>
                <w:sz w:val="20"/>
                <w:szCs w:val="20"/>
              </w:rPr>
              <w:t>e re</w:t>
            </w:r>
            <w:r w:rsidRPr="00210107">
              <w:rPr>
                <w:rFonts w:ascii="Arial" w:hAnsi="Arial" w:eastAsia="Calibri" w:cs="Arial"/>
                <w:spacing w:val="-1"/>
                <w:sz w:val="20"/>
                <w:szCs w:val="20"/>
              </w:rPr>
              <w:t>sul</w:t>
            </w:r>
            <w:r w:rsidRPr="00210107">
              <w:rPr>
                <w:rFonts w:ascii="Arial" w:hAnsi="Arial" w:eastAsia="Calibri" w:cs="Arial"/>
                <w:spacing w:val="2"/>
                <w:w w:val="99"/>
                <w:sz w:val="20"/>
                <w:szCs w:val="20"/>
              </w:rPr>
              <w:t>t</w:t>
            </w:r>
            <w:r w:rsidRPr="00210107">
              <w:rPr>
                <w:rFonts w:ascii="Arial" w:hAnsi="Arial" w:eastAsia="Calibri" w:cs="Arial"/>
                <w:sz w:val="20"/>
                <w:szCs w:val="20"/>
              </w:rPr>
              <w:t>s</w:t>
            </w:r>
          </w:p>
          <w:p w:rsidRPr="00210107" w:rsidR="00F25D44" w:rsidP="00E87527" w:rsidRDefault="00F25D44" w14:paraId="57B108CB" wp14:textId="77777777">
            <w:pPr>
              <w:spacing w:after="0" w:line="218" w:lineRule="exact"/>
              <w:ind w:left="311" w:right="349"/>
              <w:jc w:val="center"/>
              <w:rPr>
                <w:rFonts w:ascii="Arial" w:hAnsi="Arial" w:eastAsia="Calibri" w:cs="Arial"/>
                <w:sz w:val="20"/>
                <w:szCs w:val="20"/>
              </w:rPr>
            </w:pPr>
            <w:r w:rsidRPr="00210107">
              <w:rPr>
                <w:rFonts w:ascii="Arial" w:hAnsi="Arial" w:eastAsia="Calibri" w:cs="Arial"/>
                <w:sz w:val="20"/>
                <w:szCs w:val="20"/>
              </w:rPr>
              <w:t>(e.g. survey results, exam questions, etc.)</w:t>
            </w:r>
          </w:p>
        </w:tc>
        <w:tc>
          <w:tcPr>
            <w:tcW w:w="4800" w:type="dxa"/>
            <w:tcBorders>
              <w:top w:val="single" w:color="4F81BD" w:sz="8" w:space="0"/>
              <w:left w:val="single" w:color="4F81BD" w:sz="8" w:space="0"/>
              <w:bottom w:val="single" w:color="2E74B5" w:themeColor="accent1" w:themeShade="BF" w:sz="24" w:space="0"/>
              <w:right w:val="single" w:color="4F81BD" w:sz="8" w:space="0"/>
            </w:tcBorders>
            <w:tcMar/>
          </w:tcPr>
          <w:p w:rsidRPr="00210107" w:rsidR="00F25D44" w:rsidP="00A22D6B" w:rsidRDefault="00F25D44" w14:paraId="09FE3FD7" wp14:textId="77777777">
            <w:pPr>
              <w:spacing w:after="0" w:line="242" w:lineRule="exact"/>
              <w:ind w:left="166" w:right="16"/>
              <w:jc w:val="center"/>
              <w:rPr>
                <w:rFonts w:ascii="Arial" w:hAnsi="Arial" w:eastAsia="Calibri" w:cs="Arial"/>
                <w:sz w:val="20"/>
                <w:szCs w:val="20"/>
              </w:rPr>
            </w:pPr>
            <w:r w:rsidRPr="00210107">
              <w:rPr>
                <w:rFonts w:ascii="Arial" w:hAnsi="Arial" w:eastAsia="Calibri" w:cs="Arial"/>
                <w:b/>
                <w:bCs/>
                <w:position w:val="1"/>
                <w:sz w:val="20"/>
                <w:szCs w:val="20"/>
              </w:rPr>
              <w:t>C.</w:t>
            </w:r>
            <w:r w:rsidRPr="00210107">
              <w:rPr>
                <w:rFonts w:ascii="Arial" w:hAnsi="Arial" w:eastAsia="Calibri" w:cs="Arial"/>
                <w:b/>
                <w:bCs/>
                <w:spacing w:val="-2"/>
                <w:position w:val="1"/>
                <w:sz w:val="20"/>
                <w:szCs w:val="20"/>
              </w:rPr>
              <w:t xml:space="preserve"> </w:t>
            </w:r>
            <w:r w:rsidRPr="00210107">
              <w:rPr>
                <w:rFonts w:ascii="Arial" w:hAnsi="Arial" w:eastAsia="Calibri" w:cs="Arial"/>
                <w:b/>
                <w:bCs/>
                <w:w w:val="99"/>
                <w:position w:val="1"/>
                <w:sz w:val="20"/>
                <w:szCs w:val="20"/>
              </w:rPr>
              <w:t>Ta</w:t>
            </w:r>
            <w:r w:rsidRPr="00210107">
              <w:rPr>
                <w:rFonts w:ascii="Arial" w:hAnsi="Arial" w:eastAsia="Calibri" w:cs="Arial"/>
                <w:b/>
                <w:bCs/>
                <w:spacing w:val="1"/>
                <w:w w:val="99"/>
                <w:position w:val="1"/>
                <w:sz w:val="20"/>
                <w:szCs w:val="20"/>
              </w:rPr>
              <w:t>r</w:t>
            </w:r>
            <w:r w:rsidRPr="00210107">
              <w:rPr>
                <w:rFonts w:ascii="Arial" w:hAnsi="Arial" w:eastAsia="Calibri" w:cs="Arial"/>
                <w:b/>
                <w:bCs/>
                <w:spacing w:val="-1"/>
                <w:w w:val="99"/>
                <w:position w:val="1"/>
                <w:sz w:val="20"/>
                <w:szCs w:val="20"/>
              </w:rPr>
              <w:t>g</w:t>
            </w:r>
            <w:r w:rsidRPr="00210107">
              <w:rPr>
                <w:rFonts w:ascii="Arial" w:hAnsi="Arial" w:eastAsia="Calibri" w:cs="Arial"/>
                <w:b/>
                <w:bCs/>
                <w:spacing w:val="1"/>
                <w:w w:val="99"/>
                <w:position w:val="1"/>
                <w:sz w:val="20"/>
                <w:szCs w:val="20"/>
              </w:rPr>
              <w:t>e</w:t>
            </w:r>
            <w:r w:rsidRPr="00210107">
              <w:rPr>
                <w:rFonts w:ascii="Arial" w:hAnsi="Arial" w:eastAsia="Calibri" w:cs="Arial"/>
                <w:b/>
                <w:bCs/>
                <w:w w:val="99"/>
                <w:position w:val="1"/>
                <w:sz w:val="20"/>
                <w:szCs w:val="20"/>
              </w:rPr>
              <w:t>t(s)</w:t>
            </w:r>
          </w:p>
          <w:p w:rsidRPr="00210107" w:rsidR="00F25D44" w:rsidP="00A22D6B" w:rsidRDefault="00F25D44" w14:paraId="261FE462" wp14:textId="77777777">
            <w:pPr>
              <w:spacing w:after="0" w:line="218" w:lineRule="exact"/>
              <w:ind w:left="1091" w:right="1009"/>
              <w:jc w:val="center"/>
              <w:rPr>
                <w:rFonts w:ascii="Arial" w:hAnsi="Arial" w:eastAsia="Calibri" w:cs="Arial"/>
                <w:sz w:val="20"/>
                <w:szCs w:val="20"/>
              </w:rPr>
            </w:pPr>
            <w:r w:rsidRPr="00210107">
              <w:rPr>
                <w:rFonts w:ascii="Arial" w:hAnsi="Arial" w:eastAsia="Calibri" w:cs="Arial"/>
                <w:spacing w:val="-1"/>
                <w:sz w:val="20"/>
                <w:szCs w:val="20"/>
              </w:rPr>
              <w:t>Le</w:t>
            </w:r>
            <w:r w:rsidRPr="00210107">
              <w:rPr>
                <w:rFonts w:ascii="Arial" w:hAnsi="Arial" w:eastAsia="Calibri" w:cs="Arial"/>
                <w:sz w:val="20"/>
                <w:szCs w:val="20"/>
              </w:rPr>
              <w:t>v</w:t>
            </w:r>
            <w:r w:rsidRPr="00210107">
              <w:rPr>
                <w:rFonts w:ascii="Arial" w:hAnsi="Arial" w:eastAsia="Calibri" w:cs="Arial"/>
                <w:spacing w:val="-1"/>
                <w:sz w:val="20"/>
                <w:szCs w:val="20"/>
              </w:rPr>
              <w:t>e</w:t>
            </w:r>
            <w:r w:rsidRPr="00210107">
              <w:rPr>
                <w:rFonts w:ascii="Arial" w:hAnsi="Arial" w:eastAsia="Calibri" w:cs="Arial"/>
                <w:sz w:val="20"/>
                <w:szCs w:val="20"/>
              </w:rPr>
              <w:t>l</w:t>
            </w:r>
            <w:r w:rsidRPr="00210107">
              <w:rPr>
                <w:rFonts w:ascii="Arial" w:hAnsi="Arial" w:eastAsia="Calibri" w:cs="Arial"/>
                <w:spacing w:val="-3"/>
                <w:sz w:val="20"/>
                <w:szCs w:val="20"/>
              </w:rPr>
              <w:t xml:space="preserve"> </w:t>
            </w:r>
            <w:r w:rsidRPr="00210107">
              <w:rPr>
                <w:rFonts w:ascii="Arial" w:hAnsi="Arial" w:eastAsia="Calibri" w:cs="Arial"/>
                <w:spacing w:val="1"/>
                <w:sz w:val="20"/>
                <w:szCs w:val="20"/>
              </w:rPr>
              <w:t>o</w:t>
            </w:r>
            <w:r w:rsidRPr="00210107">
              <w:rPr>
                <w:rFonts w:ascii="Arial" w:hAnsi="Arial" w:eastAsia="Calibri" w:cs="Arial"/>
                <w:sz w:val="20"/>
                <w:szCs w:val="20"/>
              </w:rPr>
              <w:t>f</w:t>
            </w:r>
            <w:r w:rsidRPr="00210107">
              <w:rPr>
                <w:rFonts w:ascii="Arial" w:hAnsi="Arial" w:eastAsia="Calibri" w:cs="Arial"/>
                <w:spacing w:val="1"/>
                <w:sz w:val="20"/>
                <w:szCs w:val="20"/>
              </w:rPr>
              <w:t xml:space="preserve"> </w:t>
            </w:r>
            <w:r w:rsidRPr="00210107">
              <w:rPr>
                <w:rFonts w:ascii="Arial" w:hAnsi="Arial" w:eastAsia="Calibri" w:cs="Arial"/>
                <w:spacing w:val="-1"/>
                <w:sz w:val="20"/>
                <w:szCs w:val="20"/>
              </w:rPr>
              <w:t>su</w:t>
            </w:r>
            <w:r w:rsidRPr="00210107">
              <w:rPr>
                <w:rFonts w:ascii="Arial" w:hAnsi="Arial" w:eastAsia="Calibri" w:cs="Arial"/>
                <w:spacing w:val="1"/>
                <w:sz w:val="20"/>
                <w:szCs w:val="20"/>
              </w:rPr>
              <w:t>cc</w:t>
            </w:r>
            <w:r w:rsidRPr="00210107">
              <w:rPr>
                <w:rFonts w:ascii="Arial" w:hAnsi="Arial" w:eastAsia="Calibri" w:cs="Arial"/>
                <w:spacing w:val="-1"/>
                <w:sz w:val="20"/>
                <w:szCs w:val="20"/>
              </w:rPr>
              <w:t>e</w:t>
            </w:r>
            <w:r w:rsidRPr="00210107">
              <w:rPr>
                <w:rFonts w:ascii="Arial" w:hAnsi="Arial" w:eastAsia="Calibri" w:cs="Arial"/>
                <w:spacing w:val="2"/>
                <w:sz w:val="20"/>
                <w:szCs w:val="20"/>
              </w:rPr>
              <w:t>s</w:t>
            </w:r>
            <w:r w:rsidRPr="00210107">
              <w:rPr>
                <w:rFonts w:ascii="Arial" w:hAnsi="Arial" w:eastAsia="Calibri" w:cs="Arial"/>
                <w:sz w:val="20"/>
                <w:szCs w:val="20"/>
              </w:rPr>
              <w:t>s</w:t>
            </w:r>
            <w:r w:rsidRPr="00210107">
              <w:rPr>
                <w:rFonts w:ascii="Arial" w:hAnsi="Arial" w:eastAsia="Calibri" w:cs="Arial"/>
                <w:spacing w:val="-3"/>
                <w:sz w:val="20"/>
                <w:szCs w:val="20"/>
              </w:rPr>
              <w:t xml:space="preserve"> </w:t>
            </w:r>
            <w:r w:rsidRPr="00210107">
              <w:rPr>
                <w:rFonts w:ascii="Arial" w:hAnsi="Arial" w:eastAsia="Calibri" w:cs="Arial"/>
                <w:spacing w:val="-1"/>
                <w:w w:val="99"/>
                <w:sz w:val="20"/>
                <w:szCs w:val="20"/>
              </w:rPr>
              <w:t>e</w:t>
            </w:r>
            <w:r w:rsidRPr="00210107">
              <w:rPr>
                <w:rFonts w:ascii="Arial" w:hAnsi="Arial" w:eastAsia="Calibri" w:cs="Arial"/>
                <w:spacing w:val="1"/>
                <w:sz w:val="20"/>
                <w:szCs w:val="20"/>
              </w:rPr>
              <w:t>x</w:t>
            </w:r>
            <w:r w:rsidRPr="00210107">
              <w:rPr>
                <w:rFonts w:ascii="Arial" w:hAnsi="Arial" w:eastAsia="Calibri" w:cs="Arial"/>
                <w:spacing w:val="-1"/>
                <w:sz w:val="20"/>
                <w:szCs w:val="20"/>
              </w:rPr>
              <w:t>p</w:t>
            </w:r>
            <w:r w:rsidRPr="00210107">
              <w:rPr>
                <w:rFonts w:ascii="Arial" w:hAnsi="Arial" w:eastAsia="Calibri" w:cs="Arial"/>
                <w:spacing w:val="-1"/>
                <w:w w:val="99"/>
                <w:sz w:val="20"/>
                <w:szCs w:val="20"/>
              </w:rPr>
              <w:t>e</w:t>
            </w:r>
            <w:r w:rsidRPr="00210107">
              <w:rPr>
                <w:rFonts w:ascii="Arial" w:hAnsi="Arial" w:eastAsia="Calibri" w:cs="Arial"/>
                <w:spacing w:val="1"/>
                <w:w w:val="99"/>
                <w:sz w:val="20"/>
                <w:szCs w:val="20"/>
              </w:rPr>
              <w:t>c</w:t>
            </w:r>
            <w:r w:rsidRPr="00210107">
              <w:rPr>
                <w:rFonts w:ascii="Arial" w:hAnsi="Arial" w:eastAsia="Calibri" w:cs="Arial"/>
                <w:w w:val="99"/>
                <w:sz w:val="20"/>
                <w:szCs w:val="20"/>
              </w:rPr>
              <w:t>t</w:t>
            </w:r>
            <w:r w:rsidRPr="00210107">
              <w:rPr>
                <w:rFonts w:ascii="Arial" w:hAnsi="Arial" w:eastAsia="Calibri" w:cs="Arial"/>
                <w:spacing w:val="2"/>
                <w:w w:val="99"/>
                <w:sz w:val="20"/>
                <w:szCs w:val="20"/>
              </w:rPr>
              <w:t>e</w:t>
            </w:r>
            <w:r w:rsidRPr="00210107">
              <w:rPr>
                <w:rFonts w:ascii="Arial" w:hAnsi="Arial" w:eastAsia="Calibri" w:cs="Arial"/>
                <w:sz w:val="20"/>
                <w:szCs w:val="20"/>
              </w:rPr>
              <w:t>d</w:t>
            </w:r>
          </w:p>
          <w:p w:rsidRPr="00210107" w:rsidR="00F25D44" w:rsidP="00A22D6B" w:rsidRDefault="00F25D44" w14:paraId="17E38ADF" wp14:textId="77777777">
            <w:pPr>
              <w:spacing w:after="0" w:line="218" w:lineRule="exact"/>
              <w:ind w:left="1091" w:right="1009"/>
              <w:jc w:val="center"/>
              <w:rPr>
                <w:rFonts w:ascii="Arial" w:hAnsi="Arial" w:eastAsia="Calibri" w:cs="Arial"/>
                <w:sz w:val="20"/>
                <w:szCs w:val="20"/>
              </w:rPr>
            </w:pPr>
            <w:r w:rsidRPr="00210107">
              <w:rPr>
                <w:rFonts w:ascii="Arial" w:hAnsi="Arial" w:eastAsia="Calibri" w:cs="Arial"/>
                <w:sz w:val="20"/>
                <w:szCs w:val="20"/>
              </w:rPr>
              <w:t>(</w:t>
            </w:r>
            <w:proofErr w:type="gramStart"/>
            <w:r w:rsidRPr="00210107">
              <w:rPr>
                <w:rFonts w:ascii="Arial" w:hAnsi="Arial" w:eastAsia="Calibri" w:cs="Arial"/>
                <w:sz w:val="20"/>
                <w:szCs w:val="20"/>
              </w:rPr>
              <w:t>e.g</w:t>
            </w:r>
            <w:proofErr w:type="gramEnd"/>
            <w:r w:rsidRPr="00210107">
              <w:rPr>
                <w:rFonts w:ascii="Arial" w:hAnsi="Arial" w:eastAsia="Calibri" w:cs="Arial"/>
                <w:sz w:val="20"/>
                <w:szCs w:val="20"/>
              </w:rPr>
              <w:t>. 80% approval rating, 10 day faster request turn-around time, etc.)</w:t>
            </w:r>
          </w:p>
        </w:tc>
      </w:tr>
      <w:tr xmlns:wp14="http://schemas.microsoft.com/office/word/2010/wordml" w:rsidRPr="00210107" w:rsidR="00F25D44" w:rsidTr="6551FAAA" w14:paraId="5DAB6C7B" wp14:textId="77777777">
        <w:trPr>
          <w:trHeight w:val="1077" w:hRule="exact"/>
        </w:trPr>
        <w:tc>
          <w:tcPr>
            <w:tcW w:w="4140" w:type="dxa"/>
            <w:tcBorders>
              <w:top w:val="single" w:color="4F81BD" w:sz="24" w:space="0"/>
              <w:left w:val="single" w:color="4F81BD" w:sz="8" w:space="0"/>
              <w:bottom w:val="single" w:color="4F81BD" w:sz="8" w:space="0"/>
              <w:right w:val="single" w:color="4F81BD" w:sz="8" w:space="0"/>
            </w:tcBorders>
            <w:shd w:val="clear" w:color="auto" w:fill="DEEAF6" w:themeFill="accent1" w:themeFillTint="33"/>
            <w:tcMar/>
          </w:tcPr>
          <w:p w:rsidRPr="00210107" w:rsidR="00F25D44" w:rsidP="6551FAAA" w:rsidRDefault="00F25D44" w14:paraId="02EB378F" wp14:textId="17CE8859">
            <w:pPr>
              <w:spacing w:after="0" w:line="240" w:lineRule="auto"/>
              <w:ind/>
              <w:rPr>
                <w:rFonts w:ascii="Arial" w:hAnsi="Arial" w:eastAsia="Arial" w:cs="Arial"/>
                <w:noProof w:val="0"/>
                <w:sz w:val="20"/>
                <w:szCs w:val="20"/>
                <w:lang w:val="en-US"/>
              </w:rPr>
            </w:pPr>
            <w:r w:rsidRPr="6551FAAA" w:rsidR="2B7492C2">
              <w:rPr>
                <w:rFonts w:ascii="Calibri" w:hAnsi="Calibri" w:eastAsia="Calibri" w:cs="Calibri"/>
                <w:b w:val="0"/>
                <w:bCs w:val="0"/>
                <w:i w:val="0"/>
                <w:iCs w:val="0"/>
                <w:caps w:val="0"/>
                <w:smallCaps w:val="0"/>
                <w:noProof w:val="0"/>
                <w:color w:val="000000" w:themeColor="text1" w:themeTint="FF" w:themeShade="FF"/>
                <w:sz w:val="22"/>
                <w:szCs w:val="22"/>
                <w:lang w:val="en-US"/>
              </w:rPr>
              <w:t>The student will advocate appropriately for children and families by developing an advocacy project.</w:t>
            </w:r>
          </w:p>
        </w:tc>
        <w:tc>
          <w:tcPr>
            <w:tcW w:w="4782" w:type="dxa"/>
            <w:tcBorders>
              <w:top w:val="single" w:color="4F81BD" w:sz="24" w:space="0"/>
              <w:left w:val="single" w:color="4F81BD" w:sz="8" w:space="0"/>
              <w:bottom w:val="single" w:color="4F81BD" w:sz="8" w:space="0"/>
              <w:right w:val="single" w:color="4F81BD" w:sz="8" w:space="0"/>
            </w:tcBorders>
            <w:shd w:val="clear" w:color="auto" w:fill="DEEAF6" w:themeFill="accent1" w:themeFillTint="33"/>
            <w:tcMar/>
          </w:tcPr>
          <w:p w:rsidRPr="00210107" w:rsidR="009F702B" w:rsidP="6551FAAA" w:rsidRDefault="009F702B" w14:paraId="48F4C753" wp14:textId="5098DA62">
            <w:pPr>
              <w:spacing w:after="0" w:line="240" w:lineRule="auto"/>
              <w:ind/>
              <w:rPr>
                <w:rFonts w:ascii="Arial" w:hAnsi="Arial" w:eastAsia="Arial" w:cs="Arial"/>
                <w:noProof w:val="0"/>
                <w:sz w:val="20"/>
                <w:szCs w:val="20"/>
                <w:lang w:val="en-US"/>
              </w:rPr>
            </w:pPr>
            <w:r w:rsidRPr="6551FAAA" w:rsidR="2B7492C2">
              <w:rPr>
                <w:rFonts w:ascii="Calibri" w:hAnsi="Calibri" w:eastAsia="Calibri" w:cs="Calibri"/>
                <w:b w:val="0"/>
                <w:bCs w:val="0"/>
                <w:i w:val="0"/>
                <w:iCs w:val="0"/>
                <w:caps w:val="0"/>
                <w:smallCaps w:val="0"/>
                <w:noProof w:val="0"/>
                <w:color w:val="000000" w:themeColor="text1" w:themeTint="FF" w:themeShade="FF"/>
                <w:sz w:val="22"/>
                <w:szCs w:val="22"/>
                <w:lang w:val="en-US"/>
              </w:rPr>
              <w:t>Advocacy letter to a current public or government official supporting the issue of the family’s concern regarding their child in TECA 1303.</w:t>
            </w:r>
          </w:p>
          <w:p w:rsidRPr="00210107" w:rsidR="009F702B" w:rsidP="009F702B" w:rsidRDefault="009F702B" w14:paraId="6A05A809" wp14:textId="787A051C">
            <w:pPr>
              <w:spacing w:after="0" w:line="240" w:lineRule="auto"/>
              <w:ind w:right="-20"/>
              <w:jc w:val="both"/>
              <w:rPr>
                <w:rFonts w:ascii="Arial" w:hAnsi="Arial" w:eastAsia="Franklin Gothic Book" w:cs="Arial"/>
                <w:sz w:val="20"/>
                <w:szCs w:val="20"/>
              </w:rPr>
            </w:pPr>
          </w:p>
        </w:tc>
        <w:tc>
          <w:tcPr>
            <w:tcW w:w="4800" w:type="dxa"/>
            <w:tcBorders>
              <w:top w:val="single" w:color="2E74B5" w:themeColor="accent1" w:themeShade="BF" w:sz="24" w:space="0"/>
              <w:left w:val="single" w:color="4F81BD" w:sz="8" w:space="0"/>
              <w:bottom w:val="single" w:color="4F81BD" w:sz="8" w:space="0"/>
              <w:right w:val="single" w:color="4F81BD" w:sz="8" w:space="0"/>
            </w:tcBorders>
            <w:shd w:val="clear" w:color="auto" w:fill="DEEAF6" w:themeFill="accent1" w:themeFillTint="33"/>
            <w:tcMar/>
          </w:tcPr>
          <w:p w:rsidRPr="00210107" w:rsidR="009F702B" w:rsidP="6551FAAA" w:rsidRDefault="009F702B" w14:paraId="7A59086B" wp14:textId="0113FF34">
            <w:pPr>
              <w:rPr>
                <w:rFonts w:ascii="Arial" w:hAnsi="Arial" w:eastAsia="Arial" w:cs="Arial"/>
                <w:noProof w:val="0"/>
                <w:sz w:val="20"/>
                <w:szCs w:val="20"/>
                <w:lang w:val="en-US"/>
              </w:rPr>
            </w:pPr>
            <w:r w:rsidRPr="6551FAAA" w:rsidR="2B7492C2">
              <w:rPr>
                <w:rFonts w:ascii="Calibri" w:hAnsi="Calibri" w:eastAsia="Calibri" w:cs="Calibri"/>
                <w:b w:val="0"/>
                <w:bCs w:val="0"/>
                <w:i w:val="0"/>
                <w:iCs w:val="0"/>
                <w:caps w:val="0"/>
                <w:smallCaps w:val="0"/>
                <w:noProof w:val="0"/>
                <w:color w:val="000000" w:themeColor="text1" w:themeTint="FF" w:themeShade="FF"/>
                <w:sz w:val="22"/>
                <w:szCs w:val="22"/>
                <w:lang w:val="en-US"/>
              </w:rPr>
              <w:t>Eighty percent of students meet at least 80% of the goals on the rubric for Advocacy Project. </w:t>
            </w:r>
          </w:p>
          <w:p w:rsidRPr="00210107" w:rsidR="009F702B" w:rsidP="00761D43" w:rsidRDefault="009F702B" w14:paraId="5A39BBE3" wp14:textId="00B01326">
            <w:pPr>
              <w:pStyle w:val="NoSpacing"/>
              <w:rPr>
                <w:rFonts w:ascii="Arial" w:hAnsi="Arial" w:cs="Arial"/>
                <w:sz w:val="20"/>
                <w:szCs w:val="20"/>
              </w:rPr>
            </w:pPr>
          </w:p>
        </w:tc>
      </w:tr>
      <w:tr xmlns:wp14="http://schemas.microsoft.com/office/word/2010/wordml" w:rsidRPr="00210107" w:rsidR="00D87631" w:rsidTr="6551FAAA" w14:paraId="41C8F396" wp14:textId="77777777">
        <w:trPr>
          <w:trHeight w:val="739" w:hRule="exact"/>
        </w:trPr>
        <w:tc>
          <w:tcPr>
            <w:tcW w:w="4140" w:type="dxa"/>
            <w:tcBorders>
              <w:top w:val="single" w:color="4F81BD" w:sz="8" w:space="0"/>
              <w:left w:val="single" w:color="4F81BD" w:sz="8" w:space="0"/>
              <w:bottom w:val="single" w:color="4F81BD" w:sz="8" w:space="0"/>
              <w:right w:val="single" w:color="4F81BD" w:sz="8" w:space="0"/>
            </w:tcBorders>
            <w:tcMar/>
          </w:tcPr>
          <w:p w:rsidRPr="00210107" w:rsidR="00D87631" w:rsidP="6551FAAA" w:rsidRDefault="00D87631" w14:paraId="10BB755D" wp14:textId="6EBF5851">
            <w:pPr>
              <w:spacing w:after="0" w:line="240" w:lineRule="auto"/>
              <w:ind/>
              <w:rPr>
                <w:rFonts w:ascii="Arial" w:hAnsi="Arial" w:eastAsia="Arial" w:cs="Arial"/>
                <w:noProof w:val="0"/>
                <w:sz w:val="20"/>
                <w:szCs w:val="20"/>
                <w:lang w:val="en-US"/>
              </w:rPr>
            </w:pPr>
            <w:r w:rsidRPr="6551FAAA" w:rsidR="2B7492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student will know and understand young </w:t>
            </w:r>
            <w:r w:rsidRPr="6551FAAA" w:rsidR="45F53E35">
              <w:rPr>
                <w:rFonts w:ascii="Calibri" w:hAnsi="Calibri" w:eastAsia="Calibri" w:cs="Calibri"/>
                <w:b w:val="0"/>
                <w:bCs w:val="0"/>
                <w:i w:val="0"/>
                <w:iCs w:val="0"/>
                <w:caps w:val="0"/>
                <w:smallCaps w:val="0"/>
                <w:noProof w:val="0"/>
                <w:color w:val="000000" w:themeColor="text1" w:themeTint="FF" w:themeShade="FF"/>
                <w:sz w:val="22"/>
                <w:szCs w:val="22"/>
                <w:lang w:val="en-US"/>
              </w:rPr>
              <w:t>children's</w:t>
            </w:r>
            <w:r w:rsidRPr="6551FAAA" w:rsidR="2B7492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characteristics and needs; the multiple influences on development and learning; will obtain knowledge about and use observation, documentation, and other </w:t>
            </w:r>
            <w:r w:rsidRPr="6551FAAA" w:rsidR="2B7492C2">
              <w:rPr>
                <w:rFonts w:ascii="Calibri" w:hAnsi="Calibri" w:eastAsia="Calibri" w:cs="Calibri"/>
                <w:b w:val="0"/>
                <w:bCs w:val="0"/>
                <w:i w:val="0"/>
                <w:iCs w:val="0"/>
                <w:caps w:val="0"/>
                <w:smallCaps w:val="0"/>
                <w:noProof w:val="0"/>
                <w:color w:val="000000" w:themeColor="text1" w:themeTint="FF" w:themeShade="FF"/>
                <w:sz w:val="22"/>
                <w:szCs w:val="22"/>
                <w:lang w:val="en-US"/>
              </w:rPr>
              <w:t>appropriate assessment</w:t>
            </w:r>
            <w:r w:rsidRPr="6551FAAA" w:rsidR="2B7492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tools and approaches; will understand and practice responsible assessment; will understand assessment partnerships with families and other </w:t>
            </w:r>
            <w:r w:rsidRPr="6551FAAA" w:rsidR="2B7492C2">
              <w:rPr>
                <w:rFonts w:ascii="Calibri" w:hAnsi="Calibri" w:eastAsia="Calibri" w:cs="Calibri"/>
                <w:b w:val="0"/>
                <w:bCs w:val="0"/>
                <w:i w:val="0"/>
                <w:iCs w:val="0"/>
                <w:caps w:val="0"/>
                <w:smallCaps w:val="0"/>
                <w:noProof w:val="0"/>
                <w:color w:val="000000" w:themeColor="text1" w:themeTint="FF" w:themeShade="FF"/>
                <w:sz w:val="22"/>
                <w:szCs w:val="22"/>
                <w:lang w:val="en-US"/>
              </w:rPr>
              <w:t>professionals</w:t>
            </w:r>
            <w:r w:rsidRPr="6551FAAA" w:rsidR="2B7492C2">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551FAAA" w:rsidR="2B7492C2">
              <w:rPr>
                <w:rFonts w:ascii="Calibri" w:hAnsi="Calibri" w:eastAsia="Calibri" w:cs="Calibri"/>
                <w:b w:val="0"/>
                <w:bCs w:val="0"/>
                <w:i w:val="0"/>
                <w:iCs w:val="0"/>
                <w:caps w:val="0"/>
                <w:smallCaps w:val="0"/>
                <w:noProof w:val="0"/>
                <w:color w:val="000000" w:themeColor="text1" w:themeTint="FF" w:themeShade="FF"/>
                <w:sz w:val="22"/>
                <w:szCs w:val="22"/>
                <w:lang w:val="en-US"/>
              </w:rPr>
              <w:t>and</w:t>
            </w:r>
            <w:r w:rsidRPr="6551FAAA" w:rsidR="2B7492C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know</w:t>
            </w:r>
            <w:r w:rsidRPr="6551FAAA" w:rsidR="2B7492C2">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551FAAA" w:rsidR="2B7492C2">
              <w:rPr>
                <w:rFonts w:ascii="Calibri" w:hAnsi="Calibri" w:eastAsia="Calibri" w:cs="Calibri"/>
                <w:b w:val="0"/>
                <w:bCs w:val="0"/>
                <w:i w:val="0"/>
                <w:iCs w:val="0"/>
                <w:caps w:val="0"/>
                <w:smallCaps w:val="0"/>
                <w:noProof w:val="0"/>
                <w:color w:val="000000" w:themeColor="text1" w:themeTint="FF" w:themeShade="FF"/>
                <w:sz w:val="22"/>
                <w:szCs w:val="22"/>
                <w:lang w:val="en-US"/>
              </w:rPr>
              <w:t>about and uphold ethical standards and other professional guidelines.</w:t>
            </w:r>
          </w:p>
          <w:p w:rsidRPr="00210107" w:rsidR="00D87631" w:rsidP="00D87631" w:rsidRDefault="00D87631" w14:paraId="72A3D3EC" wp14:textId="5DC5FC94">
            <w:pPr>
              <w:spacing w:after="0" w:line="240" w:lineRule="auto"/>
              <w:ind w:right="-20"/>
              <w:rPr>
                <w:rFonts w:ascii="Arial" w:hAnsi="Arial" w:eastAsia="Franklin Gothic Book" w:cs="Arial"/>
                <w:sz w:val="20"/>
                <w:szCs w:val="20"/>
              </w:rPr>
            </w:pPr>
          </w:p>
        </w:tc>
        <w:tc>
          <w:tcPr>
            <w:tcW w:w="4782" w:type="dxa"/>
            <w:tcBorders>
              <w:top w:val="single" w:color="4F81BD" w:sz="8" w:space="0"/>
              <w:left w:val="single" w:color="4F81BD" w:sz="8" w:space="0"/>
              <w:bottom w:val="single" w:color="4F81BD" w:sz="8" w:space="0"/>
              <w:right w:val="single" w:color="4F81BD" w:sz="8" w:space="0"/>
            </w:tcBorders>
            <w:tcMar/>
          </w:tcPr>
          <w:p w:rsidRPr="00210107" w:rsidR="00D87631" w:rsidP="6551FAAA" w:rsidRDefault="00D87631" w14:paraId="2B048C84" wp14:textId="458379EB">
            <w:pPr>
              <w:spacing w:after="0" w:line="240" w:lineRule="auto"/>
              <w:ind/>
              <w:rPr>
                <w:rFonts w:ascii="Arial" w:hAnsi="Arial" w:eastAsia="Arial" w:cs="Arial"/>
                <w:noProof w:val="0"/>
                <w:sz w:val="20"/>
                <w:szCs w:val="20"/>
                <w:lang w:val="en-US"/>
              </w:rPr>
            </w:pPr>
            <w:r w:rsidRPr="6551FAAA" w:rsidR="2B7492C2">
              <w:rPr>
                <w:rFonts w:ascii="Calibri" w:hAnsi="Calibri" w:eastAsia="Calibri" w:cs="Calibri"/>
                <w:b w:val="0"/>
                <w:bCs w:val="0"/>
                <w:i w:val="0"/>
                <w:iCs w:val="0"/>
                <w:caps w:val="0"/>
                <w:smallCaps w:val="0"/>
                <w:noProof w:val="0"/>
                <w:color w:val="000000" w:themeColor="text1" w:themeTint="FF" w:themeShade="FF"/>
                <w:sz w:val="22"/>
                <w:szCs w:val="22"/>
                <w:lang w:val="en-US"/>
              </w:rPr>
              <w:t>A Child Observation Project on a selected child’s developmental domains based on research, observation, parent interview, assessment tools, and learning prescription in TECA 1354.</w:t>
            </w:r>
          </w:p>
          <w:p w:rsidRPr="00210107" w:rsidR="00D87631" w:rsidP="00D87631" w:rsidRDefault="00D87631" w14:paraId="0D0B940D" wp14:textId="491A0E46">
            <w:pPr>
              <w:spacing w:after="0" w:line="240" w:lineRule="auto"/>
              <w:ind w:left="709" w:right="-20"/>
              <w:rPr>
                <w:rFonts w:ascii="Arial" w:hAnsi="Arial" w:eastAsia="Franklin Gothic Book" w:cs="Arial"/>
                <w:sz w:val="20"/>
                <w:szCs w:val="20"/>
              </w:rPr>
            </w:pPr>
          </w:p>
        </w:tc>
        <w:tc>
          <w:tcPr>
            <w:tcW w:w="4800" w:type="dxa"/>
            <w:tcBorders>
              <w:top w:val="single" w:color="4F81BD" w:sz="8" w:space="0"/>
              <w:left w:val="single" w:color="4F81BD" w:sz="8" w:space="0"/>
              <w:bottom w:val="single" w:color="4F81BD" w:sz="8" w:space="0"/>
              <w:right w:val="single" w:color="4F81BD" w:sz="8" w:space="0"/>
            </w:tcBorders>
            <w:tcMar/>
          </w:tcPr>
          <w:p w:rsidRPr="00210107" w:rsidR="00D87631" w:rsidP="6551FAAA" w:rsidRDefault="00D87631" w14:paraId="5582511A" wp14:textId="01131162">
            <w:pPr>
              <w:rPr>
                <w:rFonts w:ascii="Arial" w:hAnsi="Arial" w:eastAsia="Arial" w:cs="Arial"/>
                <w:noProof w:val="0"/>
                <w:sz w:val="20"/>
                <w:szCs w:val="20"/>
                <w:lang w:val="en-US"/>
              </w:rPr>
            </w:pPr>
            <w:r w:rsidRPr="6551FAAA" w:rsidR="2B7492C2">
              <w:rPr>
                <w:rFonts w:ascii="Calibri" w:hAnsi="Calibri" w:eastAsia="Calibri" w:cs="Calibri"/>
                <w:b w:val="0"/>
                <w:bCs w:val="0"/>
                <w:i w:val="0"/>
                <w:iCs w:val="0"/>
                <w:caps w:val="0"/>
                <w:smallCaps w:val="0"/>
                <w:noProof w:val="0"/>
                <w:color w:val="000000" w:themeColor="text1" w:themeTint="FF" w:themeShade="FF"/>
                <w:sz w:val="22"/>
                <w:szCs w:val="22"/>
                <w:lang w:val="en-US"/>
              </w:rPr>
              <w:t>Eighty percent of students meet at least 80% of the goals on the rubric for the Child Observation Project.</w:t>
            </w:r>
          </w:p>
          <w:p w:rsidRPr="00210107" w:rsidR="00D87631" w:rsidP="00D87631" w:rsidRDefault="00D87631" w14:paraId="0E27B00A" wp14:textId="2ED4A497">
            <w:pPr>
              <w:pStyle w:val="NoSpacing"/>
              <w:rPr>
                <w:rFonts w:ascii="Arial" w:hAnsi="Arial" w:cs="Arial"/>
                <w:sz w:val="20"/>
                <w:szCs w:val="20"/>
              </w:rPr>
            </w:pPr>
          </w:p>
        </w:tc>
      </w:tr>
      <w:tr xmlns:wp14="http://schemas.microsoft.com/office/word/2010/wordml" w:rsidRPr="00210107" w:rsidR="00F25D44" w:rsidTr="6551FAAA" w14:paraId="60061E4C" wp14:textId="77777777">
        <w:trPr>
          <w:trHeight w:val="938" w:hRule="exact"/>
        </w:trPr>
        <w:tc>
          <w:tcPr>
            <w:tcW w:w="4140" w:type="dxa"/>
            <w:tcBorders>
              <w:top w:val="single" w:color="4F81BD" w:sz="8" w:space="0"/>
              <w:left w:val="single" w:color="4F81BD" w:sz="8" w:space="0"/>
              <w:bottom w:val="single" w:color="4F81BD" w:sz="8" w:space="0"/>
              <w:right w:val="single" w:color="4F81BD" w:sz="8" w:space="0"/>
            </w:tcBorders>
            <w:shd w:val="clear" w:color="auto" w:fill="DEEAF6" w:themeFill="accent1" w:themeFillTint="33"/>
            <w:tcMar/>
          </w:tcPr>
          <w:p w:rsidRPr="00210107" w:rsidR="00F25D44" w:rsidP="00517E19" w:rsidRDefault="00F25D44" w14:paraId="44EAFD9C" wp14:textId="77777777">
            <w:pPr>
              <w:pStyle w:val="NoSpacing"/>
              <w:rPr>
                <w:rFonts w:ascii="Arial" w:hAnsi="Arial" w:cs="Arial"/>
                <w:sz w:val="20"/>
                <w:szCs w:val="20"/>
              </w:rPr>
            </w:pPr>
          </w:p>
        </w:tc>
        <w:tc>
          <w:tcPr>
            <w:tcW w:w="4782" w:type="dxa"/>
            <w:tcBorders>
              <w:top w:val="single" w:color="4F81BD" w:sz="8" w:space="0"/>
              <w:left w:val="single" w:color="4F81BD" w:sz="8" w:space="0"/>
              <w:bottom w:val="single" w:color="4F81BD" w:sz="8" w:space="0"/>
              <w:right w:val="single" w:color="4F81BD" w:sz="8" w:space="0"/>
            </w:tcBorders>
            <w:shd w:val="clear" w:color="auto" w:fill="DEEAF6" w:themeFill="accent1" w:themeFillTint="33"/>
            <w:tcMar/>
          </w:tcPr>
          <w:p w:rsidRPr="00210107" w:rsidR="00F25D44" w:rsidP="00517E19" w:rsidRDefault="00F25D44" w14:paraId="4B94D5A5" wp14:textId="77777777">
            <w:pPr>
              <w:pStyle w:val="NoSpacing"/>
              <w:rPr>
                <w:rFonts w:ascii="Arial" w:hAnsi="Arial" w:cs="Arial"/>
                <w:sz w:val="20"/>
                <w:szCs w:val="20"/>
              </w:rPr>
            </w:pPr>
          </w:p>
        </w:tc>
        <w:tc>
          <w:tcPr>
            <w:tcW w:w="4800" w:type="dxa"/>
            <w:tcBorders>
              <w:top w:val="single" w:color="4F81BD" w:sz="8" w:space="0"/>
              <w:left w:val="single" w:color="4F81BD" w:sz="8" w:space="0"/>
              <w:bottom w:val="single" w:color="4F81BD" w:sz="8" w:space="0"/>
              <w:right w:val="single" w:color="4F81BD" w:sz="8" w:space="0"/>
            </w:tcBorders>
            <w:shd w:val="clear" w:color="auto" w:fill="DEEAF6" w:themeFill="accent1" w:themeFillTint="33"/>
            <w:tcMar/>
          </w:tcPr>
          <w:p w:rsidRPr="00210107" w:rsidR="009F702B" w:rsidP="00517E19" w:rsidRDefault="009F702B" w14:paraId="3DEEC669" wp14:textId="77777777">
            <w:pPr>
              <w:pStyle w:val="NoSpacing"/>
              <w:rPr>
                <w:rFonts w:ascii="Arial" w:hAnsi="Arial" w:cs="Arial"/>
                <w:sz w:val="20"/>
                <w:szCs w:val="20"/>
              </w:rPr>
            </w:pPr>
          </w:p>
        </w:tc>
      </w:tr>
    </w:tbl>
    <w:p xmlns:wp14="http://schemas.microsoft.com/office/word/2010/wordml" w:rsidR="00F25D44" w:rsidP="00517E19" w:rsidRDefault="00F25D44" w14:paraId="7EAC0306" wp14:textId="77777777">
      <w:pPr>
        <w:pStyle w:val="NoSpacing"/>
        <w:rPr>
          <w:rFonts w:ascii="Arial" w:hAnsi="Arial" w:cs="Arial"/>
          <w:b/>
          <w:bCs/>
          <w:spacing w:val="-1"/>
          <w:position w:val="1"/>
        </w:rPr>
      </w:pPr>
      <w:r>
        <w:rPr>
          <w:rFonts w:ascii="Arial" w:hAnsi="Arial" w:cs="Arial"/>
          <w:b/>
          <w:bCs/>
          <w:spacing w:val="-1"/>
          <w:position w:val="1"/>
        </w:rPr>
        <w:t>Description of Fields from CIP Tables</w:t>
      </w:r>
      <w:r w:rsidR="00210107">
        <w:rPr>
          <w:rFonts w:ascii="Arial" w:hAnsi="Arial" w:cs="Arial"/>
          <w:b/>
          <w:bCs/>
          <w:spacing w:val="-1"/>
          <w:position w:val="1"/>
        </w:rPr>
        <w:t>:</w:t>
      </w:r>
    </w:p>
    <w:p xmlns:wp14="http://schemas.microsoft.com/office/word/2010/wordml" w:rsidR="00F25D44" w:rsidP="00F9197F" w:rsidRDefault="00F25D44" w14:paraId="3656B9AB" wp14:textId="77777777">
      <w:pPr>
        <w:pStyle w:val="NoSpacing"/>
        <w:rPr>
          <w:rFonts w:ascii="Arial" w:hAnsi="Arial" w:cs="Arial"/>
          <w:b/>
          <w:bCs/>
          <w:spacing w:val="-1"/>
          <w:position w:val="1"/>
        </w:rPr>
      </w:pPr>
    </w:p>
    <w:p xmlns:wp14="http://schemas.microsoft.com/office/word/2010/wordml" w:rsidRPr="00210107" w:rsidR="008410E5" w:rsidP="00F9197F" w:rsidRDefault="00F9197F" w14:paraId="788BBD0F" wp14:textId="77777777">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210107" w:rsidR="00AF4DD1">
        <w:rPr>
          <w:rFonts w:ascii="Arial" w:hAnsi="Arial" w:cs="Arial"/>
          <w:w w:val="99"/>
          <w:sz w:val="20"/>
          <w:szCs w:val="20"/>
        </w:rPr>
        <w:t xml:space="preserve"> </w:t>
      </w:r>
      <w:r w:rsidRPr="00210107">
        <w:rPr>
          <w:rFonts w:ascii="Arial" w:hAnsi="Arial" w:cs="Arial"/>
          <w:w w:val="99"/>
          <w:sz w:val="20"/>
          <w:szCs w:val="20"/>
        </w:rPr>
        <w:t>(e.g. Students will learn how to compare/contrast conflict and structural functional theories; increase student retention in Nursing Program)</w:t>
      </w:r>
      <w:r w:rsidRPr="00210107" w:rsidR="00AF4DD1">
        <w:rPr>
          <w:rFonts w:ascii="Arial" w:hAnsi="Arial" w:cs="Arial"/>
          <w:w w:val="99"/>
          <w:sz w:val="20"/>
          <w:szCs w:val="20"/>
        </w:rPr>
        <w:t>.</w:t>
      </w:r>
    </w:p>
    <w:p xmlns:wp14="http://schemas.microsoft.com/office/word/2010/wordml" w:rsidRPr="00210107" w:rsidR="00F9197F" w:rsidP="00F9197F" w:rsidRDefault="00F9197F" w14:paraId="02D6ACA9" wp14:textId="77777777">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proofErr w:type="gramStart"/>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w:t>
      </w:r>
      <w:proofErr w:type="spellStart"/>
      <w:proofErr w:type="gramEnd"/>
      <w:r w:rsidRPr="00210107">
        <w:rPr>
          <w:rFonts w:ascii="Arial" w:hAnsi="Arial" w:cs="Arial"/>
          <w:sz w:val="20"/>
          <w:szCs w:val="20"/>
        </w:rPr>
        <w:t>es</w:t>
      </w:r>
      <w:proofErr w:type="spellEnd"/>
      <w:r w:rsidRPr="00210107">
        <w:rPr>
          <w:rFonts w:ascii="Arial" w:hAnsi="Arial" w:cs="Arial"/>
          <w:sz w:val="20"/>
          <w:szCs w:val="20"/>
        </w:rPr>
        <w:t>)</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p>
    <w:p xmlns:wp14="http://schemas.microsoft.com/office/word/2010/wordml" w:rsidRPr="00210107" w:rsidR="00F9197F" w:rsidP="00F9197F" w:rsidRDefault="00F9197F" w14:paraId="35FD1185" wp14:textId="77777777">
      <w:pPr>
        <w:pStyle w:val="NoSpacing"/>
        <w:rPr>
          <w:rFonts w:ascii="Arial" w:hAnsi="Arial" w:cs="Arial"/>
          <w:sz w:val="20"/>
          <w:szCs w:val="20"/>
        </w:rPr>
      </w:pPr>
      <w:r w:rsidRPr="00210107">
        <w:rPr>
          <w:rFonts w:ascii="Arial" w:hAnsi="Arial" w:cs="Arial"/>
          <w:sz w:val="20"/>
          <w:szCs w:val="20"/>
        </w:rPr>
        <w:t>(</w:t>
      </w:r>
      <w:proofErr w:type="gramStart"/>
      <w:r w:rsidRPr="00210107">
        <w:rPr>
          <w:rFonts w:ascii="Arial" w:hAnsi="Arial" w:cs="Arial"/>
          <w:sz w:val="20"/>
          <w:szCs w:val="20"/>
        </w:rPr>
        <w:t>e.g</w:t>
      </w:r>
      <w:proofErr w:type="gramEnd"/>
      <w:r w:rsidRPr="00210107">
        <w:rPr>
          <w:rFonts w:ascii="Arial" w:hAnsi="Arial" w:cs="Arial"/>
          <w:sz w:val="20"/>
          <w:szCs w:val="20"/>
        </w:rPr>
        <w:t xml:space="preserve">. results of </w:t>
      </w:r>
      <w:r w:rsidRPr="00210107" w:rsidR="00173023">
        <w:rPr>
          <w:rFonts w:ascii="Arial" w:hAnsi="Arial" w:cs="Arial"/>
          <w:sz w:val="20"/>
          <w:szCs w:val="20"/>
        </w:rPr>
        <w:t>surveys</w:t>
      </w:r>
      <w:r w:rsidRPr="00210107">
        <w:rPr>
          <w:rFonts w:ascii="Arial" w:hAnsi="Arial" w:cs="Arial"/>
          <w:sz w:val="20"/>
          <w:szCs w:val="20"/>
        </w:rPr>
        <w:t xml:space="preserve">, test item </w:t>
      </w:r>
      <w:r w:rsidRPr="00210107" w:rsidR="00AF4DD1">
        <w:rPr>
          <w:rFonts w:ascii="Arial" w:hAnsi="Arial" w:cs="Arial"/>
          <w:sz w:val="20"/>
          <w:szCs w:val="20"/>
        </w:rPr>
        <w:t>questions 6 &amp; 7 from final exam</w:t>
      </w:r>
      <w:r w:rsidRPr="00210107">
        <w:rPr>
          <w:rFonts w:ascii="Arial" w:hAnsi="Arial" w:cs="Arial"/>
          <w:sz w:val="20"/>
          <w:szCs w:val="20"/>
        </w:rPr>
        <w:t>, end of term retention rates, etc.)</w:t>
      </w:r>
    </w:p>
    <w:p xmlns:wp14="http://schemas.microsoft.com/office/word/2010/wordml" w:rsidRPr="00210107" w:rsidR="00746F2D" w:rsidP="00F9197F" w:rsidRDefault="00746F2D" w14:paraId="065282A2" wp14:textId="77777777">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 xml:space="preserve">t(s)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sidRPr="00210107">
        <w:rPr>
          <w:rFonts w:ascii="Arial" w:hAnsi="Arial" w:cs="Arial"/>
          <w:spacing w:val="-1"/>
          <w:sz w:val="20"/>
          <w:szCs w:val="20"/>
        </w:rPr>
        <w:t>Degree</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 xml:space="preserve">d (e.g. 80% </w:t>
      </w:r>
      <w:r w:rsidRPr="00210107" w:rsidR="00173023">
        <w:rPr>
          <w:rFonts w:ascii="Arial" w:hAnsi="Arial" w:cs="Arial"/>
          <w:sz w:val="20"/>
          <w:szCs w:val="20"/>
        </w:rPr>
        <w:t>approval rating</w:t>
      </w:r>
      <w:r w:rsidRPr="00210107">
        <w:rPr>
          <w:rFonts w:ascii="Arial" w:hAnsi="Arial" w:cs="Arial"/>
          <w:sz w:val="20"/>
          <w:szCs w:val="20"/>
        </w:rPr>
        <w:t>, 25 graduates per year, increase retention by 2% etc.).</w:t>
      </w:r>
    </w:p>
    <w:p xmlns:wp14="http://schemas.microsoft.com/office/word/2010/wordml" w:rsidRPr="00210107" w:rsidR="008E2C52" w:rsidP="00F9197F" w:rsidRDefault="00746F2D" w14:paraId="77BAFED3" wp14:textId="77777777">
      <w:pPr>
        <w:pStyle w:val="NoSpacing"/>
        <w:rPr>
          <w:rFonts w:ascii="Arial" w:hAnsi="Arial" w:cs="Arial"/>
          <w:sz w:val="20"/>
          <w:szCs w:val="20"/>
        </w:rPr>
      </w:pPr>
      <w:r w:rsidRPr="00210107">
        <w:rPr>
          <w:rFonts w:ascii="Arial" w:hAnsi="Arial" w:cs="Arial"/>
          <w:b/>
          <w:sz w:val="20"/>
          <w:szCs w:val="20"/>
        </w:rPr>
        <w:t>D</w:t>
      </w:r>
      <w:r w:rsidRPr="00210107" w:rsidR="008E2C52">
        <w:rPr>
          <w:rFonts w:ascii="Arial" w:hAnsi="Arial" w:cs="Arial"/>
          <w:b/>
          <w:sz w:val="20"/>
          <w:szCs w:val="20"/>
        </w:rPr>
        <w:t xml:space="preserve">. </w:t>
      </w:r>
      <w:r w:rsidRPr="00210107" w:rsidR="00AF4DD1">
        <w:rPr>
          <w:rFonts w:ascii="Arial" w:hAnsi="Arial" w:cs="Arial"/>
          <w:b/>
          <w:sz w:val="20"/>
          <w:szCs w:val="20"/>
        </w:rPr>
        <w:t xml:space="preserve">Action Plan </w:t>
      </w:r>
      <w:r w:rsidRPr="00210107" w:rsidR="00AF4DD1">
        <w:rPr>
          <w:rFonts w:ascii="Arial" w:hAnsi="Arial" w:cs="Arial"/>
          <w:sz w:val="20"/>
          <w:szCs w:val="20"/>
        </w:rPr>
        <w:t>-</w:t>
      </w:r>
      <w:r w:rsidRPr="00210107" w:rsidR="00AF4DD1">
        <w:rPr>
          <w:rFonts w:ascii="Arial" w:hAnsi="Arial" w:cs="Arial"/>
          <w:b/>
          <w:sz w:val="20"/>
          <w:szCs w:val="20"/>
        </w:rPr>
        <w:t xml:space="preserve"> </w:t>
      </w:r>
      <w:r w:rsidRPr="00210107" w:rsidR="00AF4DD1">
        <w:rPr>
          <w:rFonts w:ascii="Arial" w:hAnsi="Arial" w:cs="Arial"/>
          <w:sz w:val="20"/>
          <w:szCs w:val="20"/>
        </w:rPr>
        <w:t>Based on analysis, identify actions to be taken to accomplish outcome.</w:t>
      </w:r>
      <w:r w:rsidRPr="00210107" w:rsidR="00B57654">
        <w:rPr>
          <w:rFonts w:ascii="Arial" w:hAnsi="Arial" w:cs="Arial"/>
          <w:sz w:val="20"/>
          <w:szCs w:val="20"/>
        </w:rPr>
        <w:t xml:space="preserve">  What will you do?</w:t>
      </w:r>
    </w:p>
    <w:p xmlns:wp14="http://schemas.microsoft.com/office/word/2010/wordml" w:rsidRPr="00210107" w:rsidR="00F9197F" w:rsidP="00F9197F" w:rsidRDefault="00AF4DD1" w14:paraId="42A18EF5" wp14:textId="77777777">
      <w:pPr>
        <w:pStyle w:val="NoSpacing"/>
        <w:rPr>
          <w:rFonts w:ascii="Arial" w:hAnsi="Arial" w:cs="Arial"/>
          <w:sz w:val="20"/>
          <w:szCs w:val="20"/>
        </w:rPr>
      </w:pPr>
      <w:r w:rsidRPr="00210107">
        <w:rPr>
          <w:rFonts w:ascii="Arial" w:hAnsi="Arial" w:cs="Arial"/>
          <w:b/>
          <w:sz w:val="20"/>
          <w:szCs w:val="20"/>
        </w:rPr>
        <w:t>E</w:t>
      </w:r>
      <w:r w:rsidRPr="00210107" w:rsidR="00F9197F">
        <w:rPr>
          <w:rFonts w:ascii="Arial" w:hAnsi="Arial" w:cs="Arial"/>
          <w:b/>
          <w:sz w:val="20"/>
          <w:szCs w:val="20"/>
        </w:rPr>
        <w:t xml:space="preserve">.  Results Summary </w:t>
      </w:r>
      <w:r w:rsidRPr="00210107">
        <w:rPr>
          <w:rFonts w:ascii="Arial" w:hAnsi="Arial" w:cs="Arial"/>
          <w:sz w:val="20"/>
          <w:szCs w:val="20"/>
        </w:rPr>
        <w:t>-</w:t>
      </w:r>
      <w:r w:rsidRPr="00210107" w:rsidR="00F9197F">
        <w:rPr>
          <w:rFonts w:ascii="Arial" w:hAnsi="Arial" w:cs="Arial"/>
          <w:sz w:val="20"/>
          <w:szCs w:val="20"/>
        </w:rPr>
        <w:t xml:space="preserve"> </w:t>
      </w:r>
      <w:r w:rsidRPr="00210107" w:rsidR="00BE7B86">
        <w:rPr>
          <w:rFonts w:ascii="Arial" w:hAnsi="Arial" w:cs="Arial"/>
          <w:sz w:val="20"/>
          <w:szCs w:val="20"/>
        </w:rPr>
        <w:t>Summarize the information and data collected in year 1</w:t>
      </w:r>
      <w:r w:rsidRPr="00210107">
        <w:rPr>
          <w:rFonts w:ascii="Arial" w:hAnsi="Arial" w:cs="Arial"/>
          <w:sz w:val="20"/>
          <w:szCs w:val="20"/>
        </w:rPr>
        <w:t>.</w:t>
      </w:r>
    </w:p>
    <w:p xmlns:wp14="http://schemas.microsoft.com/office/word/2010/wordml" w:rsidRPr="00210107" w:rsidR="00BE7B86" w:rsidP="00F9197F" w:rsidRDefault="00AF4DD1" w14:paraId="2D1ED562" wp14:textId="77777777">
      <w:pPr>
        <w:pStyle w:val="NoSpacing"/>
        <w:rPr>
          <w:rFonts w:ascii="Arial" w:hAnsi="Arial" w:cs="Arial"/>
          <w:sz w:val="20"/>
          <w:szCs w:val="20"/>
        </w:rPr>
      </w:pPr>
      <w:r w:rsidRPr="00210107">
        <w:rPr>
          <w:rFonts w:ascii="Arial" w:hAnsi="Arial" w:cs="Arial"/>
          <w:b/>
          <w:sz w:val="20"/>
          <w:szCs w:val="20"/>
        </w:rPr>
        <w:t>F.</w:t>
      </w:r>
      <w:r w:rsidRPr="00210107" w:rsidR="00BE7B86">
        <w:rPr>
          <w:rFonts w:ascii="Arial" w:hAnsi="Arial" w:cs="Arial"/>
          <w:b/>
          <w:sz w:val="20"/>
          <w:szCs w:val="20"/>
        </w:rPr>
        <w:t xml:space="preserve">  Findings</w:t>
      </w:r>
      <w:r w:rsidRPr="00210107" w:rsidR="00BE7B86">
        <w:rPr>
          <w:rFonts w:ascii="Arial" w:hAnsi="Arial" w:cs="Arial"/>
          <w:sz w:val="20"/>
          <w:szCs w:val="20"/>
        </w:rPr>
        <w:t xml:space="preserve"> </w:t>
      </w:r>
      <w:r w:rsidRPr="00210107">
        <w:rPr>
          <w:rFonts w:ascii="Arial" w:hAnsi="Arial" w:cs="Arial"/>
          <w:sz w:val="20"/>
          <w:szCs w:val="20"/>
        </w:rPr>
        <w:t xml:space="preserve">- </w:t>
      </w:r>
      <w:r w:rsidRPr="00210107" w:rsidR="00BE7B86">
        <w:rPr>
          <w:rFonts w:ascii="Arial" w:hAnsi="Arial" w:cs="Arial"/>
          <w:sz w:val="20"/>
          <w:szCs w:val="20"/>
        </w:rPr>
        <w:t xml:space="preserve">Explain how the information and data has impacted the expected outcome and program success. </w:t>
      </w:r>
    </w:p>
    <w:p xmlns:wp14="http://schemas.microsoft.com/office/word/2010/wordml" w:rsidRPr="00210107" w:rsidR="00746F2D" w:rsidP="00F9197F" w:rsidRDefault="00746F2D" w14:paraId="1AE73DE0" wp14:textId="77777777">
      <w:pPr>
        <w:pStyle w:val="NoSpacing"/>
        <w:rPr>
          <w:rFonts w:ascii="Arial" w:hAnsi="Arial" w:cs="Arial"/>
          <w:sz w:val="20"/>
          <w:szCs w:val="20"/>
        </w:rPr>
      </w:pPr>
      <w:r w:rsidRPr="00210107">
        <w:rPr>
          <w:rFonts w:ascii="Arial" w:hAnsi="Arial" w:cs="Arial"/>
          <w:b/>
          <w:sz w:val="20"/>
          <w:szCs w:val="20"/>
        </w:rPr>
        <w:t xml:space="preserve">G. </w:t>
      </w:r>
      <w:r w:rsidRPr="00210107" w:rsidR="005D66CF">
        <w:rPr>
          <w:rFonts w:ascii="Arial" w:hAnsi="Arial" w:cs="Arial"/>
          <w:b/>
          <w:sz w:val="20"/>
          <w:szCs w:val="20"/>
        </w:rPr>
        <w:t xml:space="preserve">Implementation of Findings </w:t>
      </w:r>
      <w:r w:rsidRPr="00210107" w:rsidR="005D66CF">
        <w:rPr>
          <w:rFonts w:ascii="Arial" w:hAnsi="Arial" w:cs="Arial"/>
          <w:sz w:val="20"/>
          <w:szCs w:val="20"/>
        </w:rPr>
        <w:t xml:space="preserve">– Describe how you </w:t>
      </w:r>
      <w:r w:rsidR="009617FF">
        <w:rPr>
          <w:rFonts w:ascii="Arial" w:hAnsi="Arial" w:cs="Arial"/>
          <w:sz w:val="20"/>
          <w:szCs w:val="20"/>
        </w:rPr>
        <w:t xml:space="preserve">have </w:t>
      </w:r>
      <w:r w:rsidRPr="00210107" w:rsidR="005D66CF">
        <w:rPr>
          <w:rFonts w:ascii="Arial" w:hAnsi="Arial" w:cs="Arial"/>
          <w:sz w:val="20"/>
          <w:szCs w:val="20"/>
        </w:rPr>
        <w:t>used</w:t>
      </w:r>
      <w:r w:rsidR="009617FF">
        <w:rPr>
          <w:rFonts w:ascii="Arial" w:hAnsi="Arial" w:cs="Arial"/>
          <w:sz w:val="20"/>
          <w:szCs w:val="20"/>
        </w:rPr>
        <w:t xml:space="preserve"> or will use</w:t>
      </w:r>
      <w:r w:rsidRPr="00210107" w:rsidR="005D66CF">
        <w:rPr>
          <w:rFonts w:ascii="Arial" w:hAnsi="Arial" w:cs="Arial"/>
          <w:sz w:val="20"/>
          <w:szCs w:val="20"/>
        </w:rPr>
        <w:t xml:space="preserve"> your findings and analysis of the data to make improvements</w:t>
      </w:r>
      <w:r w:rsidR="009617FF">
        <w:rPr>
          <w:rFonts w:ascii="Arial" w:hAnsi="Arial" w:cs="Arial"/>
          <w:sz w:val="20"/>
          <w:szCs w:val="20"/>
        </w:rPr>
        <w:t>.</w:t>
      </w:r>
      <w:r w:rsidRPr="00210107" w:rsidR="00D2274C">
        <w:rPr>
          <w:rFonts w:ascii="Arial" w:hAnsi="Arial" w:cs="Arial"/>
          <w:sz w:val="20"/>
          <w:szCs w:val="20"/>
        </w:rPr>
        <w:t xml:space="preserve">  </w:t>
      </w:r>
    </w:p>
    <w:p xmlns:wp14="http://schemas.microsoft.com/office/word/2010/wordml" w:rsidRPr="00210107" w:rsidR="00F25D44" w:rsidP="00F25D44" w:rsidRDefault="00F25D44" w14:paraId="2EDFAB2A" wp14:textId="77777777">
      <w:pPr>
        <w:pStyle w:val="NoSpacing"/>
        <w:rPr>
          <w:rFonts w:ascii="Arial" w:hAnsi="Arial" w:cs="Arial"/>
          <w:b/>
          <w:color w:val="5B9BD5" w:themeColor="accent1"/>
          <w:sz w:val="24"/>
          <w:szCs w:val="24"/>
        </w:rPr>
      </w:pPr>
      <w:r w:rsidRPr="00210107">
        <w:rPr>
          <w:rFonts w:ascii="Arial" w:hAnsi="Arial" w:cs="Arial"/>
          <w:b/>
          <w:color w:val="5B9BD5" w:themeColor="accent1"/>
          <w:sz w:val="24"/>
          <w:szCs w:val="24"/>
        </w:rPr>
        <w:t>Table 2. CIP Outcomes 1 &amp; 2</w:t>
      </w:r>
      <w:r w:rsidR="008A27FB">
        <w:rPr>
          <w:rFonts w:ascii="Arial" w:hAnsi="Arial" w:cs="Arial"/>
          <w:b/>
          <w:color w:val="5B9BD5" w:themeColor="accent1"/>
          <w:sz w:val="24"/>
          <w:szCs w:val="24"/>
        </w:rPr>
        <w:t xml:space="preserve"> (FOCUS ON AT LEAST 1)</w:t>
      </w:r>
    </w:p>
    <w:p xmlns:wp14="http://schemas.microsoft.com/office/word/2010/wordml" w:rsidRPr="00210107" w:rsidR="00F9197F" w:rsidP="00F9197F" w:rsidRDefault="00F9197F" w14:paraId="45FB0818" wp14:textId="77777777">
      <w:pPr>
        <w:pStyle w:val="NoSpacing"/>
        <w:rPr>
          <w:rFonts w:ascii="Arial" w:hAnsi="Arial" w:cs="Arial"/>
        </w:rPr>
      </w:pPr>
    </w:p>
    <w:tbl>
      <w:tblPr>
        <w:tblStyle w:val="TableGrid"/>
        <w:tblW w:w="13516" w:type="dxa"/>
        <w:tblInd w:w="-23" w:type="dxa"/>
        <w:tblLayout w:type="fixed"/>
        <w:tblLook w:val="04A0" w:firstRow="1" w:lastRow="0" w:firstColumn="1" w:lastColumn="0" w:noHBand="0" w:noVBand="1"/>
      </w:tblPr>
      <w:tblGrid>
        <w:gridCol w:w="6758"/>
        <w:gridCol w:w="6758"/>
      </w:tblGrid>
      <w:tr xmlns:wp14="http://schemas.microsoft.com/office/word/2010/wordml" w:rsidRPr="00210107" w:rsidR="00F9197F" w:rsidTr="6551FAAA" w14:paraId="3D014182" wp14:textId="77777777">
        <w:trPr>
          <w:trHeight w:val="537"/>
        </w:trPr>
        <w:tc>
          <w:tcPr>
            <w:tcW w:w="13516" w:type="dxa"/>
            <w:gridSpan w:val="2"/>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Mar/>
          </w:tcPr>
          <w:p w:rsidRPr="00210107" w:rsidR="00F9197F" w:rsidP="00746F2D" w:rsidRDefault="00F9197F" w14:paraId="5FF047D4" wp14:textId="77777777">
            <w:pPr>
              <w:pStyle w:val="NoSpacing"/>
              <w:numPr>
                <w:ilvl w:val="0"/>
                <w:numId w:val="1"/>
              </w:numPr>
              <w:rPr>
                <w:rFonts w:ascii="Arial" w:hAnsi="Arial" w:cs="Arial"/>
                <w:b/>
                <w:sz w:val="20"/>
                <w:szCs w:val="20"/>
              </w:rPr>
            </w:pPr>
            <w:r w:rsidRPr="6551FAAA" w:rsidR="00F9197F">
              <w:rPr>
                <w:rFonts w:ascii="Arial" w:hAnsi="Arial" w:cs="Arial"/>
                <w:b w:val="1"/>
                <w:bCs w:val="1"/>
                <w:sz w:val="20"/>
                <w:szCs w:val="20"/>
              </w:rPr>
              <w:t>Outcome #1</w:t>
            </w:r>
          </w:p>
          <w:p w:rsidRPr="00210107" w:rsidR="00F9197F" w:rsidP="6551FAAA" w:rsidRDefault="00F9197F" w14:paraId="049F31CB" wp14:textId="6A536DCA">
            <w:pPr>
              <w:rPr>
                <w:rFonts w:ascii="Arial" w:hAnsi="Arial" w:eastAsia="Arial" w:cs="Arial"/>
                <w:noProof w:val="0"/>
                <w:sz w:val="20"/>
                <w:szCs w:val="20"/>
                <w:lang w:val="en-US"/>
              </w:rPr>
            </w:pPr>
            <w:r w:rsidRPr="6551FAAA" w:rsidR="1DAF68EA">
              <w:rPr>
                <w:rFonts w:ascii="Calibri" w:hAnsi="Calibri" w:eastAsia="Calibri" w:cs="Calibri"/>
                <w:b w:val="0"/>
                <w:bCs w:val="0"/>
                <w:i w:val="0"/>
                <w:iCs w:val="0"/>
                <w:caps w:val="0"/>
                <w:smallCaps w:val="0"/>
                <w:noProof w:val="0"/>
                <w:color w:val="000000" w:themeColor="text1" w:themeTint="FF" w:themeShade="FF"/>
                <w:sz w:val="22"/>
                <w:szCs w:val="22"/>
                <w:lang w:val="en-US"/>
              </w:rPr>
              <w:t>The student will advocate appropriately for children and families by developing an advocacy project.</w:t>
            </w:r>
          </w:p>
        </w:tc>
      </w:tr>
      <w:tr xmlns:wp14="http://schemas.microsoft.com/office/word/2010/wordml" w:rsidRPr="00210107" w:rsidR="00F9197F" w:rsidTr="6551FAAA" w14:paraId="73721BED" wp14:textId="77777777">
        <w:trPr>
          <w:trHeight w:val="675"/>
        </w:trPr>
        <w:tc>
          <w:tcPr>
            <w:tcW w:w="6758" w:type="dxa"/>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Mar/>
          </w:tcPr>
          <w:p w:rsidRPr="00210107" w:rsidR="00F9197F" w:rsidP="00746F2D" w:rsidRDefault="00F9197F" w14:paraId="2ED3ABF0" wp14:textId="77777777">
            <w:pPr>
              <w:pStyle w:val="NoSpacing"/>
              <w:numPr>
                <w:ilvl w:val="0"/>
                <w:numId w:val="1"/>
              </w:numPr>
              <w:rPr>
                <w:rFonts w:ascii="Arial" w:hAnsi="Arial" w:cs="Arial"/>
                <w:b/>
                <w:sz w:val="20"/>
                <w:szCs w:val="20"/>
              </w:rPr>
            </w:pPr>
            <w:r w:rsidRPr="6551FAAA" w:rsidR="00F9197F">
              <w:rPr>
                <w:rFonts w:ascii="Arial" w:hAnsi="Arial" w:cs="Arial"/>
                <w:b w:val="1"/>
                <w:bCs w:val="1"/>
                <w:sz w:val="20"/>
                <w:szCs w:val="20"/>
              </w:rPr>
              <w:t>Measure</w:t>
            </w:r>
            <w:r w:rsidRPr="6551FAAA" w:rsidR="00746F2D">
              <w:rPr>
                <w:rFonts w:ascii="Arial" w:hAnsi="Arial" w:cs="Arial"/>
                <w:b w:val="1"/>
                <w:bCs w:val="1"/>
                <w:sz w:val="20"/>
                <w:szCs w:val="20"/>
              </w:rPr>
              <w:t xml:space="preserve"> (Outcome</w:t>
            </w:r>
            <w:r w:rsidRPr="6551FAAA" w:rsidR="00F9197F">
              <w:rPr>
                <w:rFonts w:ascii="Arial" w:hAnsi="Arial" w:cs="Arial"/>
                <w:b w:val="1"/>
                <w:bCs w:val="1"/>
                <w:sz w:val="20"/>
                <w:szCs w:val="20"/>
              </w:rPr>
              <w:t xml:space="preserve"> #1</w:t>
            </w:r>
            <w:r w:rsidRPr="6551FAAA" w:rsidR="00746F2D">
              <w:rPr>
                <w:rFonts w:ascii="Arial" w:hAnsi="Arial" w:cs="Arial"/>
                <w:b w:val="1"/>
                <w:bCs w:val="1"/>
                <w:sz w:val="20"/>
                <w:szCs w:val="20"/>
              </w:rPr>
              <w:t>)</w:t>
            </w:r>
          </w:p>
          <w:p w:rsidRPr="00210107" w:rsidR="00F9197F" w:rsidP="6551FAAA" w:rsidRDefault="00F9197F" w14:paraId="53128261" wp14:textId="3DBC904D">
            <w:pPr>
              <w:rPr>
                <w:rFonts w:ascii="Arial" w:hAnsi="Arial" w:eastAsia="Arial" w:cs="Arial"/>
                <w:noProof w:val="0"/>
                <w:sz w:val="20"/>
                <w:szCs w:val="20"/>
                <w:lang w:val="en-US"/>
              </w:rPr>
            </w:pPr>
            <w:r w:rsidRPr="6551FAAA" w:rsidR="59CB5F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Advocacy letter to a current public or government official supporting the issue of the family’s concern </w:t>
            </w:r>
            <w:r w:rsidRPr="6551FAAA" w:rsidR="59CB5F81">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551FAAA" w:rsidR="59CB5F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their child in TECA 1303.</w:t>
            </w:r>
          </w:p>
        </w:tc>
        <w:tc>
          <w:tcPr>
            <w:tcW w:w="6758" w:type="dxa"/>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Mar/>
          </w:tcPr>
          <w:p w:rsidRPr="00210107" w:rsidR="00746F2D" w:rsidP="00746F2D" w:rsidRDefault="00746F2D" w14:paraId="4B79B0A4" wp14:textId="77777777">
            <w:pPr>
              <w:pStyle w:val="NoSpacing"/>
              <w:numPr>
                <w:ilvl w:val="0"/>
                <w:numId w:val="1"/>
              </w:numPr>
              <w:rPr>
                <w:rFonts w:ascii="Arial" w:hAnsi="Arial" w:cs="Arial"/>
                <w:b/>
                <w:sz w:val="20"/>
                <w:szCs w:val="20"/>
              </w:rPr>
            </w:pPr>
            <w:r w:rsidRPr="00210107">
              <w:rPr>
                <w:rFonts w:ascii="Arial" w:hAnsi="Arial" w:cs="Arial"/>
                <w:b/>
                <w:sz w:val="20"/>
                <w:szCs w:val="20"/>
              </w:rPr>
              <w:t>Target  (Outcome #1)</w:t>
            </w:r>
          </w:p>
          <w:p w:rsidRPr="00210107" w:rsidR="00F9197F" w:rsidP="00F9197F" w:rsidRDefault="00F9197F" w14:paraId="62486C05" wp14:textId="77777777">
            <w:pPr>
              <w:pStyle w:val="NoSpacing"/>
              <w:rPr>
                <w:rFonts w:ascii="Arial" w:hAnsi="Arial" w:cs="Arial"/>
                <w:b/>
                <w:sz w:val="20"/>
                <w:szCs w:val="20"/>
              </w:rPr>
            </w:pPr>
          </w:p>
          <w:p w:rsidRPr="00210107" w:rsidR="00F9197F" w:rsidP="6551FAAA" w:rsidRDefault="00F9197F" w14:paraId="4101652C" wp14:textId="272DB8EE">
            <w:pPr>
              <w:pStyle w:val="NoSpacing"/>
              <w:rPr>
                <w:rFonts w:ascii="Arial" w:hAnsi="Arial" w:eastAsia="Arial" w:cs="Arial"/>
                <w:noProof w:val="0"/>
                <w:sz w:val="20"/>
                <w:szCs w:val="20"/>
                <w:lang w:val="en-US"/>
              </w:rPr>
            </w:pPr>
            <w:r w:rsidRPr="6551FAAA" w:rsidR="706B563F">
              <w:rPr>
                <w:rFonts w:ascii="Calibri" w:hAnsi="Calibri" w:eastAsia="Calibri" w:cs="Calibri"/>
                <w:b w:val="0"/>
                <w:bCs w:val="0"/>
                <w:i w:val="0"/>
                <w:iCs w:val="0"/>
                <w:caps w:val="0"/>
                <w:smallCaps w:val="0"/>
                <w:noProof w:val="0"/>
                <w:color w:val="000000" w:themeColor="text1" w:themeTint="FF" w:themeShade="FF"/>
                <w:sz w:val="22"/>
                <w:szCs w:val="22"/>
                <w:lang w:val="en-US"/>
              </w:rPr>
              <w:t>Eighty percent of students meet at least 80% of the goals on the rubric for Advocacy Project. </w:t>
            </w:r>
          </w:p>
        </w:tc>
      </w:tr>
      <w:tr xmlns:wp14="http://schemas.microsoft.com/office/word/2010/wordml" w:rsidRPr="00210107" w:rsidR="004C7267" w:rsidTr="6551FAAA" w14:paraId="2A4F3773" wp14:textId="77777777">
        <w:trPr>
          <w:trHeight w:val="710"/>
        </w:trPr>
        <w:tc>
          <w:tcPr>
            <w:tcW w:w="13516" w:type="dxa"/>
            <w:gridSpan w:val="2"/>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Mar/>
          </w:tcPr>
          <w:p w:rsidRPr="00210107" w:rsidR="00746F2D" w:rsidP="00746F2D" w:rsidRDefault="004C7267" w14:paraId="30E1BFB8" wp14:textId="77777777">
            <w:pPr>
              <w:pStyle w:val="NoSpacing"/>
              <w:numPr>
                <w:ilvl w:val="0"/>
                <w:numId w:val="1"/>
              </w:numPr>
              <w:rPr>
                <w:rFonts w:ascii="Arial" w:hAnsi="Arial" w:cs="Arial"/>
                <w:b/>
                <w:sz w:val="20"/>
                <w:szCs w:val="20"/>
              </w:rPr>
            </w:pPr>
            <w:r w:rsidRPr="00210107">
              <w:rPr>
                <w:rFonts w:ascii="Arial" w:hAnsi="Arial" w:cs="Arial"/>
                <w:b/>
                <w:sz w:val="20"/>
                <w:szCs w:val="20"/>
              </w:rPr>
              <w:t xml:space="preserve">Action Plan </w:t>
            </w:r>
            <w:r w:rsidRPr="00210107" w:rsidR="00746F2D">
              <w:rPr>
                <w:rFonts w:ascii="Arial" w:hAnsi="Arial" w:cs="Arial"/>
                <w:b/>
                <w:sz w:val="20"/>
                <w:szCs w:val="20"/>
              </w:rPr>
              <w:t>(Outcome #1)</w:t>
            </w:r>
          </w:p>
          <w:p w:rsidRPr="00210107" w:rsidR="004C7267" w:rsidP="00F9197F" w:rsidRDefault="00746F2D" w14:paraId="29D6B04F" wp14:textId="77777777">
            <w:pPr>
              <w:pStyle w:val="NoSpacing"/>
              <w:rPr>
                <w:rFonts w:ascii="Arial" w:hAnsi="Arial" w:cs="Arial"/>
                <w:b/>
                <w:sz w:val="20"/>
                <w:szCs w:val="20"/>
              </w:rPr>
            </w:pPr>
            <w:r w:rsidRPr="00210107">
              <w:rPr>
                <w:rFonts w:ascii="Arial" w:hAnsi="Arial" w:cs="Arial"/>
                <w:b/>
                <w:sz w:val="20"/>
                <w:szCs w:val="20"/>
              </w:rPr>
              <w:t xml:space="preserve"> </w:t>
            </w:r>
          </w:p>
        </w:tc>
      </w:tr>
      <w:tr xmlns:wp14="http://schemas.microsoft.com/office/word/2010/wordml" w:rsidRPr="00210107" w:rsidR="00A53228" w:rsidTr="6551FAAA" w14:paraId="397AC36A" wp14:textId="77777777">
        <w:trPr>
          <w:trHeight w:val="710"/>
        </w:trPr>
        <w:tc>
          <w:tcPr>
            <w:tcW w:w="13516" w:type="dxa"/>
            <w:gridSpan w:val="2"/>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Mar/>
          </w:tcPr>
          <w:p w:rsidRPr="00210107" w:rsidR="00A53228" w:rsidP="00746F2D" w:rsidRDefault="00A53228" w14:paraId="7FDC154D" wp14:textId="77777777">
            <w:pPr>
              <w:pStyle w:val="NoSpacing"/>
              <w:numPr>
                <w:ilvl w:val="0"/>
                <w:numId w:val="1"/>
              </w:numPr>
              <w:rPr>
                <w:rFonts w:ascii="Arial" w:hAnsi="Arial" w:cs="Arial"/>
                <w:b/>
                <w:sz w:val="20"/>
                <w:szCs w:val="20"/>
              </w:rPr>
            </w:pPr>
            <w:r w:rsidRPr="6551FAAA" w:rsidR="76FA23EC">
              <w:rPr>
                <w:rFonts w:ascii="Arial" w:hAnsi="Arial" w:cs="Arial"/>
                <w:b w:val="1"/>
                <w:bCs w:val="1"/>
                <w:sz w:val="20"/>
                <w:szCs w:val="20"/>
              </w:rPr>
              <w:t>Results Summary (Outcome #1)</w:t>
            </w:r>
          </w:p>
          <w:tbl>
            <w:tblPr>
              <w:tblStyle w:val="TableNormal"/>
              <w:tblW w:w="0" w:type="auto"/>
              <w:tblLayout w:type="fixed"/>
              <w:tblLook w:val="06A0" w:firstRow="1" w:lastRow="0" w:firstColumn="1" w:lastColumn="0" w:noHBand="1" w:noVBand="1"/>
            </w:tblPr>
            <w:tblGrid>
              <w:gridCol w:w="4436"/>
              <w:gridCol w:w="4436"/>
              <w:gridCol w:w="4436"/>
            </w:tblGrid>
            <w:tr w:rsidR="6551FAAA" w:rsidTr="6551FAAA" w14:paraId="67D1F020">
              <w:trPr>
                <w:trHeight w:val="375"/>
              </w:trPr>
              <w:tc>
                <w:tcPr>
                  <w:tcW w:w="4436" w:type="dxa"/>
                  <w:tcBorders>
                    <w:top w:val="single" w:color="000000" w:themeColor="text1" w:sz="12"/>
                    <w:left w:val="single" w:color="000000" w:themeColor="text1" w:sz="12"/>
                    <w:bottom w:val="single" w:color="000000" w:themeColor="text1" w:sz="12"/>
                    <w:right w:val="single" w:color="000000" w:themeColor="text1" w:sz="12"/>
                  </w:tcBorders>
                  <w:shd w:val="clear" w:color="auto" w:fill="95DCF7"/>
                  <w:tcMar>
                    <w:top w:w="15" w:type="dxa"/>
                    <w:left w:w="15" w:type="dxa"/>
                    <w:right w:w="15" w:type="dxa"/>
                  </w:tcMar>
                  <w:vAlign w:val="top"/>
                </w:tcPr>
                <w:p w:rsidR="6551FAAA" w:rsidP="6551FAAA" w:rsidRDefault="6551FAAA" w14:paraId="5D0F22E2" w14:textId="7DC79411">
                  <w:pPr>
                    <w:jc w:val="center"/>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 xml:space="preserve">Fall ‘23 TECA 1303 </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shd w:val="clear" w:color="auto" w:fill="95DCF7"/>
                  <w:tcMar>
                    <w:top w:w="15" w:type="dxa"/>
                    <w:left w:w="15" w:type="dxa"/>
                    <w:right w:w="15" w:type="dxa"/>
                  </w:tcMar>
                  <w:vAlign w:val="top"/>
                </w:tcPr>
                <w:p w:rsidR="6551FAAA" w:rsidP="6551FAAA" w:rsidRDefault="6551FAAA" w14:paraId="4BD19DB6" w14:textId="53868DAA">
                  <w:pPr>
                    <w:jc w:val="center"/>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F2F</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shd w:val="clear" w:color="auto" w:fill="95DCF7"/>
                  <w:tcMar>
                    <w:top w:w="15" w:type="dxa"/>
                    <w:left w:w="15" w:type="dxa"/>
                    <w:right w:w="15" w:type="dxa"/>
                  </w:tcMar>
                  <w:vAlign w:val="top"/>
                </w:tcPr>
                <w:p w:rsidR="6551FAAA" w:rsidP="6551FAAA" w:rsidRDefault="6551FAAA" w14:paraId="21442E05" w14:textId="6BCA50AA">
                  <w:pPr>
                    <w:jc w:val="center"/>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Online</w:t>
                  </w:r>
                </w:p>
              </w:tc>
            </w:tr>
            <w:tr w:rsidR="6551FAAA" w:rsidTr="6551FAAA" w14:paraId="37015146">
              <w:trPr>
                <w:trHeight w:val="375"/>
              </w:trPr>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7D701D9E" w14:textId="7002A1F6">
                  <w:pPr>
                    <w:spacing w:before="0" w:beforeAutospacing="off" w:after="0" w:afterAutospacing="off"/>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N of total students</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18F91B43" w14:textId="7481DD22">
                  <w:pPr>
                    <w:spacing w:before="0" w:beforeAutospacing="off"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10</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30E983B6" w14:textId="0C4E385F">
                  <w:pPr>
                    <w:spacing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13</w:t>
                  </w:r>
                </w:p>
              </w:tc>
            </w:tr>
            <w:tr w:rsidR="6551FAAA" w:rsidTr="6551FAAA" w14:paraId="4716372F">
              <w:trPr>
                <w:trHeight w:val="375"/>
              </w:trPr>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38832FD5" w14:textId="673B9EF0">
                  <w:pPr>
                    <w:spacing w:before="0" w:beforeAutospacing="off" w:after="0" w:afterAutospacing="off"/>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N of stds 80% and above</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39095497" w14:textId="6A687D94">
                  <w:pPr>
                    <w:spacing w:before="0" w:beforeAutospacing="off"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7</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49199663" w14:textId="16CCF645">
                  <w:pPr>
                    <w:spacing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5</w:t>
                  </w:r>
                </w:p>
              </w:tc>
            </w:tr>
            <w:tr w:rsidR="6551FAAA" w:rsidTr="6551FAAA" w14:paraId="25E4D4AC">
              <w:trPr>
                <w:trHeight w:val="375"/>
              </w:trPr>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0B21F358" w14:textId="59899424">
                  <w:pPr>
                    <w:spacing w:before="0" w:beforeAutospacing="off" w:after="0" w:afterAutospacing="off"/>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N of std that attempted</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7796B83E" w14:textId="30BB95DF">
                  <w:pPr>
                    <w:spacing w:before="0" w:beforeAutospacing="off"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8</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5690F591" w14:textId="1FF1F997">
                  <w:pPr>
                    <w:spacing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5</w:t>
                  </w:r>
                </w:p>
              </w:tc>
            </w:tr>
            <w:tr w:rsidR="6551FAAA" w:rsidTr="6551FAAA" w14:paraId="277AE18B">
              <w:trPr>
                <w:trHeight w:val="375"/>
              </w:trPr>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6E2A9FE2" w14:textId="440E5F81">
                  <w:pPr>
                    <w:spacing w:before="0" w:beforeAutospacing="off" w:after="0" w:afterAutospacing="off"/>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 of students that score more than 80</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396682FD" w14:textId="60C37242">
                  <w:pPr>
                    <w:spacing w:before="0" w:beforeAutospacing="off"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70%</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37C72D5C" w14:textId="5F3E54AA">
                  <w:pPr>
                    <w:spacing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39%</w:t>
                  </w:r>
                </w:p>
              </w:tc>
            </w:tr>
            <w:tr w:rsidR="6551FAAA" w:rsidTr="6551FAAA" w14:paraId="3CFD287D">
              <w:trPr>
                <w:trHeight w:val="375"/>
              </w:trPr>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4604C1E5" w14:textId="61D51483">
                  <w:pPr>
                    <w:spacing w:before="0" w:beforeAutospacing="off" w:after="0" w:afterAutospacing="off"/>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 of stds score &gt; 80 (take out 0)</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468D6F76" w14:textId="1245A12D">
                  <w:pPr>
                    <w:spacing w:before="0" w:beforeAutospacing="off"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88%</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27A84E6E" w14:textId="12271E18">
                  <w:pPr>
                    <w:spacing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100%</w:t>
                  </w:r>
                </w:p>
              </w:tc>
            </w:tr>
          </w:tbl>
          <w:p w:rsidRPr="00210107" w:rsidR="00F9197F" w:rsidP="6551FAAA" w:rsidRDefault="00F9197F" w14:paraId="24A8C1E9" wp14:textId="1591AC1D">
            <w:pPr>
              <w:spacing w:after="0"/>
              <w:ind w:left="0"/>
              <w:rPr>
                <w:rFonts w:ascii="Aptos" w:hAnsi="Aptos" w:eastAsia="Aptos" w:cs="Aptos"/>
                <w:b w:val="0"/>
                <w:bCs w:val="0"/>
                <w:i w:val="0"/>
                <w:iCs w:val="0"/>
                <w:caps w:val="0"/>
                <w:smallCap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7428"/>
              <w:gridCol w:w="2888"/>
              <w:gridCol w:w="2992"/>
            </w:tblGrid>
            <w:tr w:rsidR="6551FAAA" w:rsidTr="6551FAAA" w14:paraId="312713CD">
              <w:trPr>
                <w:trHeight w:val="375"/>
              </w:trPr>
              <w:tc>
                <w:tcPr>
                  <w:tcW w:w="7428" w:type="dxa"/>
                  <w:tcBorders>
                    <w:top w:val="single" w:color="000000" w:themeColor="text1" w:sz="12"/>
                    <w:left w:val="single" w:color="000000" w:themeColor="text1" w:sz="12"/>
                    <w:bottom w:val="single" w:color="000000" w:themeColor="text1" w:sz="12"/>
                    <w:right w:val="single" w:color="000000" w:themeColor="text1" w:sz="12"/>
                  </w:tcBorders>
                  <w:shd w:val="clear" w:color="auto" w:fill="95DCF7"/>
                  <w:tcMar>
                    <w:top w:w="15" w:type="dxa"/>
                    <w:left w:w="15" w:type="dxa"/>
                    <w:right w:w="15" w:type="dxa"/>
                  </w:tcMar>
                  <w:vAlign w:val="top"/>
                </w:tcPr>
                <w:p w:rsidR="6551FAAA" w:rsidP="6551FAAA" w:rsidRDefault="6551FAAA" w14:paraId="10AD857A" w14:textId="569ED41A">
                  <w:pPr>
                    <w:jc w:val="center"/>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Spring ‘24 TECA 1303</w:t>
                  </w:r>
                </w:p>
              </w:tc>
              <w:tc>
                <w:tcPr>
                  <w:tcW w:w="2888" w:type="dxa"/>
                  <w:tcBorders>
                    <w:top w:val="single" w:color="000000" w:themeColor="text1" w:sz="12"/>
                    <w:left w:val="single" w:color="000000" w:themeColor="text1" w:sz="12"/>
                    <w:bottom w:val="single" w:color="000000" w:themeColor="text1" w:sz="12"/>
                    <w:right w:val="single" w:color="000000" w:themeColor="text1" w:sz="12"/>
                  </w:tcBorders>
                  <w:shd w:val="clear" w:color="auto" w:fill="95DCF7"/>
                  <w:tcMar>
                    <w:top w:w="15" w:type="dxa"/>
                    <w:left w:w="15" w:type="dxa"/>
                    <w:right w:w="15" w:type="dxa"/>
                  </w:tcMar>
                  <w:vAlign w:val="top"/>
                </w:tcPr>
                <w:p w:rsidR="6551FAAA" w:rsidP="6551FAAA" w:rsidRDefault="6551FAAA" w14:paraId="3AEEB211" w14:textId="73B3FA4A">
                  <w:pPr>
                    <w:jc w:val="center"/>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F2F</w:t>
                  </w:r>
                </w:p>
              </w:tc>
              <w:tc>
                <w:tcPr>
                  <w:tcW w:w="2992" w:type="dxa"/>
                  <w:tcBorders>
                    <w:top w:val="single" w:color="000000" w:themeColor="text1" w:sz="12"/>
                    <w:left w:val="single" w:color="000000" w:themeColor="text1" w:sz="12"/>
                    <w:bottom w:val="single" w:color="000000" w:themeColor="text1" w:sz="12"/>
                    <w:right w:val="single" w:color="000000" w:themeColor="text1" w:sz="12"/>
                  </w:tcBorders>
                  <w:shd w:val="clear" w:color="auto" w:fill="95DCF7"/>
                  <w:tcMar>
                    <w:top w:w="15" w:type="dxa"/>
                    <w:left w:w="15" w:type="dxa"/>
                    <w:right w:w="15" w:type="dxa"/>
                  </w:tcMar>
                  <w:vAlign w:val="top"/>
                </w:tcPr>
                <w:p w:rsidR="6551FAAA" w:rsidP="6551FAAA" w:rsidRDefault="6551FAAA" w14:paraId="46E17F5C" w14:textId="62860BF0">
                  <w:pPr>
                    <w:jc w:val="center"/>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Online</w:t>
                  </w:r>
                </w:p>
              </w:tc>
            </w:tr>
            <w:tr w:rsidR="6551FAAA" w:rsidTr="6551FAAA" w14:paraId="16512266">
              <w:trPr>
                <w:trHeight w:val="375"/>
              </w:trPr>
              <w:tc>
                <w:tcPr>
                  <w:tcW w:w="7428"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795EFC9E" w14:textId="5849F583">
                  <w:pPr>
                    <w:spacing w:before="0" w:beforeAutospacing="off" w:after="0" w:afterAutospacing="off"/>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N of total students</w:t>
                  </w:r>
                </w:p>
              </w:tc>
              <w:tc>
                <w:tcPr>
                  <w:tcW w:w="2888"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5FD64A0E" w14:textId="1B740608">
                  <w:pPr>
                    <w:spacing w:before="0" w:beforeAutospacing="off"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9</w:t>
                  </w:r>
                </w:p>
              </w:tc>
              <w:tc>
                <w:tcPr>
                  <w:tcW w:w="2992"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5AC6259A" w14:textId="093243B9">
                  <w:pPr>
                    <w:spacing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NA</w:t>
                  </w:r>
                </w:p>
              </w:tc>
            </w:tr>
            <w:tr w:rsidR="6551FAAA" w:rsidTr="6551FAAA" w14:paraId="0E31EF53">
              <w:trPr>
                <w:trHeight w:val="375"/>
              </w:trPr>
              <w:tc>
                <w:tcPr>
                  <w:tcW w:w="7428"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3D0FAAE5" w14:textId="5F674357">
                  <w:pPr>
                    <w:spacing w:before="0" w:beforeAutospacing="off" w:after="0" w:afterAutospacing="off"/>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N of stds 80% and above</w:t>
                  </w:r>
                </w:p>
              </w:tc>
              <w:tc>
                <w:tcPr>
                  <w:tcW w:w="2888"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733D4265" w14:textId="0049C9C7">
                  <w:pPr>
                    <w:spacing w:before="0" w:beforeAutospacing="off"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4</w:t>
                  </w:r>
                </w:p>
              </w:tc>
              <w:tc>
                <w:tcPr>
                  <w:tcW w:w="2992"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6706252C" w14:textId="122085E1">
                  <w:pPr>
                    <w:spacing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NA</w:t>
                  </w:r>
                </w:p>
              </w:tc>
            </w:tr>
            <w:tr w:rsidR="6551FAAA" w:rsidTr="6551FAAA" w14:paraId="29627F62">
              <w:trPr>
                <w:trHeight w:val="375"/>
              </w:trPr>
              <w:tc>
                <w:tcPr>
                  <w:tcW w:w="7428"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39F14BE3" w14:textId="32463909">
                  <w:pPr>
                    <w:spacing w:before="0" w:beforeAutospacing="off" w:after="0" w:afterAutospacing="off"/>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N of std that attempted</w:t>
                  </w:r>
                </w:p>
              </w:tc>
              <w:tc>
                <w:tcPr>
                  <w:tcW w:w="2888"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424CFF1A" w14:textId="7ED9DE9F">
                  <w:pPr>
                    <w:spacing w:before="0" w:beforeAutospacing="off"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7</w:t>
                  </w:r>
                </w:p>
              </w:tc>
              <w:tc>
                <w:tcPr>
                  <w:tcW w:w="2992"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4AFC9C66" w14:textId="4A02B4CD">
                  <w:pPr>
                    <w:spacing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NA</w:t>
                  </w:r>
                </w:p>
              </w:tc>
            </w:tr>
            <w:tr w:rsidR="6551FAAA" w:rsidTr="6551FAAA" w14:paraId="6B917B99">
              <w:trPr>
                <w:trHeight w:val="375"/>
              </w:trPr>
              <w:tc>
                <w:tcPr>
                  <w:tcW w:w="7428"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2F4B1FDA" w14:textId="441C22A2">
                  <w:pPr>
                    <w:spacing w:before="0" w:beforeAutospacing="off" w:after="0" w:afterAutospacing="off"/>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 of students that score more than 80</w:t>
                  </w:r>
                </w:p>
              </w:tc>
              <w:tc>
                <w:tcPr>
                  <w:tcW w:w="2888"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211554B4" w14:textId="6829670E">
                  <w:pPr>
                    <w:spacing w:before="0" w:beforeAutospacing="off"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44%</w:t>
                  </w:r>
                </w:p>
              </w:tc>
              <w:tc>
                <w:tcPr>
                  <w:tcW w:w="2992"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77C9672D" w14:textId="388B3D1A">
                  <w:pPr>
                    <w:spacing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NA</w:t>
                  </w:r>
                </w:p>
              </w:tc>
            </w:tr>
            <w:tr w:rsidR="6551FAAA" w:rsidTr="6551FAAA" w14:paraId="1FCC0ABB">
              <w:trPr>
                <w:trHeight w:val="375"/>
              </w:trPr>
              <w:tc>
                <w:tcPr>
                  <w:tcW w:w="7428"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08DAD23B" w14:textId="5D7F1F49">
                  <w:pPr>
                    <w:spacing w:before="0" w:beforeAutospacing="off" w:after="0" w:afterAutospacing="off"/>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 of stds score &gt; 80 (take out 0)</w:t>
                  </w:r>
                </w:p>
              </w:tc>
              <w:tc>
                <w:tcPr>
                  <w:tcW w:w="2888"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0D8F01B1" w14:textId="6206A8FD">
                  <w:pPr>
                    <w:spacing w:before="0" w:beforeAutospacing="off"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57%</w:t>
                  </w:r>
                </w:p>
              </w:tc>
              <w:tc>
                <w:tcPr>
                  <w:tcW w:w="2992"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04DBDA73" w14:textId="3C1DECBB">
                  <w:pPr>
                    <w:spacing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NA</w:t>
                  </w:r>
                </w:p>
              </w:tc>
            </w:tr>
          </w:tbl>
          <w:p w:rsidRPr="00210107" w:rsidR="00F9197F" w:rsidP="00F9197F" w:rsidRDefault="00F9197F" w14:paraId="4B99056E" wp14:textId="3C304CB4">
            <w:pPr>
              <w:pStyle w:val="NoSpacing"/>
              <w:rPr>
                <w:rFonts w:ascii="Arial" w:hAnsi="Arial" w:cs="Arial"/>
                <w:sz w:val="20"/>
                <w:szCs w:val="20"/>
              </w:rPr>
            </w:pPr>
          </w:p>
        </w:tc>
      </w:tr>
      <w:tr xmlns:wp14="http://schemas.microsoft.com/office/word/2010/wordml" w:rsidRPr="00210107" w:rsidR="00A53228" w:rsidTr="6551FAAA" w14:paraId="0FA8E4DF" wp14:textId="77777777">
        <w:trPr>
          <w:trHeight w:val="710"/>
        </w:trPr>
        <w:tc>
          <w:tcPr>
            <w:tcW w:w="13516" w:type="dxa"/>
            <w:gridSpan w:val="2"/>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Mar/>
          </w:tcPr>
          <w:p w:rsidRPr="00210107" w:rsidR="00A53228" w:rsidP="00746F2D" w:rsidRDefault="00A53228" w14:paraId="1DC157F6" wp14:textId="77777777">
            <w:pPr>
              <w:pStyle w:val="NoSpacing"/>
              <w:numPr>
                <w:ilvl w:val="0"/>
                <w:numId w:val="1"/>
              </w:numPr>
              <w:rPr>
                <w:rFonts w:ascii="Arial" w:hAnsi="Arial" w:cs="Arial"/>
                <w:b/>
                <w:sz w:val="20"/>
                <w:szCs w:val="20"/>
              </w:rPr>
            </w:pPr>
            <w:r w:rsidRPr="6551FAAA" w:rsidR="76FA23EC">
              <w:rPr>
                <w:rFonts w:ascii="Arial" w:hAnsi="Arial" w:cs="Arial"/>
                <w:b w:val="1"/>
                <w:bCs w:val="1"/>
                <w:sz w:val="20"/>
                <w:szCs w:val="20"/>
              </w:rPr>
              <w:t>Findings (Outcome #1)</w:t>
            </w:r>
          </w:p>
          <w:p w:rsidRPr="00210107" w:rsidR="00F9197F" w:rsidP="6551FAAA" w:rsidRDefault="00F9197F" w14:paraId="4090BED0" wp14:textId="2C398418">
            <w:pPr>
              <w:spacing w:after="0"/>
              <w:ind w:left="1080"/>
              <w:rPr>
                <w:rFonts w:ascii="Aptos" w:hAnsi="Aptos" w:eastAsia="Aptos" w:cs="Aptos"/>
                <w:b w:val="0"/>
                <w:bCs w:val="0"/>
                <w:i w:val="0"/>
                <w:iCs w:val="0"/>
                <w:caps w:val="0"/>
                <w:smallCaps w:val="0"/>
                <w:noProof w:val="0"/>
                <w:color w:val="000000" w:themeColor="text1" w:themeTint="FF" w:themeShade="FF"/>
                <w:sz w:val="24"/>
                <w:szCs w:val="24"/>
                <w:lang w:val="en-US"/>
              </w:rPr>
            </w:pPr>
            <w:r w:rsidRPr="6551FAAA" w:rsidR="67C60008">
              <w:rPr>
                <w:rFonts w:ascii="Aptos" w:hAnsi="Aptos" w:eastAsia="Aptos" w:cs="Aptos"/>
                <w:b w:val="0"/>
                <w:bCs w:val="0"/>
                <w:i w:val="0"/>
                <w:iCs w:val="0"/>
                <w:caps w:val="0"/>
                <w:smallCaps w:val="0"/>
                <w:noProof w:val="0"/>
                <w:color w:val="000000" w:themeColor="text1" w:themeTint="FF" w:themeShade="FF"/>
                <w:sz w:val="24"/>
                <w:szCs w:val="24"/>
                <w:lang w:val="en-US"/>
              </w:rPr>
              <w:t>It was helpful to clear up the instructions</w:t>
            </w:r>
            <w:r w:rsidRPr="6551FAAA" w:rsidR="67C60008">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551FAAA" w:rsidR="67C60008">
              <w:rPr>
                <w:rFonts w:ascii="Aptos" w:hAnsi="Aptos" w:eastAsia="Aptos" w:cs="Aptos"/>
                <w:b w:val="0"/>
                <w:bCs w:val="0"/>
                <w:i w:val="0"/>
                <w:iCs w:val="0"/>
                <w:caps w:val="0"/>
                <w:smallCaps w:val="0"/>
                <w:noProof w:val="0"/>
                <w:color w:val="000000" w:themeColor="text1" w:themeTint="FF" w:themeShade="FF"/>
                <w:sz w:val="24"/>
                <w:szCs w:val="24"/>
                <w:lang w:val="en-US"/>
              </w:rPr>
              <w:t xml:space="preserve">However, we noticed that many students did not turn in their assessment.  They projected what grade they needed for the course and then completed as much of the project they thought was necessary to get the grade they desired.  </w:t>
            </w:r>
          </w:p>
          <w:p w:rsidRPr="00210107" w:rsidR="00F9197F" w:rsidP="6551FAAA" w:rsidRDefault="00F9197F" w14:paraId="6A5AB659" wp14:textId="15874CAA">
            <w:pPr>
              <w:spacing w:after="0"/>
              <w:ind w:left="1080"/>
              <w:rPr>
                <w:rFonts w:ascii="Aptos" w:hAnsi="Aptos" w:eastAsia="Aptos" w:cs="Aptos"/>
                <w:b w:val="0"/>
                <w:bCs w:val="0"/>
                <w:i w:val="0"/>
                <w:iCs w:val="0"/>
                <w:caps w:val="0"/>
                <w:smallCaps w:val="0"/>
                <w:noProof w:val="0"/>
                <w:color w:val="000000" w:themeColor="text1" w:themeTint="FF" w:themeShade="FF"/>
                <w:sz w:val="24"/>
                <w:szCs w:val="24"/>
                <w:lang w:val="en-US"/>
              </w:rPr>
            </w:pPr>
          </w:p>
          <w:p w:rsidRPr="00210107" w:rsidR="00F9197F" w:rsidP="6551FAAA" w:rsidRDefault="00F9197F" w14:paraId="458C416E" wp14:textId="2D3CB75A">
            <w:pPr>
              <w:spacing w:after="0"/>
              <w:ind w:left="1080"/>
              <w:rPr>
                <w:rFonts w:ascii="Aptos" w:hAnsi="Aptos" w:eastAsia="Aptos" w:cs="Aptos"/>
                <w:b w:val="0"/>
                <w:bCs w:val="0"/>
                <w:i w:val="0"/>
                <w:iCs w:val="0"/>
                <w:caps w:val="0"/>
                <w:smallCaps w:val="0"/>
                <w:noProof w:val="0"/>
                <w:color w:val="000000" w:themeColor="text1" w:themeTint="FF" w:themeShade="FF"/>
                <w:sz w:val="24"/>
                <w:szCs w:val="24"/>
                <w:lang w:val="en-US"/>
              </w:rPr>
            </w:pPr>
            <w:r w:rsidRPr="6551FAAA" w:rsidR="67C60008">
              <w:rPr>
                <w:rFonts w:ascii="Aptos" w:hAnsi="Aptos" w:eastAsia="Aptos" w:cs="Aptos"/>
                <w:b w:val="0"/>
                <w:bCs w:val="0"/>
                <w:i w:val="0"/>
                <w:iCs w:val="0"/>
                <w:caps w:val="0"/>
                <w:smallCaps w:val="0"/>
                <w:noProof w:val="0"/>
                <w:color w:val="000000" w:themeColor="text1" w:themeTint="FF" w:themeShade="FF"/>
                <w:sz w:val="24"/>
                <w:szCs w:val="24"/>
                <w:lang w:val="en-US"/>
              </w:rPr>
              <w:t xml:space="preserve">Another factor in the lack of success with the action plan was while the assignment directions were written to be clearer, the students continued to express frustration with the format of the written directions.  The instructions were very wordy, making it difficult to clearly identify the specific expectations.  </w:t>
            </w:r>
          </w:p>
          <w:p w:rsidRPr="00210107" w:rsidR="00F9197F" w:rsidP="00F9197F" w:rsidRDefault="00F9197F" w14:paraId="1299C43A" wp14:textId="1A099391">
            <w:pPr>
              <w:pStyle w:val="NoSpacing"/>
              <w:rPr>
                <w:rFonts w:ascii="Arial" w:hAnsi="Arial" w:cs="Arial"/>
                <w:sz w:val="20"/>
                <w:szCs w:val="20"/>
              </w:rPr>
            </w:pPr>
          </w:p>
        </w:tc>
      </w:tr>
      <w:tr xmlns:wp14="http://schemas.microsoft.com/office/word/2010/wordml" w:rsidRPr="00210107" w:rsidR="00746F2D" w:rsidTr="6551FAAA" w14:paraId="115C7980" wp14:textId="77777777">
        <w:trPr>
          <w:trHeight w:val="710"/>
        </w:trPr>
        <w:tc>
          <w:tcPr>
            <w:tcW w:w="13516" w:type="dxa"/>
            <w:gridSpan w:val="2"/>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Mar/>
          </w:tcPr>
          <w:p w:rsidRPr="00210107" w:rsidR="00746F2D" w:rsidP="6551FAAA" w:rsidRDefault="00746F2D" wp14:noSpellErr="1" w14:paraId="19EA6BD8" wp14:textId="33A67543">
            <w:pPr>
              <w:pStyle w:val="NoSpacing"/>
              <w:numPr>
                <w:ilvl w:val="0"/>
                <w:numId w:val="1"/>
              </w:numPr>
              <w:rPr>
                <w:rFonts w:ascii="Arial" w:hAnsi="Arial" w:cs="Arial"/>
                <w:b w:val="1"/>
                <w:bCs w:val="1"/>
                <w:sz w:val="20"/>
                <w:szCs w:val="20"/>
              </w:rPr>
            </w:pPr>
            <w:r w:rsidRPr="6551FAAA" w:rsidR="00746F2D">
              <w:rPr>
                <w:rFonts w:ascii="Arial" w:hAnsi="Arial" w:cs="Arial"/>
                <w:b w:val="1"/>
                <w:bCs w:val="1"/>
                <w:sz w:val="20"/>
                <w:szCs w:val="20"/>
              </w:rPr>
              <w:t xml:space="preserve">Implementation </w:t>
            </w:r>
            <w:r w:rsidRPr="6551FAAA" w:rsidR="005D66CF">
              <w:rPr>
                <w:rFonts w:ascii="Arial" w:hAnsi="Arial" w:cs="Arial"/>
                <w:b w:val="1"/>
                <w:bCs w:val="1"/>
                <w:sz w:val="20"/>
                <w:szCs w:val="20"/>
              </w:rPr>
              <w:t>of Findings</w:t>
            </w:r>
          </w:p>
          <w:p w:rsidRPr="00210107" w:rsidR="00746F2D" w:rsidP="6551FAAA" w:rsidRDefault="00746F2D" w14:paraId="4684B0DC" wp14:textId="3A26C4C7">
            <w:pPr>
              <w:spacing w:before="0" w:beforeAutospacing="off" w:after="0" w:afterAutospacing="off" w:line="278" w:lineRule="auto"/>
              <w:ind w:left="108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551FAAA" w:rsidR="281216B3">
              <w:rPr>
                <w:rFonts w:ascii="Aptos" w:hAnsi="Aptos" w:eastAsia="Aptos" w:cs="Aptos"/>
                <w:b w:val="0"/>
                <w:bCs w:val="0"/>
                <w:i w:val="0"/>
                <w:iCs w:val="0"/>
                <w:caps w:val="0"/>
                <w:smallCaps w:val="0"/>
                <w:noProof w:val="0"/>
                <w:color w:val="000000" w:themeColor="text1" w:themeTint="FF" w:themeShade="FF"/>
                <w:sz w:val="24"/>
                <w:szCs w:val="24"/>
                <w:lang w:val="en-US"/>
              </w:rPr>
              <w:t>To ensure we gather reliable evidence, it is essential that students submit all components of the assessment.  The assessment has already been broken up into 3 parts. We will further break it down and integrate it into the weekly instructions for greater clarity and support.</w:t>
            </w:r>
          </w:p>
          <w:p w:rsidRPr="00210107" w:rsidR="00746F2D" w:rsidP="6551FAAA" w:rsidRDefault="00746F2D" w14:paraId="27D679F3" wp14:textId="49F9C951">
            <w:pPr>
              <w:spacing w:after="0"/>
              <w:ind w:left="1080" w:hanging="0"/>
              <w:rPr>
                <w:rFonts w:ascii="Aptos" w:hAnsi="Aptos" w:eastAsia="Aptos" w:cs="Aptos"/>
                <w:b w:val="0"/>
                <w:bCs w:val="0"/>
                <w:i w:val="0"/>
                <w:iCs w:val="0"/>
                <w:caps w:val="0"/>
                <w:smallCaps w:val="0"/>
                <w:noProof w:val="0"/>
                <w:color w:val="000000" w:themeColor="text1" w:themeTint="FF" w:themeShade="FF"/>
                <w:sz w:val="24"/>
                <w:szCs w:val="24"/>
                <w:lang w:val="en-US"/>
              </w:rPr>
            </w:pPr>
          </w:p>
          <w:p w:rsidRPr="00210107" w:rsidR="00746F2D" w:rsidP="6551FAAA" w:rsidRDefault="00746F2D" w14:paraId="148953B1" wp14:textId="5408B95E">
            <w:pPr>
              <w:spacing w:after="0"/>
              <w:ind w:left="1080" w:hanging="0"/>
              <w:rPr>
                <w:rFonts w:ascii="Aptos" w:hAnsi="Aptos" w:eastAsia="Aptos" w:cs="Aptos"/>
                <w:b w:val="0"/>
                <w:bCs w:val="0"/>
                <w:i w:val="0"/>
                <w:iCs w:val="0"/>
                <w:caps w:val="0"/>
                <w:smallCaps w:val="0"/>
                <w:noProof w:val="0"/>
                <w:color w:val="000000" w:themeColor="text1" w:themeTint="FF" w:themeShade="FF"/>
                <w:sz w:val="24"/>
                <w:szCs w:val="24"/>
                <w:lang w:val="en-US"/>
              </w:rPr>
            </w:pPr>
            <w:r w:rsidRPr="6551FAAA" w:rsidR="281216B3">
              <w:rPr>
                <w:rFonts w:ascii="Aptos" w:hAnsi="Aptos" w:eastAsia="Aptos" w:cs="Aptos"/>
                <w:b w:val="0"/>
                <w:bCs w:val="0"/>
                <w:i w:val="0"/>
                <w:iCs w:val="0"/>
                <w:caps w:val="0"/>
                <w:smallCaps w:val="0"/>
                <w:noProof w:val="0"/>
                <w:color w:val="000000" w:themeColor="text1" w:themeTint="FF" w:themeShade="FF"/>
                <w:sz w:val="24"/>
                <w:szCs w:val="24"/>
                <w:lang w:val="en-US"/>
              </w:rPr>
              <w:t>All Key Assessments will be reviewed and revised to ensure clarity without compromising rigor, using clear and straight-forward language, strategic white space, and bullet points to enhance readability.</w:t>
            </w:r>
          </w:p>
          <w:p w:rsidRPr="00210107" w:rsidR="00746F2D" w:rsidP="6551FAAA" w:rsidRDefault="00746F2D" w14:paraId="69CB1598" wp14:textId="0873BFE2">
            <w:pPr>
              <w:pStyle w:val="NoSpacing"/>
              <w:ind w:left="720"/>
              <w:rPr>
                <w:rFonts w:ascii="Arial" w:hAnsi="Arial" w:cs="Arial"/>
                <w:b w:val="1"/>
                <w:bCs w:val="1"/>
                <w:sz w:val="20"/>
                <w:szCs w:val="20"/>
              </w:rPr>
            </w:pPr>
          </w:p>
        </w:tc>
      </w:tr>
    </w:tbl>
    <w:p xmlns:wp14="http://schemas.microsoft.com/office/word/2010/wordml" w:rsidRPr="00210107" w:rsidR="00746F2D" w:rsidRDefault="00746F2D" w14:paraId="4DDBEF00" wp14:textId="77777777">
      <w:pPr>
        <w:rPr>
          <w:rFonts w:ascii="Arial" w:hAnsi="Arial" w:cs="Arial"/>
        </w:rPr>
      </w:pPr>
    </w:p>
    <w:tbl>
      <w:tblPr>
        <w:tblStyle w:val="TableGrid"/>
        <w:tblW w:w="13516" w:type="dxa"/>
        <w:tblInd w:w="-23" w:type="dxa"/>
        <w:tblLayout w:type="fixed"/>
        <w:tblLook w:val="04A0" w:firstRow="1" w:lastRow="0" w:firstColumn="1" w:lastColumn="0" w:noHBand="0" w:noVBand="1"/>
      </w:tblPr>
      <w:tblGrid>
        <w:gridCol w:w="6758"/>
        <w:gridCol w:w="6758"/>
      </w:tblGrid>
      <w:tr xmlns:wp14="http://schemas.microsoft.com/office/word/2010/wordml" w:rsidRPr="00210107" w:rsidR="00BE7B86" w:rsidTr="6551FAAA" w14:paraId="53F0C929" wp14:textId="77777777">
        <w:trPr>
          <w:trHeight w:val="537"/>
        </w:trPr>
        <w:tc>
          <w:tcPr>
            <w:tcW w:w="13516" w:type="dxa"/>
            <w:gridSpan w:val="2"/>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Mar/>
          </w:tcPr>
          <w:p w:rsidRPr="00210107" w:rsidR="00BE7B86" w:rsidP="005D66CF" w:rsidRDefault="00BE7B86" w14:paraId="2B3DC646" wp14:textId="77777777">
            <w:pPr>
              <w:pStyle w:val="NoSpacing"/>
              <w:numPr>
                <w:ilvl w:val="0"/>
                <w:numId w:val="2"/>
              </w:numPr>
              <w:rPr>
                <w:rFonts w:ascii="Arial" w:hAnsi="Arial" w:cs="Arial"/>
                <w:b/>
                <w:sz w:val="20"/>
                <w:szCs w:val="20"/>
              </w:rPr>
            </w:pPr>
            <w:r w:rsidRPr="6551FAAA" w:rsidR="00BE7B86">
              <w:rPr>
                <w:rFonts w:ascii="Arial" w:hAnsi="Arial" w:cs="Arial"/>
                <w:b w:val="1"/>
                <w:bCs w:val="1"/>
                <w:sz w:val="20"/>
                <w:szCs w:val="20"/>
              </w:rPr>
              <w:t>Outcome #2</w:t>
            </w:r>
          </w:p>
          <w:p w:rsidRPr="00210107" w:rsidR="00BE7B86" w:rsidP="6551FAAA" w:rsidRDefault="00BE7B86" w14:paraId="3461D779" wp14:textId="236E329D">
            <w:pPr>
              <w:rPr>
                <w:rFonts w:ascii="Arial" w:hAnsi="Arial" w:eastAsia="Arial" w:cs="Arial"/>
                <w:noProof w:val="0"/>
                <w:sz w:val="20"/>
                <w:szCs w:val="20"/>
                <w:lang w:val="en-US"/>
              </w:rPr>
            </w:pPr>
            <w:r w:rsidRPr="6551FAAA" w:rsidR="688E00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student will know and understand young </w:t>
            </w:r>
            <w:r w:rsidRPr="6551FAAA" w:rsidR="0F000FEB">
              <w:rPr>
                <w:rFonts w:ascii="Calibri" w:hAnsi="Calibri" w:eastAsia="Calibri" w:cs="Calibri"/>
                <w:b w:val="0"/>
                <w:bCs w:val="0"/>
                <w:i w:val="0"/>
                <w:iCs w:val="0"/>
                <w:caps w:val="0"/>
                <w:smallCaps w:val="0"/>
                <w:noProof w:val="0"/>
                <w:color w:val="000000" w:themeColor="text1" w:themeTint="FF" w:themeShade="FF"/>
                <w:sz w:val="22"/>
                <w:szCs w:val="22"/>
                <w:lang w:val="en-US"/>
              </w:rPr>
              <w:t>children's</w:t>
            </w:r>
            <w:r w:rsidRPr="6551FAAA" w:rsidR="688E00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characteristics and needs; the multiple influences on development and learning; will obtain knowledge about and use observation, documentation, and other </w:t>
            </w:r>
            <w:r w:rsidRPr="6551FAAA" w:rsidR="688E002F">
              <w:rPr>
                <w:rFonts w:ascii="Calibri" w:hAnsi="Calibri" w:eastAsia="Calibri" w:cs="Calibri"/>
                <w:b w:val="0"/>
                <w:bCs w:val="0"/>
                <w:i w:val="0"/>
                <w:iCs w:val="0"/>
                <w:caps w:val="0"/>
                <w:smallCaps w:val="0"/>
                <w:noProof w:val="0"/>
                <w:color w:val="000000" w:themeColor="text1" w:themeTint="FF" w:themeShade="FF"/>
                <w:sz w:val="22"/>
                <w:szCs w:val="22"/>
                <w:lang w:val="en-US"/>
              </w:rPr>
              <w:t>appropriate assessment</w:t>
            </w:r>
            <w:r w:rsidRPr="6551FAAA" w:rsidR="688E00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tools and approaches; will understand and practice responsible assessment; will understand assessment partnerships with families and other </w:t>
            </w:r>
            <w:r w:rsidRPr="6551FAAA" w:rsidR="09654C2A">
              <w:rPr>
                <w:rFonts w:ascii="Calibri" w:hAnsi="Calibri" w:eastAsia="Calibri" w:cs="Calibri"/>
                <w:b w:val="0"/>
                <w:bCs w:val="0"/>
                <w:i w:val="0"/>
                <w:iCs w:val="0"/>
                <w:caps w:val="0"/>
                <w:smallCaps w:val="0"/>
                <w:noProof w:val="0"/>
                <w:color w:val="000000" w:themeColor="text1" w:themeTint="FF" w:themeShade="FF"/>
                <w:sz w:val="22"/>
                <w:szCs w:val="22"/>
                <w:lang w:val="en-US"/>
              </w:rPr>
              <w:t>professionals and</w:t>
            </w:r>
            <w:r w:rsidRPr="6551FAAA" w:rsidR="688E00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know</w:t>
            </w:r>
            <w:r w:rsidRPr="6551FAAA" w:rsidR="688E002F">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6551FAAA" w:rsidR="688E002F">
              <w:rPr>
                <w:rFonts w:ascii="Calibri" w:hAnsi="Calibri" w:eastAsia="Calibri" w:cs="Calibri"/>
                <w:b w:val="0"/>
                <w:bCs w:val="0"/>
                <w:i w:val="0"/>
                <w:iCs w:val="0"/>
                <w:caps w:val="0"/>
                <w:smallCaps w:val="0"/>
                <w:noProof w:val="0"/>
                <w:color w:val="000000" w:themeColor="text1" w:themeTint="FF" w:themeShade="FF"/>
                <w:sz w:val="22"/>
                <w:szCs w:val="22"/>
                <w:lang w:val="en-US"/>
              </w:rPr>
              <w:t>about and uphold ethical standards and other professional guidelines.</w:t>
            </w:r>
          </w:p>
        </w:tc>
      </w:tr>
      <w:tr xmlns:wp14="http://schemas.microsoft.com/office/word/2010/wordml" w:rsidRPr="00210107" w:rsidR="00BE7B86" w:rsidTr="6551FAAA" w14:paraId="71C2B8B3" wp14:textId="77777777">
        <w:trPr>
          <w:trHeight w:val="675"/>
        </w:trPr>
        <w:tc>
          <w:tcPr>
            <w:tcW w:w="6758" w:type="dxa"/>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Mar/>
          </w:tcPr>
          <w:p w:rsidRPr="00210107" w:rsidR="00BE7B86" w:rsidP="005D66CF" w:rsidRDefault="00BE7B86" w14:paraId="62033150" wp14:textId="77777777">
            <w:pPr>
              <w:pStyle w:val="NoSpacing"/>
              <w:numPr>
                <w:ilvl w:val="0"/>
                <w:numId w:val="2"/>
              </w:numPr>
              <w:rPr>
                <w:rFonts w:ascii="Arial" w:hAnsi="Arial" w:cs="Arial"/>
                <w:b/>
                <w:sz w:val="20"/>
                <w:szCs w:val="20"/>
              </w:rPr>
            </w:pPr>
            <w:r w:rsidRPr="6551FAAA" w:rsidR="00BE7B86">
              <w:rPr>
                <w:rFonts w:ascii="Arial" w:hAnsi="Arial" w:cs="Arial"/>
                <w:b w:val="1"/>
                <w:bCs w:val="1"/>
                <w:sz w:val="20"/>
                <w:szCs w:val="20"/>
              </w:rPr>
              <w:t xml:space="preserve">Measure </w:t>
            </w:r>
            <w:r w:rsidRPr="6551FAAA" w:rsidR="005D66CF">
              <w:rPr>
                <w:rFonts w:ascii="Arial" w:hAnsi="Arial" w:cs="Arial"/>
                <w:b w:val="1"/>
                <w:bCs w:val="1"/>
                <w:sz w:val="20"/>
                <w:szCs w:val="20"/>
              </w:rPr>
              <w:t xml:space="preserve">(Outcome </w:t>
            </w:r>
            <w:r w:rsidRPr="6551FAAA" w:rsidR="00BE7B86">
              <w:rPr>
                <w:rFonts w:ascii="Arial" w:hAnsi="Arial" w:cs="Arial"/>
                <w:b w:val="1"/>
                <w:bCs w:val="1"/>
                <w:sz w:val="20"/>
                <w:szCs w:val="20"/>
              </w:rPr>
              <w:t>#2</w:t>
            </w:r>
            <w:r w:rsidRPr="6551FAAA" w:rsidR="005D66CF">
              <w:rPr>
                <w:rFonts w:ascii="Arial" w:hAnsi="Arial" w:cs="Arial"/>
                <w:b w:val="1"/>
                <w:bCs w:val="1"/>
                <w:sz w:val="20"/>
                <w:szCs w:val="20"/>
              </w:rPr>
              <w:t>)</w:t>
            </w:r>
          </w:p>
          <w:p w:rsidRPr="00210107" w:rsidR="00BE7B86" w:rsidP="6551FAAA" w:rsidRDefault="00BE7B86" w14:paraId="3CF2D8B6" wp14:textId="062E8976">
            <w:pPr>
              <w:rPr>
                <w:rFonts w:ascii="Arial" w:hAnsi="Arial" w:eastAsia="Arial" w:cs="Arial"/>
                <w:noProof w:val="0"/>
                <w:sz w:val="20"/>
                <w:szCs w:val="20"/>
                <w:lang w:val="en-US"/>
              </w:rPr>
            </w:pPr>
            <w:r w:rsidRPr="6551FAAA" w:rsidR="415F192E">
              <w:rPr>
                <w:rFonts w:ascii="Calibri" w:hAnsi="Calibri" w:eastAsia="Calibri" w:cs="Calibri"/>
                <w:b w:val="0"/>
                <w:bCs w:val="0"/>
                <w:i w:val="0"/>
                <w:iCs w:val="0"/>
                <w:caps w:val="0"/>
                <w:smallCaps w:val="0"/>
                <w:noProof w:val="0"/>
                <w:color w:val="000000" w:themeColor="text1" w:themeTint="FF" w:themeShade="FF"/>
                <w:sz w:val="22"/>
                <w:szCs w:val="22"/>
                <w:lang w:val="en-US"/>
              </w:rPr>
              <w:t>A Child Observation Project on a selected child’s developmental domains based on research, observation, parent interview, assessment tools, and learning prescription in TECA 1354.</w:t>
            </w:r>
          </w:p>
        </w:tc>
        <w:tc>
          <w:tcPr>
            <w:tcW w:w="6758" w:type="dxa"/>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Mar/>
          </w:tcPr>
          <w:p w:rsidRPr="00210107" w:rsidR="00BE7B86" w:rsidP="005D66CF" w:rsidRDefault="00BE7B86" w14:paraId="28086BFD" wp14:textId="77777777">
            <w:pPr>
              <w:pStyle w:val="NoSpacing"/>
              <w:numPr>
                <w:ilvl w:val="0"/>
                <w:numId w:val="2"/>
              </w:numPr>
              <w:rPr>
                <w:rFonts w:ascii="Arial" w:hAnsi="Arial" w:cs="Arial"/>
                <w:b/>
                <w:sz w:val="20"/>
                <w:szCs w:val="20"/>
              </w:rPr>
            </w:pPr>
            <w:r w:rsidRPr="6551FAAA" w:rsidR="00BE7B86">
              <w:rPr>
                <w:rFonts w:ascii="Arial" w:hAnsi="Arial" w:cs="Arial"/>
                <w:b w:val="1"/>
                <w:bCs w:val="1"/>
                <w:sz w:val="20"/>
                <w:szCs w:val="20"/>
              </w:rPr>
              <w:t xml:space="preserve">Target </w:t>
            </w:r>
            <w:r w:rsidRPr="6551FAAA" w:rsidR="005D66CF">
              <w:rPr>
                <w:rFonts w:ascii="Arial" w:hAnsi="Arial" w:cs="Arial"/>
                <w:b w:val="1"/>
                <w:bCs w:val="1"/>
                <w:sz w:val="20"/>
                <w:szCs w:val="20"/>
              </w:rPr>
              <w:t xml:space="preserve">(Outcome </w:t>
            </w:r>
            <w:r w:rsidRPr="6551FAAA" w:rsidR="00BE7B86">
              <w:rPr>
                <w:rFonts w:ascii="Arial" w:hAnsi="Arial" w:cs="Arial"/>
                <w:b w:val="1"/>
                <w:bCs w:val="1"/>
                <w:sz w:val="20"/>
                <w:szCs w:val="20"/>
              </w:rPr>
              <w:t>#2</w:t>
            </w:r>
            <w:r w:rsidRPr="6551FAAA" w:rsidR="005D66CF">
              <w:rPr>
                <w:rFonts w:ascii="Arial" w:hAnsi="Arial" w:cs="Arial"/>
                <w:b w:val="1"/>
                <w:bCs w:val="1"/>
                <w:sz w:val="20"/>
                <w:szCs w:val="20"/>
              </w:rPr>
              <w:t>)</w:t>
            </w:r>
          </w:p>
          <w:p w:rsidRPr="00210107" w:rsidR="00BE7B86" w:rsidP="6551FAAA" w:rsidRDefault="00BE7B86" w14:paraId="0FB78278" wp14:textId="620D3F36">
            <w:pPr>
              <w:rPr>
                <w:rFonts w:ascii="Arial" w:hAnsi="Arial" w:eastAsia="Arial" w:cs="Arial"/>
                <w:noProof w:val="0"/>
                <w:sz w:val="20"/>
                <w:szCs w:val="20"/>
                <w:lang w:val="en-US"/>
              </w:rPr>
            </w:pPr>
            <w:r w:rsidRPr="6551FAAA" w:rsidR="5845A53D">
              <w:rPr>
                <w:rFonts w:ascii="Calibri" w:hAnsi="Calibri" w:eastAsia="Calibri" w:cs="Calibri"/>
                <w:b w:val="0"/>
                <w:bCs w:val="0"/>
                <w:i w:val="0"/>
                <w:iCs w:val="0"/>
                <w:caps w:val="0"/>
                <w:smallCaps w:val="0"/>
                <w:noProof w:val="0"/>
                <w:color w:val="000000" w:themeColor="text1" w:themeTint="FF" w:themeShade="FF"/>
                <w:sz w:val="22"/>
                <w:szCs w:val="22"/>
                <w:lang w:val="en-US"/>
              </w:rPr>
              <w:t>Eighty percent of students meet at least 80% of the goals on the rubric for the Child Observation Project.</w:t>
            </w:r>
          </w:p>
        </w:tc>
      </w:tr>
      <w:tr xmlns:wp14="http://schemas.microsoft.com/office/word/2010/wordml" w:rsidRPr="00210107" w:rsidR="004C7267" w:rsidTr="6551FAAA" w14:paraId="46142AFC" wp14:textId="77777777">
        <w:trPr>
          <w:trHeight w:val="675"/>
        </w:trPr>
        <w:tc>
          <w:tcPr>
            <w:tcW w:w="13516" w:type="dxa"/>
            <w:gridSpan w:val="2"/>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Mar/>
          </w:tcPr>
          <w:p w:rsidRPr="00210107" w:rsidR="004C7267" w:rsidP="6551FAAA" w:rsidRDefault="004C7267" wp14:noSpellErr="1" w14:paraId="119EBAFD" wp14:textId="3AD61597">
            <w:pPr>
              <w:pStyle w:val="NoSpacing"/>
              <w:numPr>
                <w:ilvl w:val="0"/>
                <w:numId w:val="2"/>
              </w:numPr>
              <w:rPr>
                <w:rFonts w:ascii="Arial" w:hAnsi="Arial" w:cs="Arial"/>
                <w:b w:val="1"/>
                <w:bCs w:val="1"/>
                <w:sz w:val="20"/>
                <w:szCs w:val="20"/>
              </w:rPr>
            </w:pPr>
            <w:r w:rsidRPr="6551FAAA" w:rsidR="349B3521">
              <w:rPr>
                <w:rFonts w:ascii="Arial" w:hAnsi="Arial" w:cs="Arial"/>
                <w:b w:val="1"/>
                <w:bCs w:val="1"/>
                <w:sz w:val="20"/>
                <w:szCs w:val="20"/>
              </w:rPr>
              <w:t xml:space="preserve">Action Plan </w:t>
            </w:r>
            <w:r w:rsidRPr="6551FAAA" w:rsidR="005D66CF">
              <w:rPr>
                <w:rFonts w:ascii="Arial" w:hAnsi="Arial" w:cs="Arial"/>
                <w:b w:val="1"/>
                <w:bCs w:val="1"/>
                <w:sz w:val="20"/>
                <w:szCs w:val="20"/>
              </w:rPr>
              <w:t xml:space="preserve">(Outcome </w:t>
            </w:r>
            <w:r w:rsidRPr="6551FAAA" w:rsidR="349B3521">
              <w:rPr>
                <w:rFonts w:ascii="Arial" w:hAnsi="Arial" w:cs="Arial"/>
                <w:b w:val="1"/>
                <w:bCs w:val="1"/>
                <w:sz w:val="20"/>
                <w:szCs w:val="20"/>
              </w:rPr>
              <w:t>#2</w:t>
            </w:r>
            <w:r w:rsidRPr="6551FAAA" w:rsidR="005D66CF">
              <w:rPr>
                <w:rFonts w:ascii="Arial" w:hAnsi="Arial" w:cs="Arial"/>
                <w:b w:val="1"/>
                <w:bCs w:val="1"/>
                <w:sz w:val="20"/>
                <w:szCs w:val="20"/>
              </w:rPr>
              <w:t>)</w:t>
            </w:r>
          </w:p>
          <w:p w:rsidRPr="00210107" w:rsidR="004C7267" w:rsidP="6551FAAA" w:rsidRDefault="004C7267" w14:paraId="1BE00E64" wp14:textId="576EEEF4">
            <w:pPr>
              <w:pStyle w:val="NoSpacing"/>
              <w:ind w:left="720"/>
              <w:rPr>
                <w:rFonts w:ascii="Arial" w:hAnsi="Arial" w:cs="Arial"/>
                <w:b w:val="0"/>
                <w:bCs w:val="0"/>
                <w:sz w:val="20"/>
                <w:szCs w:val="20"/>
              </w:rPr>
            </w:pPr>
            <w:r w:rsidRPr="6551FAAA" w:rsidR="053F53B7">
              <w:rPr>
                <w:rFonts w:ascii="Arial" w:hAnsi="Arial" w:cs="Arial"/>
                <w:b w:val="0"/>
                <w:bCs w:val="0"/>
                <w:sz w:val="20"/>
                <w:szCs w:val="20"/>
              </w:rPr>
              <w:t>Clarified instructions for Key Assessment</w:t>
            </w:r>
          </w:p>
        </w:tc>
      </w:tr>
      <w:tr xmlns:wp14="http://schemas.microsoft.com/office/word/2010/wordml" w:rsidRPr="00210107" w:rsidR="00BE7B86" w:rsidTr="6551FAAA" w14:paraId="3BEE562D" wp14:textId="77777777">
        <w:trPr>
          <w:trHeight w:val="710"/>
        </w:trPr>
        <w:tc>
          <w:tcPr>
            <w:tcW w:w="13516" w:type="dxa"/>
            <w:gridSpan w:val="2"/>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Mar/>
          </w:tcPr>
          <w:p w:rsidRPr="00210107" w:rsidR="00BE7B86" w:rsidP="005D66CF" w:rsidRDefault="00BE7B86" w14:paraId="533894C0" wp14:textId="77777777">
            <w:pPr>
              <w:pStyle w:val="NoSpacing"/>
              <w:numPr>
                <w:ilvl w:val="0"/>
                <w:numId w:val="2"/>
              </w:numPr>
              <w:rPr>
                <w:rFonts w:ascii="Arial" w:hAnsi="Arial" w:cs="Arial"/>
                <w:b/>
                <w:sz w:val="20"/>
                <w:szCs w:val="20"/>
              </w:rPr>
            </w:pPr>
            <w:r w:rsidRPr="6551FAAA" w:rsidR="00BE7B86">
              <w:rPr>
                <w:rFonts w:ascii="Arial" w:hAnsi="Arial" w:cs="Arial"/>
                <w:b w:val="1"/>
                <w:bCs w:val="1"/>
                <w:sz w:val="20"/>
                <w:szCs w:val="20"/>
              </w:rPr>
              <w:t>Results Summary (Outcome #2)</w:t>
            </w:r>
          </w:p>
          <w:tbl>
            <w:tblPr>
              <w:tblStyle w:val="TableNormal"/>
              <w:tblW w:w="0" w:type="auto"/>
              <w:tblLayout w:type="fixed"/>
              <w:tblLook w:val="06A0" w:firstRow="1" w:lastRow="0" w:firstColumn="1" w:lastColumn="0" w:noHBand="1" w:noVBand="1"/>
            </w:tblPr>
            <w:tblGrid>
              <w:gridCol w:w="4436"/>
              <w:gridCol w:w="4436"/>
              <w:gridCol w:w="4436"/>
            </w:tblGrid>
            <w:tr w:rsidR="6551FAAA" w:rsidTr="6551FAAA" w14:paraId="4E8CE5F7">
              <w:trPr>
                <w:trHeight w:val="510"/>
              </w:trPr>
              <w:tc>
                <w:tcPr>
                  <w:tcW w:w="4436" w:type="dxa"/>
                  <w:tcBorders>
                    <w:top w:val="single" w:color="000000" w:themeColor="text1" w:sz="12"/>
                    <w:left w:val="single" w:color="000000" w:themeColor="text1" w:sz="12"/>
                    <w:bottom w:val="single" w:color="000000" w:themeColor="text1" w:sz="12"/>
                    <w:right w:val="single" w:color="000000" w:themeColor="text1" w:sz="12"/>
                  </w:tcBorders>
                  <w:shd w:val="clear" w:color="auto" w:fill="95DCF7"/>
                  <w:tcMar>
                    <w:top w:w="15" w:type="dxa"/>
                    <w:left w:w="15" w:type="dxa"/>
                    <w:right w:w="15" w:type="dxa"/>
                  </w:tcMar>
                  <w:vAlign w:val="top"/>
                </w:tcPr>
                <w:p w:rsidR="6551FAAA" w:rsidP="6551FAAA" w:rsidRDefault="6551FAAA" w14:paraId="18A3E2DB" w14:textId="189D5FD5">
                  <w:pPr>
                    <w:jc w:val="center"/>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Fall ‘23 TECA 1354</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shd w:val="clear" w:color="auto" w:fill="95DCF7"/>
                  <w:tcMar>
                    <w:top w:w="15" w:type="dxa"/>
                    <w:left w:w="15" w:type="dxa"/>
                    <w:right w:w="15" w:type="dxa"/>
                  </w:tcMar>
                  <w:vAlign w:val="bottom"/>
                </w:tcPr>
                <w:p w:rsidR="6551FAAA" w:rsidP="6551FAAA" w:rsidRDefault="6551FAAA" w14:paraId="7628C2E2" w14:textId="33C35E39">
                  <w:pPr>
                    <w:jc w:val="center"/>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F2F</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shd w:val="clear" w:color="auto" w:fill="95DCF7"/>
                  <w:tcMar>
                    <w:top w:w="15" w:type="dxa"/>
                    <w:left w:w="15" w:type="dxa"/>
                    <w:right w:w="15" w:type="dxa"/>
                  </w:tcMar>
                  <w:vAlign w:val="bottom"/>
                </w:tcPr>
                <w:p w:rsidR="6551FAAA" w:rsidP="6551FAAA" w:rsidRDefault="6551FAAA" w14:paraId="65AA6625" w14:textId="0E0184D4">
                  <w:pPr>
                    <w:jc w:val="center"/>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Online</w:t>
                  </w:r>
                </w:p>
              </w:tc>
            </w:tr>
            <w:tr w:rsidR="6551FAAA" w:rsidTr="6551FAAA" w14:paraId="35DB521E">
              <w:trPr>
                <w:trHeight w:val="510"/>
              </w:trPr>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15BA8F0D" w14:textId="44D0D033">
                  <w:pPr>
                    <w:spacing w:before="0" w:beforeAutospacing="off" w:after="0" w:afterAutospacing="off"/>
                    <w:jc w:val="lef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N of total students</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0546CF39" w14:textId="5ECDF24D">
                  <w:pPr>
                    <w:spacing w:before="0" w:beforeAutospacing="off"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10</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72D12E63" w14:textId="3CAB5228">
                  <w:pPr>
                    <w:spacing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22</w:t>
                  </w:r>
                </w:p>
              </w:tc>
            </w:tr>
            <w:tr w:rsidR="6551FAAA" w:rsidTr="6551FAAA" w14:paraId="02EE39F4">
              <w:trPr>
                <w:trHeight w:val="510"/>
              </w:trPr>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260F49BD" w14:textId="6848A0ED">
                  <w:pPr>
                    <w:spacing w:before="0" w:beforeAutospacing="off" w:after="0" w:afterAutospacing="off"/>
                    <w:jc w:val="lef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N of stds 80% and above</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4D473F98" w14:textId="3E1526DB">
                  <w:pPr>
                    <w:spacing w:before="0" w:beforeAutospacing="off"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5</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2748FD1F" w14:textId="28FF36AB">
                  <w:pPr>
                    <w:spacing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9</w:t>
                  </w:r>
                </w:p>
              </w:tc>
            </w:tr>
            <w:tr w:rsidR="6551FAAA" w:rsidTr="6551FAAA" w14:paraId="5C1A4DD6">
              <w:trPr>
                <w:trHeight w:val="510"/>
              </w:trPr>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55084759" w14:textId="4729012E">
                  <w:pPr>
                    <w:spacing w:before="0" w:beforeAutospacing="off" w:after="0" w:afterAutospacing="off"/>
                    <w:jc w:val="lef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N of std that attempted</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5E9790D3" w14:textId="3B13D228">
                  <w:pPr>
                    <w:spacing w:before="0" w:beforeAutospacing="off"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9</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423D78FE" w14:textId="79CDE8BF">
                  <w:pPr>
                    <w:spacing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14</w:t>
                  </w:r>
                </w:p>
              </w:tc>
            </w:tr>
            <w:tr w:rsidR="6551FAAA" w:rsidTr="6551FAAA" w14:paraId="29B06EEF">
              <w:trPr>
                <w:trHeight w:val="510"/>
              </w:trPr>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2A1A0B64" w14:textId="1E73FFD7">
                  <w:pPr>
                    <w:spacing w:before="0" w:beforeAutospacing="off" w:after="0" w:afterAutospacing="off"/>
                    <w:jc w:val="lef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 of students that score more than 80</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15BAEFED" w14:textId="0B881E9A">
                  <w:pPr>
                    <w:spacing w:before="0" w:beforeAutospacing="off"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50%</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6ECD5232" w14:textId="3B707ABD">
                  <w:pPr>
                    <w:spacing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40%</w:t>
                  </w:r>
                </w:p>
              </w:tc>
            </w:tr>
            <w:tr w:rsidR="6551FAAA" w:rsidTr="6551FAAA" w14:paraId="1C57E5D4">
              <w:trPr>
                <w:trHeight w:val="510"/>
              </w:trPr>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1944A51E" w14:textId="7101995A">
                  <w:pPr>
                    <w:spacing w:before="0" w:beforeAutospacing="off" w:after="0" w:afterAutospacing="off"/>
                    <w:jc w:val="lef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 of stds score &gt; 80 (take out 0)</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0F0377F1" w14:textId="47CC76B9">
                  <w:pPr>
                    <w:spacing w:before="0" w:beforeAutospacing="off"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55%</w:t>
                  </w:r>
                </w:p>
              </w:tc>
              <w:tc>
                <w:tcPr>
                  <w:tcW w:w="4436"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06ADD14B" w14:textId="2EC95714">
                  <w:pPr>
                    <w:spacing w:after="0" w:afterAutospacing="off"/>
                    <w:jc w:val="right"/>
                    <w:rPr>
                      <w:rFonts w:ascii="Aptos" w:hAnsi="Aptos" w:eastAsia="Aptos" w:cs="Aptos"/>
                      <w:b w:val="0"/>
                      <w:bCs w:val="0"/>
                      <w:i w:val="0"/>
                      <w:iCs w:val="0"/>
                      <w:color w:val="000000" w:themeColor="text1" w:themeTint="FF" w:themeShade="FF"/>
                      <w:sz w:val="24"/>
                      <w:szCs w:val="24"/>
                      <w:lang w:val="en-US"/>
                    </w:rPr>
                  </w:pPr>
                  <w:r w:rsidRPr="6551FAAA" w:rsidR="6551FAAA">
                    <w:rPr>
                      <w:rFonts w:ascii="Aptos" w:hAnsi="Aptos" w:eastAsia="Aptos" w:cs="Aptos"/>
                      <w:b w:val="0"/>
                      <w:bCs w:val="0"/>
                      <w:i w:val="0"/>
                      <w:iCs w:val="0"/>
                      <w:strike w:val="0"/>
                      <w:dstrike w:val="0"/>
                      <w:color w:val="000000" w:themeColor="text1" w:themeTint="FF" w:themeShade="FF"/>
                      <w:sz w:val="24"/>
                      <w:szCs w:val="24"/>
                      <w:u w:val="none"/>
                      <w:lang w:val="en-US"/>
                    </w:rPr>
                    <w:t>64%</w:t>
                  </w:r>
                </w:p>
              </w:tc>
            </w:tr>
          </w:tbl>
          <w:p w:rsidRPr="00210107" w:rsidR="00BE7B86" w:rsidP="6551FAAA" w:rsidRDefault="00BE7B86" w14:paraId="31D5BBB3" wp14:textId="2FA4619F">
            <w:pPr>
              <w:spacing w:after="0"/>
              <w:ind w:left="1080"/>
              <w:rPr>
                <w:rFonts w:ascii="Aptos" w:hAnsi="Aptos" w:eastAsia="Aptos" w:cs="Aptos"/>
                <w:b w:val="0"/>
                <w:bCs w:val="0"/>
                <w:i w:val="0"/>
                <w:iCs w:val="0"/>
                <w:caps w:val="0"/>
                <w:smallCaps w:val="0"/>
                <w:noProof w:val="0"/>
                <w:color w:val="000000" w:themeColor="text1" w:themeTint="FF" w:themeShade="FF"/>
                <w:sz w:val="24"/>
                <w:szCs w:val="24"/>
                <w:lang w:val="en-US"/>
              </w:rPr>
            </w:pPr>
          </w:p>
          <w:p w:rsidRPr="00210107" w:rsidR="00BE7B86" w:rsidP="6551FAAA" w:rsidRDefault="00BE7B86" w14:paraId="70A59AB1" wp14:textId="0DE20026">
            <w:pPr>
              <w:spacing w:after="0"/>
              <w:ind w:left="1080"/>
              <w:rPr>
                <w:rFonts w:ascii="Aptos" w:hAnsi="Aptos" w:eastAsia="Aptos" w:cs="Aptos"/>
                <w:b w:val="0"/>
                <w:bCs w:val="0"/>
                <w:i w:val="0"/>
                <w:iCs w:val="0"/>
                <w:caps w:val="0"/>
                <w:smallCaps w:val="0"/>
                <w:noProof w:val="0"/>
                <w:color w:val="000000" w:themeColor="text1" w:themeTint="FF" w:themeShade="FF"/>
                <w:sz w:val="24"/>
                <w:szCs w:val="24"/>
                <w:lang w:val="en-US"/>
              </w:rPr>
            </w:pPr>
          </w:p>
          <w:tbl>
            <w:tblPr>
              <w:tblStyle w:val="TableNormal"/>
              <w:tblW w:w="0" w:type="auto"/>
              <w:tblLayout w:type="fixed"/>
              <w:tblLook w:val="06A0" w:firstRow="1" w:lastRow="0" w:firstColumn="1" w:lastColumn="0" w:noHBand="1" w:noVBand="1"/>
            </w:tblPr>
            <w:tblGrid>
              <w:gridCol w:w="7463"/>
              <w:gridCol w:w="2943"/>
              <w:gridCol w:w="2901"/>
            </w:tblGrid>
            <w:tr w:rsidR="6551FAAA" w:rsidTr="6551FAAA" w14:paraId="0DA07B9F">
              <w:trPr>
                <w:trHeight w:val="375"/>
              </w:trPr>
              <w:tc>
                <w:tcPr>
                  <w:tcW w:w="7463" w:type="dxa"/>
                  <w:tcBorders>
                    <w:top w:val="single" w:color="000000" w:themeColor="text1" w:sz="12"/>
                    <w:left w:val="single" w:color="000000" w:themeColor="text1" w:sz="12"/>
                    <w:bottom w:val="single" w:color="000000" w:themeColor="text1" w:sz="12"/>
                    <w:right w:val="single" w:color="000000" w:themeColor="text1" w:sz="12"/>
                  </w:tcBorders>
                  <w:shd w:val="clear" w:color="auto" w:fill="95DCF7"/>
                  <w:tcMar>
                    <w:top w:w="15" w:type="dxa"/>
                    <w:left w:w="15" w:type="dxa"/>
                    <w:right w:w="15" w:type="dxa"/>
                  </w:tcMar>
                  <w:vAlign w:val="top"/>
                </w:tcPr>
                <w:p w:rsidR="6551FAAA" w:rsidP="6551FAAA" w:rsidRDefault="6551FAAA" w14:paraId="07D0E718" w14:textId="20A36AB0">
                  <w:pPr>
                    <w:jc w:val="center"/>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Spring ‘24 TECA 1354</w:t>
                  </w:r>
                </w:p>
              </w:tc>
              <w:tc>
                <w:tcPr>
                  <w:tcW w:w="2943" w:type="dxa"/>
                  <w:tcBorders>
                    <w:top w:val="single" w:color="000000" w:themeColor="text1" w:sz="12"/>
                    <w:left w:val="single" w:color="000000" w:themeColor="text1" w:sz="12"/>
                    <w:bottom w:val="single" w:color="000000" w:themeColor="text1" w:sz="12"/>
                    <w:right w:val="single" w:color="000000" w:themeColor="text1" w:sz="12"/>
                  </w:tcBorders>
                  <w:shd w:val="clear" w:color="auto" w:fill="95DCF7"/>
                  <w:tcMar>
                    <w:top w:w="15" w:type="dxa"/>
                    <w:left w:w="15" w:type="dxa"/>
                    <w:right w:w="15" w:type="dxa"/>
                  </w:tcMar>
                  <w:vAlign w:val="top"/>
                </w:tcPr>
                <w:p w:rsidR="6551FAAA" w:rsidP="6551FAAA" w:rsidRDefault="6551FAAA" w14:paraId="404F08BE" w14:textId="3AD1CB83">
                  <w:pPr>
                    <w:jc w:val="center"/>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F2F</w:t>
                  </w:r>
                </w:p>
              </w:tc>
              <w:tc>
                <w:tcPr>
                  <w:tcW w:w="2901" w:type="dxa"/>
                  <w:tcBorders>
                    <w:top w:val="single" w:color="000000" w:themeColor="text1" w:sz="12"/>
                    <w:left w:val="single" w:color="000000" w:themeColor="text1" w:sz="12"/>
                    <w:bottom w:val="single" w:color="000000" w:themeColor="text1" w:sz="12"/>
                    <w:right w:val="single" w:color="000000" w:themeColor="text1" w:sz="12"/>
                  </w:tcBorders>
                  <w:shd w:val="clear" w:color="auto" w:fill="95DCF7"/>
                  <w:tcMar>
                    <w:top w:w="15" w:type="dxa"/>
                    <w:left w:w="15" w:type="dxa"/>
                    <w:right w:w="15" w:type="dxa"/>
                  </w:tcMar>
                  <w:vAlign w:val="top"/>
                </w:tcPr>
                <w:p w:rsidR="6551FAAA" w:rsidP="6551FAAA" w:rsidRDefault="6551FAAA" w14:paraId="03F40DD6" w14:textId="4F2F6AFB">
                  <w:pPr>
                    <w:jc w:val="center"/>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Online</w:t>
                  </w:r>
                </w:p>
              </w:tc>
            </w:tr>
            <w:tr w:rsidR="6551FAAA" w:rsidTr="6551FAAA" w14:paraId="6768AECE">
              <w:trPr>
                <w:trHeight w:val="375"/>
              </w:trPr>
              <w:tc>
                <w:tcPr>
                  <w:tcW w:w="7463"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3CA21B97" w14:textId="56F49AC7">
                  <w:pPr>
                    <w:spacing w:before="0" w:beforeAutospacing="off" w:after="0" w:afterAutospacing="off"/>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N of total students</w:t>
                  </w:r>
                </w:p>
              </w:tc>
              <w:tc>
                <w:tcPr>
                  <w:tcW w:w="2943"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09987DC9" w14:textId="6D2079CC">
                  <w:pPr>
                    <w:spacing w:before="0" w:beforeAutospacing="off" w:after="0" w:afterAutospacing="off"/>
                    <w:jc w:val="right"/>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17</w:t>
                  </w:r>
                </w:p>
              </w:tc>
              <w:tc>
                <w:tcPr>
                  <w:tcW w:w="2901"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6FABAE40" w14:textId="2A0FD254">
                  <w:pPr>
                    <w:spacing w:before="0" w:beforeAutospacing="off" w:after="0" w:afterAutospacing="off"/>
                    <w:jc w:val="right"/>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19</w:t>
                  </w:r>
                </w:p>
              </w:tc>
            </w:tr>
            <w:tr w:rsidR="6551FAAA" w:rsidTr="6551FAAA" w14:paraId="1F2702EC">
              <w:trPr>
                <w:trHeight w:val="375"/>
              </w:trPr>
              <w:tc>
                <w:tcPr>
                  <w:tcW w:w="7463"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04C22604" w14:textId="53C6F068">
                  <w:pPr>
                    <w:spacing w:before="0" w:beforeAutospacing="off" w:after="0" w:afterAutospacing="off"/>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N of stds 80% and above</w:t>
                  </w:r>
                </w:p>
              </w:tc>
              <w:tc>
                <w:tcPr>
                  <w:tcW w:w="2943"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60E50860" w14:textId="6DC81586">
                  <w:pPr>
                    <w:spacing w:before="0" w:beforeAutospacing="off" w:after="0" w:afterAutospacing="off"/>
                    <w:jc w:val="right"/>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9</w:t>
                  </w:r>
                </w:p>
              </w:tc>
              <w:tc>
                <w:tcPr>
                  <w:tcW w:w="2901"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608A0121" w14:textId="1BC3A3B7">
                  <w:pPr>
                    <w:spacing w:before="0" w:beforeAutospacing="off" w:after="0" w:afterAutospacing="off"/>
                    <w:jc w:val="right"/>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7</w:t>
                  </w:r>
                </w:p>
              </w:tc>
            </w:tr>
            <w:tr w:rsidR="6551FAAA" w:rsidTr="6551FAAA" w14:paraId="2D8186AC">
              <w:trPr>
                <w:trHeight w:val="375"/>
              </w:trPr>
              <w:tc>
                <w:tcPr>
                  <w:tcW w:w="7463"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010C00E8" w14:textId="6438291A">
                  <w:pPr>
                    <w:spacing w:before="0" w:beforeAutospacing="off" w:after="0" w:afterAutospacing="off"/>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N of std that attempted</w:t>
                  </w:r>
                </w:p>
              </w:tc>
              <w:tc>
                <w:tcPr>
                  <w:tcW w:w="2943"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712BA525" w14:textId="68F9A679">
                  <w:pPr>
                    <w:spacing w:before="0" w:beforeAutospacing="off" w:after="0" w:afterAutospacing="off"/>
                    <w:jc w:val="right"/>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14</w:t>
                  </w:r>
                </w:p>
              </w:tc>
              <w:tc>
                <w:tcPr>
                  <w:tcW w:w="2901"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6644E968" w14:textId="14A496B9">
                  <w:pPr>
                    <w:spacing w:before="0" w:beforeAutospacing="off" w:after="0" w:afterAutospacing="off"/>
                    <w:jc w:val="right"/>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10</w:t>
                  </w:r>
                </w:p>
              </w:tc>
            </w:tr>
            <w:tr w:rsidR="6551FAAA" w:rsidTr="6551FAAA" w14:paraId="6DA39FBE">
              <w:trPr>
                <w:trHeight w:val="375"/>
              </w:trPr>
              <w:tc>
                <w:tcPr>
                  <w:tcW w:w="7463"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61493E11" w14:textId="1F8F78DD">
                  <w:pPr>
                    <w:spacing w:before="0" w:beforeAutospacing="off" w:after="0" w:afterAutospacing="off"/>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 of students that score more than 80</w:t>
                  </w:r>
                </w:p>
              </w:tc>
              <w:tc>
                <w:tcPr>
                  <w:tcW w:w="2943"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6090AF8E" w14:textId="26EA872A">
                  <w:pPr>
                    <w:spacing w:before="0" w:beforeAutospacing="off" w:after="0" w:afterAutospacing="off"/>
                    <w:jc w:val="right"/>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53%</w:t>
                  </w:r>
                </w:p>
              </w:tc>
              <w:tc>
                <w:tcPr>
                  <w:tcW w:w="2901"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5A57FB6D" w14:textId="058071F2">
                  <w:pPr>
                    <w:spacing w:before="0" w:beforeAutospacing="off" w:after="0" w:afterAutospacing="off"/>
                    <w:jc w:val="right"/>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37%</w:t>
                  </w:r>
                </w:p>
              </w:tc>
            </w:tr>
            <w:tr w:rsidR="6551FAAA" w:rsidTr="6551FAAA" w14:paraId="4C43F919">
              <w:trPr>
                <w:trHeight w:val="375"/>
              </w:trPr>
              <w:tc>
                <w:tcPr>
                  <w:tcW w:w="7463"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3F027D40" w14:textId="3E24089B">
                  <w:pPr>
                    <w:spacing w:before="0" w:beforeAutospacing="off" w:after="0" w:afterAutospacing="off"/>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 of stds score &gt; 80 (take out 0)</w:t>
                  </w:r>
                </w:p>
              </w:tc>
              <w:tc>
                <w:tcPr>
                  <w:tcW w:w="2943"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4F3F5654" w14:textId="0970CB7D">
                  <w:pPr>
                    <w:spacing w:before="0" w:beforeAutospacing="off" w:after="0" w:afterAutospacing="off"/>
                    <w:jc w:val="right"/>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64%</w:t>
                  </w:r>
                </w:p>
              </w:tc>
              <w:tc>
                <w:tcPr>
                  <w:tcW w:w="2901" w:type="dxa"/>
                  <w:tcBorders>
                    <w:top w:val="single" w:color="000000" w:themeColor="text1" w:sz="12"/>
                    <w:left w:val="single" w:color="000000" w:themeColor="text1" w:sz="12"/>
                    <w:bottom w:val="single" w:color="000000" w:themeColor="text1" w:sz="12"/>
                    <w:right w:val="single" w:color="000000" w:themeColor="text1" w:sz="12"/>
                  </w:tcBorders>
                  <w:tcMar>
                    <w:top w:w="15" w:type="dxa"/>
                    <w:left w:w="15" w:type="dxa"/>
                    <w:right w:w="15" w:type="dxa"/>
                  </w:tcMar>
                  <w:vAlign w:val="bottom"/>
                </w:tcPr>
                <w:p w:rsidR="6551FAAA" w:rsidP="6551FAAA" w:rsidRDefault="6551FAAA" w14:paraId="31974EDB" w14:textId="06E612BD">
                  <w:pPr>
                    <w:spacing w:before="0" w:beforeAutospacing="off" w:after="0" w:afterAutospacing="off"/>
                    <w:jc w:val="right"/>
                    <w:rPr>
                      <w:rFonts w:ascii="Aptos Narrow" w:hAnsi="Aptos Narrow" w:eastAsia="Aptos Narrow" w:cs="Aptos Narrow"/>
                      <w:b w:val="0"/>
                      <w:bCs w:val="0"/>
                      <w:i w:val="0"/>
                      <w:iCs w:val="0"/>
                      <w:color w:val="000000" w:themeColor="text1" w:themeTint="FF" w:themeShade="FF"/>
                      <w:sz w:val="24"/>
                      <w:szCs w:val="24"/>
                      <w:lang w:val="en-US"/>
                    </w:rPr>
                  </w:pPr>
                  <w:r w:rsidRPr="6551FAAA" w:rsidR="6551FAAA">
                    <w:rPr>
                      <w:rFonts w:ascii="Aptos Narrow" w:hAnsi="Aptos Narrow" w:eastAsia="Aptos Narrow" w:cs="Aptos Narrow"/>
                      <w:b w:val="0"/>
                      <w:bCs w:val="0"/>
                      <w:i w:val="0"/>
                      <w:iCs w:val="0"/>
                      <w:strike w:val="0"/>
                      <w:dstrike w:val="0"/>
                      <w:color w:val="000000" w:themeColor="text1" w:themeTint="FF" w:themeShade="FF"/>
                      <w:sz w:val="24"/>
                      <w:szCs w:val="24"/>
                      <w:u w:val="none"/>
                      <w:lang w:val="en-US"/>
                    </w:rPr>
                    <w:t>70%</w:t>
                  </w:r>
                </w:p>
              </w:tc>
            </w:tr>
          </w:tbl>
          <w:p w:rsidRPr="00210107" w:rsidR="00BE7B86" w:rsidP="00A22D6B" w:rsidRDefault="00BE7B86" w14:paraId="1FC39945" wp14:textId="0082577B">
            <w:pPr>
              <w:pStyle w:val="NoSpacing"/>
              <w:rPr>
                <w:rFonts w:ascii="Arial" w:hAnsi="Arial" w:cs="Arial"/>
                <w:sz w:val="20"/>
                <w:szCs w:val="20"/>
              </w:rPr>
            </w:pPr>
          </w:p>
        </w:tc>
      </w:tr>
      <w:tr xmlns:wp14="http://schemas.microsoft.com/office/word/2010/wordml" w:rsidRPr="00210107" w:rsidR="00C76636" w:rsidTr="6551FAAA" w14:paraId="4FD2147D" wp14:textId="77777777">
        <w:trPr>
          <w:trHeight w:val="710"/>
        </w:trPr>
        <w:tc>
          <w:tcPr>
            <w:tcW w:w="13516" w:type="dxa"/>
            <w:gridSpan w:val="2"/>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Mar/>
          </w:tcPr>
          <w:p w:rsidRPr="00210107" w:rsidR="00C76636" w:rsidP="0000023D" w:rsidRDefault="00C76636" w14:paraId="17815276" wp14:textId="77777777">
            <w:pPr>
              <w:pStyle w:val="NoSpacing"/>
              <w:numPr>
                <w:ilvl w:val="0"/>
                <w:numId w:val="2"/>
              </w:numPr>
              <w:rPr>
                <w:rFonts w:ascii="Arial" w:hAnsi="Arial" w:cs="Arial"/>
                <w:b/>
                <w:sz w:val="20"/>
                <w:szCs w:val="20"/>
              </w:rPr>
            </w:pPr>
            <w:r w:rsidRPr="6551FAAA" w:rsidR="1289A8FD">
              <w:rPr>
                <w:rFonts w:ascii="Arial" w:hAnsi="Arial" w:cs="Arial"/>
                <w:b w:val="1"/>
                <w:bCs w:val="1"/>
                <w:sz w:val="20"/>
                <w:szCs w:val="20"/>
              </w:rPr>
              <w:t>Findings (Outcome #1)</w:t>
            </w:r>
          </w:p>
          <w:p w:rsidRPr="00210107" w:rsidR="00C76636" w:rsidP="6551FAAA" w:rsidRDefault="00C76636" w14:paraId="3892F5D6" wp14:textId="53D013DF">
            <w:pPr>
              <w:pStyle w:val="NoSpacing"/>
              <w:ind w:left="720"/>
              <w:rPr>
                <w:rFonts w:ascii="Arial" w:hAnsi="Arial" w:cs="Arial"/>
                <w:b w:val="0"/>
                <w:bCs w:val="0"/>
                <w:sz w:val="20"/>
                <w:szCs w:val="20"/>
              </w:rPr>
            </w:pPr>
          </w:p>
          <w:p w:rsidRPr="00210107" w:rsidR="00C76636" w:rsidP="6551FAAA" w:rsidRDefault="00C76636" w14:paraId="437E5FDA" wp14:textId="1AA1FC16">
            <w:pPr>
              <w:pStyle w:val="Normal"/>
              <w:suppressLineNumbers w:val="0"/>
              <w:bidi w:val="0"/>
              <w:spacing w:before="0" w:beforeAutospacing="off" w:after="0" w:afterAutospacing="off" w:line="276" w:lineRule="auto"/>
              <w:ind w:left="108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It was helpful to clear up the instructions</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 xml:space="preserve">However, </w:t>
            </w:r>
            <w:r w:rsidRPr="6551FAAA" w:rsidR="70AF50DA">
              <w:rPr>
                <w:rFonts w:ascii="Aptos" w:hAnsi="Aptos" w:eastAsia="Aptos" w:cs="Aptos"/>
                <w:b w:val="0"/>
                <w:bCs w:val="0"/>
                <w:i w:val="0"/>
                <w:iCs w:val="0"/>
                <w:caps w:val="0"/>
                <w:smallCaps w:val="0"/>
                <w:noProof w:val="0"/>
                <w:color w:val="000000" w:themeColor="text1" w:themeTint="FF" w:themeShade="FF"/>
                <w:sz w:val="24"/>
                <w:szCs w:val="24"/>
                <w:lang w:val="en-US"/>
              </w:rPr>
              <w:t>w</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e noticed that many students did not turn in their assessment</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They projected what grade they needed for the course and then completed as much of the project they thought was necessary to get the grade they desired</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For example, in Fall ‘23 online TECA 1354 course, a student might not turn in their key assessment because they were getting an A in the course and the assessment was only worth 10%</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In Spring ‘24, the professor made the assessment 20%</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More students turned in the assessment</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However, they only did the parts of the assessment to get their desired score</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It was hard to evaluate the students because many of the failing grades were due to them omitting parts of the assessment</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Many of the TECA 1354 online students were 4-year college students that were taking the course to transfer</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 xml:space="preserve">.  </w:t>
            </w: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Since students that scored poorly usually did not turn in portions of the project it was hard to assess which standards they understood or needed help in.</w:t>
            </w:r>
          </w:p>
          <w:p w:rsidRPr="00210107" w:rsidR="00C76636" w:rsidP="6551FAAA" w:rsidRDefault="00C76636" w14:paraId="38858AD6" wp14:textId="0B19B2AF">
            <w:pPr>
              <w:spacing w:after="0"/>
              <w:ind w:left="1080"/>
              <w:rPr>
                <w:rFonts w:ascii="Aptos" w:hAnsi="Aptos" w:eastAsia="Aptos" w:cs="Aptos"/>
                <w:b w:val="0"/>
                <w:bCs w:val="0"/>
                <w:i w:val="0"/>
                <w:iCs w:val="0"/>
                <w:caps w:val="0"/>
                <w:smallCaps w:val="0"/>
                <w:noProof w:val="0"/>
                <w:color w:val="000000" w:themeColor="text1" w:themeTint="FF" w:themeShade="FF"/>
                <w:sz w:val="24"/>
                <w:szCs w:val="24"/>
                <w:lang w:val="en-US"/>
              </w:rPr>
            </w:pPr>
          </w:p>
          <w:p w:rsidRPr="00210107" w:rsidR="00C76636" w:rsidP="6551FAAA" w:rsidRDefault="00C76636" w14:paraId="4D023CC7" wp14:textId="21943374">
            <w:pPr>
              <w:spacing w:after="0"/>
              <w:ind w:left="1080"/>
              <w:rPr>
                <w:rFonts w:ascii="Aptos" w:hAnsi="Aptos" w:eastAsia="Aptos" w:cs="Aptos"/>
                <w:b w:val="0"/>
                <w:bCs w:val="0"/>
                <w:i w:val="0"/>
                <w:iCs w:val="0"/>
                <w:caps w:val="0"/>
                <w:smallCaps w:val="0"/>
                <w:noProof w:val="0"/>
                <w:color w:val="000000" w:themeColor="text1" w:themeTint="FF" w:themeShade="FF"/>
                <w:sz w:val="24"/>
                <w:szCs w:val="24"/>
                <w:lang w:val="en-US"/>
              </w:rPr>
            </w:pPr>
            <w:r w:rsidRPr="6551FAAA" w:rsidR="5DB5C7A6">
              <w:rPr>
                <w:rFonts w:ascii="Aptos" w:hAnsi="Aptos" w:eastAsia="Aptos" w:cs="Aptos"/>
                <w:b w:val="0"/>
                <w:bCs w:val="0"/>
                <w:i w:val="0"/>
                <w:iCs w:val="0"/>
                <w:caps w:val="0"/>
                <w:smallCaps w:val="0"/>
                <w:noProof w:val="0"/>
                <w:color w:val="000000" w:themeColor="text1" w:themeTint="FF" w:themeShade="FF"/>
                <w:sz w:val="24"/>
                <w:szCs w:val="24"/>
                <w:lang w:val="en-US"/>
              </w:rPr>
              <w:t xml:space="preserve">Another factor in the lack of success with the action plan was while the assignment directions were written to be clearer, the students continued to express frustration with the format of the written directions.  The instructions were very wordy, making it difficult to clearly identify the specific expectations.  </w:t>
            </w:r>
          </w:p>
          <w:p w:rsidRPr="00210107" w:rsidR="00C76636" w:rsidP="00C76636" w:rsidRDefault="00C76636" w14:paraId="0562CB0E" wp14:textId="1D61CC5E">
            <w:pPr>
              <w:pStyle w:val="NoSpacing"/>
              <w:rPr>
                <w:rFonts w:ascii="Arial" w:hAnsi="Arial" w:cs="Arial"/>
                <w:sz w:val="20"/>
                <w:szCs w:val="20"/>
              </w:rPr>
            </w:pPr>
          </w:p>
        </w:tc>
      </w:tr>
      <w:tr xmlns:wp14="http://schemas.microsoft.com/office/word/2010/wordml" w:rsidRPr="00210107" w:rsidR="00C76636" w:rsidTr="6551FAAA" w14:paraId="7EAF36E9" wp14:textId="77777777">
        <w:trPr>
          <w:trHeight w:val="710"/>
        </w:trPr>
        <w:tc>
          <w:tcPr>
            <w:tcW w:w="13516" w:type="dxa"/>
            <w:gridSpan w:val="2"/>
            <w:tcBorders>
              <w:top w:val="single" w:color="5B9BD5" w:themeColor="accent1" w:sz="12" w:space="0"/>
              <w:left w:val="single" w:color="5B9BD5" w:themeColor="accent1" w:sz="12" w:space="0"/>
              <w:bottom w:val="single" w:color="5B9BD5" w:themeColor="accent1" w:sz="12" w:space="0"/>
              <w:right w:val="single" w:color="5B9BD5" w:themeColor="accent1" w:sz="12" w:space="0"/>
            </w:tcBorders>
            <w:tcMar/>
          </w:tcPr>
          <w:p w:rsidRPr="00210107" w:rsidR="00C76636" w:rsidP="6551FAAA" w:rsidRDefault="00C76636" wp14:noSpellErr="1" w14:paraId="12D3ACB2" wp14:textId="72F22C1E">
            <w:pPr>
              <w:pStyle w:val="NoSpacing"/>
              <w:numPr>
                <w:ilvl w:val="0"/>
                <w:numId w:val="2"/>
              </w:numPr>
              <w:rPr>
                <w:rFonts w:ascii="Arial" w:hAnsi="Arial" w:cs="Arial"/>
                <w:b w:val="1"/>
                <w:bCs w:val="1"/>
                <w:sz w:val="20"/>
                <w:szCs w:val="20"/>
              </w:rPr>
            </w:pPr>
            <w:r w:rsidRPr="6551FAAA" w:rsidR="1289A8FD">
              <w:rPr>
                <w:rFonts w:ascii="Arial" w:hAnsi="Arial" w:cs="Arial"/>
                <w:b w:val="1"/>
                <w:bCs w:val="1"/>
                <w:sz w:val="20"/>
                <w:szCs w:val="20"/>
              </w:rPr>
              <w:t>Implementation of Findings</w:t>
            </w:r>
          </w:p>
          <w:p w:rsidRPr="00210107" w:rsidR="00C76636" w:rsidP="6551FAAA" w:rsidRDefault="00C76636" w14:paraId="3F988BC5" wp14:textId="5D3C2DBF">
            <w:pPr>
              <w:spacing w:before="0" w:beforeAutospacing="off" w:after="0" w:afterAutospacing="off" w:line="278" w:lineRule="auto"/>
              <w:ind w:left="108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6551FAAA" w:rsidR="629B9DC2">
              <w:rPr>
                <w:rFonts w:ascii="Aptos" w:hAnsi="Aptos" w:eastAsia="Aptos" w:cs="Aptos"/>
                <w:b w:val="0"/>
                <w:bCs w:val="0"/>
                <w:i w:val="0"/>
                <w:iCs w:val="0"/>
                <w:caps w:val="0"/>
                <w:smallCaps w:val="0"/>
                <w:noProof w:val="0"/>
                <w:color w:val="000000" w:themeColor="text1" w:themeTint="FF" w:themeShade="FF"/>
                <w:sz w:val="24"/>
                <w:szCs w:val="24"/>
                <w:lang w:val="en-US"/>
              </w:rPr>
              <w:t>To ensure we gather reliable evidence, it is essential that students submit all components of the assessment.  The assessment has already been broken up into 3 parts. We will further break it down and integrate it into the weekly instructions for greater clarity and support.</w:t>
            </w:r>
          </w:p>
          <w:p w:rsidRPr="00210107" w:rsidR="00C76636" w:rsidP="6551FAAA" w:rsidRDefault="00C76636" w14:paraId="6D85A776" wp14:textId="562F0C87">
            <w:pPr>
              <w:spacing w:after="0"/>
              <w:ind w:left="1080" w:hanging="0"/>
              <w:rPr>
                <w:rFonts w:ascii="Aptos" w:hAnsi="Aptos" w:eastAsia="Aptos" w:cs="Aptos"/>
                <w:b w:val="0"/>
                <w:bCs w:val="0"/>
                <w:i w:val="0"/>
                <w:iCs w:val="0"/>
                <w:caps w:val="0"/>
                <w:smallCaps w:val="0"/>
                <w:noProof w:val="0"/>
                <w:color w:val="000000" w:themeColor="text1" w:themeTint="FF" w:themeShade="FF"/>
                <w:sz w:val="24"/>
                <w:szCs w:val="24"/>
                <w:lang w:val="en-US"/>
              </w:rPr>
            </w:pPr>
          </w:p>
          <w:p w:rsidRPr="00210107" w:rsidR="00C76636" w:rsidP="6551FAAA" w:rsidRDefault="00C76636" w14:paraId="624FAAFD" wp14:textId="4C60C643">
            <w:pPr>
              <w:spacing w:after="0"/>
              <w:ind w:left="1080" w:hanging="0"/>
              <w:rPr>
                <w:rFonts w:ascii="Aptos" w:hAnsi="Aptos" w:eastAsia="Aptos" w:cs="Aptos"/>
                <w:b w:val="0"/>
                <w:bCs w:val="0"/>
                <w:i w:val="0"/>
                <w:iCs w:val="0"/>
                <w:caps w:val="0"/>
                <w:smallCaps w:val="0"/>
                <w:noProof w:val="0"/>
                <w:color w:val="000000" w:themeColor="text1" w:themeTint="FF" w:themeShade="FF"/>
                <w:sz w:val="24"/>
                <w:szCs w:val="24"/>
                <w:lang w:val="en-US"/>
              </w:rPr>
            </w:pPr>
            <w:r w:rsidRPr="6551FAAA" w:rsidR="629B9DC2">
              <w:rPr>
                <w:rFonts w:ascii="Aptos" w:hAnsi="Aptos" w:eastAsia="Aptos" w:cs="Aptos"/>
                <w:b w:val="0"/>
                <w:bCs w:val="0"/>
                <w:i w:val="0"/>
                <w:iCs w:val="0"/>
                <w:caps w:val="0"/>
                <w:smallCaps w:val="0"/>
                <w:noProof w:val="0"/>
                <w:color w:val="000000" w:themeColor="text1" w:themeTint="FF" w:themeShade="FF"/>
                <w:sz w:val="24"/>
                <w:szCs w:val="24"/>
                <w:lang w:val="en-US"/>
              </w:rPr>
              <w:t>All Key Assessments will be reviewed and revised to ensure clarity without compromising rigor, using clear and straight-forward language, strategic white space, and bullet points to enhance readability.</w:t>
            </w:r>
          </w:p>
          <w:p w:rsidRPr="00210107" w:rsidR="00C76636" w:rsidP="6551FAAA" w:rsidRDefault="00C76636" w14:paraId="70BEAAB3" wp14:textId="47F101E8">
            <w:pPr>
              <w:pStyle w:val="NoSpacing"/>
              <w:ind w:left="720"/>
              <w:rPr>
                <w:rFonts w:ascii="Arial" w:hAnsi="Arial" w:cs="Arial"/>
                <w:b w:val="0"/>
                <w:bCs w:val="0"/>
                <w:sz w:val="20"/>
                <w:szCs w:val="20"/>
              </w:rPr>
            </w:pPr>
          </w:p>
        </w:tc>
      </w:tr>
    </w:tbl>
    <w:p xmlns:wp14="http://schemas.microsoft.com/office/word/2010/wordml" w:rsidR="007F4753" w:rsidP="007F4753" w:rsidRDefault="007F4753" w14:paraId="34CE0A41" wp14:textId="77777777">
      <w:pPr>
        <w:tabs>
          <w:tab w:val="left" w:pos="690"/>
          <w:tab w:val="left" w:pos="4575"/>
        </w:tabs>
      </w:pPr>
    </w:p>
    <w:sectPr w:rsidR="007F4753" w:rsidSect="00F25D44">
      <w:headerReference w:type="even" r:id="rId7"/>
      <w:headerReference w:type="default" r:id="rId8"/>
      <w:footerReference w:type="even" r:id="rId9"/>
      <w:footerReference w:type="default" r:id="rId10"/>
      <w:headerReference w:type="first" r:id="rId11"/>
      <w:footerReference w:type="first" r:id="rId12"/>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DD48F3" w:rsidP="0002489A" w:rsidRDefault="00DD48F3" w14:paraId="2946DB82" wp14:textId="77777777">
      <w:pPr>
        <w:spacing w:after="0" w:line="240" w:lineRule="auto"/>
      </w:pPr>
      <w:r>
        <w:separator/>
      </w:r>
    </w:p>
  </w:endnote>
  <w:endnote w:type="continuationSeparator" w:id="0">
    <w:p xmlns:wp14="http://schemas.microsoft.com/office/word/2010/wordml" w:rsidR="00DD48F3" w:rsidP="0002489A" w:rsidRDefault="00DD48F3" w14:paraId="5997CC1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04A0D" w:rsidRDefault="00004A0D" w14:paraId="08CE6F91"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191755"/>
      <w:docPartObj>
        <w:docPartGallery w:val="Page Numbers (Bottom of Page)"/>
        <w:docPartUnique/>
      </w:docPartObj>
    </w:sdtPr>
    <w:sdtEndPr/>
    <w:sdtContent>
      <w:sdt>
        <w:sdtPr>
          <w:id w:val="1728636285"/>
          <w:docPartObj>
            <w:docPartGallery w:val="Page Numbers (Top of Page)"/>
            <w:docPartUnique/>
          </w:docPartObj>
        </w:sdtPr>
        <w:sdtEndPr/>
        <w:sdtContent>
          <w:p xmlns:wp14="http://schemas.microsoft.com/office/word/2010/wordml" w:rsidR="00761D43" w:rsidRDefault="00761D43" w14:paraId="6C6F245B" wp14:textId="777777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04A0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04A0D">
              <w:rPr>
                <w:b/>
                <w:bCs/>
                <w:noProof/>
              </w:rPr>
              <w:t>2</w:t>
            </w:r>
            <w:r>
              <w:rPr>
                <w:b/>
                <w:bCs/>
                <w:sz w:val="24"/>
                <w:szCs w:val="24"/>
              </w:rPr>
              <w:fldChar w:fldCharType="end"/>
            </w:r>
          </w:p>
        </w:sdtContent>
      </w:sdt>
    </w:sdtContent>
  </w:sdt>
  <w:p xmlns:wp14="http://schemas.microsoft.com/office/word/2010/wordml" w:rsidR="00761D43" w:rsidRDefault="00761D43" w14:paraId="1F72F646"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04A0D" w:rsidRDefault="00004A0D" w14:paraId="6D98A12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DD48F3" w:rsidP="0002489A" w:rsidRDefault="00DD48F3" w14:paraId="6B699379" wp14:textId="77777777">
      <w:pPr>
        <w:spacing w:after="0" w:line="240" w:lineRule="auto"/>
      </w:pPr>
      <w:r>
        <w:separator/>
      </w:r>
    </w:p>
  </w:footnote>
  <w:footnote w:type="continuationSeparator" w:id="0">
    <w:p xmlns:wp14="http://schemas.microsoft.com/office/word/2010/wordml" w:rsidR="00DD48F3" w:rsidP="0002489A" w:rsidRDefault="00DD48F3" w14:paraId="3FE9F23F"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04A0D" w:rsidRDefault="00004A0D" w14:paraId="62EBF3C5"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173023" w:rsidR="00761D43" w:rsidP="00173023" w:rsidRDefault="00004A0D" w14:paraId="789D5ABF" wp14:textId="77777777">
    <w:pPr>
      <w:pStyle w:val="Header"/>
      <w:jc w:val="right"/>
      <w:rPr>
        <w:i/>
      </w:rPr>
    </w:pPr>
    <w:r>
      <w:rPr>
        <w:i/>
      </w:rPr>
      <w:t xml:space="preserve">Rev. </w:t>
    </w:r>
    <w:r>
      <w:rPr>
        <w:i/>
      </w:rPr>
      <w:t>11/18</w:t>
    </w:r>
    <w:r w:rsidRPr="00173023" w:rsidR="00761D43">
      <w:rPr>
        <w:i/>
      </w:rPr>
      <w:t>/2018</w:t>
    </w:r>
    <w:r w:rsidR="00D21AC7">
      <w:rPr>
        <w:i/>
      </w:rPr>
      <w:t xml:space="preserve"> </w:t>
    </w:r>
    <w:proofErr w:type="spellStart"/>
    <w:r w:rsidR="00D21AC7">
      <w:rPr>
        <w:i/>
      </w:rPr>
      <w:t>bmb</w:t>
    </w:r>
    <w:bookmarkStart w:name="_GoBack" w:id="0"/>
    <w:bookmarkEnd w:id="0"/>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04A0D" w:rsidRDefault="00004A0D" w14:paraId="110FFD37"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F43DF"/>
    <w:multiLevelType w:val="hybridMultilevel"/>
    <w:tmpl w:val="584E2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visionView w:inkAnnotation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E5"/>
    <w:rsid w:val="0000023D"/>
    <w:rsid w:val="00003BD5"/>
    <w:rsid w:val="00004A0D"/>
    <w:rsid w:val="00005552"/>
    <w:rsid w:val="0002489A"/>
    <w:rsid w:val="000E2EAF"/>
    <w:rsid w:val="000F18FC"/>
    <w:rsid w:val="00110AAC"/>
    <w:rsid w:val="00173023"/>
    <w:rsid w:val="001D4BB0"/>
    <w:rsid w:val="001E0783"/>
    <w:rsid w:val="00210107"/>
    <w:rsid w:val="002657C1"/>
    <w:rsid w:val="00366166"/>
    <w:rsid w:val="004C586B"/>
    <w:rsid w:val="004C7267"/>
    <w:rsid w:val="004F2961"/>
    <w:rsid w:val="00517E19"/>
    <w:rsid w:val="005A203A"/>
    <w:rsid w:val="005C60D2"/>
    <w:rsid w:val="005D66CF"/>
    <w:rsid w:val="00671453"/>
    <w:rsid w:val="00746F2D"/>
    <w:rsid w:val="00761D43"/>
    <w:rsid w:val="007B5A78"/>
    <w:rsid w:val="007C3F60"/>
    <w:rsid w:val="007D11B3"/>
    <w:rsid w:val="007F4753"/>
    <w:rsid w:val="008410E5"/>
    <w:rsid w:val="00847DBF"/>
    <w:rsid w:val="008A27FB"/>
    <w:rsid w:val="008E2C52"/>
    <w:rsid w:val="009617FF"/>
    <w:rsid w:val="0098162F"/>
    <w:rsid w:val="00993C83"/>
    <w:rsid w:val="009E3359"/>
    <w:rsid w:val="009F702B"/>
    <w:rsid w:val="00A22D6B"/>
    <w:rsid w:val="00A53228"/>
    <w:rsid w:val="00AF243B"/>
    <w:rsid w:val="00AF4DD1"/>
    <w:rsid w:val="00B57654"/>
    <w:rsid w:val="00B65CE1"/>
    <w:rsid w:val="00BA07FB"/>
    <w:rsid w:val="00BE7B86"/>
    <w:rsid w:val="00C10B61"/>
    <w:rsid w:val="00C76636"/>
    <w:rsid w:val="00D21AC7"/>
    <w:rsid w:val="00D2274C"/>
    <w:rsid w:val="00D87631"/>
    <w:rsid w:val="00DD48F3"/>
    <w:rsid w:val="00E87527"/>
    <w:rsid w:val="00EA1C0D"/>
    <w:rsid w:val="00F25D44"/>
    <w:rsid w:val="00F7391A"/>
    <w:rsid w:val="00F9197F"/>
    <w:rsid w:val="02F6FD4D"/>
    <w:rsid w:val="053F53B7"/>
    <w:rsid w:val="09654C2A"/>
    <w:rsid w:val="0ADB65CA"/>
    <w:rsid w:val="0F000FEB"/>
    <w:rsid w:val="1289A8FD"/>
    <w:rsid w:val="1DAF68EA"/>
    <w:rsid w:val="281216B3"/>
    <w:rsid w:val="2B7492C2"/>
    <w:rsid w:val="349B3521"/>
    <w:rsid w:val="3DD646F1"/>
    <w:rsid w:val="415F192E"/>
    <w:rsid w:val="45F53E35"/>
    <w:rsid w:val="478DF752"/>
    <w:rsid w:val="53DA93DC"/>
    <w:rsid w:val="5845A53D"/>
    <w:rsid w:val="59CB5F81"/>
    <w:rsid w:val="5DB5C7A6"/>
    <w:rsid w:val="629B9DC2"/>
    <w:rsid w:val="6551FAAA"/>
    <w:rsid w:val="65EB3700"/>
    <w:rsid w:val="67C60008"/>
    <w:rsid w:val="688E002F"/>
    <w:rsid w:val="706B563F"/>
    <w:rsid w:val="70AF50DA"/>
    <w:rsid w:val="76FA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4490"/>
  <w15:chartTrackingRefBased/>
  <w15:docId w15:val="{30E7E622-596B-4058-9D04-DFC2949CC5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F243B"/>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410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02489A"/>
  </w:style>
  <w:style w:type="paragraph" w:styleId="BodyText">
    <w:name w:val="Body Text"/>
    <w:basedOn w:val="BlockText"/>
    <w:link w:val="BodyTextChar"/>
    <w:rsid w:val="002657C1"/>
    <w:pPr>
      <w:pBdr>
        <w:top w:val="none" w:color="auto" w:sz="0" w:space="0"/>
        <w:left w:val="none" w:color="auto" w:sz="0" w:space="0"/>
        <w:bottom w:val="none" w:color="auto" w:sz="0" w:space="0"/>
        <w:right w:val="none" w:color="auto" w:sz="0" w:space="0"/>
      </w:pBdr>
      <w:spacing w:after="120" w:line="240" w:lineRule="auto"/>
      <w:ind w:left="0" w:right="0"/>
    </w:pPr>
    <w:rPr>
      <w:rFonts w:ascii="Franklin Gothic Book" w:hAnsi="Franklin Gothic Book" w:cs="Arial" w:eastAsiaTheme="minorHAnsi"/>
      <w:color w:val="auto"/>
      <w:sz w:val="20"/>
      <w:szCs w:val="20"/>
    </w:rPr>
  </w:style>
  <w:style w:type="character" w:styleId="BodyTextChar" w:customStyle="1">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color="5B9BD5" w:themeColor="accent1" w:sz="2" w:space="10"/>
        <w:left w:val="single" w:color="5B9BD5" w:themeColor="accent1" w:sz="2" w:space="10"/>
        <w:bottom w:val="single" w:color="5B9BD5" w:themeColor="accent1" w:sz="2" w:space="10"/>
        <w:right w:val="single" w:color="5B9BD5" w:themeColor="accent1" w:sz="2" w:space="10"/>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2C4F9BCB3184486CA558A372BDE03" ma:contentTypeVersion="4" ma:contentTypeDescription="Create a new document." ma:contentTypeScope="" ma:versionID="0f76a6af272e19e892097d5108069e9e">
  <xsd:schema xmlns:xsd="http://www.w3.org/2001/XMLSchema" xmlns:xs="http://www.w3.org/2001/XMLSchema" xmlns:p="http://schemas.microsoft.com/office/2006/metadata/properties" xmlns:ns2="fbcefa9a-81a3-4d09-a9c2-490cb559a819" targetNamespace="http://schemas.microsoft.com/office/2006/metadata/properties" ma:root="true" ma:fieldsID="578d8e73ae26eba0baa602a56acf9a3f" ns2:_="">
    <xsd:import namespace="fbcefa9a-81a3-4d09-a9c2-490cb559a8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efa9a-81a3-4d09-a9c2-490cb559a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754DC-60E3-4EBF-BD72-B8DB271C78EB}"/>
</file>

<file path=customXml/itemProps2.xml><?xml version="1.0" encoding="utf-8"?>
<ds:datastoreItem xmlns:ds="http://schemas.openxmlformats.org/officeDocument/2006/customXml" ds:itemID="{D4134FA4-EA59-4DC6-A680-071C77336FA6}"/>
</file>

<file path=customXml/itemProps3.xml><?xml version="1.0" encoding="utf-8"?>
<ds:datastoreItem xmlns:ds="http://schemas.openxmlformats.org/officeDocument/2006/customXml" ds:itemID="{86BD36A1-260F-4C3E-91DE-F290D5CEFF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Collin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Beenah Moshay</dc:creator>
  <keywords/>
  <dc:description/>
  <lastModifiedBy>Ann Butler</lastModifiedBy>
  <revision>3</revision>
  <lastPrinted>2018-09-04T19:27:00.0000000Z</lastPrinted>
  <dcterms:created xsi:type="dcterms:W3CDTF">2018-12-20T15:13:00.0000000Z</dcterms:created>
  <dcterms:modified xsi:type="dcterms:W3CDTF">2024-11-14T22:47:24.1904758Z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0x010100E512C4F9BCB3184486CA558A372BDE03</vt:lpwstr>
  </property>
</Properties>
</file>