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675"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top w:w="72" w:type="dxa"/>
          <w:bottom w:w="72" w:type="dxa"/>
        </w:tblCellMar>
        <w:tblLook w:val="04A0" w:firstRow="1" w:lastRow="0" w:firstColumn="1" w:lastColumn="0" w:noHBand="0" w:noVBand="1"/>
      </w:tblPr>
      <w:tblGrid>
        <w:gridCol w:w="6565"/>
        <w:gridCol w:w="7110"/>
      </w:tblGrid>
      <w:tr w:rsidR="008B3AAD" w:rsidRPr="007226DE" w14:paraId="306A758A" w14:textId="77777777" w:rsidTr="00CE31B2">
        <w:tc>
          <w:tcPr>
            <w:tcW w:w="6565" w:type="dxa"/>
            <w:shd w:val="clear" w:color="auto" w:fill="auto"/>
          </w:tcPr>
          <w:p w14:paraId="7854AF7B" w14:textId="7A5FD296" w:rsidR="00ED6745" w:rsidRPr="00CB2614" w:rsidRDefault="00995409" w:rsidP="007226DE">
            <w:pPr>
              <w:spacing w:after="0" w:line="240" w:lineRule="auto"/>
              <w:rPr>
                <w:rFonts w:ascii="Cambria" w:hAnsi="Cambria"/>
                <w:b/>
                <w:color w:val="2E74B5"/>
                <w:sz w:val="24"/>
                <w:szCs w:val="24"/>
              </w:rPr>
            </w:pPr>
            <w:r w:rsidRPr="00B847CA">
              <w:rPr>
                <w:rFonts w:ascii="Cambria" w:hAnsi="Cambria"/>
                <w:b/>
                <w:color w:val="2E74B5" w:themeColor="accent5" w:themeShade="BF"/>
                <w:sz w:val="24"/>
                <w:szCs w:val="24"/>
              </w:rPr>
              <w:t>UNIT</w:t>
            </w:r>
            <w:r w:rsidR="00517F15" w:rsidRPr="00CB2614">
              <w:rPr>
                <w:rFonts w:ascii="Cambria" w:hAnsi="Cambria"/>
                <w:b/>
                <w:color w:val="2E74B5"/>
                <w:sz w:val="24"/>
                <w:szCs w:val="24"/>
              </w:rPr>
              <w:t xml:space="preserve"> NAME</w:t>
            </w:r>
            <w:r w:rsidR="00542D3D" w:rsidRPr="00CB2614">
              <w:rPr>
                <w:rFonts w:ascii="Cambria" w:hAnsi="Cambria"/>
                <w:b/>
                <w:color w:val="2E74B5"/>
                <w:sz w:val="24"/>
                <w:szCs w:val="24"/>
              </w:rPr>
              <w:t>:</w:t>
            </w:r>
            <w:r w:rsidR="004A18BD" w:rsidRPr="00CB2614">
              <w:rPr>
                <w:rFonts w:ascii="Cambria" w:hAnsi="Cambria"/>
                <w:b/>
                <w:color w:val="2E74B5"/>
                <w:sz w:val="24"/>
                <w:szCs w:val="24"/>
              </w:rPr>
              <w:t xml:space="preserve"> </w:t>
            </w:r>
            <w:sdt>
              <w:sdtPr>
                <w:rPr>
                  <w:rStyle w:val="CalibriBody11"/>
                </w:rPr>
                <w:id w:val="-770234632"/>
                <w:placeholder>
                  <w:docPart w:val="112895266AC0427E9A4F6AB7611679EF"/>
                </w:placeholder>
              </w:sdtPr>
              <w:sdtEndPr>
                <w:rPr>
                  <w:rStyle w:val="DefaultParagraphFont"/>
                  <w:rFonts w:ascii="Cambria" w:hAnsi="Cambria"/>
                  <w:b/>
                  <w:color w:val="2E74B5"/>
                  <w:sz w:val="24"/>
                  <w:szCs w:val="24"/>
                </w:rPr>
              </w:sdtEndPr>
              <w:sdtContent>
                <w:r w:rsidR="00015C6F">
                  <w:rPr>
                    <w:rStyle w:val="CalibriBody11"/>
                  </w:rPr>
                  <w:t>Continuing Education</w:t>
                </w:r>
              </w:sdtContent>
            </w:sdt>
          </w:p>
        </w:tc>
        <w:tc>
          <w:tcPr>
            <w:tcW w:w="7110" w:type="dxa"/>
            <w:shd w:val="clear" w:color="auto" w:fill="auto"/>
          </w:tcPr>
          <w:p w14:paraId="63DD0089" w14:textId="3B4E75C0"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AUTHORING TEAM CONTACT:</w:t>
            </w:r>
            <w:r w:rsidR="006A3109" w:rsidRPr="00CB2614">
              <w:rPr>
                <w:rFonts w:ascii="Cambria" w:hAnsi="Cambria"/>
                <w:b/>
                <w:color w:val="2E74B5"/>
                <w:sz w:val="24"/>
                <w:szCs w:val="24"/>
              </w:rPr>
              <w:t xml:space="preserve"> </w:t>
            </w:r>
            <w:sdt>
              <w:sdtPr>
                <w:rPr>
                  <w:rStyle w:val="CalibriBody11"/>
                </w:rPr>
                <w:id w:val="-1314875215"/>
                <w:placeholder>
                  <w:docPart w:val="70967A0EB6CE4235A69D5530DE85E769"/>
                </w:placeholder>
              </w:sdtPr>
              <w:sdtEndPr>
                <w:rPr>
                  <w:rStyle w:val="DefaultParagraphFont"/>
                  <w:rFonts w:ascii="Cambria" w:hAnsi="Cambria"/>
                  <w:b/>
                  <w:color w:val="2E74B5"/>
                  <w:sz w:val="24"/>
                  <w:szCs w:val="24"/>
                </w:rPr>
              </w:sdtEndPr>
              <w:sdtContent>
                <w:r w:rsidR="00015C6F">
                  <w:rPr>
                    <w:rStyle w:val="CalibriBody11"/>
                  </w:rPr>
                  <w:t>Karen Musa</w:t>
                </w:r>
              </w:sdtContent>
            </w:sdt>
          </w:p>
        </w:tc>
      </w:tr>
      <w:tr w:rsidR="008B3AAD" w:rsidRPr="007226DE" w14:paraId="156259A9" w14:textId="77777777" w:rsidTr="00CE31B2">
        <w:tc>
          <w:tcPr>
            <w:tcW w:w="6565" w:type="dxa"/>
            <w:shd w:val="clear" w:color="auto" w:fill="auto"/>
          </w:tcPr>
          <w:p w14:paraId="7F2C0CF1" w14:textId="441C02DF"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PHONE:</w:t>
            </w:r>
            <w:r w:rsidR="004A18BD" w:rsidRPr="00CB2614">
              <w:rPr>
                <w:rFonts w:ascii="Cambria" w:hAnsi="Cambria"/>
                <w:b/>
                <w:color w:val="2E74B5"/>
                <w:sz w:val="24"/>
                <w:szCs w:val="24"/>
              </w:rPr>
              <w:t xml:space="preserve"> </w:t>
            </w:r>
            <w:sdt>
              <w:sdtPr>
                <w:rPr>
                  <w:rStyle w:val="CalibriBody11"/>
                </w:rPr>
                <w:id w:val="-318884485"/>
                <w:placeholder>
                  <w:docPart w:val="D2A1F711E46E4238B4B632ACB9E73505"/>
                </w:placeholder>
              </w:sdtPr>
              <w:sdtEndPr>
                <w:rPr>
                  <w:rStyle w:val="DefaultParagraphFont"/>
                  <w:rFonts w:ascii="Cambria" w:hAnsi="Cambria"/>
                  <w:b/>
                  <w:color w:val="2E74B5"/>
                  <w:sz w:val="24"/>
                  <w:szCs w:val="24"/>
                </w:rPr>
              </w:sdtEndPr>
              <w:sdtContent>
                <w:r w:rsidR="00015C6F">
                  <w:rPr>
                    <w:rStyle w:val="CalibriBody11"/>
                  </w:rPr>
                  <w:t>469 365 1961</w:t>
                </w:r>
              </w:sdtContent>
            </w:sdt>
          </w:p>
        </w:tc>
        <w:tc>
          <w:tcPr>
            <w:tcW w:w="7110" w:type="dxa"/>
            <w:shd w:val="clear" w:color="auto" w:fill="auto"/>
          </w:tcPr>
          <w:p w14:paraId="57F96346" w14:textId="1C704FD0" w:rsidR="00ED6745" w:rsidRPr="00CB2614" w:rsidRDefault="00517F15" w:rsidP="007226DE">
            <w:pPr>
              <w:spacing w:after="0" w:line="240" w:lineRule="auto"/>
              <w:rPr>
                <w:rFonts w:ascii="Cambria" w:hAnsi="Cambria"/>
                <w:b/>
                <w:color w:val="2E74B5"/>
                <w:sz w:val="24"/>
                <w:szCs w:val="24"/>
              </w:rPr>
            </w:pPr>
            <w:r w:rsidRPr="00CB2614">
              <w:rPr>
                <w:rFonts w:ascii="Cambria" w:hAnsi="Cambria"/>
                <w:b/>
                <w:color w:val="2E74B5"/>
                <w:sz w:val="24"/>
                <w:szCs w:val="24"/>
              </w:rPr>
              <w:t>E</w:t>
            </w:r>
            <w:r w:rsidR="00F13733" w:rsidRPr="00CB2614">
              <w:rPr>
                <w:rFonts w:ascii="Cambria" w:hAnsi="Cambria"/>
                <w:b/>
                <w:color w:val="2E74B5"/>
                <w:sz w:val="24"/>
                <w:szCs w:val="24"/>
              </w:rPr>
              <w:t>-</w:t>
            </w:r>
            <w:r w:rsidRPr="00CB2614">
              <w:rPr>
                <w:rFonts w:ascii="Cambria" w:hAnsi="Cambria"/>
                <w:b/>
                <w:color w:val="2E74B5"/>
                <w:sz w:val="24"/>
                <w:szCs w:val="24"/>
              </w:rPr>
              <w:t>MAIL:</w:t>
            </w:r>
            <w:r w:rsidR="00F026D4" w:rsidRPr="00CB2614">
              <w:rPr>
                <w:rFonts w:ascii="Cambria" w:hAnsi="Cambria"/>
                <w:b/>
                <w:color w:val="2E74B5"/>
                <w:sz w:val="24"/>
                <w:szCs w:val="24"/>
              </w:rPr>
              <w:t xml:space="preserve"> </w:t>
            </w:r>
            <w:r w:rsidR="00015C6F">
              <w:rPr>
                <w:rStyle w:val="CalibriBody11"/>
              </w:rPr>
              <w:t>k</w:t>
            </w:r>
          </w:p>
        </w:tc>
      </w:tr>
    </w:tbl>
    <w:p w14:paraId="07A3E30C" w14:textId="77777777" w:rsidR="00367FEF" w:rsidRDefault="00367FEF" w:rsidP="00CB2614">
      <w:pPr>
        <w:spacing w:after="0" w:line="240" w:lineRule="auto"/>
        <w:rPr>
          <w:rStyle w:val="CalibiBoldBlue"/>
          <w:rFonts w:ascii="Cambria" w:hAnsi="Cambria"/>
        </w:rPr>
      </w:pPr>
    </w:p>
    <w:p w14:paraId="55AF58D3" w14:textId="1D6707D1" w:rsidR="001E5AC2" w:rsidRPr="00113323" w:rsidRDefault="00113323" w:rsidP="00145A77">
      <w:pPr>
        <w:spacing w:after="0" w:line="240" w:lineRule="auto"/>
        <w:rPr>
          <w:rStyle w:val="CalibiBoldBlue"/>
          <w:rFonts w:ascii="Cambria" w:hAnsi="Cambria"/>
          <w:smallCaps/>
        </w:rPr>
      </w:pPr>
      <w:r w:rsidRPr="00113323">
        <w:rPr>
          <w:rStyle w:val="CalibiBoldBlue"/>
          <w:rFonts w:ascii="Cambria" w:hAnsi="Cambria"/>
          <w:smallCaps/>
        </w:rPr>
        <w:t>Executive Summary</w:t>
      </w:r>
      <w:r w:rsidR="008E1F11">
        <w:rPr>
          <w:rStyle w:val="CalibiBoldBlue"/>
          <w:rFonts w:ascii="Cambria" w:hAnsi="Cambria"/>
          <w:smallCaps/>
        </w:rPr>
        <w:t xml:space="preserve"> (complete this section last)</w:t>
      </w:r>
    </w:p>
    <w:p w14:paraId="4BFC303C" w14:textId="77777777" w:rsidR="008E1F11" w:rsidRDefault="008E1F11" w:rsidP="00CB2614">
      <w:pPr>
        <w:spacing w:after="0" w:line="240" w:lineRule="auto"/>
        <w:ind w:hanging="18"/>
        <w:rPr>
          <w:b/>
          <w:color w:val="000000" w:themeColor="text1"/>
          <w:sz w:val="24"/>
          <w:szCs w:val="24"/>
        </w:rPr>
      </w:pPr>
    </w:p>
    <w:p w14:paraId="58C0CDC6" w14:textId="27887F66" w:rsidR="006A2835" w:rsidRPr="00367FEF" w:rsidRDefault="006A2835" w:rsidP="00CB2614">
      <w:pPr>
        <w:spacing w:after="0" w:line="240" w:lineRule="auto"/>
        <w:ind w:hanging="18"/>
        <w:rPr>
          <w:b/>
          <w:color w:val="000000" w:themeColor="text1"/>
          <w:sz w:val="24"/>
          <w:szCs w:val="24"/>
        </w:rPr>
      </w:pPr>
      <w:r w:rsidRPr="00367FEF">
        <w:rPr>
          <w:b/>
          <w:color w:val="000000" w:themeColor="text1"/>
          <w:sz w:val="24"/>
          <w:szCs w:val="24"/>
        </w:rPr>
        <w:t xml:space="preserve">Briefly summarize the topics that are addressed in this </w:t>
      </w:r>
      <w:r w:rsidR="00D009AC">
        <w:rPr>
          <w:b/>
          <w:color w:val="000000" w:themeColor="text1"/>
          <w:sz w:val="24"/>
          <w:szCs w:val="24"/>
        </w:rPr>
        <w:t>S</w:t>
      </w:r>
      <w:r w:rsidR="000F122C" w:rsidRPr="00B847CA">
        <w:rPr>
          <w:b/>
          <w:color w:val="000000" w:themeColor="text1"/>
          <w:sz w:val="24"/>
          <w:szCs w:val="24"/>
        </w:rPr>
        <w:t xml:space="preserve">ervice </w:t>
      </w:r>
      <w:r w:rsidR="00D009AC">
        <w:rPr>
          <w:b/>
          <w:color w:val="000000" w:themeColor="text1"/>
          <w:sz w:val="24"/>
          <w:szCs w:val="24"/>
        </w:rPr>
        <w:t>U</w:t>
      </w:r>
      <w:r w:rsidR="000F122C" w:rsidRPr="00B847CA">
        <w:rPr>
          <w:b/>
          <w:color w:val="000000" w:themeColor="text1"/>
          <w:sz w:val="24"/>
          <w:szCs w:val="24"/>
        </w:rPr>
        <w:t>nit</w:t>
      </w:r>
      <w:r w:rsidR="000F122C">
        <w:rPr>
          <w:b/>
          <w:color w:val="000000" w:themeColor="text1"/>
          <w:sz w:val="24"/>
          <w:szCs w:val="24"/>
        </w:rPr>
        <w:t xml:space="preserve"> </w:t>
      </w:r>
      <w:r w:rsidR="00D009AC">
        <w:rPr>
          <w:b/>
          <w:color w:val="000000" w:themeColor="text1"/>
          <w:sz w:val="24"/>
          <w:szCs w:val="24"/>
        </w:rPr>
        <w:t>R</w:t>
      </w:r>
      <w:r w:rsidRPr="00367FEF">
        <w:rPr>
          <w:b/>
          <w:color w:val="000000" w:themeColor="text1"/>
          <w:sz w:val="24"/>
          <w:szCs w:val="24"/>
        </w:rPr>
        <w:t>eview, including areas of strengths and areas of concern.</w:t>
      </w:r>
      <w:r w:rsidR="00676F44">
        <w:rPr>
          <w:b/>
          <w:color w:val="000000" w:themeColor="text1"/>
          <w:sz w:val="24"/>
          <w:szCs w:val="24"/>
        </w:rPr>
        <w:t xml:space="preserve"> </w:t>
      </w:r>
    </w:p>
    <w:p w14:paraId="17A2B3E9" w14:textId="44D36690" w:rsidR="00B60393" w:rsidRPr="00367FEF" w:rsidRDefault="00B60393" w:rsidP="00CB2614">
      <w:pPr>
        <w:spacing w:after="0" w:line="240" w:lineRule="auto"/>
        <w:rPr>
          <w:rFonts w:ascii="MS Gothic" w:eastAsia="MS Gothic" w:hAnsi="MS Gothic"/>
          <w:b/>
          <w:bCs/>
          <w:smallCaps/>
          <w:color w:val="4F81BD"/>
          <w:sz w:val="24"/>
          <w:szCs w:val="24"/>
        </w:rPr>
      </w:pPr>
    </w:p>
    <w:sdt>
      <w:sdtPr>
        <w:rPr>
          <w:rStyle w:val="CalibriBody11"/>
        </w:rPr>
        <w:id w:val="596378912"/>
        <w:placeholder>
          <w:docPart w:val="55E770CAE5504ED1B9E6FF8854BC3708"/>
        </w:placeholder>
      </w:sdtPr>
      <w:sdtEndPr>
        <w:rPr>
          <w:rStyle w:val="DefaultParagraphFont"/>
          <w:rFonts w:ascii="MS Gothic" w:eastAsia="MS Gothic" w:hAnsi="MS Gothic"/>
          <w:smallCaps/>
          <w:color w:val="4F81BD"/>
          <w:sz w:val="26"/>
          <w:szCs w:val="26"/>
        </w:rPr>
      </w:sdtEndPr>
      <w:sdtContent>
        <w:p w14:paraId="11F7BE16" w14:textId="2A5576CF" w:rsidR="00944922" w:rsidRDefault="00944922" w:rsidP="00944922">
          <w:r>
            <w:t>Continuing Education (CE)</w:t>
          </w:r>
          <w:r w:rsidR="00490FC8">
            <w:t xml:space="preserve"> </w:t>
          </w:r>
          <w:r>
            <w:t xml:space="preserve">provides noncredit workforce education and personal enrichment programming to the Collin County community and students outside its community. Courses are offered in-person and online, from </w:t>
          </w:r>
          <w:r w:rsidR="009204FA">
            <w:t>C</w:t>
          </w:r>
          <w:r>
            <w:t xml:space="preserve">yber </w:t>
          </w:r>
          <w:r w:rsidR="009204FA">
            <w:t>S</w:t>
          </w:r>
          <w:r>
            <w:t xml:space="preserve">ecurity to </w:t>
          </w:r>
          <w:r w:rsidR="009204FA">
            <w:t>T</w:t>
          </w:r>
          <w:r>
            <w:t xml:space="preserve">ruck </w:t>
          </w:r>
          <w:r w:rsidR="009204FA">
            <w:t>D</w:t>
          </w:r>
          <w:r>
            <w:t xml:space="preserve">riving to </w:t>
          </w:r>
          <w:r w:rsidR="009204FA">
            <w:t>A</w:t>
          </w:r>
          <w:r>
            <w:t>rt classes, to name a few. Scholars Active in Learning (SAIL) offers its members creative programming and discussion facilitated by mostly Collin College full-time faculty. The CE and SAIL service areas embrace Collin College’s mission of providing community-centered programming that develops skills, strenghthens character, and challenges noncredit students’ intellect. It also provides life-long learning opportunities for community members who want to keep learning.</w:t>
          </w:r>
        </w:p>
        <w:p w14:paraId="68440A1D" w14:textId="291E3974" w:rsidR="00944922" w:rsidRDefault="00944922" w:rsidP="00944922">
          <w:r>
            <w:t xml:space="preserve">CE and SAIL offer quality programming mostly unavailable through credit courses, such as </w:t>
          </w:r>
          <w:r w:rsidR="00DA6AE7">
            <w:t>P</w:t>
          </w:r>
          <w:r>
            <w:t xml:space="preserve">roject </w:t>
          </w:r>
          <w:r w:rsidR="009204FA">
            <w:t>M</w:t>
          </w:r>
          <w:r>
            <w:t xml:space="preserve">anagement, </w:t>
          </w:r>
          <w:r w:rsidR="009204FA">
            <w:t>T</w:t>
          </w:r>
          <w:r>
            <w:t xml:space="preserve">ruck </w:t>
          </w:r>
          <w:r w:rsidR="009204FA">
            <w:t>D</w:t>
          </w:r>
          <w:r>
            <w:t>riving, and Society for Human Resources Management (SHRM) certification. CE is nimble because it can create and schedule programming without contending with as many hurdles as its credit counterparts.</w:t>
          </w:r>
          <w:r w:rsidR="00201105">
            <w:t xml:space="preserve"> </w:t>
          </w:r>
          <w:r w:rsidR="00401FCB">
            <w:t>For example, C</w:t>
          </w:r>
          <w:r w:rsidR="00201105">
            <w:t xml:space="preserve">E to create </w:t>
          </w:r>
          <w:r w:rsidR="00DA6AE7">
            <w:t>P</w:t>
          </w:r>
          <w:r w:rsidR="00AF1F57">
            <w:t xml:space="preserve">recision </w:t>
          </w:r>
          <w:r w:rsidR="00DA6AE7">
            <w:t>O</w:t>
          </w:r>
          <w:r w:rsidR="00AF1F57">
            <w:t>ptic classes ba</w:t>
          </w:r>
          <w:r w:rsidR="00401FCB">
            <w:t xml:space="preserve">sed on </w:t>
          </w:r>
          <w:r w:rsidR="004A3053">
            <w:t>Raytheon and other businesses requests.</w:t>
          </w:r>
        </w:p>
        <w:p w14:paraId="1544D640" w14:textId="77777777" w:rsidR="00944922" w:rsidRDefault="00944922" w:rsidP="00944922">
          <w:r>
            <w:t xml:space="preserve">CE’s pricing structure is calculated on careful break-even analysis, desired profit margin, and market research. All CE and SAIL programming generates an unrestricted revenue stream for Collin College. </w:t>
          </w:r>
        </w:p>
        <w:p w14:paraId="0CDC1551" w14:textId="77777777" w:rsidR="00944922" w:rsidRDefault="00944922" w:rsidP="00944922">
          <w:r>
            <w:t>CE and SAIL generate most of their promotional material with the final approval from the Communications Department. CE and SAIL have used postcards, flyers, social media, and press releases to communicate programming. The Collin College website continues to be challenging for students to navigate since the new site came online in 2023.</w:t>
          </w:r>
        </w:p>
        <w:p w14:paraId="722A8383" w14:textId="5B81039D" w:rsidR="00944922" w:rsidRDefault="00944922" w:rsidP="00944922">
          <w:r>
            <w:t xml:space="preserve">CE works with many departments across the district to schedule space for programming. For example, CE has successfully offered </w:t>
          </w:r>
          <w:r w:rsidR="009204FA">
            <w:t>W</w:t>
          </w:r>
          <w:r>
            <w:t>elding classes, which required careful coordination with Allen campus leadership and instructors. SAIL attracts credit full-time faculty to teach a variety of programming.</w:t>
          </w:r>
        </w:p>
        <w:p w14:paraId="6404368B" w14:textId="428EC8CB" w:rsidR="00944922" w:rsidRDefault="00944922" w:rsidP="00944922">
          <w:r>
            <w:t>The Continuous Improvement Plan has not contributed to the ongoing success of CE. CE-linked enrollment has decreased, and two areas identified to monitor completors</w:t>
          </w:r>
          <w:r w:rsidR="00E8661C">
            <w:t>,</w:t>
          </w:r>
          <w:r>
            <w:t xml:space="preserve"> ha</w:t>
          </w:r>
          <w:r w:rsidR="00E8661C">
            <w:t>ve</w:t>
          </w:r>
          <w:r>
            <w:t xml:space="preserve"> seen a drop in enrollment (Fiber Optics and Wedding Planning).</w:t>
          </w:r>
        </w:p>
        <w:p w14:paraId="10AD5960" w14:textId="3CF67FC8" w:rsidR="00944922" w:rsidRDefault="00944922" w:rsidP="00944922">
          <w:r>
            <w:lastRenderedPageBreak/>
            <w:t xml:space="preserve">CE and SAIL will continue to elevate their success by evolving the new registration software, Modern Campus, for students. They will continue to work with Collin College’s technology area, Modern Campus, and Workday to improve the student experience. CE and SAIL will also work with </w:t>
          </w:r>
          <w:r w:rsidR="00CA45D6">
            <w:t>W</w:t>
          </w:r>
          <w:r>
            <w:t xml:space="preserve">eb </w:t>
          </w:r>
          <w:r w:rsidR="00CA45D6">
            <w:t>S</w:t>
          </w:r>
          <w:r>
            <w:t xml:space="preserve">ervices and </w:t>
          </w:r>
          <w:r w:rsidR="00CA45D6">
            <w:t>C</w:t>
          </w:r>
          <w:r>
            <w:t>ommunications to improve the architecture of the Collin College website and the Modern Campus (mylearning) landing pages.</w:t>
          </w:r>
        </w:p>
        <w:p w14:paraId="654A7A69" w14:textId="77777777" w:rsidR="00944922" w:rsidRDefault="00944922" w:rsidP="00944922">
          <w:r>
            <w:t xml:space="preserve">Lastly, CE and SAIL will continue to ask for the appropriate number of team members to expand programming, generate revenue, and ensure a succession plan. </w:t>
          </w:r>
        </w:p>
        <w:p w14:paraId="49122E44" w14:textId="7546F35F" w:rsidR="00A918BB" w:rsidRPr="00A918BB" w:rsidRDefault="00000000" w:rsidP="003C1ABA">
          <w:pPr>
            <w:spacing w:after="0" w:line="240" w:lineRule="auto"/>
            <w:rPr>
              <w:rFonts w:ascii="MS Gothic" w:eastAsia="MS Gothic" w:hAnsi="MS Gothic"/>
              <w:smallCaps/>
              <w:color w:val="4F81BD"/>
              <w:sz w:val="26"/>
              <w:szCs w:val="26"/>
            </w:rPr>
          </w:pPr>
        </w:p>
      </w:sdtContent>
    </w:sdt>
    <w:p w14:paraId="3195572F" w14:textId="77777777" w:rsidR="005E1B8A" w:rsidRDefault="005E1B8A" w:rsidP="003C1ABA">
      <w:pPr>
        <w:spacing w:after="0" w:line="240" w:lineRule="auto"/>
        <w:rPr>
          <w:rFonts w:ascii="MS Gothic" w:eastAsia="MS Gothic" w:hAnsi="MS Gothic"/>
          <w:b/>
          <w:bCs/>
          <w:smallCaps/>
          <w:color w:val="4F81BD"/>
          <w:sz w:val="26"/>
          <w:szCs w:val="26"/>
        </w:rPr>
      </w:pPr>
    </w:p>
    <w:p w14:paraId="6C42705B" w14:textId="2C23D59E" w:rsidR="00AE2FEA" w:rsidRPr="00367FEF" w:rsidRDefault="00C65FD0" w:rsidP="00D06021">
      <w:pPr>
        <w:pStyle w:val="ListParagraph"/>
        <w:numPr>
          <w:ilvl w:val="0"/>
          <w:numId w:val="7"/>
        </w:numPr>
        <w:spacing w:after="0" w:line="240" w:lineRule="auto"/>
        <w:ind w:left="360"/>
        <w:rPr>
          <w:rFonts w:ascii="Cambria" w:eastAsia="MS Gothic" w:hAnsi="Cambria"/>
          <w:b/>
          <w:bCs/>
          <w:smallCaps/>
          <w:color w:val="4F81BD"/>
          <w:sz w:val="32"/>
          <w:szCs w:val="32"/>
        </w:rPr>
      </w:pPr>
      <w:r w:rsidRPr="00B847CA">
        <w:rPr>
          <w:rFonts w:ascii="Cambria" w:eastAsia="MS Gothic" w:hAnsi="Cambria"/>
          <w:b/>
          <w:bCs/>
          <w:smallCaps/>
          <w:color w:val="2E74B5" w:themeColor="accent5" w:themeShade="BF"/>
          <w:sz w:val="32"/>
          <w:szCs w:val="32"/>
        </w:rPr>
        <w:t>Unit</w:t>
      </w:r>
      <w:r w:rsidR="00BD175C" w:rsidRPr="00367FEF">
        <w:rPr>
          <w:rFonts w:ascii="Cambria" w:eastAsia="MS Gothic" w:hAnsi="Cambria"/>
          <w:b/>
          <w:bCs/>
          <w:smallCaps/>
          <w:color w:val="4F81BD"/>
          <w:sz w:val="32"/>
          <w:szCs w:val="32"/>
        </w:rPr>
        <w:t xml:space="preserve"> and Its Context</w:t>
      </w:r>
    </w:p>
    <w:p w14:paraId="16D8F89C" w14:textId="77777777" w:rsidR="00AE2FEA" w:rsidRDefault="00AE2FEA" w:rsidP="00AE2FEA">
      <w:pPr>
        <w:spacing w:after="0" w:line="240" w:lineRule="auto"/>
        <w:rPr>
          <w:rFonts w:ascii="Cambria" w:eastAsia="MS Gothic" w:hAnsi="Cambria"/>
          <w:smallCaps/>
          <w:color w:val="4F81BD"/>
          <w:sz w:val="26"/>
          <w:szCs w:val="26"/>
        </w:rPr>
      </w:pPr>
    </w:p>
    <w:p w14:paraId="5C17144F" w14:textId="36726310" w:rsidR="0049558B" w:rsidRPr="00EB740E" w:rsidRDefault="00AE2FEA" w:rsidP="00D06021">
      <w:pPr>
        <w:pStyle w:val="ListParagraph"/>
        <w:numPr>
          <w:ilvl w:val="0"/>
          <w:numId w:val="6"/>
        </w:numPr>
        <w:spacing w:after="0" w:line="240" w:lineRule="auto"/>
        <w:rPr>
          <w:rFonts w:eastAsia="MS Mincho"/>
          <w:b/>
          <w:bCs/>
          <w:color w:val="000000" w:themeColor="text1"/>
          <w:sz w:val="24"/>
          <w:szCs w:val="24"/>
        </w:rPr>
      </w:pPr>
      <w:r w:rsidRPr="00EB740E">
        <w:rPr>
          <w:rFonts w:eastAsia="MS Mincho"/>
          <w:b/>
          <w:bCs/>
          <w:color w:val="000000" w:themeColor="text1"/>
          <w:sz w:val="24"/>
          <w:szCs w:val="24"/>
        </w:rPr>
        <w:t xml:space="preserve">Describe the </w:t>
      </w:r>
      <w:r w:rsidR="00C65FD0" w:rsidRPr="00D440FC">
        <w:rPr>
          <w:rFonts w:eastAsia="MS Mincho"/>
          <w:b/>
          <w:bCs/>
          <w:color w:val="000000" w:themeColor="text1"/>
          <w:sz w:val="24"/>
          <w:szCs w:val="24"/>
        </w:rPr>
        <w:t>unit</w:t>
      </w:r>
      <w:r w:rsidRPr="00EB740E">
        <w:rPr>
          <w:rFonts w:eastAsia="MS Mincho"/>
          <w:b/>
          <w:bCs/>
          <w:color w:val="000000" w:themeColor="text1"/>
          <w:sz w:val="24"/>
          <w:szCs w:val="24"/>
        </w:rPr>
        <w:t>, its relationship to the college, and the community it serves.</w:t>
      </w:r>
    </w:p>
    <w:p w14:paraId="2BC50370" w14:textId="55B790DA" w:rsidR="0049558B" w:rsidRPr="00EB740E" w:rsidRDefault="0049558B" w:rsidP="0049558B">
      <w:pPr>
        <w:pStyle w:val="ListParagraph"/>
        <w:spacing w:after="0" w:line="240" w:lineRule="auto"/>
        <w:rPr>
          <w:rFonts w:eastAsia="MS Mincho"/>
          <w:color w:val="000000" w:themeColor="text1"/>
          <w:sz w:val="24"/>
          <w:szCs w:val="24"/>
        </w:rPr>
      </w:pPr>
    </w:p>
    <w:sdt>
      <w:sdtPr>
        <w:rPr>
          <w:rStyle w:val="CalibriBody11"/>
        </w:rPr>
        <w:id w:val="1786230607"/>
        <w:placeholder>
          <w:docPart w:val="CA01A87BBDAF4C04A582AA2614C48B14"/>
        </w:placeholder>
      </w:sdtPr>
      <w:sdtEndPr>
        <w:rPr>
          <w:rStyle w:val="DefaultParagraphFont"/>
          <w:rFonts w:ascii="Calibri" w:hAnsi="Calibri"/>
        </w:rPr>
      </w:sdtEndPr>
      <w:sdtContent>
        <w:sdt>
          <w:sdtPr>
            <w:rPr>
              <w:rStyle w:val="Calibri11Point"/>
            </w:rPr>
            <w:id w:val="-1322193235"/>
            <w:placeholder>
              <w:docPart w:val="820F73B33BA9444BB427F223C2013AB7"/>
            </w:placeholder>
            <w15:color w:val="FF0000"/>
          </w:sdtPr>
          <w:sdtEndPr>
            <w:rPr>
              <w:rStyle w:val="PRSCTBL1"/>
              <w:rFonts w:ascii="Cambria" w:hAnsi="Cambria"/>
              <w:b/>
              <w:color w:val="2E74B5"/>
              <w:sz w:val="28"/>
              <w:szCs w:val="32"/>
            </w:rPr>
          </w:sdtEndPr>
          <w:sdtContent>
            <w:p w14:paraId="5FA3BDAE" w14:textId="39E3DC82" w:rsidR="00015C6F" w:rsidRDefault="00015C6F" w:rsidP="00015C6F">
              <w:pPr>
                <w:rPr>
                  <w:rStyle w:val="Calibri11Point"/>
                </w:rPr>
              </w:pPr>
              <w:r>
                <w:rPr>
                  <w:rStyle w:val="Calibri11Point"/>
                </w:rPr>
                <w:t xml:space="preserve">The Continuing Education (CE) service area also includes Scholars Active in Learning (SAIL). The Esthetician program, which began in </w:t>
              </w:r>
              <w:r w:rsidR="008C5AF6">
                <w:rPr>
                  <w:rStyle w:val="Calibri11Point"/>
                </w:rPr>
                <w:t xml:space="preserve">spring </w:t>
              </w:r>
              <w:r>
                <w:rPr>
                  <w:rStyle w:val="Calibri11Point"/>
                </w:rPr>
                <w:t>2024, will submit its own program review</w:t>
              </w:r>
              <w:r w:rsidR="006F1DE0">
                <w:rPr>
                  <w:rStyle w:val="Calibri11Point"/>
                </w:rPr>
                <w:t xml:space="preserve"> in 2029</w:t>
              </w:r>
              <w:r>
                <w:rPr>
                  <w:rStyle w:val="Calibri11Point"/>
                </w:rPr>
                <w:t xml:space="preserve">. CE Health Science </w:t>
              </w:r>
              <w:r w:rsidR="006F1DE0">
                <w:rPr>
                  <w:rStyle w:val="Calibri11Point"/>
                </w:rPr>
                <w:t>usually</w:t>
              </w:r>
              <w:r>
                <w:rPr>
                  <w:rStyle w:val="Calibri11Point"/>
                </w:rPr>
                <w:t xml:space="preserve"> submit</w:t>
              </w:r>
              <w:r w:rsidR="006F1DE0">
                <w:rPr>
                  <w:rStyle w:val="Calibri11Point"/>
                </w:rPr>
                <w:t>s</w:t>
              </w:r>
              <w:r>
                <w:rPr>
                  <w:rStyle w:val="Calibri11Point"/>
                </w:rPr>
                <w:t xml:space="preserve"> its own program review </w:t>
              </w:r>
              <w:r w:rsidR="006F1DE0">
                <w:rPr>
                  <w:rStyle w:val="Calibri11Point"/>
                </w:rPr>
                <w:t>for programming under its structure.</w:t>
              </w:r>
              <w:r>
                <w:rPr>
                  <w:rStyle w:val="Calibri11Point"/>
                </w:rPr>
                <w:t xml:space="preserve"> </w:t>
              </w:r>
            </w:p>
            <w:p w14:paraId="6FA20551" w14:textId="367B6A3C" w:rsidR="006F1DE0" w:rsidRDefault="00923E43" w:rsidP="00015C6F">
              <w:pPr>
                <w:rPr>
                  <w:rStyle w:val="Calibri11Point"/>
                </w:rPr>
              </w:pPr>
              <w:r>
                <w:rPr>
                  <w:rStyle w:val="Calibri11Point"/>
                </w:rPr>
                <w:t>CE supports Collin College’s mission statement as it is committed to developing valuable skills and offering li</w:t>
              </w:r>
              <w:r w:rsidR="00345350">
                <w:rPr>
                  <w:rStyle w:val="Calibri11Point"/>
                </w:rPr>
                <w:t>fe-</w:t>
              </w:r>
              <w:r>
                <w:rPr>
                  <w:rStyle w:val="Calibri11Point"/>
                </w:rPr>
                <w:t xml:space="preserve">long learning opportunities for the community. </w:t>
              </w:r>
              <w:r w:rsidR="006F1DE0">
                <w:rPr>
                  <w:rStyle w:val="Calibri11Point"/>
                </w:rPr>
                <w:t xml:space="preserve">CE courses are offered at nearly every campus across the district, </w:t>
              </w:r>
              <w:r w:rsidR="00497A23">
                <w:rPr>
                  <w:rStyle w:val="Calibri11Point"/>
                </w:rPr>
                <w:t xml:space="preserve">except for </w:t>
              </w:r>
              <w:r w:rsidR="00984C46">
                <w:rPr>
                  <w:rStyle w:val="Calibri11Point"/>
                </w:rPr>
                <w:t>i</w:t>
              </w:r>
              <w:r w:rsidR="006F1DE0">
                <w:rPr>
                  <w:rStyle w:val="Calibri11Point"/>
                </w:rPr>
                <w:t>-Collin.</w:t>
              </w:r>
            </w:p>
            <w:p w14:paraId="7FF07E7D" w14:textId="7A3DEEFE" w:rsidR="0094163B" w:rsidRPr="00015C6F" w:rsidRDefault="00015C6F" w:rsidP="00015C6F">
              <w:pPr>
                <w:rPr>
                  <w:rFonts w:asciiTheme="minorHAnsi" w:hAnsiTheme="minorHAnsi"/>
                  <w:color w:val="000000" w:themeColor="text1"/>
                </w:rPr>
              </w:pPr>
              <w:r>
                <w:rPr>
                  <w:rStyle w:val="Calibri11Point"/>
                </w:rPr>
                <w:t xml:space="preserve">SAIL </w:t>
              </w:r>
              <w:r w:rsidR="006F1DE0">
                <w:rPr>
                  <w:rStyle w:val="Calibri11Point"/>
                </w:rPr>
                <w:t xml:space="preserve">serves the Collin County community by </w:t>
              </w:r>
              <w:r>
                <w:rPr>
                  <w:rStyle w:val="Calibri11Point"/>
                </w:rPr>
                <w:t>offer</w:t>
              </w:r>
              <w:r w:rsidR="006F1DE0">
                <w:rPr>
                  <w:rStyle w:val="Calibri11Point"/>
                </w:rPr>
                <w:t>ing</w:t>
              </w:r>
              <w:r>
                <w:rPr>
                  <w:rStyle w:val="Calibri11Point"/>
                </w:rPr>
                <w:t xml:space="preserve"> various life-long learning opportunities to its members who are aged 55+. </w:t>
              </w:r>
              <w:r w:rsidR="006F1DE0">
                <w:rPr>
                  <w:rStyle w:val="Calibri11Point"/>
                </w:rPr>
                <w:t>Membership affords each member access to eight SAIL courses.</w:t>
              </w:r>
            </w:p>
          </w:sdtContent>
        </w:sdt>
      </w:sdtContent>
    </w:sdt>
    <w:p w14:paraId="68FF7FE7" w14:textId="77777777" w:rsidR="0049558B" w:rsidRPr="00EB740E" w:rsidRDefault="0049558B" w:rsidP="0049558B">
      <w:pPr>
        <w:pStyle w:val="ListParagraph"/>
        <w:spacing w:after="0" w:line="240" w:lineRule="auto"/>
        <w:rPr>
          <w:rFonts w:eastAsia="MS Mincho"/>
          <w:b/>
          <w:bCs/>
          <w:color w:val="000000" w:themeColor="text1"/>
          <w:sz w:val="24"/>
          <w:szCs w:val="24"/>
        </w:rPr>
      </w:pPr>
    </w:p>
    <w:p w14:paraId="24EFDA77" w14:textId="73CB5F61" w:rsidR="00BE4EAF" w:rsidRPr="00EB740E" w:rsidRDefault="00BE4EAF" w:rsidP="00D06021">
      <w:pPr>
        <w:pStyle w:val="ListParagraph"/>
        <w:numPr>
          <w:ilvl w:val="0"/>
          <w:numId w:val="6"/>
        </w:numPr>
        <w:spacing w:after="0" w:line="240" w:lineRule="auto"/>
        <w:rPr>
          <w:rStyle w:val="PlaceholderText"/>
          <w:rFonts w:eastAsia="MS Mincho"/>
          <w:b/>
          <w:bCs/>
          <w:color w:val="000000" w:themeColor="text1"/>
          <w:sz w:val="24"/>
          <w:szCs w:val="24"/>
        </w:rPr>
      </w:pPr>
      <w:r w:rsidRPr="00EB740E">
        <w:rPr>
          <w:b/>
          <w:bCs/>
          <w:color w:val="000000" w:themeColor="text1"/>
          <w:sz w:val="24"/>
          <w:szCs w:val="24"/>
        </w:rPr>
        <w:t>Describe the following points as applicable:</w:t>
      </w:r>
    </w:p>
    <w:p w14:paraId="209CBC48" w14:textId="77777777" w:rsidR="00BE4EAF" w:rsidRPr="00EB740E" w:rsidRDefault="00BE4EAF" w:rsidP="00BE4EAF">
      <w:pPr>
        <w:spacing w:after="0" w:line="240" w:lineRule="auto"/>
        <w:ind w:left="720"/>
        <w:rPr>
          <w:rStyle w:val="PlaceholderText"/>
          <w:i/>
          <w:sz w:val="24"/>
          <w:szCs w:val="24"/>
        </w:rPr>
      </w:pPr>
    </w:p>
    <w:p w14:paraId="37EFE0B6" w14:textId="52A8F2AB" w:rsidR="00BE4EAF" w:rsidRPr="00EB740E" w:rsidRDefault="0007138C" w:rsidP="00D06021">
      <w:pPr>
        <w:numPr>
          <w:ilvl w:val="0"/>
          <w:numId w:val="5"/>
        </w:numPr>
        <w:spacing w:after="0" w:line="240" w:lineRule="auto"/>
        <w:ind w:left="1080"/>
        <w:rPr>
          <w:b/>
          <w:bCs/>
          <w:iCs/>
          <w:sz w:val="24"/>
          <w:szCs w:val="24"/>
        </w:rPr>
      </w:pPr>
      <w:r w:rsidRPr="00D440FC">
        <w:rPr>
          <w:b/>
          <w:bCs/>
          <w:iCs/>
          <w:color w:val="000000" w:themeColor="text1"/>
          <w:sz w:val="24"/>
          <w:szCs w:val="24"/>
        </w:rPr>
        <w:t>Unit’s</w:t>
      </w:r>
      <w:r>
        <w:rPr>
          <w:b/>
          <w:bCs/>
          <w:iCs/>
          <w:sz w:val="24"/>
          <w:szCs w:val="24"/>
        </w:rPr>
        <w:t xml:space="preserve"> </w:t>
      </w:r>
      <w:r w:rsidR="00BE4EAF" w:rsidRPr="00EB740E">
        <w:rPr>
          <w:b/>
          <w:bCs/>
          <w:iCs/>
          <w:sz w:val="24"/>
          <w:szCs w:val="24"/>
        </w:rPr>
        <w:t>purpose</w:t>
      </w:r>
    </w:p>
    <w:p w14:paraId="62606D10" w14:textId="77777777" w:rsidR="00086043" w:rsidRPr="00EB740E" w:rsidRDefault="00086043" w:rsidP="00086043">
      <w:pPr>
        <w:spacing w:after="0" w:line="240" w:lineRule="auto"/>
        <w:ind w:left="1080"/>
        <w:rPr>
          <w:b/>
          <w:bCs/>
          <w:iCs/>
          <w:sz w:val="24"/>
          <w:szCs w:val="24"/>
        </w:rPr>
      </w:pPr>
    </w:p>
    <w:sdt>
      <w:sdtPr>
        <w:rPr>
          <w:rStyle w:val="CalibriBody11"/>
        </w:rPr>
        <w:id w:val="-2053997153"/>
        <w:placeholder>
          <w:docPart w:val="5975E18AFC2C4AA0B5BCF03079797C3A"/>
        </w:placeholder>
      </w:sdtPr>
      <w:sdtEndPr>
        <w:rPr>
          <w:rStyle w:val="DefaultParagraphFont"/>
          <w:rFonts w:ascii="Calibri" w:hAnsi="Calibri"/>
          <w:iCs/>
          <w:sz w:val="24"/>
          <w:szCs w:val="24"/>
        </w:rPr>
      </w:sdtEndPr>
      <w:sdtContent>
        <w:sdt>
          <w:sdtPr>
            <w:rPr>
              <w:rStyle w:val="Calibri11Point"/>
            </w:rPr>
            <w:id w:val="-1740010374"/>
            <w:placeholder>
              <w:docPart w:val="46062BC2E28D4FC8A5431869D95BC26F"/>
            </w:placeholder>
            <w15:color w:val="FF0000"/>
          </w:sdtPr>
          <w:sdtEndPr>
            <w:rPr>
              <w:rStyle w:val="PRSCTBL1"/>
              <w:rFonts w:ascii="Cambria" w:hAnsi="Cambria"/>
              <w:b/>
              <w:color w:val="2E74B5"/>
              <w:sz w:val="28"/>
              <w:szCs w:val="32"/>
            </w:rPr>
          </w:sdtEndPr>
          <w:sdtContent>
            <w:p w14:paraId="51A322B0" w14:textId="0CEB4708" w:rsidR="00015C6F" w:rsidRPr="00BC75EE" w:rsidRDefault="006F1DE0" w:rsidP="00015C6F">
              <w:pPr>
                <w:rPr>
                  <w:rStyle w:val="Calibri11Point"/>
                  <w:rFonts w:ascii="Calibri" w:hAnsi="Calibri"/>
                  <w:color w:val="auto"/>
                </w:rPr>
              </w:pPr>
              <w:r>
                <w:rPr>
                  <w:rStyle w:val="Calibri11Point"/>
                </w:rPr>
                <w:t>The purpose of CE programming is to offer a variety of compe</w:t>
              </w:r>
              <w:r w:rsidR="00F02ADD">
                <w:rPr>
                  <w:rStyle w:val="Calibri11Point"/>
                </w:rPr>
                <w:t>titively</w:t>
              </w:r>
              <w:r>
                <w:rPr>
                  <w:rStyle w:val="Calibri11Point"/>
                </w:rPr>
                <w:t xml:space="preserve"> priced workforce and personal enrichment programming to the Collin County community and beyond and at the same time generate an unrestricted revenue stream for Collin College. </w:t>
              </w:r>
              <w:r w:rsidR="00BA5B6A">
                <w:t>CE’s tuition pricing structure is calculated on careful break-even analysis, desired profit margin, and market research. Ad</w:t>
              </w:r>
              <w:r w:rsidR="007558C5">
                <w:t xml:space="preserve">ditionally, tuition </w:t>
              </w:r>
              <w:r w:rsidR="00AC1CE0">
                <w:t xml:space="preserve">costs fall within the range established by the Collin College Board of Trustees. </w:t>
              </w:r>
              <w:r w:rsidR="00081D10">
                <w:t>SAIL sells memberships</w:t>
              </w:r>
              <w:r w:rsidR="005E4A08">
                <w:t xml:space="preserve"> sep</w:t>
              </w:r>
              <w:r w:rsidR="004D7A40">
                <w:t>a</w:t>
              </w:r>
              <w:r w:rsidR="005E4A08">
                <w:t>rately</w:t>
              </w:r>
              <w:r w:rsidR="00081D10">
                <w:t xml:space="preserve"> for </w:t>
              </w:r>
              <w:r w:rsidR="005E4A08">
                <w:t xml:space="preserve">the fall, spring, and summer semesters. </w:t>
              </w:r>
              <w:r w:rsidR="00BA5B6A">
                <w:t>All programming generates an unrestricted revenue stream for Collin College.</w:t>
              </w:r>
              <w:r w:rsidR="00BC75EE">
                <w:t xml:space="preserve"> </w:t>
              </w:r>
              <w:r w:rsidR="00923E43">
                <w:rPr>
                  <w:rStyle w:val="Calibri11Point"/>
                </w:rPr>
                <w:t xml:space="preserve">This is achieved through developing affordable and relevant programming </w:t>
              </w:r>
              <w:r w:rsidR="006E011D">
                <w:rPr>
                  <w:rStyle w:val="Calibri11Point"/>
                </w:rPr>
                <w:t>for</w:t>
              </w:r>
              <w:r w:rsidR="00923E43">
                <w:rPr>
                  <w:rStyle w:val="Calibri11Point"/>
                </w:rPr>
                <w:t xml:space="preserve"> our community which supports economic development and personal growth.</w:t>
              </w:r>
              <w:r w:rsidR="00A978A8">
                <w:rPr>
                  <w:rStyle w:val="Calibri11Point"/>
                </w:rPr>
                <w:t xml:space="preserve"> CE programming is delivered by industry professionals and third</w:t>
              </w:r>
              <w:r w:rsidR="00296B05">
                <w:rPr>
                  <w:rStyle w:val="Calibri11Point"/>
                </w:rPr>
                <w:t>-</w:t>
              </w:r>
              <w:r w:rsidR="00A978A8">
                <w:rPr>
                  <w:rStyle w:val="Calibri11Point"/>
                </w:rPr>
                <w:t>party vendors.</w:t>
              </w:r>
            </w:p>
            <w:p w14:paraId="76B673A0" w14:textId="15079BFF" w:rsidR="00086043" w:rsidRPr="00015C6F" w:rsidRDefault="00923E43" w:rsidP="00015C6F">
              <w:pPr>
                <w:rPr>
                  <w:rFonts w:asciiTheme="minorHAnsi" w:hAnsiTheme="minorHAnsi"/>
                  <w:color w:val="000000" w:themeColor="text1"/>
                </w:rPr>
              </w:pPr>
              <w:r>
                <w:rPr>
                  <w:rFonts w:asciiTheme="minorHAnsi" w:hAnsiTheme="minorHAnsi"/>
                  <w:color w:val="000000" w:themeColor="text1"/>
                </w:rPr>
                <w:lastRenderedPageBreak/>
                <w:t xml:space="preserve">SAIL offers </w:t>
              </w:r>
              <w:r w:rsidR="00A978A8">
                <w:rPr>
                  <w:rFonts w:asciiTheme="minorHAnsi" w:hAnsiTheme="minorHAnsi"/>
                  <w:color w:val="000000" w:themeColor="text1"/>
                </w:rPr>
                <w:t xml:space="preserve">the lifelong learning community the opportunity to participate in organized study, discussions, and social events. SAIL has been at Collin College since 1996. Members join SAIL for the sheer joy of learning something new and to become more informed. The SAIL community includes talented instructors, college professors, </w:t>
              </w:r>
              <w:r w:rsidR="00837E3B">
                <w:rPr>
                  <w:rFonts w:asciiTheme="minorHAnsi" w:hAnsiTheme="minorHAnsi"/>
                  <w:color w:val="000000" w:themeColor="text1"/>
                </w:rPr>
                <w:t xml:space="preserve">and </w:t>
              </w:r>
              <w:r w:rsidR="00A978A8">
                <w:rPr>
                  <w:rFonts w:asciiTheme="minorHAnsi" w:hAnsiTheme="minorHAnsi"/>
                  <w:color w:val="000000" w:themeColor="text1"/>
                </w:rPr>
                <w:t>business leaders with categorical experience in a variety of subject areas.</w:t>
              </w:r>
            </w:p>
          </w:sdtContent>
        </w:sdt>
      </w:sdtContent>
    </w:sdt>
    <w:p w14:paraId="088C75B2" w14:textId="77777777" w:rsidR="00BE4EAF" w:rsidRPr="00EB740E" w:rsidRDefault="00BE4EAF" w:rsidP="00577695">
      <w:pPr>
        <w:spacing w:after="0" w:line="240" w:lineRule="auto"/>
        <w:ind w:left="1080"/>
        <w:rPr>
          <w:b/>
          <w:bCs/>
          <w:iCs/>
          <w:sz w:val="24"/>
          <w:szCs w:val="24"/>
        </w:rPr>
      </w:pPr>
    </w:p>
    <w:p w14:paraId="0F8BDD66" w14:textId="5B0B1171" w:rsidR="00BE4EAF" w:rsidRPr="00EB740E" w:rsidRDefault="00C33BBF" w:rsidP="00577695">
      <w:pPr>
        <w:spacing w:after="0" w:line="240" w:lineRule="auto"/>
        <w:ind w:left="1080"/>
        <w:rPr>
          <w:rFonts w:eastAsia="MS Mincho"/>
          <w:b/>
          <w:bCs/>
          <w:iCs/>
          <w:color w:val="000000" w:themeColor="text1"/>
          <w:sz w:val="24"/>
          <w:szCs w:val="24"/>
        </w:rPr>
      </w:pPr>
      <w:r w:rsidRPr="00EB740E">
        <w:rPr>
          <w:rFonts w:eastAsia="MS Mincho"/>
          <w:b/>
          <w:bCs/>
          <w:iCs/>
          <w:color w:val="000000" w:themeColor="text1"/>
          <w:sz w:val="24"/>
          <w:szCs w:val="24"/>
        </w:rPr>
        <w:t xml:space="preserve">If </w:t>
      </w:r>
      <w:r w:rsidR="00701FC9" w:rsidRPr="00D440FC">
        <w:rPr>
          <w:rFonts w:eastAsia="MS Mincho"/>
          <w:b/>
          <w:bCs/>
          <w:iCs/>
          <w:color w:val="000000" w:themeColor="text1"/>
          <w:sz w:val="24"/>
          <w:szCs w:val="24"/>
        </w:rPr>
        <w:t xml:space="preserve">unit </w:t>
      </w:r>
      <w:r w:rsidRPr="00D440FC">
        <w:rPr>
          <w:rFonts w:eastAsia="MS Mincho"/>
          <w:b/>
          <w:bCs/>
          <w:iCs/>
          <w:color w:val="000000" w:themeColor="text1"/>
          <w:sz w:val="24"/>
          <w:szCs w:val="24"/>
        </w:rPr>
        <w:t>h</w:t>
      </w:r>
      <w:r w:rsidRPr="00EB740E">
        <w:rPr>
          <w:rFonts w:eastAsia="MS Mincho"/>
          <w:b/>
          <w:bCs/>
          <w:iCs/>
          <w:color w:val="000000" w:themeColor="text1"/>
          <w:sz w:val="24"/>
          <w:szCs w:val="24"/>
        </w:rPr>
        <w:t>as</w:t>
      </w:r>
      <w:r w:rsidR="0094163B" w:rsidRPr="00EB740E">
        <w:rPr>
          <w:rFonts w:eastAsia="MS Mincho"/>
          <w:b/>
          <w:bCs/>
          <w:iCs/>
          <w:color w:val="000000" w:themeColor="text1"/>
          <w:sz w:val="24"/>
          <w:szCs w:val="24"/>
        </w:rPr>
        <w:t xml:space="preserve"> a purpose/mission statement, upload it in section I.B.1. of the Appendix.</w:t>
      </w:r>
    </w:p>
    <w:p w14:paraId="03B93A38" w14:textId="77777777" w:rsidR="00BE4EAF" w:rsidRPr="00EB740E" w:rsidRDefault="00BE4EAF" w:rsidP="00577695">
      <w:pPr>
        <w:spacing w:after="0" w:line="240" w:lineRule="auto"/>
        <w:ind w:left="1080"/>
        <w:rPr>
          <w:b/>
          <w:bCs/>
          <w:iCs/>
          <w:sz w:val="24"/>
          <w:szCs w:val="24"/>
        </w:rPr>
      </w:pPr>
    </w:p>
    <w:p w14:paraId="519C90D2" w14:textId="4DE905BD" w:rsidR="00BE4EAF" w:rsidRPr="00D440FC" w:rsidRDefault="00701FC9" w:rsidP="00D06021">
      <w:pPr>
        <w:numPr>
          <w:ilvl w:val="0"/>
          <w:numId w:val="5"/>
        </w:numPr>
        <w:spacing w:after="0" w:line="240" w:lineRule="auto"/>
        <w:ind w:left="1080"/>
        <w:rPr>
          <w:b/>
          <w:bCs/>
          <w:iCs/>
          <w:color w:val="000000" w:themeColor="text1"/>
          <w:sz w:val="24"/>
          <w:szCs w:val="24"/>
        </w:rPr>
      </w:pPr>
      <w:r w:rsidRPr="00D440FC">
        <w:rPr>
          <w:b/>
          <w:bCs/>
          <w:iCs/>
          <w:color w:val="000000" w:themeColor="text1"/>
          <w:sz w:val="24"/>
          <w:szCs w:val="24"/>
        </w:rPr>
        <w:t>Services and products unit provides</w:t>
      </w:r>
    </w:p>
    <w:p w14:paraId="64D21E91" w14:textId="77777777" w:rsidR="00423043" w:rsidRPr="00EB740E" w:rsidRDefault="00423043" w:rsidP="00423043">
      <w:pPr>
        <w:spacing w:after="0" w:line="240" w:lineRule="auto"/>
        <w:ind w:left="1080"/>
        <w:rPr>
          <w:b/>
          <w:bCs/>
          <w:iCs/>
          <w:sz w:val="24"/>
          <w:szCs w:val="24"/>
        </w:rPr>
      </w:pPr>
    </w:p>
    <w:sdt>
      <w:sdtPr>
        <w:rPr>
          <w:rStyle w:val="CalibriBody11"/>
        </w:rPr>
        <w:id w:val="-746269232"/>
        <w:placeholder>
          <w:docPart w:val="C5714C0003554337BAA82A6F3F0D192C"/>
        </w:placeholder>
      </w:sdtPr>
      <w:sdtEndPr>
        <w:rPr>
          <w:rStyle w:val="DefaultParagraphFont"/>
          <w:rFonts w:ascii="Calibri" w:hAnsi="Calibri"/>
          <w:iCs/>
          <w:sz w:val="24"/>
          <w:szCs w:val="24"/>
        </w:rPr>
      </w:sdtEndPr>
      <w:sdtContent>
        <w:sdt>
          <w:sdtPr>
            <w:rPr>
              <w:rStyle w:val="Calibri11Point"/>
            </w:rPr>
            <w:id w:val="307134338"/>
            <w:placeholder>
              <w:docPart w:val="970A140CFE9B47EAB917AFA67C54924D"/>
            </w:placeholder>
            <w15:color w:val="FF0000"/>
          </w:sdtPr>
          <w:sdtEndPr>
            <w:rPr>
              <w:rStyle w:val="PRSCTBL1"/>
              <w:rFonts w:ascii="Cambria" w:hAnsi="Cambria"/>
              <w:b/>
              <w:color w:val="2E74B5"/>
              <w:sz w:val="28"/>
              <w:szCs w:val="32"/>
            </w:rPr>
          </w:sdtEndPr>
          <w:sdtContent>
            <w:p w14:paraId="75C618F5" w14:textId="111E53C3" w:rsidR="00C50960" w:rsidRDefault="00015C6F" w:rsidP="00015C6F">
              <w:pPr>
                <w:rPr>
                  <w:rStyle w:val="Calibri11Point"/>
                </w:rPr>
              </w:pPr>
              <w:r>
                <w:rPr>
                  <w:rStyle w:val="Calibri11Point"/>
                </w:rPr>
                <w:t xml:space="preserve">CE programming includes OSAs, ICLCs and CE </w:t>
              </w:r>
              <w:r w:rsidR="00A978A8">
                <w:rPr>
                  <w:rStyle w:val="Calibri11Point"/>
                </w:rPr>
                <w:t>in</w:t>
              </w:r>
              <w:r w:rsidR="00066475">
                <w:rPr>
                  <w:rStyle w:val="Calibri11Point"/>
                </w:rPr>
                <w:t>-</w:t>
              </w:r>
              <w:r w:rsidR="00A978A8">
                <w:rPr>
                  <w:rStyle w:val="Calibri11Point"/>
                </w:rPr>
                <w:t xml:space="preserve">house </w:t>
              </w:r>
              <w:r>
                <w:rPr>
                  <w:rStyle w:val="Calibri11Point"/>
                </w:rPr>
                <w:t>certificates. CE certificate earners are not reported as completers to the Texas Higher Education Coordinating Board</w:t>
              </w:r>
              <w:r w:rsidR="00FB54DB">
                <w:rPr>
                  <w:rStyle w:val="Calibri11Point"/>
                </w:rPr>
                <w:t xml:space="preserve"> (THECB)</w:t>
              </w:r>
              <w:r>
                <w:rPr>
                  <w:rStyle w:val="Calibri11Point"/>
                </w:rPr>
                <w:t xml:space="preserve">. </w:t>
              </w:r>
            </w:p>
            <w:p w14:paraId="09362A0D" w14:textId="7493B687" w:rsidR="00015C6F" w:rsidRDefault="00015C6F" w:rsidP="00015C6F">
              <w:pPr>
                <w:rPr>
                  <w:rStyle w:val="Calibri11Point"/>
                </w:rPr>
              </w:pPr>
              <w:r>
                <w:rPr>
                  <w:rStyle w:val="Calibri11Point"/>
                </w:rPr>
                <w:t>Programming in CE includes: Auto CAD/Revit/Solid Works, CompTIA, Data Science, Python, AWS, Microsoft Office Suite, QuickBooks, Publishing, Web Development, Aviation and Drone, Project Management, Marketing/Digital Marketing, Precision Optics, Photography, Accounting, Bookkeeping, ESL, Small Business, Non-profit, Real Estate, Administrative Assistant, Mediation/Family Law, HR Certific</w:t>
              </w:r>
              <w:r w:rsidR="000A549B">
                <w:rPr>
                  <w:rStyle w:val="Calibri11Point"/>
                </w:rPr>
                <w:t>a</w:t>
              </w:r>
              <w:r>
                <w:rPr>
                  <w:rStyle w:val="Calibri11Point"/>
                </w:rPr>
                <w:t>te Series, Automotive, Construction Project Management, Montessori, Notary Professional, Payroll Certification, Product Management, Professional Truck Driving, SHRM Certification, Welding, TSI Prep, GED Prep, Wedding/Event Planning, Guitar, Wine Education, Fine Arts, Foreign Languages, Writing, Baking, and Interior Design.</w:t>
              </w:r>
              <w:r w:rsidR="00FF1F9E">
                <w:rPr>
                  <w:rStyle w:val="Calibri11Point"/>
                </w:rPr>
                <w:t xml:space="preserve"> Please refer to </w:t>
              </w:r>
              <w:hyperlink r:id="rId11" w:history="1">
                <w:r w:rsidR="00FF1F9E" w:rsidRPr="00630D4F">
                  <w:rPr>
                    <w:rStyle w:val="Hyperlink"/>
                    <w:rFonts w:asciiTheme="minorHAnsi" w:hAnsiTheme="minorHAnsi"/>
                  </w:rPr>
                  <w:t>https://www.collin.edu/ce/classes/programs</w:t>
                </w:r>
              </w:hyperlink>
              <w:r w:rsidR="00FF1F9E">
                <w:rPr>
                  <w:rStyle w:val="Calibri11Point"/>
                </w:rPr>
                <w:t xml:space="preserve"> for current programming.</w:t>
              </w:r>
            </w:p>
            <w:p w14:paraId="0D119C04" w14:textId="753D3B9B" w:rsidR="00C50960" w:rsidRDefault="00C50960" w:rsidP="00015C6F">
              <w:pPr>
                <w:rPr>
                  <w:rStyle w:val="Calibri11Point"/>
                </w:rPr>
              </w:pPr>
              <w:r>
                <w:rPr>
                  <w:rStyle w:val="Calibri11Point"/>
                </w:rPr>
                <w:t>CE also provides free ESL testing for adult</w:t>
              </w:r>
              <w:r w:rsidR="00FC14A7">
                <w:rPr>
                  <w:rStyle w:val="Calibri11Point"/>
                </w:rPr>
                <w:t>s</w:t>
              </w:r>
              <w:r>
                <w:rPr>
                  <w:rStyle w:val="Calibri11Point"/>
                </w:rPr>
                <w:t xml:space="preserve"> who have limited English proficiency. The testing recommends a communication level class the student should begin with. The communication levels range from introduction to level five.</w:t>
              </w:r>
            </w:p>
            <w:p w14:paraId="7A8B1687" w14:textId="5D1A119A" w:rsidR="00A978A8" w:rsidRDefault="00A978A8" w:rsidP="00015C6F">
              <w:pPr>
                <w:rPr>
                  <w:rStyle w:val="Calibri11Point"/>
                </w:rPr>
              </w:pPr>
              <w:r>
                <w:rPr>
                  <w:rStyle w:val="Calibri11Point"/>
                </w:rPr>
                <w:t xml:space="preserve">CE </w:t>
              </w:r>
              <w:r w:rsidR="00BE6463">
                <w:rPr>
                  <w:rStyle w:val="Calibri11Point"/>
                </w:rPr>
                <w:t xml:space="preserve">also </w:t>
              </w:r>
              <w:r>
                <w:rPr>
                  <w:rStyle w:val="Calibri11Point"/>
                </w:rPr>
                <w:t>works with third</w:t>
              </w:r>
              <w:r w:rsidR="00BE6463">
                <w:rPr>
                  <w:rStyle w:val="Calibri11Point"/>
                </w:rPr>
                <w:t>-</w:t>
              </w:r>
              <w:r>
                <w:rPr>
                  <w:rStyle w:val="Calibri11Point"/>
                </w:rPr>
                <w:t>party vendors</w:t>
              </w:r>
              <w:r w:rsidR="00C50960">
                <w:rPr>
                  <w:rStyle w:val="Calibri11Point"/>
                </w:rPr>
                <w:t xml:space="preserve"> such as</w:t>
              </w:r>
              <w:r>
                <w:rPr>
                  <w:rStyle w:val="Calibri11Point"/>
                </w:rPr>
                <w:t xml:space="preserve"> Harrington, R&amp;B </w:t>
              </w:r>
              <w:r w:rsidR="00465223">
                <w:rPr>
                  <w:rStyle w:val="Calibri11Point"/>
                </w:rPr>
                <w:t>T</w:t>
              </w:r>
              <w:r>
                <w:rPr>
                  <w:rStyle w:val="Calibri11Point"/>
                </w:rPr>
                <w:t>rucking, Ed2Go, and Cengage. Harrington delivers Montessori courses, R&amp;B trucking provides comprehensive training so that students may earn their commercial driver</w:t>
              </w:r>
              <w:r w:rsidR="00630B7A">
                <w:rPr>
                  <w:rStyle w:val="Calibri11Point"/>
                </w:rPr>
                <w:t>’</w:t>
              </w:r>
              <w:r>
                <w:rPr>
                  <w:rStyle w:val="Calibri11Point"/>
                </w:rPr>
                <w:t>s license</w:t>
              </w:r>
              <w:r w:rsidR="0036017B">
                <w:rPr>
                  <w:rStyle w:val="Calibri11Point"/>
                </w:rPr>
                <w:t>s</w:t>
              </w:r>
              <w:r>
                <w:rPr>
                  <w:rStyle w:val="Calibri11Point"/>
                </w:rPr>
                <w:t>. Ed2Go offers a variety of online self-paced</w:t>
              </w:r>
              <w:r w:rsidR="00CC7E8B">
                <w:rPr>
                  <w:rStyle w:val="Calibri11Point"/>
                </w:rPr>
                <w:t>,</w:t>
              </w:r>
              <w:r>
                <w:rPr>
                  <w:rStyle w:val="Calibri11Point"/>
                </w:rPr>
                <w:t xml:space="preserve"> and instructor</w:t>
              </w:r>
              <w:r w:rsidR="00793A3B">
                <w:rPr>
                  <w:rStyle w:val="Calibri11Point"/>
                </w:rPr>
                <w:t>-</w:t>
              </w:r>
              <w:r>
                <w:rPr>
                  <w:rStyle w:val="Calibri11Point"/>
                </w:rPr>
                <w:t>led courses</w:t>
              </w:r>
              <w:r w:rsidR="007C6051">
                <w:rPr>
                  <w:rStyle w:val="Calibri11Point"/>
                </w:rPr>
                <w:t>,</w:t>
              </w:r>
              <w:r>
                <w:rPr>
                  <w:rStyle w:val="Calibri11Point"/>
                </w:rPr>
                <w:t xml:space="preserve"> and Cengage offers online career courses.</w:t>
              </w:r>
              <w:r w:rsidR="00FF1F9E">
                <w:rPr>
                  <w:rStyle w:val="Calibri11Point"/>
                </w:rPr>
                <w:t xml:space="preserve">  Please refer to </w:t>
              </w:r>
              <w:hyperlink r:id="rId12" w:history="1">
                <w:r w:rsidR="00FF1F9E" w:rsidRPr="00630D4F">
                  <w:rPr>
                    <w:rStyle w:val="Hyperlink"/>
                    <w:rFonts w:asciiTheme="minorHAnsi" w:hAnsiTheme="minorHAnsi"/>
                  </w:rPr>
                  <w:t>https://www.collin.edu/ce/classes/online</w:t>
                </w:r>
              </w:hyperlink>
              <w:r w:rsidR="00FF1F9E">
                <w:rPr>
                  <w:rStyle w:val="Calibri11Point"/>
                </w:rPr>
                <w:t xml:space="preserve"> for courses offered by Ed2Go and Cengage.</w:t>
              </w:r>
            </w:p>
            <w:p w14:paraId="2D459F2A" w14:textId="5B33429E" w:rsidR="00015C6F" w:rsidRDefault="00015C6F" w:rsidP="00015C6F">
              <w:pPr>
                <w:rPr>
                  <w:rStyle w:val="Calibri11Point"/>
                </w:rPr>
              </w:pPr>
              <w:r>
                <w:rPr>
                  <w:rStyle w:val="Calibri11Point"/>
                </w:rPr>
                <w:t xml:space="preserve">SAIL programming changes each semester and ranges from art classes, </w:t>
              </w:r>
              <w:r w:rsidR="007F3445">
                <w:rPr>
                  <w:rStyle w:val="Calibri11Point"/>
                </w:rPr>
                <w:t xml:space="preserve">and </w:t>
              </w:r>
              <w:r>
                <w:rPr>
                  <w:rStyle w:val="Calibri11Point"/>
                </w:rPr>
                <w:t>discussions on literature, history, travel, and health to government and politics.</w:t>
              </w:r>
              <w:r w:rsidR="00FF1F9E">
                <w:rPr>
                  <w:rStyle w:val="Calibri11Point"/>
                </w:rPr>
                <w:t xml:space="preserve"> </w:t>
              </w:r>
              <w:r w:rsidR="00FF1F9E">
                <w:rPr>
                  <w:rStyle w:val="CalibriBody11"/>
                </w:rPr>
                <w:t xml:space="preserve">Please refer to </w:t>
              </w:r>
              <w:hyperlink r:id="rId13" w:history="1">
                <w:r w:rsidR="00FF1F9E" w:rsidRPr="00630D4F">
                  <w:rPr>
                    <w:rStyle w:val="Hyperlink"/>
                    <w:rFonts w:asciiTheme="minorHAnsi" w:hAnsiTheme="minorHAnsi"/>
                  </w:rPr>
                  <w:t>https://www.collin.edu/sail/</w:t>
                </w:r>
              </w:hyperlink>
              <w:r w:rsidR="00FF1F9E">
                <w:rPr>
                  <w:rStyle w:val="CalibriBody11"/>
                </w:rPr>
                <w:t xml:space="preserve"> for current programming.</w:t>
              </w:r>
            </w:p>
            <w:p w14:paraId="62F7C9D3" w14:textId="6DB7B861" w:rsidR="00015C6F" w:rsidRDefault="00015C6F" w:rsidP="00015C6F">
              <w:pPr>
                <w:rPr>
                  <w:rStyle w:val="Calibri11Point"/>
                </w:rPr>
              </w:pPr>
              <w:r>
                <w:rPr>
                  <w:rStyle w:val="Calibri11Point"/>
                </w:rPr>
                <w:t xml:space="preserve">CE also works with several credit programs to make noncredit linked courses available to Collin College students. The selection of linked courses ranges from academic courses such </w:t>
              </w:r>
              <w:r w:rsidR="00791B0E">
                <w:rPr>
                  <w:rStyle w:val="Calibri11Point"/>
                </w:rPr>
                <w:t>as</w:t>
              </w:r>
              <w:r>
                <w:rPr>
                  <w:rStyle w:val="Calibri11Point"/>
                </w:rPr>
                <w:t xml:space="preserve"> music to workforce courses in Real Estate.</w:t>
              </w:r>
              <w:r w:rsidR="00C50960">
                <w:rPr>
                  <w:rStyle w:val="Calibri11Point"/>
                </w:rPr>
                <w:t xml:space="preserve"> </w:t>
              </w:r>
            </w:p>
            <w:p w14:paraId="57068D00" w14:textId="1BB66CC7" w:rsidR="00015C6F" w:rsidRDefault="00015C6F" w:rsidP="00015C6F">
              <w:pPr>
                <w:rPr>
                  <w:rStyle w:val="Calibri11Point"/>
                </w:rPr>
              </w:pPr>
              <w:r>
                <w:rPr>
                  <w:rStyle w:val="Calibri11Point"/>
                </w:rPr>
                <w:lastRenderedPageBreak/>
                <w:t>CE and SAIL o</w:t>
              </w:r>
              <w:r w:rsidR="00725F2C">
                <w:rPr>
                  <w:rStyle w:val="Calibri11Point"/>
                </w:rPr>
                <w:t>ff</w:t>
              </w:r>
              <w:r>
                <w:rPr>
                  <w:rStyle w:val="Calibri11Point"/>
                </w:rPr>
                <w:t>er programming on every campus across the Collin College Community College District. Up until fall 2024</w:t>
              </w:r>
              <w:r w:rsidR="00AA1B7B">
                <w:rPr>
                  <w:rStyle w:val="Calibri11Point"/>
                </w:rPr>
                <w:t>,</w:t>
              </w:r>
              <w:r>
                <w:rPr>
                  <w:rStyle w:val="Calibri11Point"/>
                </w:rPr>
                <w:t xml:space="preserve"> CE and SAIL operated out of the Courtyard Center. Both operations have recently relocated to accommodate Courtyard Center</w:t>
              </w:r>
              <w:r w:rsidR="00123006">
                <w:rPr>
                  <w:rStyle w:val="Calibri11Point"/>
                </w:rPr>
                <w:t>’</w:t>
              </w:r>
              <w:r>
                <w:rPr>
                  <w:rStyle w:val="Calibri11Point"/>
                </w:rPr>
                <w:t xml:space="preserve">s remodeling project. Only SAIL will be returning to the campus for the fall </w:t>
              </w:r>
              <w:r w:rsidR="00054ED3">
                <w:rPr>
                  <w:rStyle w:val="Calibri11Point"/>
                </w:rPr>
                <w:t xml:space="preserve">of </w:t>
              </w:r>
              <w:r>
                <w:rPr>
                  <w:rStyle w:val="Calibri11Point"/>
                </w:rPr>
                <w:t xml:space="preserve">2025. </w:t>
              </w:r>
            </w:p>
            <w:p w14:paraId="46A7CA84" w14:textId="3D826CDA" w:rsidR="00423043" w:rsidRPr="00EB740E" w:rsidRDefault="00015C6F" w:rsidP="00015C6F">
              <w:pPr>
                <w:spacing w:after="0" w:line="240" w:lineRule="auto"/>
                <w:rPr>
                  <w:iCs/>
                  <w:sz w:val="24"/>
                  <w:szCs w:val="24"/>
                </w:rPr>
              </w:pPr>
              <w:r>
                <w:rPr>
                  <w:rStyle w:val="Calibri11Point"/>
                </w:rPr>
                <w:t xml:space="preserve">CE lists </w:t>
              </w:r>
              <w:r w:rsidR="00CA06B5">
                <w:rPr>
                  <w:rStyle w:val="Calibri11Point"/>
                </w:rPr>
                <w:t>most</w:t>
              </w:r>
              <w:r>
                <w:rPr>
                  <w:rStyle w:val="Calibri11Point"/>
                </w:rPr>
                <w:t xml:space="preserve"> courses using WECM rubrics for workforce education programming. Unique course numbers are assigned to personal enrichment courses.</w:t>
              </w:r>
              <w:r w:rsidR="00C50960">
                <w:rPr>
                  <w:rStyle w:val="Calibri11Point"/>
                </w:rPr>
                <w:t xml:space="preserve"> Some workforce courses still have unique course rubrics and course numbers, but this is being phased out</w:t>
              </w:r>
              <w:r w:rsidR="00722D16">
                <w:rPr>
                  <w:rStyle w:val="Calibri11Point"/>
                </w:rPr>
                <w:t xml:space="preserve"> with the Curriculum Office.</w:t>
              </w:r>
            </w:p>
          </w:sdtContent>
        </w:sdt>
      </w:sdtContent>
    </w:sdt>
    <w:p w14:paraId="76F0A843" w14:textId="77777777" w:rsidR="0094163B" w:rsidRDefault="0094163B" w:rsidP="0094163B">
      <w:pPr>
        <w:spacing w:after="0" w:line="240" w:lineRule="auto"/>
        <w:ind w:left="1080"/>
        <w:rPr>
          <w:b/>
          <w:bCs/>
          <w:iCs/>
          <w:sz w:val="24"/>
          <w:szCs w:val="24"/>
        </w:rPr>
      </w:pPr>
    </w:p>
    <w:p w14:paraId="0DD7D484" w14:textId="77777777" w:rsidR="002A45C4" w:rsidRDefault="002A45C4" w:rsidP="0094163B">
      <w:pPr>
        <w:spacing w:after="0" w:line="240" w:lineRule="auto"/>
        <w:ind w:left="1080"/>
        <w:rPr>
          <w:b/>
          <w:bCs/>
          <w:iCs/>
          <w:sz w:val="24"/>
          <w:szCs w:val="24"/>
        </w:rPr>
      </w:pPr>
    </w:p>
    <w:p w14:paraId="2A592E4E" w14:textId="77777777" w:rsidR="002A45C4" w:rsidRPr="00EB740E" w:rsidRDefault="002A45C4" w:rsidP="0094163B">
      <w:pPr>
        <w:spacing w:after="0" w:line="240" w:lineRule="auto"/>
        <w:ind w:left="1080"/>
        <w:rPr>
          <w:b/>
          <w:bCs/>
          <w:iCs/>
          <w:sz w:val="24"/>
          <w:szCs w:val="24"/>
        </w:rPr>
      </w:pPr>
    </w:p>
    <w:p w14:paraId="279A9FEB" w14:textId="7F8DFCE5" w:rsidR="00BE4EAF" w:rsidRPr="002A45C4" w:rsidRDefault="00B14F87" w:rsidP="00D06021">
      <w:pPr>
        <w:numPr>
          <w:ilvl w:val="0"/>
          <w:numId w:val="5"/>
        </w:numPr>
        <w:spacing w:after="0" w:line="240" w:lineRule="auto"/>
        <w:ind w:left="1080"/>
        <w:rPr>
          <w:b/>
          <w:bCs/>
          <w:iCs/>
          <w:color w:val="000000" w:themeColor="text1"/>
          <w:sz w:val="24"/>
          <w:szCs w:val="24"/>
        </w:rPr>
      </w:pPr>
      <w:r w:rsidRPr="002A45C4">
        <w:rPr>
          <w:b/>
          <w:bCs/>
          <w:iCs/>
          <w:color w:val="000000" w:themeColor="text1"/>
          <w:sz w:val="24"/>
          <w:szCs w:val="24"/>
        </w:rPr>
        <w:t>Constituents unit serves</w:t>
      </w:r>
    </w:p>
    <w:p w14:paraId="27C57DAB" w14:textId="77777777" w:rsidR="00767D17" w:rsidRPr="00EB740E" w:rsidRDefault="00767D17" w:rsidP="00EE587A">
      <w:pPr>
        <w:spacing w:after="0" w:line="240" w:lineRule="auto"/>
        <w:ind w:left="1080"/>
        <w:rPr>
          <w:b/>
          <w:bCs/>
          <w:iCs/>
          <w:color w:val="000000"/>
          <w:sz w:val="24"/>
          <w:szCs w:val="24"/>
        </w:rPr>
      </w:pPr>
    </w:p>
    <w:sdt>
      <w:sdtPr>
        <w:rPr>
          <w:rStyle w:val="CalibriBody11"/>
        </w:rPr>
        <w:id w:val="1588114336"/>
        <w:placeholder>
          <w:docPart w:val="E22C9888E7B443AFA1C81C34C1DD4281"/>
        </w:placeholder>
      </w:sdtPr>
      <w:sdtEndPr>
        <w:rPr>
          <w:rStyle w:val="DefaultParagraphFont"/>
          <w:rFonts w:ascii="Calibri" w:hAnsi="Calibri"/>
          <w:iCs/>
          <w:sz w:val="24"/>
          <w:szCs w:val="24"/>
        </w:rPr>
      </w:sdtEndPr>
      <w:sdtContent>
        <w:p w14:paraId="748E962C" w14:textId="54E5A989" w:rsidR="00767D17" w:rsidRDefault="00C50960" w:rsidP="00EE587A">
          <w:pPr>
            <w:spacing w:after="0" w:line="240" w:lineRule="auto"/>
            <w:ind w:left="1080"/>
            <w:rPr>
              <w:rStyle w:val="CalibriBody11"/>
            </w:rPr>
          </w:pPr>
          <w:r>
            <w:rPr>
              <w:rStyle w:val="CalibriBody11"/>
            </w:rPr>
            <w:t xml:space="preserve">CE serves a wide range of noncredit </w:t>
          </w:r>
          <w:r w:rsidR="002D5A59">
            <w:rPr>
              <w:rStyle w:val="CalibriBody11"/>
            </w:rPr>
            <w:t xml:space="preserve">Collin College </w:t>
          </w:r>
          <w:r>
            <w:rPr>
              <w:rStyle w:val="CalibriBody11"/>
            </w:rPr>
            <w:t>students. The certification or skills</w:t>
          </w:r>
          <w:r w:rsidR="00193EA2">
            <w:rPr>
              <w:rStyle w:val="CalibriBody11"/>
            </w:rPr>
            <w:t>-</w:t>
          </w:r>
          <w:r>
            <w:rPr>
              <w:rStyle w:val="CalibriBody11"/>
            </w:rPr>
            <w:t>building courses offer an opportunity for those working in industry to upskill for promotion or job mobility. Professional certifications are offered in some of the IT and business areas, for example</w:t>
          </w:r>
          <w:r w:rsidR="00F4764A">
            <w:rPr>
              <w:rStyle w:val="CalibriBody11"/>
            </w:rPr>
            <w:t>,</w:t>
          </w:r>
          <w:r>
            <w:rPr>
              <w:rStyle w:val="CalibriBody11"/>
            </w:rPr>
            <w:t xml:space="preserve"> CompTIA, Drone pilot license, </w:t>
          </w:r>
          <w:r w:rsidR="0066464B">
            <w:rPr>
              <w:rStyle w:val="CalibriBody11"/>
            </w:rPr>
            <w:t xml:space="preserve">and </w:t>
          </w:r>
          <w:r>
            <w:rPr>
              <w:rStyle w:val="CalibriBody11"/>
            </w:rPr>
            <w:t>Project Management. The personal enrichment course support</w:t>
          </w:r>
          <w:r w:rsidR="007F79FF">
            <w:rPr>
              <w:rStyle w:val="CalibriBody11"/>
            </w:rPr>
            <w:t>s</w:t>
          </w:r>
          <w:r>
            <w:rPr>
              <w:rStyle w:val="CalibriBody11"/>
            </w:rPr>
            <w:t xml:space="preserve"> those who have a particular interest, such as </w:t>
          </w:r>
          <w:r w:rsidR="005A641C">
            <w:rPr>
              <w:rStyle w:val="CalibriBody11"/>
            </w:rPr>
            <w:t>A</w:t>
          </w:r>
          <w:r>
            <w:rPr>
              <w:rStyle w:val="CalibriBody11"/>
            </w:rPr>
            <w:t>rt, to grow their artistic talents.</w:t>
          </w:r>
          <w:r w:rsidR="00FB54DB">
            <w:rPr>
              <w:rStyle w:val="CalibriBody11"/>
            </w:rPr>
            <w:t xml:space="preserve"> Courses are delivered in a variety of formats, face-to-face, web, and web synchronous.</w:t>
          </w:r>
        </w:p>
        <w:p w14:paraId="1117FC9A" w14:textId="77777777" w:rsidR="00C50960" w:rsidRDefault="00C50960" w:rsidP="00EE587A">
          <w:pPr>
            <w:spacing w:after="0" w:line="240" w:lineRule="auto"/>
            <w:ind w:left="1080"/>
            <w:rPr>
              <w:rStyle w:val="CalibriBody11"/>
            </w:rPr>
          </w:pPr>
        </w:p>
        <w:p w14:paraId="51FFF708" w14:textId="236E5282" w:rsidR="00C50960" w:rsidRPr="00EB740E" w:rsidRDefault="00FB54DB" w:rsidP="00EE587A">
          <w:pPr>
            <w:spacing w:after="0" w:line="240" w:lineRule="auto"/>
            <w:ind w:left="1080"/>
            <w:rPr>
              <w:iCs/>
              <w:sz w:val="24"/>
              <w:szCs w:val="24"/>
            </w:rPr>
          </w:pPr>
          <w:r>
            <w:rPr>
              <w:rStyle w:val="CalibriBody11"/>
            </w:rPr>
            <w:t>For 28 years</w:t>
          </w:r>
          <w:r w:rsidR="00922C0B">
            <w:rPr>
              <w:rStyle w:val="CalibriBody11"/>
            </w:rPr>
            <w:t>,</w:t>
          </w:r>
          <w:r>
            <w:rPr>
              <w:rStyle w:val="CalibriBody11"/>
            </w:rPr>
            <w:t xml:space="preserve"> SAIL has been serving the 55+ community by offering a myri</w:t>
          </w:r>
          <w:r w:rsidR="00B748EE">
            <w:rPr>
              <w:rStyle w:val="CalibriBody11"/>
            </w:rPr>
            <w:t>a</w:t>
          </w:r>
          <w:r>
            <w:rPr>
              <w:rStyle w:val="CalibriBody11"/>
            </w:rPr>
            <w:t>d of programming in-person and online.</w:t>
          </w:r>
          <w:r w:rsidR="00FF1F9E">
            <w:rPr>
              <w:rStyle w:val="CalibriBody11"/>
            </w:rPr>
            <w:t xml:space="preserve"> </w:t>
          </w:r>
        </w:p>
      </w:sdtContent>
    </w:sdt>
    <w:p w14:paraId="71F5B1BE" w14:textId="77777777" w:rsidR="00BE4EAF" w:rsidRPr="00EB740E" w:rsidRDefault="00BE4EAF" w:rsidP="00EE587A">
      <w:pPr>
        <w:spacing w:after="0" w:line="240" w:lineRule="auto"/>
        <w:ind w:left="1080"/>
        <w:rPr>
          <w:b/>
          <w:bCs/>
          <w:iCs/>
          <w:sz w:val="24"/>
          <w:szCs w:val="24"/>
        </w:rPr>
      </w:pPr>
    </w:p>
    <w:p w14:paraId="79B0A8C7" w14:textId="00C4C767" w:rsidR="00BE4EAF" w:rsidRPr="009C667B" w:rsidRDefault="00BE4EAF" w:rsidP="00D06021">
      <w:pPr>
        <w:numPr>
          <w:ilvl w:val="0"/>
          <w:numId w:val="5"/>
        </w:numPr>
        <w:spacing w:after="0" w:line="240" w:lineRule="auto"/>
        <w:ind w:left="1080"/>
        <w:rPr>
          <w:b/>
          <w:bCs/>
          <w:iCs/>
          <w:color w:val="000000" w:themeColor="text1"/>
          <w:sz w:val="24"/>
          <w:szCs w:val="24"/>
        </w:rPr>
      </w:pPr>
      <w:r w:rsidRPr="009C667B">
        <w:rPr>
          <w:b/>
          <w:bCs/>
          <w:iCs/>
          <w:color w:val="000000" w:themeColor="text1"/>
          <w:sz w:val="24"/>
          <w:szCs w:val="24"/>
        </w:rPr>
        <w:t xml:space="preserve">Regulatory standards </w:t>
      </w:r>
      <w:r w:rsidR="00E050ED" w:rsidRPr="009C667B">
        <w:rPr>
          <w:b/>
          <w:bCs/>
          <w:iCs/>
          <w:color w:val="000000" w:themeColor="text1"/>
          <w:sz w:val="24"/>
          <w:szCs w:val="24"/>
        </w:rPr>
        <w:t xml:space="preserve">unit </w:t>
      </w:r>
      <w:r w:rsidRPr="009C667B">
        <w:rPr>
          <w:b/>
          <w:bCs/>
          <w:iCs/>
          <w:color w:val="000000" w:themeColor="text1"/>
          <w:sz w:val="24"/>
          <w:szCs w:val="24"/>
        </w:rPr>
        <w:t>must meet</w:t>
      </w:r>
      <w:r w:rsidR="00D649CF" w:rsidRPr="009C667B">
        <w:rPr>
          <w:b/>
          <w:bCs/>
          <w:iCs/>
          <w:color w:val="000000" w:themeColor="text1"/>
          <w:sz w:val="24"/>
          <w:szCs w:val="24"/>
        </w:rPr>
        <w:t>, if applicable</w:t>
      </w:r>
    </w:p>
    <w:p w14:paraId="4F1B352F" w14:textId="77777777" w:rsidR="00BE4EAF" w:rsidRPr="00EB740E" w:rsidRDefault="00BE4EAF" w:rsidP="00EE587A">
      <w:pPr>
        <w:pStyle w:val="ListParagraph"/>
        <w:spacing w:after="0" w:line="240" w:lineRule="auto"/>
        <w:rPr>
          <w:rFonts w:eastAsia="MS Mincho"/>
          <w:b/>
          <w:bCs/>
          <w:i/>
          <w:iCs/>
          <w:sz w:val="24"/>
          <w:szCs w:val="24"/>
        </w:rPr>
      </w:pPr>
    </w:p>
    <w:sdt>
      <w:sdtPr>
        <w:rPr>
          <w:rStyle w:val="CalibriBody11"/>
        </w:rPr>
        <w:id w:val="-1713876882"/>
        <w:placeholder>
          <w:docPart w:val="1BB0800189EA4F00BE5CEE4942903707"/>
        </w:placeholder>
      </w:sdtPr>
      <w:sdtEndPr>
        <w:rPr>
          <w:rStyle w:val="DefaultParagraphFont"/>
          <w:rFonts w:ascii="Calibri" w:eastAsia="MS Mincho" w:hAnsi="Calibri"/>
          <w:sz w:val="24"/>
          <w:szCs w:val="24"/>
        </w:rPr>
      </w:sdtEndPr>
      <w:sdtContent>
        <w:p w14:paraId="6FD386A1" w14:textId="35C2E75A" w:rsidR="00767D17" w:rsidRPr="00767D17" w:rsidRDefault="00FB54DB" w:rsidP="00EE587A">
          <w:pPr>
            <w:pStyle w:val="ListParagraph"/>
            <w:spacing w:after="0" w:line="240" w:lineRule="auto"/>
            <w:ind w:left="1080"/>
            <w:rPr>
              <w:rFonts w:eastAsia="MS Mincho"/>
              <w:sz w:val="24"/>
              <w:szCs w:val="24"/>
            </w:rPr>
          </w:pPr>
          <w:r>
            <w:rPr>
              <w:rStyle w:val="CalibriBody11"/>
            </w:rPr>
            <w:t>For OSAs and ICLCs C</w:t>
          </w:r>
          <w:r w:rsidR="00401B26">
            <w:rPr>
              <w:rStyle w:val="CalibriBody11"/>
            </w:rPr>
            <w:t xml:space="preserve">E awards, CE </w:t>
          </w:r>
          <w:r>
            <w:rPr>
              <w:rStyle w:val="CalibriBody11"/>
            </w:rPr>
            <w:t xml:space="preserve">follows the THECB guidelines. Some professional certifications are delivered by certified industry professionals such as CompTIA. R&amp;B </w:t>
          </w:r>
          <w:r w:rsidR="00F86AC0">
            <w:rPr>
              <w:rStyle w:val="CalibriBody11"/>
            </w:rPr>
            <w:t>T</w:t>
          </w:r>
          <w:r>
            <w:rPr>
              <w:rStyle w:val="CalibriBody11"/>
            </w:rPr>
            <w:t>rucking</w:t>
          </w:r>
          <w:r w:rsidR="00AF4094">
            <w:rPr>
              <w:rStyle w:val="CalibriBody11"/>
            </w:rPr>
            <w:t>,</w:t>
          </w:r>
          <w:r>
            <w:rPr>
              <w:rStyle w:val="CalibriBody11"/>
            </w:rPr>
            <w:t xml:space="preserve"> which delivers the Commercial Drive</w:t>
          </w:r>
          <w:r w:rsidR="00666335">
            <w:rPr>
              <w:rStyle w:val="CalibriBody11"/>
            </w:rPr>
            <w:t>r</w:t>
          </w:r>
          <w:r>
            <w:rPr>
              <w:rStyle w:val="CalibriBody11"/>
            </w:rPr>
            <w:t>s License (CDL) training</w:t>
          </w:r>
          <w:r w:rsidR="001228CB">
            <w:rPr>
              <w:rStyle w:val="CalibriBody11"/>
            </w:rPr>
            <w:t>,</w:t>
          </w:r>
          <w:r>
            <w:rPr>
              <w:rStyle w:val="CalibriBody11"/>
            </w:rPr>
            <w:t xml:space="preserve"> coordinates with the Department of Transportation to test CDL students towards earning their license.</w:t>
          </w:r>
        </w:p>
      </w:sdtContent>
    </w:sdt>
    <w:p w14:paraId="3719B805" w14:textId="77777777" w:rsidR="000F7BC1" w:rsidRDefault="000F7BC1" w:rsidP="00EE587A">
      <w:pPr>
        <w:keepNext/>
        <w:keepLines/>
        <w:spacing w:after="0" w:line="240" w:lineRule="auto"/>
        <w:outlineLvl w:val="1"/>
        <w:rPr>
          <w:rFonts w:eastAsia="MS Mincho"/>
          <w:b/>
          <w:sz w:val="24"/>
          <w:szCs w:val="24"/>
        </w:rPr>
      </w:pPr>
    </w:p>
    <w:p w14:paraId="3DDD2D8E" w14:textId="3FEEC6CF" w:rsidR="002E3C2F" w:rsidRPr="00367FEF" w:rsidRDefault="009D50AC" w:rsidP="00D06021">
      <w:pPr>
        <w:pStyle w:val="ListParagraph"/>
        <w:keepNext/>
        <w:keepLines/>
        <w:numPr>
          <w:ilvl w:val="0"/>
          <w:numId w:val="8"/>
        </w:numPr>
        <w:spacing w:after="0" w:line="240" w:lineRule="auto"/>
        <w:ind w:hanging="720"/>
        <w:outlineLvl w:val="1"/>
        <w:rPr>
          <w:rFonts w:ascii="Cambria" w:eastAsia="MS Gothic" w:hAnsi="Cambria"/>
          <w:b/>
          <w:bCs/>
          <w:smallCaps/>
          <w:color w:val="4F81BD"/>
          <w:sz w:val="32"/>
          <w:szCs w:val="32"/>
        </w:rPr>
      </w:pPr>
      <w:r w:rsidRPr="00BC357F">
        <w:rPr>
          <w:rFonts w:ascii="Cambria" w:eastAsia="MS Gothic" w:hAnsi="Cambria"/>
          <w:b/>
          <w:smallCaps/>
          <w:color w:val="2E74B5" w:themeColor="accent5" w:themeShade="BF"/>
          <w:sz w:val="32"/>
          <w:szCs w:val="32"/>
        </w:rPr>
        <w:t>Unit</w:t>
      </w:r>
      <w:r>
        <w:rPr>
          <w:rFonts w:ascii="Cambria" w:eastAsia="MS Gothic" w:hAnsi="Cambria"/>
          <w:b/>
          <w:smallCaps/>
          <w:color w:val="4F81BD"/>
          <w:sz w:val="32"/>
          <w:szCs w:val="32"/>
        </w:rPr>
        <w:t xml:space="preserve"> </w:t>
      </w:r>
      <w:r w:rsidR="009608B2" w:rsidRPr="00367FEF">
        <w:rPr>
          <w:rFonts w:ascii="Cambria" w:eastAsia="MS Gothic" w:hAnsi="Cambria"/>
          <w:b/>
          <w:smallCaps/>
          <w:color w:val="4F81BD"/>
          <w:sz w:val="32"/>
          <w:szCs w:val="32"/>
        </w:rPr>
        <w:t xml:space="preserve">Relationship to College Mission </w:t>
      </w:r>
      <w:r w:rsidR="00AF45A6">
        <w:rPr>
          <w:rFonts w:ascii="Cambria" w:eastAsia="MS Gothic" w:hAnsi="Cambria"/>
          <w:b/>
          <w:smallCaps/>
          <w:color w:val="4F81BD"/>
          <w:sz w:val="32"/>
          <w:szCs w:val="32"/>
        </w:rPr>
        <w:t>and</w:t>
      </w:r>
      <w:r w:rsidR="009608B2" w:rsidRPr="00367FEF">
        <w:rPr>
          <w:rFonts w:ascii="Cambria" w:eastAsia="MS Gothic" w:hAnsi="Cambria"/>
          <w:b/>
          <w:smallCaps/>
          <w:color w:val="4F81BD"/>
          <w:sz w:val="32"/>
          <w:szCs w:val="32"/>
        </w:rPr>
        <w:t xml:space="preserve"> Strategic Plan</w:t>
      </w:r>
    </w:p>
    <w:p w14:paraId="5B1DB5AD" w14:textId="77777777" w:rsidR="00A820E4" w:rsidRPr="00E6696D" w:rsidRDefault="00A820E4" w:rsidP="00EE587A">
      <w:pPr>
        <w:pStyle w:val="ListParagraph"/>
        <w:keepNext/>
        <w:keepLines/>
        <w:spacing w:after="0" w:line="240" w:lineRule="auto"/>
        <w:ind w:left="1080"/>
        <w:outlineLvl w:val="1"/>
        <w:rPr>
          <w:rFonts w:ascii="Cambria" w:eastAsia="MS Gothic" w:hAnsi="Cambria"/>
          <w:b/>
          <w:color w:val="4F81BD"/>
          <w:sz w:val="26"/>
          <w:szCs w:val="26"/>
        </w:rPr>
      </w:pPr>
    </w:p>
    <w:p w14:paraId="48E37686" w14:textId="464DD548" w:rsidR="00E6696D" w:rsidRPr="006A3781" w:rsidRDefault="00E6696D" w:rsidP="00D06021">
      <w:pPr>
        <w:pStyle w:val="ListParagraph"/>
        <w:numPr>
          <w:ilvl w:val="0"/>
          <w:numId w:val="26"/>
        </w:numPr>
        <w:spacing w:after="0" w:line="240" w:lineRule="auto"/>
        <w:ind w:left="1080"/>
        <w:rPr>
          <w:rFonts w:eastAsia="Times New Roman"/>
          <w:b/>
          <w:sz w:val="24"/>
          <w:szCs w:val="24"/>
        </w:rPr>
      </w:pPr>
      <w:r w:rsidRPr="006A3781">
        <w:rPr>
          <w:rFonts w:eastAsia="MS Mincho"/>
          <w:b/>
          <w:sz w:val="24"/>
          <w:szCs w:val="24"/>
        </w:rPr>
        <w:t xml:space="preserve">Explain with </w:t>
      </w:r>
      <w:r w:rsidR="00463FFB" w:rsidRPr="003D46DB">
        <w:rPr>
          <w:rFonts w:eastAsia="MS Mincho"/>
          <w:b/>
          <w:color w:val="000000" w:themeColor="text1"/>
          <w:sz w:val="24"/>
          <w:szCs w:val="24"/>
        </w:rPr>
        <w:t>unit-specific</w:t>
      </w:r>
      <w:r w:rsidR="00463FFB">
        <w:rPr>
          <w:rFonts w:eastAsia="MS Mincho"/>
          <w:b/>
          <w:sz w:val="24"/>
          <w:szCs w:val="24"/>
        </w:rPr>
        <w:t xml:space="preserve"> </w:t>
      </w:r>
      <w:r w:rsidRPr="006A3781">
        <w:rPr>
          <w:rFonts w:eastAsia="MS Mincho"/>
          <w:b/>
          <w:sz w:val="24"/>
          <w:szCs w:val="24"/>
        </w:rPr>
        <w:t>evidence how the</w:t>
      </w:r>
      <w:r w:rsidR="00463FFB">
        <w:rPr>
          <w:rFonts w:eastAsia="MS Mincho"/>
          <w:b/>
          <w:sz w:val="24"/>
          <w:szCs w:val="24"/>
        </w:rPr>
        <w:t xml:space="preserve"> </w:t>
      </w:r>
      <w:r w:rsidR="00463FFB" w:rsidRPr="003D46DB">
        <w:rPr>
          <w:rFonts w:eastAsia="MS Mincho"/>
          <w:b/>
          <w:color w:val="000000" w:themeColor="text1"/>
          <w:sz w:val="24"/>
          <w:szCs w:val="24"/>
        </w:rPr>
        <w:t>unit</w:t>
      </w:r>
      <w:r w:rsidRPr="006A3781">
        <w:rPr>
          <w:rFonts w:eastAsia="MS Mincho"/>
          <w:b/>
          <w:sz w:val="24"/>
          <w:szCs w:val="24"/>
        </w:rPr>
        <w:t xml:space="preserve"> supports the College’s mission statement: “Collin </w:t>
      </w:r>
      <w:r w:rsidRPr="006A3781">
        <w:rPr>
          <w:rFonts w:eastAsia="Times New Roman"/>
          <w:b/>
          <w:sz w:val="24"/>
          <w:szCs w:val="24"/>
        </w:rPr>
        <w:t>County Community College District is a student and community-centered institution committed to developing skills, strengthening character, and challenging the intellect.”</w:t>
      </w:r>
    </w:p>
    <w:p w14:paraId="5946C4BA" w14:textId="77777777" w:rsidR="00E6696D" w:rsidRPr="00EB740E" w:rsidRDefault="00E6696D" w:rsidP="00EE587A">
      <w:pPr>
        <w:spacing w:after="0" w:line="240" w:lineRule="auto"/>
        <w:ind w:left="720"/>
        <w:rPr>
          <w:rFonts w:eastAsia="Times New Roman"/>
          <w:b/>
          <w:sz w:val="24"/>
          <w:szCs w:val="24"/>
        </w:rPr>
      </w:pPr>
    </w:p>
    <w:sdt>
      <w:sdtPr>
        <w:rPr>
          <w:rStyle w:val="CalibriBody11"/>
        </w:rPr>
        <w:id w:val="1735428455"/>
        <w:placeholder>
          <w:docPart w:val="C54710A13C1E449FA080FA433C6C6D7D"/>
        </w:placeholder>
      </w:sdtPr>
      <w:sdtEndPr>
        <w:rPr>
          <w:rStyle w:val="DefaultParagraphFont"/>
          <w:rFonts w:ascii="Calibri" w:eastAsia="Times New Roman" w:hAnsi="Calibri"/>
          <w:bCs/>
          <w:color w:val="000000" w:themeColor="text1"/>
          <w:sz w:val="24"/>
          <w:szCs w:val="24"/>
        </w:rPr>
      </w:sdtEndPr>
      <w:sdtContent>
        <w:sdt>
          <w:sdtPr>
            <w:rPr>
              <w:rStyle w:val="Calibri11Point"/>
              <w:b/>
              <w:bCs/>
            </w:rPr>
            <w:id w:val="-918097723"/>
            <w:placeholder>
              <w:docPart w:val="00359A47ADEB4521A4F70175C231BB0E"/>
            </w:placeholder>
            <w15:color w:val="FF0000"/>
          </w:sdtPr>
          <w:sdtEndPr>
            <w:rPr>
              <w:rStyle w:val="PRSCTBL1"/>
              <w:rFonts w:ascii="Cambria" w:hAnsi="Cambria"/>
              <w:color w:val="2E74B5"/>
              <w:sz w:val="26"/>
              <w:szCs w:val="26"/>
            </w:rPr>
          </w:sdtEndPr>
          <w:sdtContent>
            <w:p w14:paraId="38E7A071" w14:textId="77777777" w:rsidR="00804773" w:rsidRDefault="00804773" w:rsidP="00804773">
              <w:r>
                <w:t xml:space="preserve">Collin College’s mission statement states: “Collin County Community College District is a student and community-centered institution committed to developing skills, strengthening character, and challenging the intellect.” CE provides affordable and accessible career and skills training. The new </w:t>
              </w:r>
              <w:r>
                <w:lastRenderedPageBreak/>
                <w:t xml:space="preserve">registration system (Modern Campus) has made CE courses even more accessible to the CE community by offering a more intuitive registration process. CE contributes to strengthening character and challenging intellect by offering a variety of workforce education and personal enrichment programming. Classes are presided over by experts in their respective industries using various delivery methods. Those methods range from face-to-face, web, and web-synchronous deliveries. </w:t>
              </w:r>
            </w:p>
            <w:p w14:paraId="1B696973" w14:textId="22D877B9" w:rsidR="005B08F2" w:rsidRPr="00804773" w:rsidRDefault="00804773" w:rsidP="00804773">
              <w:pPr>
                <w:rPr>
                  <w:rStyle w:val="PRSCTBL1"/>
                  <w:rFonts w:ascii="Calibri" w:eastAsia="Calibri" w:hAnsi="Calibri"/>
                  <w:b w:val="0"/>
                  <w:color w:val="auto"/>
                  <w:sz w:val="22"/>
                  <w:szCs w:val="22"/>
                </w:rPr>
              </w:pPr>
              <w:r>
                <w:t xml:space="preserve">CE and SAIL programming contribute to a higher quality of life. For example, English as a Second Language </w:t>
              </w:r>
              <w:r w:rsidR="007E52CB">
                <w:t xml:space="preserve">(ESL) </w:t>
              </w:r>
              <w:r>
                <w:t>programming enables those with limited English proficiency to improve their language skills to gain employment, talk to their child’s teacher, or access credit education. SAIL challenges the intellect by adding thought-provoking programming for the 55+ community. Ultimately, CE and SAIL serve the community of individuals, families, and industry, contributing to the college’s mission.</w:t>
              </w:r>
            </w:p>
          </w:sdtContent>
        </w:sdt>
        <w:p w14:paraId="2284F466" w14:textId="35FF3393" w:rsidR="009608B2" w:rsidRPr="00EB740E" w:rsidRDefault="00000000" w:rsidP="006A3781">
          <w:pPr>
            <w:spacing w:after="0" w:line="240" w:lineRule="auto"/>
            <w:ind w:left="1080"/>
            <w:rPr>
              <w:rFonts w:eastAsia="Times New Roman"/>
              <w:bCs/>
              <w:color w:val="000000" w:themeColor="text1"/>
              <w:sz w:val="24"/>
              <w:szCs w:val="24"/>
            </w:rPr>
          </w:pPr>
        </w:p>
      </w:sdtContent>
    </w:sdt>
    <w:p w14:paraId="745F5E96" w14:textId="77777777" w:rsidR="009608B2" w:rsidRPr="00EB740E" w:rsidRDefault="009608B2" w:rsidP="00EE587A">
      <w:pPr>
        <w:spacing w:after="0" w:line="240" w:lineRule="auto"/>
        <w:ind w:left="720"/>
        <w:rPr>
          <w:rFonts w:eastAsia="Times New Roman"/>
          <w:b/>
          <w:sz w:val="24"/>
          <w:szCs w:val="24"/>
        </w:rPr>
      </w:pPr>
    </w:p>
    <w:p w14:paraId="417AAFBC" w14:textId="32FBFC14" w:rsidR="00A820E4" w:rsidRPr="006A3781" w:rsidRDefault="00E6696D" w:rsidP="00D06021">
      <w:pPr>
        <w:pStyle w:val="ListParagraph"/>
        <w:numPr>
          <w:ilvl w:val="0"/>
          <w:numId w:val="26"/>
        </w:numPr>
        <w:spacing w:after="0" w:line="240" w:lineRule="auto"/>
        <w:ind w:left="1080"/>
        <w:rPr>
          <w:rFonts w:eastAsia="Times New Roman"/>
          <w:b/>
          <w:sz w:val="24"/>
          <w:szCs w:val="24"/>
        </w:rPr>
      </w:pPr>
      <w:r w:rsidRPr="006A3781">
        <w:rPr>
          <w:rFonts w:eastAsia="MS Mincho"/>
          <w:b/>
          <w:sz w:val="24"/>
          <w:szCs w:val="24"/>
        </w:rPr>
        <w:t>Explain with</w:t>
      </w:r>
      <w:r w:rsidRPr="00F33D29">
        <w:rPr>
          <w:rFonts w:eastAsia="MS Mincho"/>
          <w:b/>
          <w:color w:val="000000" w:themeColor="text1"/>
          <w:sz w:val="24"/>
          <w:szCs w:val="24"/>
        </w:rPr>
        <w:t xml:space="preserve"> </w:t>
      </w:r>
      <w:r w:rsidR="00463FFB" w:rsidRPr="00F33D29">
        <w:rPr>
          <w:rFonts w:eastAsia="MS Mincho"/>
          <w:b/>
          <w:color w:val="000000" w:themeColor="text1"/>
          <w:sz w:val="24"/>
          <w:szCs w:val="24"/>
        </w:rPr>
        <w:t>unit-specific</w:t>
      </w:r>
      <w:r w:rsidR="00463FFB">
        <w:rPr>
          <w:rFonts w:eastAsia="MS Mincho"/>
          <w:b/>
          <w:sz w:val="24"/>
          <w:szCs w:val="24"/>
        </w:rPr>
        <w:t xml:space="preserve"> </w:t>
      </w:r>
      <w:r w:rsidRPr="006A3781">
        <w:rPr>
          <w:rFonts w:eastAsia="MS Mincho"/>
          <w:b/>
          <w:sz w:val="24"/>
          <w:szCs w:val="24"/>
        </w:rPr>
        <w:t xml:space="preserve">evidence how the </w:t>
      </w:r>
      <w:r w:rsidR="00463FFB" w:rsidRPr="00F33D29">
        <w:rPr>
          <w:rFonts w:eastAsia="MS Mincho"/>
          <w:b/>
          <w:color w:val="000000" w:themeColor="text1"/>
          <w:sz w:val="24"/>
          <w:szCs w:val="24"/>
        </w:rPr>
        <w:t>unit</w:t>
      </w:r>
      <w:r w:rsidR="00463FFB">
        <w:rPr>
          <w:rFonts w:eastAsia="MS Mincho"/>
          <w:b/>
          <w:sz w:val="24"/>
          <w:szCs w:val="24"/>
        </w:rPr>
        <w:t xml:space="preserve"> </w:t>
      </w:r>
      <w:r w:rsidRPr="006A3781">
        <w:rPr>
          <w:rFonts w:eastAsia="MS Mincho"/>
          <w:b/>
          <w:sz w:val="24"/>
          <w:szCs w:val="24"/>
        </w:rPr>
        <w:t>supports the College’s strategic plan (2020</w:t>
      </w:r>
      <w:r w:rsidRPr="006A3781">
        <w:rPr>
          <w:rFonts w:eastAsia="MS Mincho" w:cs="Calibri"/>
          <w:b/>
          <w:sz w:val="24"/>
          <w:szCs w:val="24"/>
        </w:rPr>
        <w:t>–</w:t>
      </w:r>
      <w:r w:rsidRPr="006A3781">
        <w:rPr>
          <w:rFonts w:eastAsia="MS Mincho"/>
          <w:b/>
          <w:sz w:val="24"/>
          <w:szCs w:val="24"/>
        </w:rPr>
        <w:t>2025 Strategic Plan).</w:t>
      </w:r>
    </w:p>
    <w:p w14:paraId="42290AFF" w14:textId="77777777" w:rsidR="009608B2" w:rsidRPr="00EB740E" w:rsidRDefault="009608B2" w:rsidP="00EE587A">
      <w:pPr>
        <w:spacing w:after="0" w:line="240" w:lineRule="auto"/>
        <w:rPr>
          <w:rFonts w:eastAsia="Times New Roman"/>
          <w:b/>
          <w:sz w:val="24"/>
          <w:szCs w:val="24"/>
        </w:rPr>
      </w:pPr>
    </w:p>
    <w:sdt>
      <w:sdtPr>
        <w:rPr>
          <w:rStyle w:val="CalibriBody11"/>
          <w:rFonts w:eastAsia="Calibri" w:cs="Times New Roman"/>
          <w:b w:val="0"/>
          <w:color w:val="auto"/>
        </w:rPr>
        <w:id w:val="-102027845"/>
        <w:placeholder>
          <w:docPart w:val="B881B85670894DAA93294842FD225FD4"/>
        </w:placeholder>
      </w:sdtPr>
      <w:sdtEndPr>
        <w:rPr>
          <w:rStyle w:val="DefaultParagraphFont"/>
          <w:rFonts w:ascii="Cambria" w:eastAsia="Times New Roman" w:hAnsi="Cambria" w:cstheme="minorBidi"/>
          <w:b/>
          <w:bCs/>
          <w:color w:val="2F5496" w:themeColor="accent1" w:themeShade="BF"/>
          <w:sz w:val="24"/>
          <w:szCs w:val="24"/>
        </w:rPr>
      </w:sdtEndPr>
      <w:sdtContent>
        <w:sdt>
          <w:sdtPr>
            <w:rPr>
              <w:rStyle w:val="Calibri11Point"/>
              <w:rFonts w:eastAsia="Calibri" w:cs="Times New Roman"/>
              <w:b w:val="0"/>
              <w:bCs/>
            </w:rPr>
            <w:id w:val="443509971"/>
            <w:placeholder>
              <w:docPart w:val="E92B56B17B1749ECB5DD0DB8471CB550"/>
            </w:placeholder>
            <w15:color w:val="FF0000"/>
          </w:sdtPr>
          <w:sdtEndPr>
            <w:rPr>
              <w:rStyle w:val="PRSCTBL1"/>
              <w:rFonts w:ascii="Cambria" w:hAnsi="Cambria"/>
              <w:color w:val="2E74B5"/>
              <w:sz w:val="26"/>
              <w:szCs w:val="26"/>
            </w:rPr>
          </w:sdtEndPr>
          <w:sdtContent>
            <w:sdt>
              <w:sdtPr>
                <w:rPr>
                  <w:rStyle w:val="Calibri11Point"/>
                  <w:rFonts w:eastAsia="Calibri" w:cs="Times New Roman"/>
                  <w:b w:val="0"/>
                  <w:bCs/>
                </w:rPr>
                <w:id w:val="-1094775138"/>
                <w:placeholder>
                  <w:docPart w:val="075A0DD865B4461C9FA32BA68161286C"/>
                </w:placeholder>
                <w15:color w:val="FF0000"/>
              </w:sdtPr>
              <w:sdtEndPr>
                <w:rPr>
                  <w:rStyle w:val="PRSCTBL1"/>
                  <w:rFonts w:ascii="Cambria" w:hAnsi="Cambria"/>
                  <w:b/>
                  <w:color w:val="2E74B5"/>
                  <w:sz w:val="26"/>
                  <w:szCs w:val="26"/>
                </w:rPr>
              </w:sdtEndPr>
              <w:sdtContent>
                <w:p w14:paraId="7F6CA751" w14:textId="77777777" w:rsidR="005B08F2" w:rsidRDefault="005B08F2" w:rsidP="005B08F2">
                  <w:pPr>
                    <w:pStyle w:val="PRSCHead13B"/>
                    <w:rPr>
                      <w:rStyle w:val="Calibri11Point"/>
                      <w:b w:val="0"/>
                      <w:bCs/>
                    </w:rPr>
                  </w:pPr>
                  <w:r>
                    <w:rPr>
                      <w:rStyle w:val="Calibri11Point"/>
                      <w:b w:val="0"/>
                      <w:bCs/>
                    </w:rPr>
                    <w:t xml:space="preserve">Master Plan </w:t>
                  </w:r>
                </w:p>
                <w:p w14:paraId="065BC770" w14:textId="77777777" w:rsidR="005B08F2" w:rsidRDefault="005B08F2" w:rsidP="005B08F2">
                  <w:pPr>
                    <w:pStyle w:val="PRSCHead13B"/>
                    <w:rPr>
                      <w:rStyle w:val="Calibri11Point"/>
                      <w:b w:val="0"/>
                      <w:bCs/>
                    </w:rPr>
                  </w:pPr>
                </w:p>
                <w:p w14:paraId="09FED4A7" w14:textId="77777777" w:rsidR="005B08F2" w:rsidRDefault="005B08F2" w:rsidP="005B08F2">
                  <w:pPr>
                    <w:pStyle w:val="PRSCHead13B"/>
                    <w:rPr>
                      <w:rStyle w:val="Calibri11Point"/>
                      <w:b w:val="0"/>
                    </w:rPr>
                  </w:pPr>
                  <w:r>
                    <w:rPr>
                      <w:rStyle w:val="Calibri11Point"/>
                      <w:b w:val="0"/>
                    </w:rPr>
                    <w:t>Ensure maximum utilization of college facilities, programs, and resources:</w:t>
                  </w:r>
                </w:p>
                <w:p w14:paraId="1030D0A7" w14:textId="77777777" w:rsidR="005B08F2" w:rsidRDefault="005B08F2" w:rsidP="005B08F2">
                  <w:pPr>
                    <w:pStyle w:val="PRSCHead13B"/>
                    <w:rPr>
                      <w:rStyle w:val="Calibri11Point"/>
                      <w:b w:val="0"/>
                    </w:rPr>
                  </w:pPr>
                  <w:r>
                    <w:rPr>
                      <w:rStyle w:val="Calibri11Point"/>
                      <w:b w:val="0"/>
                    </w:rPr>
                    <w:t>Since the fall of 2019, CE has expanded programming opportunities to optimize the use of facilities on the new technical campus. CE has added Welding (2 courses), Automotive (6 courses), and Drone Pilot (2 courses). Additionally, CE has added Baking (2 courses) to the Frisco campus.</w:t>
                  </w:r>
                </w:p>
                <w:p w14:paraId="3BC1632C" w14:textId="77777777" w:rsidR="005B08F2" w:rsidRDefault="005B08F2" w:rsidP="005B08F2">
                  <w:pPr>
                    <w:pStyle w:val="PRSCHead13B"/>
                    <w:rPr>
                      <w:rStyle w:val="Calibri11Point"/>
                      <w:b w:val="0"/>
                    </w:rPr>
                  </w:pPr>
                </w:p>
                <w:p w14:paraId="050653EC" w14:textId="77777777" w:rsidR="005B08F2" w:rsidRDefault="005B08F2" w:rsidP="005B08F2">
                  <w:pPr>
                    <w:pStyle w:val="PRSCHead13B"/>
                    <w:rPr>
                      <w:rStyle w:val="Calibri11Point"/>
                      <w:b w:val="0"/>
                    </w:rPr>
                  </w:pPr>
                  <w:r>
                    <w:rPr>
                      <w:rStyle w:val="Calibri11Point"/>
                      <w:b w:val="0"/>
                    </w:rPr>
                    <w:t>Streamline the college’s programs and systems by implementing efficient business processes that improve outcomes for students and employees:</w:t>
                  </w:r>
                </w:p>
                <w:p w14:paraId="5ECE3C68" w14:textId="0EA5E6F0" w:rsidR="005B08F2" w:rsidRDefault="005B08F2" w:rsidP="005B08F2">
                  <w:pPr>
                    <w:pStyle w:val="PRSCHead13B"/>
                    <w:rPr>
                      <w:rStyle w:val="Calibri11Point"/>
                      <w:b w:val="0"/>
                      <w:bCs/>
                    </w:rPr>
                  </w:pPr>
                  <w:r>
                    <w:rPr>
                      <w:rStyle w:val="Calibri11Point"/>
                      <w:b w:val="0"/>
                      <w:bCs/>
                    </w:rPr>
                    <w:t xml:space="preserve">With the Banner system replacement and the Workday implementation, it was discovered early in the process that CE was not a consideration. Workday did not have the functionality to support CE delivery. CE sought to </w:t>
                  </w:r>
                  <w:r w:rsidR="00C2369A">
                    <w:rPr>
                      <w:rStyle w:val="Calibri11Point"/>
                      <w:b w:val="0"/>
                      <w:bCs/>
                    </w:rPr>
                    <w:t xml:space="preserve">have </w:t>
                  </w:r>
                  <w:r>
                    <w:rPr>
                      <w:rStyle w:val="Calibri11Point"/>
                      <w:b w:val="0"/>
                      <w:bCs/>
                    </w:rPr>
                    <w:t xml:space="preserve">its </w:t>
                  </w:r>
                  <w:r w:rsidR="00D812F5">
                    <w:rPr>
                      <w:rStyle w:val="Calibri11Point"/>
                      <w:b w:val="0"/>
                      <w:bCs/>
                    </w:rPr>
                    <w:t xml:space="preserve">own </w:t>
                  </w:r>
                  <w:r>
                    <w:rPr>
                      <w:rStyle w:val="Calibri11Point"/>
                      <w:b w:val="0"/>
                      <w:bCs/>
                    </w:rPr>
                    <w:t>registration system, and Modern Campus was decided upon after carefully considering other CE registration systems</w:t>
                  </w:r>
                  <w:r w:rsidR="00D812F5">
                    <w:rPr>
                      <w:rStyle w:val="Calibri11Point"/>
                      <w:b w:val="0"/>
                      <w:bCs/>
                    </w:rPr>
                    <w:t xml:space="preserve"> via an RFP</w:t>
                  </w:r>
                  <w:r>
                    <w:rPr>
                      <w:rStyle w:val="Calibri11Point"/>
                      <w:b w:val="0"/>
                      <w:bCs/>
                    </w:rPr>
                    <w:t xml:space="preserve">. The partnership with Modern Campus started in the fall of 2023; however, Workday implementation drained resources that were desperately needed for a timely Modern Campus launch. This resulted in a late start to fall 2024 CE registration, impairing enrollment numbers. </w:t>
                  </w:r>
                  <w:r w:rsidR="0085637C">
                    <w:rPr>
                      <w:rStyle w:val="Calibri11Point"/>
                      <w:b w:val="0"/>
                      <w:bCs/>
                    </w:rPr>
                    <w:t>However, t</w:t>
                  </w:r>
                  <w:r>
                    <w:rPr>
                      <w:rStyle w:val="Calibri11Point"/>
                      <w:b w:val="0"/>
                      <w:bCs/>
                    </w:rPr>
                    <w:t>he students have benefited from the new Modern Campus system in its streamlined registration process and ability to locate their CE courses. There are still challenges from a back-of-the-house integration standpoint between Workday and Modern Campus, such as applying financial aid funds to a student account.</w:t>
                  </w:r>
                </w:p>
                <w:p w14:paraId="28F03A0C" w14:textId="77777777" w:rsidR="005B08F2" w:rsidRDefault="005B08F2" w:rsidP="005B08F2">
                  <w:pPr>
                    <w:pStyle w:val="PRSCHead13B"/>
                    <w:rPr>
                      <w:rStyle w:val="Calibri11Point"/>
                      <w:b w:val="0"/>
                      <w:bCs/>
                    </w:rPr>
                  </w:pPr>
                </w:p>
                <w:p w14:paraId="5E7CFF37" w14:textId="77777777" w:rsidR="00B91AA2" w:rsidRDefault="00B91AA2" w:rsidP="005B08F2">
                  <w:pPr>
                    <w:pStyle w:val="PRSCHead13B"/>
                    <w:rPr>
                      <w:rStyle w:val="Calibri11Point"/>
                      <w:b w:val="0"/>
                      <w:bCs/>
                    </w:rPr>
                  </w:pPr>
                </w:p>
                <w:p w14:paraId="4D92915B" w14:textId="77777777" w:rsidR="00B91AA2" w:rsidRDefault="00B91AA2" w:rsidP="005B08F2">
                  <w:pPr>
                    <w:pStyle w:val="PRSCHead13B"/>
                    <w:rPr>
                      <w:rStyle w:val="Calibri11Point"/>
                      <w:b w:val="0"/>
                      <w:bCs/>
                    </w:rPr>
                  </w:pPr>
                </w:p>
                <w:p w14:paraId="2F5FA254" w14:textId="77777777" w:rsidR="00B91AA2" w:rsidRDefault="00B91AA2" w:rsidP="005B08F2">
                  <w:pPr>
                    <w:pStyle w:val="PRSCHead13B"/>
                    <w:rPr>
                      <w:rStyle w:val="Calibri11Point"/>
                      <w:b w:val="0"/>
                      <w:bCs/>
                    </w:rPr>
                  </w:pPr>
                </w:p>
                <w:p w14:paraId="65438FBF" w14:textId="77777777" w:rsidR="00B91AA2" w:rsidRDefault="00B91AA2" w:rsidP="005B08F2">
                  <w:pPr>
                    <w:pStyle w:val="PRSCHead13B"/>
                    <w:rPr>
                      <w:rStyle w:val="Calibri11Point"/>
                      <w:b w:val="0"/>
                      <w:bCs/>
                    </w:rPr>
                  </w:pPr>
                </w:p>
                <w:p w14:paraId="22EFB727" w14:textId="02E34E68" w:rsidR="005B08F2" w:rsidRDefault="005B08F2" w:rsidP="005B08F2">
                  <w:pPr>
                    <w:pStyle w:val="PRSCHead13B"/>
                    <w:rPr>
                      <w:rStyle w:val="Calibri11Point"/>
                      <w:b w:val="0"/>
                      <w:bCs/>
                    </w:rPr>
                  </w:pPr>
                  <w:r>
                    <w:rPr>
                      <w:rStyle w:val="Calibri11Point"/>
                      <w:b w:val="0"/>
                      <w:bCs/>
                    </w:rPr>
                    <w:lastRenderedPageBreak/>
                    <w:t>Strategic Plan</w:t>
                  </w:r>
                </w:p>
                <w:p w14:paraId="61521002" w14:textId="77777777" w:rsidR="005B08F2" w:rsidRDefault="005B08F2" w:rsidP="005B08F2">
                  <w:pPr>
                    <w:pStyle w:val="PRSCHead13B"/>
                    <w:rPr>
                      <w:rStyle w:val="Calibri11Point"/>
                      <w:b w:val="0"/>
                      <w:bCs/>
                    </w:rPr>
                  </w:pPr>
                </w:p>
                <w:p w14:paraId="243D0973" w14:textId="77777777" w:rsidR="005B08F2" w:rsidRDefault="005B08F2" w:rsidP="005B08F2">
                  <w:pPr>
                    <w:pStyle w:val="PRSCHead13B"/>
                    <w:rPr>
                      <w:rStyle w:val="Calibri11Point"/>
                      <w:b w:val="0"/>
                      <w:bCs/>
                    </w:rPr>
                  </w:pPr>
                  <w:r>
                    <w:rPr>
                      <w:rStyle w:val="Calibri11Point"/>
                      <w:b w:val="0"/>
                      <w:bCs/>
                    </w:rPr>
                    <w:t>Create and implement comprehensive pathways to enrich the student experience and support student completion:</w:t>
                  </w:r>
                </w:p>
                <w:p w14:paraId="54A049C2" w14:textId="6FA70FB5" w:rsidR="005B08F2" w:rsidRPr="003A7022" w:rsidRDefault="005B08F2" w:rsidP="005B08F2">
                  <w:pPr>
                    <w:pStyle w:val="PRSCHead13B"/>
                    <w:rPr>
                      <w:rStyle w:val="PRSCTBL1"/>
                      <w:rFonts w:asciiTheme="minorHAnsi" w:eastAsiaTheme="minorHAnsi" w:hAnsiTheme="minorHAnsi" w:cstheme="minorBidi"/>
                      <w:bCs/>
                      <w:color w:val="000000" w:themeColor="text1"/>
                      <w:sz w:val="22"/>
                      <w:szCs w:val="22"/>
                    </w:rPr>
                  </w:pPr>
                  <w:r>
                    <w:rPr>
                      <w:rStyle w:val="Calibri11Point"/>
                      <w:b w:val="0"/>
                      <w:bCs/>
                    </w:rPr>
                    <w:t xml:space="preserve">Several pathways from CE to credit have been identified: Linked OSA Hospitality to credit certificate </w:t>
                  </w:r>
                  <w:r w:rsidR="00DA6AE7">
                    <w:rPr>
                      <w:rStyle w:val="Calibri11Point"/>
                      <w:b w:val="0"/>
                      <w:bCs/>
                    </w:rPr>
                    <w:t>H</w:t>
                  </w:r>
                  <w:r>
                    <w:rPr>
                      <w:rStyle w:val="Calibri11Point"/>
                      <w:b w:val="0"/>
                      <w:bCs/>
                    </w:rPr>
                    <w:t xml:space="preserve">otel </w:t>
                  </w:r>
                  <w:r w:rsidR="00DA6AE7">
                    <w:rPr>
                      <w:rStyle w:val="Calibri11Point"/>
                      <w:b w:val="0"/>
                      <w:bCs/>
                    </w:rPr>
                    <w:t>M</w:t>
                  </w:r>
                  <w:r>
                    <w:rPr>
                      <w:rStyle w:val="Calibri11Point"/>
                      <w:b w:val="0"/>
                      <w:bCs/>
                    </w:rPr>
                    <w:t xml:space="preserve">anagement, </w:t>
                  </w:r>
                  <w:r w:rsidR="00DA6AE7">
                    <w:rPr>
                      <w:rStyle w:val="Calibri11Point"/>
                      <w:b w:val="0"/>
                      <w:bCs/>
                    </w:rPr>
                    <w:t>R</w:t>
                  </w:r>
                  <w:r>
                    <w:rPr>
                      <w:rStyle w:val="Calibri11Point"/>
                      <w:b w:val="0"/>
                      <w:bCs/>
                    </w:rPr>
                    <w:t xml:space="preserve">estaurant </w:t>
                  </w:r>
                  <w:r w:rsidR="00DA6AE7">
                    <w:rPr>
                      <w:rStyle w:val="Calibri11Point"/>
                      <w:b w:val="0"/>
                      <w:bCs/>
                    </w:rPr>
                    <w:t>M</w:t>
                  </w:r>
                  <w:r>
                    <w:rPr>
                      <w:rStyle w:val="Calibri11Point"/>
                      <w:b w:val="0"/>
                      <w:bCs/>
                    </w:rPr>
                    <w:t xml:space="preserve">anagement, and </w:t>
                  </w:r>
                  <w:r w:rsidR="00DA6AE7">
                    <w:rPr>
                      <w:rStyle w:val="Calibri11Point"/>
                      <w:b w:val="0"/>
                      <w:bCs/>
                    </w:rPr>
                    <w:t>E</w:t>
                  </w:r>
                  <w:r>
                    <w:rPr>
                      <w:rStyle w:val="Calibri11Point"/>
                      <w:b w:val="0"/>
                      <w:bCs/>
                    </w:rPr>
                    <w:t xml:space="preserve">vent </w:t>
                  </w:r>
                  <w:r w:rsidR="00DA6AE7">
                    <w:rPr>
                      <w:rStyle w:val="Calibri11Point"/>
                      <w:b w:val="0"/>
                      <w:bCs/>
                    </w:rPr>
                    <w:t>M</w:t>
                  </w:r>
                  <w:r>
                    <w:rPr>
                      <w:rStyle w:val="Calibri11Point"/>
                      <w:b w:val="0"/>
                      <w:bCs/>
                    </w:rPr>
                    <w:t xml:space="preserve">anagement to AAS Hospitality Management </w:t>
                  </w:r>
                  <w:r w:rsidR="00DA6AE7">
                    <w:rPr>
                      <w:rStyle w:val="Calibri11Point"/>
                      <w:b w:val="0"/>
                      <w:bCs/>
                    </w:rPr>
                    <w:t>L</w:t>
                  </w:r>
                  <w:r>
                    <w:rPr>
                      <w:rStyle w:val="Calibri11Point"/>
                      <w:b w:val="0"/>
                      <w:bCs/>
                    </w:rPr>
                    <w:t>inked OSA Real Estate to AAS Real Estate Management, and linked Insurance Industry OSA to credit certificate</w:t>
                  </w:r>
                  <w:r w:rsidR="00DA6AE7">
                    <w:rPr>
                      <w:rStyle w:val="Calibri11Point"/>
                      <w:b w:val="0"/>
                      <w:bCs/>
                    </w:rPr>
                    <w:t xml:space="preserve"> I</w:t>
                  </w:r>
                  <w:r>
                    <w:rPr>
                      <w:rStyle w:val="Calibri11Point"/>
                      <w:b w:val="0"/>
                      <w:bCs/>
                    </w:rPr>
                    <w:t xml:space="preserve">nsurance </w:t>
                  </w:r>
                  <w:r w:rsidR="00DA6AE7">
                    <w:rPr>
                      <w:rStyle w:val="Calibri11Point"/>
                      <w:b w:val="0"/>
                      <w:bCs/>
                    </w:rPr>
                    <w:t>I</w:t>
                  </w:r>
                  <w:r>
                    <w:rPr>
                      <w:rStyle w:val="Calibri11Point"/>
                      <w:b w:val="0"/>
                      <w:bCs/>
                    </w:rPr>
                    <w:t>ndustry to AAS insurance management. Other pathways are being pursued, including Banking and Finance, Business Management, Logistics, and Childcare.</w:t>
                  </w:r>
                </w:p>
                <w:p w14:paraId="243A6E2C" w14:textId="77777777" w:rsidR="005B08F2" w:rsidRDefault="00000000" w:rsidP="005B08F2">
                  <w:pPr>
                    <w:spacing w:after="0" w:line="240" w:lineRule="auto"/>
                    <w:ind w:left="1080"/>
                    <w:rPr>
                      <w:rStyle w:val="PRSCTBL1"/>
                      <w:rFonts w:eastAsia="Calibri"/>
                      <w:bCs/>
                      <w:sz w:val="26"/>
                      <w:szCs w:val="26"/>
                    </w:rPr>
                  </w:pPr>
                </w:p>
              </w:sdtContent>
            </w:sdt>
            <w:p w14:paraId="36A0104D" w14:textId="70A14787" w:rsidR="00B02D3D" w:rsidRDefault="00000000" w:rsidP="005B08F2">
              <w:pPr>
                <w:pStyle w:val="PRSCHead13B"/>
                <w:rPr>
                  <w:rFonts w:eastAsia="Times New Roman"/>
                  <w:bCs/>
                  <w:sz w:val="24"/>
                  <w:szCs w:val="24"/>
                </w:rPr>
              </w:pPr>
            </w:p>
          </w:sdtContent>
        </w:sdt>
      </w:sdtContent>
    </w:sdt>
    <w:p w14:paraId="308343D1" w14:textId="29121AEF" w:rsidR="00C21BA4" w:rsidRDefault="00C21BA4" w:rsidP="00EE587A">
      <w:pPr>
        <w:spacing w:after="0" w:line="240" w:lineRule="auto"/>
        <w:rPr>
          <w:rFonts w:eastAsia="Times New Roman"/>
          <w:bCs/>
          <w:sz w:val="24"/>
          <w:szCs w:val="24"/>
        </w:rPr>
      </w:pPr>
      <w:r>
        <w:rPr>
          <w:rFonts w:eastAsia="Times New Roman"/>
          <w:bCs/>
          <w:sz w:val="24"/>
          <w:szCs w:val="24"/>
        </w:rPr>
        <w:br w:type="page"/>
      </w:r>
    </w:p>
    <w:p w14:paraId="6EB2EAF8" w14:textId="55E809A7" w:rsidR="004755DD" w:rsidRPr="00D92AA4" w:rsidRDefault="0042732B" w:rsidP="00D06021">
      <w:pPr>
        <w:pStyle w:val="ListParagraph"/>
        <w:keepNext/>
        <w:keepLines/>
        <w:numPr>
          <w:ilvl w:val="0"/>
          <w:numId w:val="8"/>
        </w:numPr>
        <w:spacing w:after="0" w:line="240" w:lineRule="auto"/>
        <w:ind w:left="360"/>
        <w:outlineLvl w:val="1"/>
        <w:rPr>
          <w:rFonts w:eastAsia="MS Mincho"/>
          <w:b/>
          <w:color w:val="2E74B5" w:themeColor="accent5" w:themeShade="BF"/>
          <w:sz w:val="24"/>
          <w:szCs w:val="24"/>
        </w:rPr>
      </w:pPr>
      <w:r w:rsidRPr="00D92AA4">
        <w:rPr>
          <w:rFonts w:ascii="Cambria" w:eastAsia="MS Gothic" w:hAnsi="Cambria"/>
          <w:b/>
          <w:bCs/>
          <w:smallCaps/>
          <w:color w:val="2E74B5" w:themeColor="accent5" w:themeShade="BF"/>
          <w:sz w:val="32"/>
          <w:szCs w:val="32"/>
        </w:rPr>
        <w:lastRenderedPageBreak/>
        <w:t>Necessity of Unit’s Primary Functions</w:t>
      </w:r>
      <w:r w:rsidR="00A40529" w:rsidRPr="00D92AA4">
        <w:rPr>
          <w:rFonts w:ascii="Cambria" w:eastAsia="MS Gothic" w:hAnsi="Cambria"/>
          <w:b/>
          <w:bCs/>
          <w:smallCaps/>
          <w:color w:val="2E74B5" w:themeColor="accent5" w:themeShade="BF"/>
          <w:sz w:val="32"/>
          <w:szCs w:val="32"/>
        </w:rPr>
        <w:t xml:space="preserve"> or </w:t>
      </w:r>
      <w:r w:rsidRPr="00D92AA4">
        <w:rPr>
          <w:rFonts w:ascii="Cambria" w:eastAsia="MS Gothic" w:hAnsi="Cambria"/>
          <w:b/>
          <w:bCs/>
          <w:smallCaps/>
          <w:color w:val="2E74B5" w:themeColor="accent5" w:themeShade="BF"/>
          <w:sz w:val="32"/>
          <w:szCs w:val="32"/>
        </w:rPr>
        <w:t>Services</w:t>
      </w:r>
    </w:p>
    <w:p w14:paraId="18083375" w14:textId="77777777" w:rsidR="004755DD" w:rsidRDefault="004755DD" w:rsidP="004755DD">
      <w:pPr>
        <w:keepNext/>
        <w:keepLines/>
        <w:spacing w:after="0" w:line="240" w:lineRule="auto"/>
        <w:outlineLvl w:val="1"/>
        <w:rPr>
          <w:rFonts w:eastAsia="MS Mincho"/>
          <w:b/>
          <w:sz w:val="24"/>
          <w:szCs w:val="24"/>
        </w:rPr>
      </w:pPr>
    </w:p>
    <w:p w14:paraId="453EE013" w14:textId="3DD5F778" w:rsidR="00CD6CDC" w:rsidRPr="00A230C5" w:rsidRDefault="00C21BA4" w:rsidP="00D06021">
      <w:pPr>
        <w:pStyle w:val="ListParagraph"/>
        <w:keepNext/>
        <w:keepLines/>
        <w:numPr>
          <w:ilvl w:val="0"/>
          <w:numId w:val="27"/>
        </w:numPr>
        <w:spacing w:after="0" w:line="240" w:lineRule="auto"/>
        <w:ind w:left="1080"/>
        <w:outlineLvl w:val="1"/>
        <w:rPr>
          <w:rFonts w:eastAsia="MS Mincho"/>
          <w:b/>
          <w:color w:val="000000" w:themeColor="text1"/>
          <w:sz w:val="24"/>
          <w:szCs w:val="24"/>
        </w:rPr>
      </w:pPr>
      <w:r w:rsidRPr="00A230C5">
        <w:rPr>
          <w:rFonts w:eastAsia="MS Mincho"/>
          <w:b/>
          <w:color w:val="000000" w:themeColor="text1"/>
          <w:sz w:val="24"/>
          <w:szCs w:val="24"/>
        </w:rPr>
        <w:t xml:space="preserve">Describe </w:t>
      </w:r>
      <w:r w:rsidR="002C3284" w:rsidRPr="00A230C5">
        <w:rPr>
          <w:rFonts w:eastAsia="MS Mincho"/>
          <w:b/>
          <w:color w:val="000000" w:themeColor="text1"/>
          <w:sz w:val="24"/>
          <w:szCs w:val="24"/>
        </w:rPr>
        <w:t>with evidence</w:t>
      </w:r>
      <w:r w:rsidR="002C4045" w:rsidRPr="00A230C5">
        <w:rPr>
          <w:rFonts w:eastAsia="MS Mincho"/>
          <w:b/>
          <w:color w:val="000000" w:themeColor="text1"/>
          <w:sz w:val="24"/>
          <w:szCs w:val="24"/>
        </w:rPr>
        <w:t xml:space="preserve"> that the unit’s </w:t>
      </w:r>
      <w:r w:rsidR="002C4045" w:rsidRPr="00A230C5">
        <w:rPr>
          <w:rFonts w:eastAsia="MS Mincho"/>
          <w:b/>
          <w:color w:val="000000" w:themeColor="text1"/>
          <w:sz w:val="24"/>
          <w:szCs w:val="24"/>
          <w:u w:val="single"/>
        </w:rPr>
        <w:t>primary</w:t>
      </w:r>
      <w:r w:rsidR="002C4045" w:rsidRPr="00A230C5">
        <w:rPr>
          <w:rFonts w:eastAsia="MS Mincho"/>
          <w:b/>
          <w:color w:val="000000" w:themeColor="text1"/>
          <w:sz w:val="24"/>
          <w:szCs w:val="24"/>
        </w:rPr>
        <w:t xml:space="preserve"> functions</w:t>
      </w:r>
      <w:r w:rsidR="00A40529" w:rsidRPr="00A230C5">
        <w:rPr>
          <w:rFonts w:eastAsia="MS Mincho"/>
          <w:b/>
          <w:color w:val="000000" w:themeColor="text1"/>
          <w:sz w:val="24"/>
          <w:szCs w:val="24"/>
        </w:rPr>
        <w:t xml:space="preserve"> or </w:t>
      </w:r>
      <w:r w:rsidR="002C4045" w:rsidRPr="00A230C5">
        <w:rPr>
          <w:rFonts w:eastAsia="MS Mincho"/>
          <w:b/>
          <w:color w:val="000000" w:themeColor="text1"/>
          <w:sz w:val="24"/>
          <w:szCs w:val="24"/>
        </w:rPr>
        <w:t xml:space="preserve">services are </w:t>
      </w:r>
      <w:r w:rsidR="00754DAA" w:rsidRPr="00A230C5">
        <w:rPr>
          <w:rFonts w:eastAsia="MS Mincho"/>
          <w:b/>
          <w:color w:val="000000" w:themeColor="text1"/>
          <w:sz w:val="24"/>
          <w:szCs w:val="24"/>
        </w:rPr>
        <w:t>necessary as they are, should be modified, or should be eliminated.</w:t>
      </w:r>
      <w:r w:rsidR="002C3284" w:rsidRPr="00A230C5">
        <w:rPr>
          <w:rFonts w:eastAsia="MS Mincho"/>
          <w:b/>
          <w:color w:val="000000" w:themeColor="text1"/>
          <w:sz w:val="24"/>
          <w:szCs w:val="24"/>
        </w:rPr>
        <w:t xml:space="preserve">  </w:t>
      </w:r>
    </w:p>
    <w:p w14:paraId="56280104" w14:textId="77777777" w:rsidR="00C21BA4" w:rsidRPr="008F015C" w:rsidRDefault="00C21BA4" w:rsidP="00EE587A">
      <w:pPr>
        <w:pStyle w:val="ListParagraph"/>
        <w:keepNext/>
        <w:keepLines/>
        <w:spacing w:after="0" w:line="240" w:lineRule="auto"/>
        <w:outlineLvl w:val="1"/>
        <w:rPr>
          <w:rFonts w:eastAsia="MS Mincho"/>
          <w:b/>
          <w:sz w:val="24"/>
          <w:szCs w:val="24"/>
        </w:rPr>
      </w:pPr>
    </w:p>
    <w:sdt>
      <w:sdtPr>
        <w:rPr>
          <w:rStyle w:val="CalibriBody11"/>
        </w:rPr>
        <w:id w:val="1686331515"/>
        <w:placeholder>
          <w:docPart w:val="76972DB4BEFC41F1BAB234AECEE31823"/>
        </w:placeholder>
      </w:sdtPr>
      <w:sdtEndPr>
        <w:rPr>
          <w:rStyle w:val="DefaultParagraphFont"/>
          <w:rFonts w:ascii="Calibri" w:eastAsia="MS Mincho" w:hAnsi="Calibri"/>
          <w:b/>
          <w:sz w:val="24"/>
          <w:szCs w:val="24"/>
        </w:rPr>
      </w:sdtEndPr>
      <w:sdtContent>
        <w:p w14:paraId="1AA1EBE4" w14:textId="363FDBE3" w:rsidR="00D455C8" w:rsidRPr="008F015C" w:rsidRDefault="00044807" w:rsidP="00EE587A">
          <w:pPr>
            <w:pStyle w:val="ListParagraph"/>
            <w:keepNext/>
            <w:keepLines/>
            <w:spacing w:after="0" w:line="240" w:lineRule="auto"/>
            <w:ind w:left="1080"/>
            <w:outlineLvl w:val="1"/>
            <w:rPr>
              <w:rFonts w:eastAsia="MS Mincho"/>
              <w:b/>
              <w:sz w:val="24"/>
              <w:szCs w:val="24"/>
            </w:rPr>
          </w:pPr>
          <w:r>
            <w:rPr>
              <w:rStyle w:val="CalibriBody11"/>
            </w:rPr>
            <w:t xml:space="preserve">Since 2020 CE has </w:t>
          </w:r>
          <w:r w:rsidR="008A7A41">
            <w:rPr>
              <w:rStyle w:val="CalibriBody11"/>
            </w:rPr>
            <w:t>enrolle</w:t>
          </w:r>
          <w:r w:rsidR="009A3B80">
            <w:rPr>
              <w:rStyle w:val="CalibriBody11"/>
            </w:rPr>
            <w:t xml:space="preserve">d 47,154 students according to </w:t>
          </w:r>
          <w:r w:rsidR="00DA0085">
            <w:rPr>
              <w:rStyle w:val="CalibriBody11"/>
            </w:rPr>
            <w:t>Collin College enrollment data</w:t>
          </w:r>
          <w:r w:rsidR="008B0EB9">
            <w:rPr>
              <w:rStyle w:val="CalibriBody11"/>
            </w:rPr>
            <w:t>, this includes CE Heath Sciences</w:t>
          </w:r>
          <w:r w:rsidR="00DA0085">
            <w:rPr>
              <w:rStyle w:val="CalibriBody11"/>
            </w:rPr>
            <w:t xml:space="preserve">. </w:t>
          </w:r>
          <w:r w:rsidR="00500524">
            <w:rPr>
              <w:rStyle w:val="CalibriBody11"/>
            </w:rPr>
            <w:t>The programming that CE offers</w:t>
          </w:r>
          <w:r w:rsidR="008B0EB9">
            <w:rPr>
              <w:rStyle w:val="CalibriBody11"/>
            </w:rPr>
            <w:t xml:space="preserve"> </w:t>
          </w:r>
          <w:r w:rsidR="00C42E9E">
            <w:rPr>
              <w:rStyle w:val="CalibriBody11"/>
            </w:rPr>
            <w:t>is consistently being evaluated</w:t>
          </w:r>
          <w:r w:rsidR="00D63334">
            <w:rPr>
              <w:rStyle w:val="CalibriBody11"/>
            </w:rPr>
            <w:t xml:space="preserve"> for its relevance, pricing, delivery, and location.</w:t>
          </w:r>
          <w:r w:rsidR="004542CF">
            <w:rPr>
              <w:rStyle w:val="CalibriBody11"/>
            </w:rPr>
            <w:t xml:space="preserve"> Tuition pricing for CE courses ranges from $</w:t>
          </w:r>
          <w:r w:rsidR="00702DBB">
            <w:rPr>
              <w:rStyle w:val="CalibriBody11"/>
            </w:rPr>
            <w:t>69 for an eight hour TSI prep course to $4600 for</w:t>
          </w:r>
          <w:r w:rsidR="006122BE">
            <w:rPr>
              <w:rStyle w:val="CalibriBody11"/>
            </w:rPr>
            <w:t xml:space="preserve"> two Truck Driving courses</w:t>
          </w:r>
          <w:r w:rsidR="00EB64CD">
            <w:rPr>
              <w:rStyle w:val="CalibriBody11"/>
            </w:rPr>
            <w:t xml:space="preserve"> totaling 200 hours</w:t>
          </w:r>
          <w:r w:rsidR="006122BE">
            <w:rPr>
              <w:rStyle w:val="CalibriBody11"/>
            </w:rPr>
            <w:t xml:space="preserve">. </w:t>
          </w:r>
          <w:r w:rsidR="00B803FA">
            <w:rPr>
              <w:rStyle w:val="CalibriBody11"/>
            </w:rPr>
            <w:t>Over 2,000 courses have been evaluated an dropped from the CE course catalog since 2020. Many course</w:t>
          </w:r>
          <w:r w:rsidR="00350391">
            <w:rPr>
              <w:rStyle w:val="CalibriBody11"/>
            </w:rPr>
            <w:t>s</w:t>
          </w:r>
          <w:r w:rsidR="00B803FA">
            <w:rPr>
              <w:rStyle w:val="CalibriBody11"/>
            </w:rPr>
            <w:t xml:space="preserve"> were </w:t>
          </w:r>
          <w:r w:rsidR="00350391">
            <w:rPr>
              <w:rStyle w:val="CalibriBody11"/>
            </w:rPr>
            <w:t xml:space="preserve">no longer being offered or needed to be </w:t>
          </w:r>
          <w:r w:rsidR="000B0A2F">
            <w:rPr>
              <w:rStyle w:val="CalibriBody11"/>
            </w:rPr>
            <w:t>refined from unique course numbers to WECM course numbers.</w:t>
          </w:r>
        </w:p>
      </w:sdtContent>
    </w:sdt>
    <w:p w14:paraId="5CB3CD96" w14:textId="77777777" w:rsidR="00C21BA4" w:rsidRPr="008F015C" w:rsidRDefault="00C21BA4" w:rsidP="00EE587A">
      <w:pPr>
        <w:keepNext/>
        <w:keepLines/>
        <w:spacing w:after="0" w:line="240" w:lineRule="auto"/>
        <w:ind w:left="1080"/>
        <w:outlineLvl w:val="1"/>
        <w:rPr>
          <w:rFonts w:eastAsia="MS Mincho"/>
          <w:b/>
          <w:sz w:val="24"/>
          <w:szCs w:val="24"/>
        </w:rPr>
      </w:pPr>
    </w:p>
    <w:p w14:paraId="2BE7A424" w14:textId="275B8CAA" w:rsidR="003E143C" w:rsidRPr="00304731" w:rsidRDefault="00CC6EAA" w:rsidP="00D06021">
      <w:pPr>
        <w:pStyle w:val="ListParagraph"/>
        <w:keepNext/>
        <w:keepLines/>
        <w:numPr>
          <w:ilvl w:val="0"/>
          <w:numId w:val="9"/>
        </w:numPr>
        <w:spacing w:after="0" w:line="240" w:lineRule="auto"/>
        <w:ind w:left="1440"/>
        <w:outlineLvl w:val="1"/>
        <w:rPr>
          <w:rFonts w:eastAsia="MS Mincho"/>
          <w:b/>
          <w:bCs/>
          <w:color w:val="FF0000"/>
          <w:sz w:val="24"/>
          <w:szCs w:val="24"/>
        </w:rPr>
      </w:pPr>
      <w:r w:rsidRPr="00EE6B48">
        <w:rPr>
          <w:rFonts w:eastAsia="MS Mincho"/>
          <w:b/>
          <w:bCs/>
          <w:color w:val="000000" w:themeColor="text1"/>
          <w:sz w:val="24"/>
          <w:szCs w:val="24"/>
        </w:rPr>
        <w:t xml:space="preserve">What </w:t>
      </w:r>
      <w:r w:rsidR="00967A9E" w:rsidRPr="00EE6B48">
        <w:rPr>
          <w:rFonts w:eastAsia="MS Mincho"/>
          <w:b/>
          <w:bCs/>
          <w:color w:val="000000" w:themeColor="text1"/>
          <w:sz w:val="24"/>
          <w:szCs w:val="24"/>
        </w:rPr>
        <w:t>are</w:t>
      </w:r>
      <w:r w:rsidR="00A40529" w:rsidRPr="00EE6B48">
        <w:rPr>
          <w:rFonts w:eastAsia="MS Mincho"/>
          <w:b/>
          <w:bCs/>
          <w:color w:val="000000" w:themeColor="text1"/>
          <w:sz w:val="24"/>
          <w:szCs w:val="24"/>
        </w:rPr>
        <w:t xml:space="preserve"> the purpose</w:t>
      </w:r>
      <w:r w:rsidR="00304731" w:rsidRPr="00EE6B48">
        <w:rPr>
          <w:rFonts w:eastAsia="MS Mincho"/>
          <w:b/>
          <w:bCs/>
          <w:color w:val="000000" w:themeColor="text1"/>
          <w:sz w:val="24"/>
          <w:szCs w:val="24"/>
        </w:rPr>
        <w:t xml:space="preserve"> and reason for the services?</w:t>
      </w:r>
      <w:r w:rsidR="003E143C" w:rsidRPr="00304731">
        <w:rPr>
          <w:rFonts w:eastAsia="MS Mincho"/>
          <w:b/>
          <w:bCs/>
          <w:color w:val="FF0000"/>
          <w:sz w:val="24"/>
          <w:szCs w:val="24"/>
        </w:rPr>
        <w:t xml:space="preserve"> </w:t>
      </w:r>
    </w:p>
    <w:p w14:paraId="66898499" w14:textId="77777777" w:rsidR="00404414" w:rsidRPr="008F015C" w:rsidRDefault="00404414" w:rsidP="00EE587A">
      <w:pPr>
        <w:pStyle w:val="ListParagraph"/>
        <w:keepNext/>
        <w:keepLines/>
        <w:spacing w:after="0" w:line="240" w:lineRule="auto"/>
        <w:ind w:left="1440"/>
        <w:outlineLvl w:val="1"/>
        <w:rPr>
          <w:rFonts w:eastAsia="MS Mincho"/>
          <w:b/>
          <w:bCs/>
          <w:sz w:val="24"/>
          <w:szCs w:val="24"/>
        </w:rPr>
      </w:pPr>
    </w:p>
    <w:sdt>
      <w:sdtPr>
        <w:rPr>
          <w:rStyle w:val="CalibriBody11"/>
        </w:rPr>
        <w:id w:val="1658194704"/>
        <w:placeholder>
          <w:docPart w:val="E15EACDEB44B4BBC9DFB05C0CE4732D5"/>
        </w:placeholder>
      </w:sdtPr>
      <w:sdtEndPr>
        <w:rPr>
          <w:rStyle w:val="DefaultParagraphFont"/>
          <w:rFonts w:ascii="Calibri" w:hAnsi="Calibri"/>
        </w:rPr>
      </w:sdtEndPr>
      <w:sdtContent>
        <w:p w14:paraId="5EFC8407" w14:textId="77777777" w:rsidR="00404414" w:rsidRDefault="009305F4" w:rsidP="00EE587A">
          <w:pPr>
            <w:pStyle w:val="ListParagraph"/>
            <w:keepNext/>
            <w:keepLines/>
            <w:spacing w:after="0" w:line="240" w:lineRule="auto"/>
            <w:ind w:left="1440"/>
            <w:outlineLvl w:val="1"/>
            <w:rPr>
              <w:rStyle w:val="CalibriBody11"/>
            </w:rPr>
          </w:pPr>
          <w:r w:rsidRPr="0084055D">
            <w:rPr>
              <w:rStyle w:val="CalibriBody11"/>
            </w:rPr>
            <w:t>CE plays a critical role in the College and community by providing relevant, quality and timely non-credit training designed to meet the skills gap in the local community thus promoting the development and sustainability of a highly skilled talent pipeline. This is accomplished by providing training courses and programs for professional, occupational and cultural enhancement, as well as workforce, economic, and community development initiatives.</w:t>
          </w:r>
        </w:p>
        <w:p w14:paraId="1861E879" w14:textId="77777777" w:rsidR="009305F4" w:rsidRPr="0084055D" w:rsidRDefault="009305F4" w:rsidP="009305F4">
          <w:pPr>
            <w:pStyle w:val="ListParagraph"/>
            <w:keepNext/>
            <w:keepLines/>
            <w:spacing w:after="0" w:line="240" w:lineRule="auto"/>
            <w:ind w:left="1440"/>
            <w:outlineLvl w:val="1"/>
            <w:rPr>
              <w:rStyle w:val="CalibriBody11"/>
            </w:rPr>
          </w:pPr>
        </w:p>
        <w:p w14:paraId="7F201AF5" w14:textId="40BE3507" w:rsidR="009305F4" w:rsidRDefault="009305F4" w:rsidP="009305F4">
          <w:pPr>
            <w:pStyle w:val="ListParagraph"/>
            <w:keepNext/>
            <w:keepLines/>
            <w:spacing w:after="0" w:line="240" w:lineRule="auto"/>
            <w:ind w:left="1440"/>
            <w:outlineLvl w:val="1"/>
            <w:rPr>
              <w:rStyle w:val="CalibriBody11"/>
            </w:rPr>
          </w:pPr>
          <w:r>
            <w:rPr>
              <w:rStyle w:val="CalibriBody11"/>
            </w:rPr>
            <w:t>CE</w:t>
          </w:r>
          <w:r w:rsidRPr="0084055D">
            <w:rPr>
              <w:rStyle w:val="CalibriBody11"/>
            </w:rPr>
            <w:t xml:space="preserve"> offer</w:t>
          </w:r>
          <w:r>
            <w:rPr>
              <w:rStyle w:val="CalibriBody11"/>
            </w:rPr>
            <w:t>s</w:t>
          </w:r>
          <w:r w:rsidRPr="0084055D">
            <w:rPr>
              <w:rStyle w:val="CalibriBody11"/>
            </w:rPr>
            <w:t xml:space="preserve"> an alternative to the traditional credit classes and serve</w:t>
          </w:r>
          <w:r>
            <w:rPr>
              <w:rStyle w:val="CalibriBody11"/>
            </w:rPr>
            <w:t>s</w:t>
          </w:r>
          <w:r w:rsidRPr="0084055D">
            <w:rPr>
              <w:rStyle w:val="CalibriBody11"/>
            </w:rPr>
            <w:t xml:space="preserve"> to fill a need for those seeking to obtain a certification, to get recertified, who may already possess a degree and therefore, may prefer to take non-credit courses, or those who are seeking to take special interest and enrichment classes. </w:t>
          </w:r>
          <w:r>
            <w:rPr>
              <w:rStyle w:val="CalibriBody11"/>
            </w:rPr>
            <w:t>CE’s</w:t>
          </w:r>
          <w:r w:rsidRPr="0084055D">
            <w:rPr>
              <w:rStyle w:val="CalibriBody11"/>
            </w:rPr>
            <w:t xml:space="preserve"> open enrollment courses and certificates are conveniently scheduled and affordable and serve to prepare the student for workforce success and mobility. </w:t>
          </w:r>
        </w:p>
        <w:p w14:paraId="0DB72144" w14:textId="77777777" w:rsidR="009305F4" w:rsidRDefault="009305F4" w:rsidP="009305F4">
          <w:pPr>
            <w:pStyle w:val="ListParagraph"/>
            <w:keepNext/>
            <w:keepLines/>
            <w:spacing w:after="0" w:line="240" w:lineRule="auto"/>
            <w:ind w:left="1440"/>
            <w:outlineLvl w:val="1"/>
            <w:rPr>
              <w:rStyle w:val="CalibriBody11"/>
            </w:rPr>
          </w:pPr>
        </w:p>
        <w:p w14:paraId="1BE55659" w14:textId="77777777" w:rsidR="00E27F2E" w:rsidRDefault="009305F4" w:rsidP="00ED1544">
          <w:pPr>
            <w:pStyle w:val="ListParagraph"/>
            <w:keepNext/>
            <w:keepLines/>
            <w:spacing w:after="0" w:line="240" w:lineRule="auto"/>
            <w:ind w:left="1440"/>
            <w:outlineLvl w:val="1"/>
            <w:rPr>
              <w:rStyle w:val="CalibriBody11"/>
            </w:rPr>
          </w:pPr>
          <w:r>
            <w:rPr>
              <w:rStyle w:val="CalibriBody11"/>
            </w:rPr>
            <w:t>CE’s</w:t>
          </w:r>
          <w:r w:rsidRPr="0084055D">
            <w:rPr>
              <w:rStyle w:val="CalibriBody11"/>
            </w:rPr>
            <w:t xml:space="preserve"> leadership ensures adhere</w:t>
          </w:r>
          <w:r>
            <w:rPr>
              <w:rStyle w:val="CalibriBody11"/>
            </w:rPr>
            <w:t>nce</w:t>
          </w:r>
          <w:r w:rsidRPr="0084055D">
            <w:rPr>
              <w:rStyle w:val="CalibriBody11"/>
            </w:rPr>
            <w:t xml:space="preserve"> to institutional priorities and practices </w:t>
          </w:r>
          <w:r>
            <w:rPr>
              <w:rStyle w:val="CalibriBody11"/>
            </w:rPr>
            <w:t xml:space="preserve">while providing rapid response </w:t>
          </w:r>
          <w:r w:rsidRPr="0084055D">
            <w:rPr>
              <w:rStyle w:val="CalibriBody11"/>
            </w:rPr>
            <w:t>through engagement with</w:t>
          </w:r>
          <w:r>
            <w:rPr>
              <w:rStyle w:val="CalibriBody11"/>
            </w:rPr>
            <w:t xml:space="preserve"> industry</w:t>
          </w:r>
          <w:r w:rsidRPr="0084055D">
            <w:rPr>
              <w:rStyle w:val="CalibriBody11"/>
            </w:rPr>
            <w:t xml:space="preserve"> and study of industry needs. </w:t>
          </w:r>
          <w:r>
            <w:rPr>
              <w:rStyle w:val="CalibriBody11"/>
            </w:rPr>
            <w:t xml:space="preserve">CE </w:t>
          </w:r>
          <w:r w:rsidRPr="0084055D">
            <w:rPr>
              <w:rStyle w:val="CalibriBody11"/>
            </w:rPr>
            <w:t>also provides strong community partnerships and cross</w:t>
          </w:r>
          <w:r>
            <w:rPr>
              <w:rStyle w:val="CalibriBody11"/>
            </w:rPr>
            <w:t>-</w:t>
          </w:r>
          <w:r w:rsidRPr="0084055D">
            <w:rPr>
              <w:rStyle w:val="CalibriBody11"/>
            </w:rPr>
            <w:t>campus partnerships with the College's credit workforce programs.</w:t>
          </w:r>
          <w:r w:rsidR="00ED1544">
            <w:rPr>
              <w:rStyle w:val="CalibriBody11"/>
            </w:rPr>
            <w:t xml:space="preserve"> </w:t>
          </w:r>
        </w:p>
        <w:p w14:paraId="338E15F9" w14:textId="77777777" w:rsidR="00E27F2E" w:rsidRDefault="00E27F2E" w:rsidP="00ED1544">
          <w:pPr>
            <w:pStyle w:val="ListParagraph"/>
            <w:keepNext/>
            <w:keepLines/>
            <w:spacing w:after="0" w:line="240" w:lineRule="auto"/>
            <w:ind w:left="1440"/>
            <w:outlineLvl w:val="1"/>
            <w:rPr>
              <w:rStyle w:val="CalibriBody11"/>
            </w:rPr>
          </w:pPr>
        </w:p>
        <w:p w14:paraId="4B26FB63" w14:textId="482E4EB3" w:rsidR="00ED1544" w:rsidRDefault="00ED1544" w:rsidP="00ED1544">
          <w:pPr>
            <w:pStyle w:val="ListParagraph"/>
            <w:keepNext/>
            <w:keepLines/>
            <w:spacing w:after="0" w:line="240" w:lineRule="auto"/>
            <w:ind w:left="1440"/>
            <w:outlineLvl w:val="1"/>
            <w:rPr>
              <w:rStyle w:val="CalibriBody11"/>
            </w:rPr>
          </w:pPr>
          <w:r>
            <w:rPr>
              <w:rStyle w:val="CalibriBody11"/>
            </w:rPr>
            <w:t xml:space="preserve">CE functions as a business, delivering workforce training and professional development courses with programming </w:t>
          </w:r>
          <w:r w:rsidRPr="0084055D">
            <w:rPr>
              <w:rStyle w:val="CalibriBody11"/>
            </w:rPr>
            <w:t>driven by local, regional</w:t>
          </w:r>
          <w:r>
            <w:rPr>
              <w:rStyle w:val="CalibriBody11"/>
            </w:rPr>
            <w:t>,</w:t>
          </w:r>
          <w:r w:rsidRPr="0084055D">
            <w:rPr>
              <w:rStyle w:val="CalibriBody11"/>
            </w:rPr>
            <w:t xml:space="preserve"> and national labor market trends and data.</w:t>
          </w:r>
          <w:r>
            <w:rPr>
              <w:rStyle w:val="CalibriBody11"/>
            </w:rPr>
            <w:t xml:space="preserve"> </w:t>
          </w:r>
        </w:p>
        <w:p w14:paraId="3186E324" w14:textId="77777777" w:rsidR="00ED1544" w:rsidRPr="0084055D" w:rsidRDefault="00ED1544" w:rsidP="00ED1544">
          <w:pPr>
            <w:pStyle w:val="ListParagraph"/>
            <w:keepNext/>
            <w:keepLines/>
            <w:spacing w:after="0" w:line="240" w:lineRule="auto"/>
            <w:ind w:left="1440"/>
            <w:outlineLvl w:val="1"/>
            <w:rPr>
              <w:rStyle w:val="CalibriBody11"/>
            </w:rPr>
          </w:pPr>
        </w:p>
        <w:p w14:paraId="1EC4B2FF" w14:textId="77777777" w:rsidR="00ED1544" w:rsidRPr="0084055D" w:rsidRDefault="00ED1544" w:rsidP="00ED1544">
          <w:pPr>
            <w:pStyle w:val="ListParagraph"/>
            <w:keepNext/>
            <w:keepLines/>
            <w:spacing w:after="0" w:line="240" w:lineRule="auto"/>
            <w:ind w:left="1440"/>
            <w:outlineLvl w:val="1"/>
            <w:rPr>
              <w:rStyle w:val="CalibriBody11"/>
            </w:rPr>
          </w:pPr>
          <w:r w:rsidRPr="0084055D">
            <w:rPr>
              <w:rStyle w:val="CalibriBody11"/>
            </w:rPr>
            <w:t>CE Advantages</w:t>
          </w:r>
        </w:p>
        <w:p w14:paraId="7B13AF15" w14:textId="77777777" w:rsidR="00ED1544" w:rsidRPr="0084055D" w:rsidRDefault="00ED1544" w:rsidP="00ED1544">
          <w:pPr>
            <w:pStyle w:val="ListParagraph"/>
            <w:keepNext/>
            <w:keepLines/>
            <w:spacing w:after="0" w:line="240" w:lineRule="auto"/>
            <w:ind w:left="1440"/>
            <w:outlineLvl w:val="1"/>
            <w:rPr>
              <w:rStyle w:val="CalibriBody11"/>
            </w:rPr>
          </w:pPr>
          <w:r w:rsidRPr="0084055D">
            <w:rPr>
              <w:rStyle w:val="CalibriBody11"/>
            </w:rPr>
            <w:t>o</w:t>
          </w:r>
          <w:r w:rsidRPr="0084055D">
            <w:rPr>
              <w:rStyle w:val="CalibriBody11"/>
            </w:rPr>
            <w:tab/>
            <w:t>Convenient registration and admission</w:t>
          </w:r>
        </w:p>
        <w:p w14:paraId="3D30BFA6" w14:textId="77777777" w:rsidR="00ED1544" w:rsidRPr="0084055D" w:rsidRDefault="00ED1544" w:rsidP="00ED1544">
          <w:pPr>
            <w:pStyle w:val="ListParagraph"/>
            <w:keepNext/>
            <w:keepLines/>
            <w:spacing w:after="0" w:line="240" w:lineRule="auto"/>
            <w:ind w:left="1440"/>
            <w:outlineLvl w:val="1"/>
            <w:rPr>
              <w:rStyle w:val="CalibriBody11"/>
            </w:rPr>
          </w:pPr>
          <w:r w:rsidRPr="0084055D">
            <w:rPr>
              <w:rStyle w:val="CalibriBody11"/>
            </w:rPr>
            <w:t>o</w:t>
          </w:r>
          <w:r w:rsidRPr="0084055D">
            <w:rPr>
              <w:rStyle w:val="CalibriBody11"/>
            </w:rPr>
            <w:tab/>
            <w:t>Affordable</w:t>
          </w:r>
        </w:p>
        <w:p w14:paraId="1235296F" w14:textId="77777777" w:rsidR="00ED1544" w:rsidRPr="0084055D" w:rsidRDefault="00ED1544" w:rsidP="00ED1544">
          <w:pPr>
            <w:pStyle w:val="ListParagraph"/>
            <w:keepNext/>
            <w:keepLines/>
            <w:spacing w:after="0" w:line="240" w:lineRule="auto"/>
            <w:ind w:left="1440"/>
            <w:outlineLvl w:val="1"/>
            <w:rPr>
              <w:rStyle w:val="CalibriBody11"/>
            </w:rPr>
          </w:pPr>
          <w:r w:rsidRPr="0084055D">
            <w:rPr>
              <w:rStyle w:val="CalibriBody11"/>
            </w:rPr>
            <w:lastRenderedPageBreak/>
            <w:t>o</w:t>
          </w:r>
          <w:r w:rsidRPr="0084055D">
            <w:rPr>
              <w:rStyle w:val="CalibriBody11"/>
            </w:rPr>
            <w:tab/>
            <w:t>Intensive, short-term training</w:t>
          </w:r>
        </w:p>
        <w:p w14:paraId="1C8350E8" w14:textId="77777777" w:rsidR="00ED1544" w:rsidRPr="0084055D" w:rsidRDefault="00ED1544" w:rsidP="00ED1544">
          <w:pPr>
            <w:pStyle w:val="ListParagraph"/>
            <w:keepNext/>
            <w:keepLines/>
            <w:spacing w:after="0" w:line="240" w:lineRule="auto"/>
            <w:ind w:left="1440"/>
            <w:outlineLvl w:val="1"/>
            <w:rPr>
              <w:rStyle w:val="CalibriBody11"/>
            </w:rPr>
          </w:pPr>
          <w:r w:rsidRPr="0084055D">
            <w:rPr>
              <w:rStyle w:val="CalibriBody11"/>
            </w:rPr>
            <w:t>o</w:t>
          </w:r>
          <w:r w:rsidRPr="0084055D">
            <w:rPr>
              <w:rStyle w:val="CalibriBody11"/>
            </w:rPr>
            <w:tab/>
            <w:t>Convenient, flexible hours accommodating working student schedules</w:t>
          </w:r>
        </w:p>
        <w:p w14:paraId="74C395FE" w14:textId="77777777" w:rsidR="00ED1544" w:rsidRPr="0084055D" w:rsidRDefault="00ED1544" w:rsidP="00ED1544">
          <w:pPr>
            <w:pStyle w:val="ListParagraph"/>
            <w:keepNext/>
            <w:keepLines/>
            <w:spacing w:after="0" w:line="240" w:lineRule="auto"/>
            <w:ind w:left="1440"/>
            <w:outlineLvl w:val="1"/>
            <w:rPr>
              <w:rStyle w:val="CalibriBody11"/>
            </w:rPr>
          </w:pPr>
          <w:r w:rsidRPr="0084055D">
            <w:rPr>
              <w:rStyle w:val="CalibriBody11"/>
            </w:rPr>
            <w:t>o</w:t>
          </w:r>
          <w:r w:rsidRPr="0084055D">
            <w:rPr>
              <w:rStyle w:val="CalibriBody11"/>
            </w:rPr>
            <w:tab/>
            <w:t>Providing Continuing Education Units (CEUs) required for professional certification</w:t>
          </w:r>
        </w:p>
        <w:p w14:paraId="0E5E1694" w14:textId="77777777" w:rsidR="00ED1544" w:rsidRPr="0084055D" w:rsidRDefault="00ED1544" w:rsidP="00ED1544">
          <w:pPr>
            <w:pStyle w:val="ListParagraph"/>
            <w:keepNext/>
            <w:keepLines/>
            <w:spacing w:after="0" w:line="240" w:lineRule="auto"/>
            <w:ind w:left="1440"/>
            <w:outlineLvl w:val="1"/>
            <w:rPr>
              <w:rStyle w:val="CalibriBody11"/>
            </w:rPr>
          </w:pPr>
          <w:r w:rsidRPr="0084055D">
            <w:rPr>
              <w:rStyle w:val="CalibriBody11"/>
            </w:rPr>
            <w:t>o</w:t>
          </w:r>
          <w:r w:rsidRPr="0084055D">
            <w:rPr>
              <w:rStyle w:val="CalibriBody11"/>
            </w:rPr>
            <w:tab/>
            <w:t>Enrichment and life-long learning</w:t>
          </w:r>
        </w:p>
        <w:p w14:paraId="4A94F56B" w14:textId="37B7ECA3" w:rsidR="00ED1544" w:rsidRPr="0084055D" w:rsidRDefault="00ED1544" w:rsidP="00ED1544">
          <w:pPr>
            <w:pStyle w:val="ListParagraph"/>
            <w:keepNext/>
            <w:keepLines/>
            <w:spacing w:after="0" w:line="240" w:lineRule="auto"/>
            <w:ind w:left="1440"/>
            <w:outlineLvl w:val="1"/>
            <w:rPr>
              <w:rStyle w:val="CalibriBody11"/>
            </w:rPr>
          </w:pPr>
          <w:r w:rsidRPr="0084055D">
            <w:rPr>
              <w:rStyle w:val="CalibriBody11"/>
            </w:rPr>
            <w:t>o</w:t>
          </w:r>
          <w:r w:rsidRPr="0084055D">
            <w:rPr>
              <w:rStyle w:val="CalibriBody11"/>
            </w:rPr>
            <w:tab/>
          </w:r>
          <w:r w:rsidR="008021EA">
            <w:rPr>
              <w:rStyle w:val="CalibriBody11"/>
            </w:rPr>
            <w:t>Industry</w:t>
          </w:r>
          <w:r w:rsidR="00005FE4">
            <w:rPr>
              <w:rStyle w:val="CalibriBody11"/>
            </w:rPr>
            <w:t>-</w:t>
          </w:r>
          <w:r w:rsidRPr="0084055D">
            <w:rPr>
              <w:rStyle w:val="CalibriBody11"/>
            </w:rPr>
            <w:t>recognized certifications across multiple disciplines</w:t>
          </w:r>
        </w:p>
        <w:p w14:paraId="4F97F8EA" w14:textId="77777777" w:rsidR="00ED1544" w:rsidRPr="0084055D" w:rsidRDefault="00ED1544" w:rsidP="00ED1544">
          <w:pPr>
            <w:pStyle w:val="ListParagraph"/>
            <w:keepNext/>
            <w:keepLines/>
            <w:spacing w:after="0" w:line="240" w:lineRule="auto"/>
            <w:ind w:left="1440"/>
            <w:outlineLvl w:val="1"/>
            <w:rPr>
              <w:rStyle w:val="CalibriBody11"/>
            </w:rPr>
          </w:pPr>
          <w:r w:rsidRPr="0084055D">
            <w:rPr>
              <w:rStyle w:val="CalibriBody11"/>
            </w:rPr>
            <w:t>o</w:t>
          </w:r>
          <w:r w:rsidRPr="0084055D">
            <w:rPr>
              <w:rStyle w:val="CalibriBody11"/>
            </w:rPr>
            <w:tab/>
            <w:t>Linked courses with credit, offering easy admission for non-degree seeking students</w:t>
          </w:r>
        </w:p>
        <w:p w14:paraId="49F4D7B0" w14:textId="77777777" w:rsidR="00B258F6" w:rsidRPr="00932633" w:rsidRDefault="00000000" w:rsidP="00932633">
          <w:pPr>
            <w:keepNext/>
            <w:keepLines/>
            <w:spacing w:after="0" w:line="240" w:lineRule="auto"/>
            <w:outlineLvl w:val="1"/>
            <w:rPr>
              <w:rFonts w:eastAsia="MS Mincho"/>
              <w:sz w:val="24"/>
              <w:szCs w:val="24"/>
            </w:rPr>
          </w:pPr>
        </w:p>
      </w:sdtContent>
    </w:sdt>
    <w:p w14:paraId="3860FDFB" w14:textId="77777777" w:rsidR="00404414" w:rsidRPr="008F015C" w:rsidRDefault="00404414" w:rsidP="00EE587A">
      <w:pPr>
        <w:pStyle w:val="ListParagraph"/>
        <w:keepNext/>
        <w:keepLines/>
        <w:spacing w:after="0" w:line="240" w:lineRule="auto"/>
        <w:ind w:left="1440"/>
        <w:outlineLvl w:val="1"/>
        <w:rPr>
          <w:rFonts w:eastAsia="MS Mincho"/>
          <w:b/>
          <w:bCs/>
          <w:sz w:val="24"/>
          <w:szCs w:val="24"/>
        </w:rPr>
      </w:pPr>
    </w:p>
    <w:p w14:paraId="123B6746" w14:textId="5E203290" w:rsidR="00404414" w:rsidRPr="00942E41" w:rsidRDefault="00C876A4" w:rsidP="00D06021">
      <w:pPr>
        <w:pStyle w:val="ListParagraph"/>
        <w:keepNext/>
        <w:keepLines/>
        <w:numPr>
          <w:ilvl w:val="0"/>
          <w:numId w:val="9"/>
        </w:numPr>
        <w:spacing w:after="0" w:line="240" w:lineRule="auto"/>
        <w:ind w:left="1440"/>
        <w:outlineLvl w:val="1"/>
        <w:rPr>
          <w:rFonts w:eastAsia="MS Mincho"/>
          <w:b/>
          <w:bCs/>
          <w:color w:val="000000" w:themeColor="text1"/>
          <w:sz w:val="24"/>
          <w:szCs w:val="24"/>
        </w:rPr>
      </w:pPr>
      <w:r w:rsidRPr="00942E41">
        <w:rPr>
          <w:rFonts w:eastAsia="MS Mincho"/>
          <w:b/>
          <w:bCs/>
          <w:color w:val="000000" w:themeColor="text1"/>
          <w:sz w:val="24"/>
          <w:szCs w:val="24"/>
        </w:rPr>
        <w:t>How has the unit evolved during the 5-year cycle?</w:t>
      </w:r>
      <w:r w:rsidR="00E91D03" w:rsidRPr="00942E41">
        <w:rPr>
          <w:rFonts w:eastAsia="MS Mincho"/>
          <w:b/>
          <w:bCs/>
          <w:color w:val="000000" w:themeColor="text1"/>
          <w:sz w:val="24"/>
          <w:szCs w:val="24"/>
        </w:rPr>
        <w:t xml:space="preserve"> How have the reasons for services changed over time?</w:t>
      </w:r>
    </w:p>
    <w:p w14:paraId="45BAA362" w14:textId="77777777" w:rsidR="00491876" w:rsidRPr="008F015C" w:rsidRDefault="00491876" w:rsidP="00EE587A">
      <w:pPr>
        <w:pStyle w:val="ListParagraph"/>
        <w:keepNext/>
        <w:keepLines/>
        <w:spacing w:after="0" w:line="240" w:lineRule="auto"/>
        <w:ind w:left="1440"/>
        <w:outlineLvl w:val="1"/>
        <w:rPr>
          <w:rFonts w:eastAsia="MS Mincho"/>
          <w:b/>
          <w:bCs/>
          <w:sz w:val="24"/>
          <w:szCs w:val="24"/>
        </w:rPr>
      </w:pPr>
    </w:p>
    <w:sdt>
      <w:sdtPr>
        <w:rPr>
          <w:rStyle w:val="CalibriBody11"/>
        </w:rPr>
        <w:id w:val="483824889"/>
        <w:placeholder>
          <w:docPart w:val="14360D559221477EB8A2A6EDD9D33C77"/>
        </w:placeholder>
      </w:sdtPr>
      <w:sdtEndPr>
        <w:rPr>
          <w:rStyle w:val="DefaultParagraphFont"/>
          <w:rFonts w:ascii="Calibri" w:eastAsia="MS Mincho" w:hAnsi="Calibri"/>
          <w:sz w:val="24"/>
          <w:szCs w:val="24"/>
        </w:rPr>
      </w:sdtEndPr>
      <w:sdtContent>
        <w:sdt>
          <w:sdtPr>
            <w:rPr>
              <w:rStyle w:val="CalibriBody11"/>
            </w:rPr>
            <w:id w:val="-309407631"/>
            <w:placeholder>
              <w:docPart w:val="FF33000B3B03489491F4849E5DB46BF9"/>
            </w:placeholder>
          </w:sdtPr>
          <w:sdtEndPr>
            <w:rPr>
              <w:rStyle w:val="DefaultParagraphFont"/>
              <w:rFonts w:ascii="Calibri" w:hAnsi="Calibri"/>
            </w:rPr>
          </w:sdtEndPr>
          <w:sdtContent>
            <w:p w14:paraId="0FF48D82" w14:textId="6F16E368" w:rsidR="00837A99" w:rsidRPr="00EA6C6E" w:rsidRDefault="00837A99" w:rsidP="00EA6C6E">
              <w:pPr>
                <w:pStyle w:val="ListParagraph"/>
                <w:keepNext/>
                <w:keepLines/>
                <w:spacing w:after="0" w:line="240" w:lineRule="auto"/>
                <w:ind w:left="1440"/>
                <w:outlineLvl w:val="1"/>
                <w:rPr>
                  <w:rFonts w:asciiTheme="minorHAnsi" w:hAnsiTheme="minorHAnsi"/>
                </w:rPr>
              </w:pPr>
              <w:r>
                <w:rPr>
                  <w:rStyle w:val="CalibriBody11"/>
                </w:rPr>
                <w:t xml:space="preserve">A new registration system for CE, </w:t>
              </w:r>
              <w:r w:rsidR="006E6497">
                <w:rPr>
                  <w:rStyle w:val="CalibriBody11"/>
                </w:rPr>
                <w:t>MyLearning</w:t>
              </w:r>
              <w:r w:rsidR="008D3681">
                <w:rPr>
                  <w:rStyle w:val="CalibriBody11"/>
                </w:rPr>
                <w:t>.collin.edu</w:t>
              </w:r>
              <w:r>
                <w:rPr>
                  <w:rStyle w:val="CalibriBody11"/>
                </w:rPr>
                <w:t>, was deployed in fall 2004 in tandem with a new credit registration system, Workday Student, to provide improved “Amazon-like” student experience with finding and registering for CE courses</w:t>
              </w:r>
              <w:r w:rsidR="00B766BD">
                <w:rPr>
                  <w:rStyle w:val="CalibriBody11"/>
                </w:rPr>
                <w:t xml:space="preserve"> </w:t>
              </w:r>
              <w:r w:rsidR="00CD3425">
                <w:rPr>
                  <w:rStyle w:val="CalibriBody11"/>
                </w:rPr>
                <w:t>as well as</w:t>
              </w:r>
              <w:r w:rsidR="005D2273">
                <w:rPr>
                  <w:rStyle w:val="CalibriBody11"/>
                </w:rPr>
                <w:t xml:space="preserve"> course </w:t>
              </w:r>
              <w:r w:rsidR="00CD3425">
                <w:rPr>
                  <w:rStyle w:val="CalibriBody11"/>
                </w:rPr>
                <w:t xml:space="preserve">marketing </w:t>
              </w:r>
              <w:r w:rsidR="00B766BD">
                <w:rPr>
                  <w:rStyle w:val="CalibriBody11"/>
                </w:rPr>
                <w:t>opportunities</w:t>
              </w:r>
              <w:r>
                <w:rPr>
                  <w:rStyle w:val="CalibriBody11"/>
                </w:rPr>
                <w:t xml:space="preserve">. CE </w:t>
              </w:r>
              <w:r w:rsidRPr="00392399">
                <w:rPr>
                  <w:rStyle w:val="CalibriBody11"/>
                </w:rPr>
                <w:t xml:space="preserve">Directors have budgetary oversight, and budget detail codes reflect and track revenue and expenses that directly correlate with CE programming. </w:t>
              </w:r>
              <w:r>
                <w:rPr>
                  <w:rStyle w:val="CalibriBody11"/>
                </w:rPr>
                <w:t>Revisions</w:t>
              </w:r>
              <w:r w:rsidRPr="00392399">
                <w:rPr>
                  <w:rStyle w:val="CalibriBody11"/>
                </w:rPr>
                <w:t xml:space="preserve"> were made to </w:t>
              </w:r>
              <w:r>
                <w:rPr>
                  <w:rStyle w:val="CalibriBody11"/>
                </w:rPr>
                <w:t>a number of</w:t>
              </w:r>
              <w:r w:rsidRPr="00392399">
                <w:rPr>
                  <w:rStyle w:val="CalibriBody11"/>
                </w:rPr>
                <w:t xml:space="preserve"> subject codes, including linked courses to align with state WECM requirements</w:t>
              </w:r>
              <w:r>
                <w:rPr>
                  <w:rStyle w:val="CalibriBody11"/>
                </w:rPr>
                <w:t xml:space="preserve"> and </w:t>
              </w:r>
              <w:r w:rsidR="00D61EC1">
                <w:rPr>
                  <w:rStyle w:val="CalibriBody11"/>
                </w:rPr>
                <w:t>Texas House Bill 8</w:t>
              </w:r>
              <w:r>
                <w:rPr>
                  <w:rStyle w:val="CalibriBody11"/>
                </w:rPr>
                <w:t xml:space="preserve"> funding opportunities for ICLC and OSA</w:t>
              </w:r>
              <w:r w:rsidRPr="00392399">
                <w:rPr>
                  <w:rStyle w:val="CalibriBody11"/>
                </w:rPr>
                <w:t xml:space="preserve">. </w:t>
              </w:r>
            </w:p>
          </w:sdtContent>
        </w:sdt>
        <w:p w14:paraId="32275748" w14:textId="33E55F03" w:rsidR="00491876" w:rsidRPr="008F015C" w:rsidRDefault="00000000" w:rsidP="00EE587A">
          <w:pPr>
            <w:pStyle w:val="ListParagraph"/>
            <w:keepNext/>
            <w:keepLines/>
            <w:spacing w:after="0" w:line="240" w:lineRule="auto"/>
            <w:ind w:left="1440"/>
            <w:outlineLvl w:val="1"/>
            <w:rPr>
              <w:rFonts w:eastAsia="MS Mincho"/>
              <w:sz w:val="24"/>
              <w:szCs w:val="24"/>
            </w:rPr>
          </w:pPr>
        </w:p>
      </w:sdtContent>
    </w:sdt>
    <w:p w14:paraId="4AF1249C" w14:textId="77777777" w:rsidR="00491876" w:rsidRPr="008F015C" w:rsidRDefault="00491876" w:rsidP="00EE587A">
      <w:pPr>
        <w:pStyle w:val="ListParagraph"/>
        <w:keepNext/>
        <w:keepLines/>
        <w:spacing w:after="0" w:line="240" w:lineRule="auto"/>
        <w:ind w:left="1440"/>
        <w:outlineLvl w:val="1"/>
        <w:rPr>
          <w:rFonts w:eastAsia="MS Mincho"/>
          <w:b/>
          <w:bCs/>
          <w:sz w:val="24"/>
          <w:szCs w:val="24"/>
        </w:rPr>
      </w:pPr>
    </w:p>
    <w:p w14:paraId="551C283D" w14:textId="657EFCF2" w:rsidR="00AB151D" w:rsidRPr="00F527BF" w:rsidRDefault="00E91D03" w:rsidP="00D06021">
      <w:pPr>
        <w:pStyle w:val="ListParagraph"/>
        <w:keepNext/>
        <w:keepLines/>
        <w:numPr>
          <w:ilvl w:val="0"/>
          <w:numId w:val="9"/>
        </w:numPr>
        <w:spacing w:after="0" w:line="240" w:lineRule="auto"/>
        <w:ind w:left="1440"/>
        <w:outlineLvl w:val="1"/>
        <w:rPr>
          <w:rFonts w:eastAsia="MS Mincho"/>
          <w:color w:val="000000" w:themeColor="text1"/>
          <w:sz w:val="24"/>
          <w:szCs w:val="24"/>
        </w:rPr>
      </w:pPr>
      <w:r w:rsidRPr="00F527BF">
        <w:rPr>
          <w:rFonts w:eastAsia="MS Mincho"/>
          <w:b/>
          <w:bCs/>
          <w:color w:val="000000" w:themeColor="text1"/>
          <w:sz w:val="24"/>
          <w:szCs w:val="24"/>
        </w:rPr>
        <w:t>What would happen if the unit no longer provided the</w:t>
      </w:r>
      <w:r w:rsidR="00205425" w:rsidRPr="00F527BF">
        <w:rPr>
          <w:rFonts w:eastAsia="MS Mincho"/>
          <w:b/>
          <w:bCs/>
          <w:color w:val="000000" w:themeColor="text1"/>
          <w:sz w:val="24"/>
          <w:szCs w:val="24"/>
        </w:rPr>
        <w:t xml:space="preserve"> services and/or the </w:t>
      </w:r>
      <w:r w:rsidR="00807024" w:rsidRPr="00F527BF">
        <w:rPr>
          <w:rFonts w:eastAsia="MS Mincho"/>
          <w:b/>
          <w:bCs/>
          <w:color w:val="000000" w:themeColor="text1"/>
          <w:sz w:val="24"/>
          <w:szCs w:val="24"/>
        </w:rPr>
        <w:t>s</w:t>
      </w:r>
      <w:r w:rsidR="00205425" w:rsidRPr="00F527BF">
        <w:rPr>
          <w:rFonts w:eastAsia="MS Mincho"/>
          <w:b/>
          <w:bCs/>
          <w:color w:val="000000" w:themeColor="text1"/>
          <w:sz w:val="24"/>
          <w:szCs w:val="24"/>
        </w:rPr>
        <w:t>ervices were outsourced?</w:t>
      </w:r>
    </w:p>
    <w:p w14:paraId="2AB2ACCD" w14:textId="77777777" w:rsidR="00035C7E" w:rsidRPr="008F015C" w:rsidRDefault="00035C7E" w:rsidP="00EE587A">
      <w:pPr>
        <w:pStyle w:val="ListParagraph"/>
        <w:keepNext/>
        <w:keepLines/>
        <w:spacing w:after="0" w:line="240" w:lineRule="auto"/>
        <w:ind w:left="1440"/>
        <w:outlineLvl w:val="1"/>
        <w:rPr>
          <w:rFonts w:eastAsia="MS Mincho"/>
          <w:sz w:val="24"/>
          <w:szCs w:val="24"/>
        </w:rPr>
      </w:pPr>
    </w:p>
    <w:sdt>
      <w:sdtPr>
        <w:rPr>
          <w:rStyle w:val="CalibriBody11"/>
        </w:rPr>
        <w:id w:val="-1666861742"/>
        <w:placeholder>
          <w:docPart w:val="1541285E990547ECB270297BA8187DE9"/>
        </w:placeholder>
      </w:sdtPr>
      <w:sdtEndPr>
        <w:rPr>
          <w:rStyle w:val="DefaultParagraphFont"/>
          <w:rFonts w:ascii="Calibri" w:eastAsia="MS Mincho" w:hAnsi="Calibri"/>
          <w:sz w:val="24"/>
          <w:szCs w:val="24"/>
        </w:rPr>
      </w:sdtEndPr>
      <w:sdtContent>
        <w:p w14:paraId="53AD4459" w14:textId="0D96C617" w:rsidR="00491876" w:rsidRPr="008F015C" w:rsidRDefault="00441277" w:rsidP="0093103E">
          <w:pPr>
            <w:keepNext/>
            <w:keepLines/>
            <w:spacing w:after="0" w:line="240" w:lineRule="auto"/>
            <w:ind w:left="1080" w:firstLine="360"/>
            <w:outlineLvl w:val="1"/>
            <w:rPr>
              <w:rFonts w:eastAsia="MS Mincho"/>
              <w:sz w:val="24"/>
              <w:szCs w:val="24"/>
            </w:rPr>
          </w:pPr>
          <w:r w:rsidRPr="00441277">
            <w:rPr>
              <w:rStyle w:val="CalibriBody11"/>
            </w:rPr>
            <w:t>The community would lose access to robust and cost-affordable education, professional development, workforce training certification programs, and life-long learning opportunities. The College's credibility as a contribution to the community would be diminished.  CE could no longer serve as a pathway to the academic credit programs or as a feeder to corporate, business, and community organization employment.  Due to the culture of the workforce demands in this community, the community would be in danger of losing its workforce or be subject to a less educated and/or skilled workforce. There would no longer be a bridge to the gap of socioeconomic difference, culture difference, or the challenge of earning potential.</w:t>
          </w:r>
        </w:p>
      </w:sdtContent>
    </w:sdt>
    <w:p w14:paraId="48EBA466" w14:textId="77777777" w:rsidR="00491876" w:rsidRPr="00114FA3" w:rsidRDefault="00491876" w:rsidP="00EE587A">
      <w:pPr>
        <w:pStyle w:val="ListParagraph"/>
        <w:keepNext/>
        <w:keepLines/>
        <w:spacing w:after="0" w:line="240" w:lineRule="auto"/>
        <w:outlineLvl w:val="1"/>
        <w:rPr>
          <w:rFonts w:eastAsia="MS Mincho"/>
          <w:b/>
          <w:color w:val="FF0000"/>
          <w:sz w:val="24"/>
          <w:szCs w:val="24"/>
        </w:rPr>
      </w:pPr>
    </w:p>
    <w:p w14:paraId="6D2C0C10" w14:textId="414D1E04" w:rsidR="00205425" w:rsidRPr="000222B5" w:rsidRDefault="00740BB0" w:rsidP="00205425">
      <w:pPr>
        <w:pStyle w:val="ListParagraph"/>
        <w:keepNext/>
        <w:keepLines/>
        <w:numPr>
          <w:ilvl w:val="0"/>
          <w:numId w:val="9"/>
        </w:numPr>
        <w:spacing w:after="0" w:line="240" w:lineRule="auto"/>
        <w:ind w:left="1440"/>
        <w:outlineLvl w:val="1"/>
        <w:rPr>
          <w:rFonts w:eastAsia="MS Mincho"/>
          <w:b/>
          <w:color w:val="000000" w:themeColor="text1"/>
          <w:sz w:val="24"/>
          <w:szCs w:val="24"/>
        </w:rPr>
      </w:pPr>
      <w:r w:rsidRPr="000222B5">
        <w:rPr>
          <w:rFonts w:eastAsia="MS Mincho"/>
          <w:b/>
          <w:color w:val="000000" w:themeColor="text1"/>
          <w:sz w:val="24"/>
          <w:szCs w:val="24"/>
        </w:rPr>
        <w:t>Wh</w:t>
      </w:r>
      <w:r w:rsidR="00807024" w:rsidRPr="000222B5">
        <w:rPr>
          <w:rFonts w:eastAsia="MS Mincho"/>
          <w:b/>
          <w:color w:val="000000" w:themeColor="text1"/>
          <w:sz w:val="24"/>
          <w:szCs w:val="24"/>
        </w:rPr>
        <w:t>ich</w:t>
      </w:r>
      <w:r w:rsidRPr="000222B5">
        <w:rPr>
          <w:rFonts w:eastAsia="MS Mincho"/>
          <w:b/>
          <w:color w:val="000000" w:themeColor="text1"/>
          <w:sz w:val="24"/>
          <w:szCs w:val="24"/>
        </w:rPr>
        <w:t xml:space="preserve"> unit services require the most resources, including staff time? Which services add the biggest value to the college?</w:t>
      </w:r>
      <w:r w:rsidR="00807024" w:rsidRPr="000222B5">
        <w:rPr>
          <w:rFonts w:eastAsia="MS Mincho"/>
          <w:b/>
          <w:color w:val="000000" w:themeColor="text1"/>
          <w:sz w:val="24"/>
          <w:szCs w:val="24"/>
        </w:rPr>
        <w:t xml:space="preserve"> </w:t>
      </w:r>
      <w:r w:rsidR="004E141D" w:rsidRPr="000222B5">
        <w:rPr>
          <w:rFonts w:eastAsia="MS Mincho"/>
          <w:b/>
          <w:color w:val="000000" w:themeColor="text1"/>
          <w:sz w:val="24"/>
          <w:szCs w:val="24"/>
        </w:rPr>
        <w:t>If the services that require the most resources</w:t>
      </w:r>
      <w:r w:rsidR="00503E9D" w:rsidRPr="000222B5">
        <w:rPr>
          <w:rFonts w:eastAsia="MS Mincho"/>
          <w:b/>
          <w:color w:val="000000" w:themeColor="text1"/>
          <w:sz w:val="24"/>
          <w:szCs w:val="24"/>
        </w:rPr>
        <w:t xml:space="preserve"> are different from the services that add the biggest value to the college, </w:t>
      </w:r>
      <w:r w:rsidR="002403A5" w:rsidRPr="000222B5">
        <w:rPr>
          <w:rFonts w:eastAsia="MS Mincho"/>
          <w:b/>
          <w:color w:val="000000" w:themeColor="text1"/>
          <w:sz w:val="24"/>
          <w:szCs w:val="24"/>
        </w:rPr>
        <w:t>discuss the discrepancy.</w:t>
      </w:r>
    </w:p>
    <w:p w14:paraId="699CA0CD" w14:textId="77777777" w:rsidR="00205425" w:rsidRDefault="00205425" w:rsidP="00EE587A">
      <w:pPr>
        <w:pStyle w:val="ListParagraph"/>
        <w:keepNext/>
        <w:keepLines/>
        <w:spacing w:after="0" w:line="240" w:lineRule="auto"/>
        <w:outlineLvl w:val="1"/>
        <w:rPr>
          <w:rFonts w:eastAsia="MS Mincho"/>
          <w:b/>
          <w:sz w:val="24"/>
          <w:szCs w:val="24"/>
        </w:rPr>
      </w:pPr>
    </w:p>
    <w:sdt>
      <w:sdtPr>
        <w:rPr>
          <w:rStyle w:val="CalibriBody11"/>
        </w:rPr>
        <w:id w:val="42414468"/>
        <w:placeholder>
          <w:docPart w:val="2FAE6E00FCC34C588ED820D83B068BE2"/>
        </w:placeholder>
      </w:sdtPr>
      <w:sdtEndPr>
        <w:rPr>
          <w:rStyle w:val="DefaultParagraphFont"/>
          <w:rFonts w:ascii="Calibri" w:eastAsia="MS Mincho" w:hAnsi="Calibri"/>
          <w:sz w:val="24"/>
          <w:szCs w:val="24"/>
        </w:rPr>
      </w:sdtEndPr>
      <w:sdtContent>
        <w:sdt>
          <w:sdtPr>
            <w:rPr>
              <w:rStyle w:val="CalibriBody11"/>
            </w:rPr>
            <w:id w:val="-351333694"/>
            <w:placeholder>
              <w:docPart w:val="CCFE9C42110B46CF99B7F8EDF1D4CD4D"/>
            </w:placeholder>
          </w:sdtPr>
          <w:sdtEndPr>
            <w:rPr>
              <w:rStyle w:val="DefaultParagraphFont"/>
              <w:rFonts w:ascii="Calibri" w:eastAsia="MS Mincho" w:hAnsi="Calibri"/>
              <w:sz w:val="24"/>
              <w:szCs w:val="24"/>
            </w:rPr>
          </w:sdtEndPr>
          <w:sdtContent>
            <w:p w14:paraId="6E36276E" w14:textId="77777777" w:rsidR="00465D9E" w:rsidRDefault="00465D9E" w:rsidP="00465D9E">
              <w:pPr>
                <w:keepNext/>
                <w:keepLines/>
                <w:spacing w:after="0" w:line="240" w:lineRule="auto"/>
                <w:ind w:left="1080" w:firstLine="360"/>
                <w:outlineLvl w:val="1"/>
                <w:rPr>
                  <w:rStyle w:val="CalibriBody11"/>
                </w:rPr>
              </w:pPr>
              <w:r w:rsidRPr="0065354F">
                <w:rPr>
                  <w:rStyle w:val="CalibriBody11"/>
                </w:rPr>
                <w:t>Significant resources are used in CE as part of daily operations</w:t>
              </w:r>
              <w:r>
                <w:rPr>
                  <w:rStyle w:val="CalibriBody11"/>
                </w:rPr>
                <w:t xml:space="preserve">: scheduling and building course sections; instructor assignments; counseling students; developing new courses and maintaining current course content; supporting and recruiting new instructors; ordering textbooks and maintaining bookstore adoptions. </w:t>
              </w:r>
            </w:p>
            <w:p w14:paraId="2A87E175" w14:textId="77777777" w:rsidR="00465D9E" w:rsidRDefault="00465D9E" w:rsidP="00465D9E">
              <w:pPr>
                <w:keepNext/>
                <w:keepLines/>
                <w:spacing w:after="0" w:line="240" w:lineRule="auto"/>
                <w:ind w:left="1080" w:firstLine="360"/>
                <w:outlineLvl w:val="1"/>
                <w:rPr>
                  <w:rStyle w:val="CalibriBody11"/>
                </w:rPr>
              </w:pPr>
            </w:p>
            <w:p w14:paraId="2E9397CE" w14:textId="77777777" w:rsidR="00465D9E" w:rsidRDefault="00465D9E" w:rsidP="00465D9E">
              <w:pPr>
                <w:keepNext/>
                <w:keepLines/>
                <w:spacing w:after="0" w:line="240" w:lineRule="auto"/>
                <w:ind w:left="1080" w:firstLine="360"/>
                <w:outlineLvl w:val="1"/>
                <w:rPr>
                  <w:rFonts w:eastAsia="MS Mincho"/>
                  <w:sz w:val="24"/>
                  <w:szCs w:val="24"/>
                </w:rPr>
              </w:pPr>
              <w:r w:rsidRPr="00505E3D">
                <w:rPr>
                  <w:rStyle w:val="CalibriBody11"/>
                </w:rPr>
                <w:t xml:space="preserve">All </w:t>
              </w:r>
              <w:r>
                <w:rPr>
                  <w:rStyle w:val="CalibriBody11"/>
                </w:rPr>
                <w:t>CE</w:t>
              </w:r>
              <w:r w:rsidRPr="00505E3D">
                <w:rPr>
                  <w:rStyle w:val="CalibriBody11"/>
                </w:rPr>
                <w:t xml:space="preserve"> programs</w:t>
              </w:r>
              <w:r>
                <w:rPr>
                  <w:rStyle w:val="CalibriBody11"/>
                </w:rPr>
                <w:t xml:space="preserve"> </w:t>
              </w:r>
              <w:r w:rsidRPr="00505E3D">
                <w:rPr>
                  <w:rStyle w:val="CalibriBody11"/>
                </w:rPr>
                <w:t xml:space="preserve">in collaboration with each other offer the greatest combined value. </w:t>
              </w:r>
              <w:r>
                <w:rPr>
                  <w:rStyle w:val="CalibriBody11"/>
                </w:rPr>
                <w:t xml:space="preserve">The </w:t>
              </w:r>
              <w:r w:rsidRPr="00505E3D">
                <w:rPr>
                  <w:rStyle w:val="CalibriBody11"/>
                </w:rPr>
                <w:t>outreach to business and community provide opportunities for off-site professional development and training for corporations, businesses, and community organizations</w:t>
              </w:r>
              <w:r>
                <w:rPr>
                  <w:rStyle w:val="CalibriBody11"/>
                </w:rPr>
                <w:t xml:space="preserve">, </w:t>
              </w:r>
              <w:r w:rsidRPr="00505E3D">
                <w:rPr>
                  <w:rStyle w:val="CalibriBody11"/>
                </w:rPr>
                <w:t xml:space="preserve">as well as feed into the </w:t>
              </w:r>
              <w:r>
                <w:rPr>
                  <w:rStyle w:val="CalibriBody11"/>
                </w:rPr>
                <w:t>C</w:t>
              </w:r>
              <w:r w:rsidRPr="00505E3D">
                <w:rPr>
                  <w:rStyle w:val="CalibriBody11"/>
                </w:rPr>
                <w:t xml:space="preserve">ontinuing </w:t>
              </w:r>
              <w:r>
                <w:rPr>
                  <w:rStyle w:val="CalibriBody11"/>
                </w:rPr>
                <w:t>E</w:t>
              </w:r>
              <w:r w:rsidRPr="00505E3D">
                <w:rPr>
                  <w:rStyle w:val="CalibriBody11"/>
                </w:rPr>
                <w:t>ducation workforce programs. The life-long learning program</w:t>
              </w:r>
              <w:r>
                <w:rPr>
                  <w:rStyle w:val="CalibriBody11"/>
                </w:rPr>
                <w:t xml:space="preserve"> (SAIL)</w:t>
              </w:r>
              <w:r w:rsidRPr="00505E3D">
                <w:rPr>
                  <w:rStyle w:val="CalibriBody11"/>
                </w:rPr>
                <w:t xml:space="preserve"> provides educational enrichment for </w:t>
              </w:r>
              <w:r>
                <w:rPr>
                  <w:rStyle w:val="CalibriBody11"/>
                </w:rPr>
                <w:t>the</w:t>
              </w:r>
              <w:r w:rsidRPr="00505E3D">
                <w:rPr>
                  <w:rStyle w:val="CalibriBody11"/>
                </w:rPr>
                <w:t xml:space="preserve"> senior community, while drawing on this same community to serve as new educators.</w:t>
              </w:r>
            </w:p>
          </w:sdtContent>
        </w:sdt>
        <w:p w14:paraId="699D813B" w14:textId="6F338297" w:rsidR="00114FA3" w:rsidRDefault="00000000" w:rsidP="00114FA3">
          <w:pPr>
            <w:keepNext/>
            <w:keepLines/>
            <w:spacing w:after="0" w:line="240" w:lineRule="auto"/>
            <w:ind w:left="1080" w:firstLine="360"/>
            <w:outlineLvl w:val="1"/>
            <w:rPr>
              <w:rStyle w:val="CalibriBody11"/>
            </w:rPr>
          </w:pPr>
        </w:p>
      </w:sdtContent>
    </w:sdt>
    <w:p w14:paraId="279E0986" w14:textId="77777777" w:rsidR="00114FA3" w:rsidRDefault="00114FA3" w:rsidP="00EE587A">
      <w:pPr>
        <w:pStyle w:val="ListParagraph"/>
        <w:keepNext/>
        <w:keepLines/>
        <w:spacing w:after="0" w:line="240" w:lineRule="auto"/>
        <w:outlineLvl w:val="1"/>
        <w:rPr>
          <w:rFonts w:eastAsia="MS Mincho"/>
          <w:b/>
          <w:sz w:val="24"/>
          <w:szCs w:val="24"/>
        </w:rPr>
      </w:pPr>
    </w:p>
    <w:p w14:paraId="06C99906" w14:textId="1D00BABF" w:rsidR="00114FA3" w:rsidRPr="00F043E9" w:rsidRDefault="006F7254" w:rsidP="00114FA3">
      <w:pPr>
        <w:pStyle w:val="ListParagraph"/>
        <w:keepNext/>
        <w:keepLines/>
        <w:numPr>
          <w:ilvl w:val="0"/>
          <w:numId w:val="9"/>
        </w:numPr>
        <w:spacing w:after="0" w:line="240" w:lineRule="auto"/>
        <w:ind w:left="1440"/>
        <w:outlineLvl w:val="1"/>
        <w:rPr>
          <w:rFonts w:eastAsia="MS Mincho"/>
          <w:b/>
          <w:color w:val="000000" w:themeColor="text1"/>
          <w:sz w:val="24"/>
          <w:szCs w:val="24"/>
        </w:rPr>
      </w:pPr>
      <w:r w:rsidRPr="00F043E9">
        <w:rPr>
          <w:rFonts w:eastAsia="MS Mincho"/>
          <w:b/>
          <w:color w:val="000000" w:themeColor="text1"/>
          <w:sz w:val="24"/>
          <w:szCs w:val="24"/>
        </w:rPr>
        <w:t>Describe</w:t>
      </w:r>
      <w:r w:rsidR="006A1D86" w:rsidRPr="00F043E9">
        <w:rPr>
          <w:rFonts w:eastAsia="MS Mincho"/>
          <w:b/>
          <w:color w:val="000000" w:themeColor="text1"/>
          <w:sz w:val="24"/>
          <w:szCs w:val="24"/>
        </w:rPr>
        <w:t xml:space="preserve"> the unit’s lines of com</w:t>
      </w:r>
      <w:r w:rsidR="003516E7" w:rsidRPr="00F043E9">
        <w:rPr>
          <w:rFonts w:eastAsia="MS Mincho"/>
          <w:b/>
          <w:color w:val="000000" w:themeColor="text1"/>
          <w:sz w:val="24"/>
          <w:szCs w:val="24"/>
        </w:rPr>
        <w:t>munication with other units involved in or supporting each of these services</w:t>
      </w:r>
      <w:r w:rsidR="006A1D86" w:rsidRPr="00F043E9">
        <w:rPr>
          <w:rFonts w:eastAsia="MS Mincho"/>
          <w:b/>
          <w:color w:val="000000" w:themeColor="text1"/>
          <w:sz w:val="24"/>
          <w:szCs w:val="24"/>
        </w:rPr>
        <w:t xml:space="preserve">. If any of these lines are not clear, </w:t>
      </w:r>
      <w:r w:rsidR="00D84000" w:rsidRPr="00F043E9">
        <w:rPr>
          <w:rFonts w:eastAsia="MS Mincho"/>
          <w:b/>
          <w:color w:val="000000" w:themeColor="text1"/>
          <w:sz w:val="24"/>
          <w:szCs w:val="24"/>
        </w:rPr>
        <w:t>explain why.</w:t>
      </w:r>
    </w:p>
    <w:p w14:paraId="582546FD" w14:textId="77777777" w:rsidR="00114FA3" w:rsidRDefault="00114FA3" w:rsidP="00EE587A">
      <w:pPr>
        <w:pStyle w:val="ListParagraph"/>
        <w:keepNext/>
        <w:keepLines/>
        <w:spacing w:after="0" w:line="240" w:lineRule="auto"/>
        <w:outlineLvl w:val="1"/>
        <w:rPr>
          <w:rFonts w:eastAsia="MS Mincho"/>
          <w:b/>
          <w:sz w:val="24"/>
          <w:szCs w:val="24"/>
        </w:rPr>
      </w:pPr>
    </w:p>
    <w:sdt>
      <w:sdtPr>
        <w:rPr>
          <w:rStyle w:val="CalibriBody11"/>
        </w:rPr>
        <w:id w:val="1303040126"/>
        <w:placeholder>
          <w:docPart w:val="A37885A3276B491F978DB89C95BE3129"/>
        </w:placeholder>
      </w:sdtPr>
      <w:sdtEndPr>
        <w:rPr>
          <w:rStyle w:val="DefaultParagraphFont"/>
          <w:rFonts w:ascii="Calibri" w:eastAsia="MS Mincho" w:hAnsi="Calibri"/>
          <w:sz w:val="24"/>
          <w:szCs w:val="24"/>
        </w:rPr>
      </w:sdtEndPr>
      <w:sdtContent>
        <w:sdt>
          <w:sdtPr>
            <w:rPr>
              <w:rStyle w:val="CalibriBody11"/>
            </w:rPr>
            <w:id w:val="-77600657"/>
            <w:placeholder>
              <w:docPart w:val="BA64C2665DD34A42AC5C28D45694713F"/>
            </w:placeholder>
          </w:sdtPr>
          <w:sdtEndPr>
            <w:rPr>
              <w:rStyle w:val="DefaultParagraphFont"/>
              <w:rFonts w:ascii="Calibri" w:eastAsia="MS Mincho" w:hAnsi="Calibri"/>
              <w:sz w:val="24"/>
              <w:szCs w:val="24"/>
            </w:rPr>
          </w:sdtEndPr>
          <w:sdtContent>
            <w:p w14:paraId="330FD4C0" w14:textId="77777777" w:rsidR="00082E34" w:rsidRDefault="00082E34" w:rsidP="00082E34">
              <w:pPr>
                <w:keepNext/>
                <w:keepLines/>
                <w:spacing w:after="0" w:line="240" w:lineRule="auto"/>
                <w:ind w:left="1080" w:firstLine="360"/>
                <w:outlineLvl w:val="1"/>
                <w:rPr>
                  <w:rStyle w:val="CalibriBody11"/>
                </w:rPr>
              </w:pPr>
              <w:r>
                <w:rPr>
                  <w:rStyle w:val="CalibriBody11"/>
                </w:rPr>
                <w:t xml:space="preserve">CE </w:t>
              </w:r>
              <w:r w:rsidRPr="00505E3D">
                <w:rPr>
                  <w:rStyle w:val="CalibriBody11"/>
                </w:rPr>
                <w:t>is interdependent with other service</w:t>
              </w:r>
              <w:r>
                <w:rPr>
                  <w:rStyle w:val="CalibriBody11"/>
                </w:rPr>
                <w:t xml:space="preserve"> units</w:t>
              </w:r>
              <w:r w:rsidRPr="00505E3D">
                <w:rPr>
                  <w:rStyle w:val="CalibriBody11"/>
                </w:rPr>
                <w:t xml:space="preserve"> of the </w:t>
              </w:r>
              <w:r>
                <w:rPr>
                  <w:rStyle w:val="CalibriBody11"/>
                </w:rPr>
                <w:t>Co</w:t>
              </w:r>
              <w:r w:rsidRPr="00505E3D">
                <w:rPr>
                  <w:rStyle w:val="CalibriBody11"/>
                </w:rPr>
                <w:t>llege, contribut</w:t>
              </w:r>
              <w:r>
                <w:rPr>
                  <w:rStyle w:val="CalibriBody11"/>
                </w:rPr>
                <w:t>ing</w:t>
              </w:r>
              <w:r w:rsidRPr="00505E3D">
                <w:rPr>
                  <w:rStyle w:val="CalibriBody11"/>
                </w:rPr>
                <w:t xml:space="preserve"> to the one</w:t>
              </w:r>
              <w:r>
                <w:rPr>
                  <w:rStyle w:val="CalibriBody11"/>
                </w:rPr>
                <w:t>-C</w:t>
              </w:r>
              <w:r w:rsidRPr="00505E3D">
                <w:rPr>
                  <w:rStyle w:val="CalibriBody11"/>
                </w:rPr>
                <w:t xml:space="preserve">ollege experience and philosophy of Collin. </w:t>
              </w:r>
            </w:p>
            <w:p w14:paraId="67C6511F" w14:textId="77777777" w:rsidR="00FD07BE" w:rsidRDefault="00FD07BE" w:rsidP="00082E34">
              <w:pPr>
                <w:keepNext/>
                <w:keepLines/>
                <w:spacing w:after="0" w:line="240" w:lineRule="auto"/>
                <w:ind w:left="1080" w:firstLine="360"/>
                <w:outlineLvl w:val="1"/>
                <w:rPr>
                  <w:rStyle w:val="CalibriBody11"/>
                </w:rPr>
              </w:pPr>
            </w:p>
            <w:p w14:paraId="5FBC711A" w14:textId="6844BFCA" w:rsidR="00FD07BE" w:rsidRDefault="00000000" w:rsidP="00082E34">
              <w:pPr>
                <w:keepNext/>
                <w:keepLines/>
                <w:spacing w:after="0" w:line="240" w:lineRule="auto"/>
                <w:ind w:left="1080" w:firstLine="360"/>
                <w:outlineLvl w:val="1"/>
                <w:rPr>
                  <w:rStyle w:val="CalibriBody11"/>
                </w:rPr>
              </w:pPr>
              <w:sdt>
                <w:sdtPr>
                  <w:rPr>
                    <w:rStyle w:val="CalibriBody11"/>
                  </w:rPr>
                  <w:id w:val="-1231612855"/>
                  <w:placeholder>
                    <w:docPart w:val="F75C471DE29747709E7C640B2D744C27"/>
                  </w:placeholder>
                </w:sdtPr>
                <w:sdtEndPr>
                  <w:rPr>
                    <w:rStyle w:val="DefaultParagraphFont"/>
                    <w:rFonts w:ascii="Calibri" w:eastAsia="MS Mincho" w:hAnsi="Calibri"/>
                    <w:sz w:val="24"/>
                    <w:szCs w:val="24"/>
                  </w:rPr>
                </w:sdtEndPr>
                <w:sdtContent>
                  <w:r w:rsidR="00FD07BE" w:rsidRPr="009D654C">
                    <w:rPr>
                      <w:rStyle w:val="CalibriBody11"/>
                    </w:rPr>
                    <w:t>There are multiple lines of communications between</w:t>
                  </w:r>
                  <w:r w:rsidR="00FD07BE">
                    <w:rPr>
                      <w:rStyle w:val="CalibriBody11"/>
                    </w:rPr>
                    <w:t xml:space="preserve"> other service</w:t>
                  </w:r>
                  <w:r w:rsidR="00FD07BE" w:rsidRPr="009D654C">
                    <w:rPr>
                      <w:rStyle w:val="CalibriBody11"/>
                    </w:rPr>
                    <w:t xml:space="preserve"> units</w:t>
                  </w:r>
                  <w:r w:rsidR="00FD07BE">
                    <w:rPr>
                      <w:rStyle w:val="CalibriBody11"/>
                    </w:rPr>
                    <w:t xml:space="preserve"> within the College</w:t>
                  </w:r>
                  <w:r w:rsidR="00FD07BE" w:rsidRPr="009D654C">
                    <w:rPr>
                      <w:rStyle w:val="CalibriBody11"/>
                    </w:rPr>
                    <w:t xml:space="preserve">. For example, financial aid has been responsive to student needs and willing to provide phone and email support; </w:t>
                  </w:r>
                  <w:r w:rsidR="00FD07BE">
                    <w:rPr>
                      <w:rStyle w:val="CalibriBody11"/>
                    </w:rPr>
                    <w:t xml:space="preserve">Communications </w:t>
                  </w:r>
                  <w:r w:rsidR="00FD07BE" w:rsidRPr="009D654C">
                    <w:rPr>
                      <w:rStyle w:val="CalibriBody11"/>
                    </w:rPr>
                    <w:t>coordinat</w:t>
                  </w:r>
                  <w:r w:rsidR="00FD07BE">
                    <w:rPr>
                      <w:rStyle w:val="CalibriBody11"/>
                    </w:rPr>
                    <w:t xml:space="preserve">es promotional materials for ads, flyers and social media </w:t>
                  </w:r>
                  <w:r w:rsidR="00FD07BE" w:rsidRPr="009D654C">
                    <w:rPr>
                      <w:rStyle w:val="CalibriBody11"/>
                    </w:rPr>
                    <w:t xml:space="preserve">production; Student Enrollment Services </w:t>
                  </w:r>
                  <w:r w:rsidR="00FD07BE">
                    <w:rPr>
                      <w:rStyle w:val="CalibriBody11"/>
                    </w:rPr>
                    <w:t>assists with student</w:t>
                  </w:r>
                  <w:r w:rsidR="00FD07BE" w:rsidRPr="009D654C">
                    <w:rPr>
                      <w:rStyle w:val="CalibriBody11"/>
                    </w:rPr>
                    <w:t xml:space="preserve"> registration </w:t>
                  </w:r>
                  <w:r w:rsidR="00FD07BE">
                    <w:rPr>
                      <w:rStyle w:val="CalibriBody11"/>
                    </w:rPr>
                    <w:t>issues and provides</w:t>
                  </w:r>
                  <w:r w:rsidR="00FD07BE" w:rsidRPr="009D654C">
                    <w:rPr>
                      <w:rStyle w:val="CalibriBody11"/>
                    </w:rPr>
                    <w:t xml:space="preserve"> additional support during heavy registration periods such as ESL Testing dates. Additionally, to further enhance relationships with departments with whom we interact regularly, </w:t>
                  </w:r>
                  <w:r w:rsidR="00671358">
                    <w:rPr>
                      <w:rStyle w:val="CalibriBody11"/>
                    </w:rPr>
                    <w:t>CE</w:t>
                  </w:r>
                  <w:r w:rsidR="00FD07BE" w:rsidRPr="009D654C">
                    <w:rPr>
                      <w:rStyle w:val="CalibriBody11"/>
                    </w:rPr>
                    <w:t xml:space="preserve"> schedule</w:t>
                  </w:r>
                  <w:r w:rsidR="00D974FC">
                    <w:rPr>
                      <w:rStyle w:val="CalibriBody11"/>
                    </w:rPr>
                    <w:t>s</w:t>
                  </w:r>
                  <w:r w:rsidR="00FD07BE" w:rsidRPr="009D654C">
                    <w:rPr>
                      <w:rStyle w:val="CalibriBody11"/>
                    </w:rPr>
                    <w:t xml:space="preserve"> regular meetings. These include meetings with Student Enrollment Services leadership, our </w:t>
                  </w:r>
                  <w:r w:rsidR="00FD07BE">
                    <w:rPr>
                      <w:rStyle w:val="CalibriBody11"/>
                    </w:rPr>
                    <w:t>c</w:t>
                  </w:r>
                  <w:r w:rsidR="00FD07BE" w:rsidRPr="009D654C">
                    <w:rPr>
                      <w:rStyle w:val="CalibriBody11"/>
                    </w:rPr>
                    <w:t xml:space="preserve">redit </w:t>
                  </w:r>
                  <w:r w:rsidR="00FD07BE">
                    <w:rPr>
                      <w:rStyle w:val="CalibriBody11"/>
                    </w:rPr>
                    <w:t xml:space="preserve">program </w:t>
                  </w:r>
                  <w:r w:rsidR="00FD07BE" w:rsidRPr="009D654C">
                    <w:rPr>
                      <w:rStyle w:val="CalibriBody11"/>
                    </w:rPr>
                    <w:t xml:space="preserve">counterparts, </w:t>
                  </w:r>
                  <w:r w:rsidR="00FD07BE">
                    <w:rPr>
                      <w:rStyle w:val="CalibriBody11"/>
                    </w:rPr>
                    <w:t>Communications,</w:t>
                  </w:r>
                  <w:r w:rsidR="00FD07BE" w:rsidRPr="009D654C">
                    <w:rPr>
                      <w:rStyle w:val="CalibriBody11"/>
                    </w:rPr>
                    <w:t xml:space="preserve"> Curriculum Office, Bursar office, Financial aid, Institutional Research Office, </w:t>
                  </w:r>
                  <w:r w:rsidR="00FD07BE">
                    <w:rPr>
                      <w:rStyle w:val="CalibriBody11"/>
                    </w:rPr>
                    <w:t xml:space="preserve">Bookstore, </w:t>
                  </w:r>
                  <w:r w:rsidR="00FD07BE" w:rsidRPr="009D654C">
                    <w:rPr>
                      <w:rStyle w:val="CalibriBody11"/>
                    </w:rPr>
                    <w:t xml:space="preserve">and Business Office. These meetings </w:t>
                  </w:r>
                  <w:r w:rsidR="00FD07BE">
                    <w:rPr>
                      <w:rStyle w:val="CalibriBody11"/>
                    </w:rPr>
                    <w:t>and</w:t>
                  </w:r>
                  <w:r w:rsidR="00FD07BE" w:rsidRPr="009D654C">
                    <w:rPr>
                      <w:rStyle w:val="CalibriBody11"/>
                    </w:rPr>
                    <w:t xml:space="preserve"> new communication channels provide streamlined service </w:t>
                  </w:r>
                  <w:r w:rsidR="00FD07BE">
                    <w:rPr>
                      <w:rStyle w:val="CalibriBody11"/>
                    </w:rPr>
                    <w:t xml:space="preserve">opportunities </w:t>
                  </w:r>
                  <w:r w:rsidR="00FD07BE" w:rsidRPr="009D654C">
                    <w:rPr>
                      <w:rStyle w:val="CalibriBody11"/>
                    </w:rPr>
                    <w:t>and foster collaboration.</w:t>
                  </w:r>
                </w:sdtContent>
              </w:sdt>
            </w:p>
            <w:p w14:paraId="1ABF1EAB" w14:textId="77777777" w:rsidR="00082E34" w:rsidRDefault="00082E34" w:rsidP="00082E34">
              <w:pPr>
                <w:keepNext/>
                <w:keepLines/>
                <w:spacing w:after="0" w:line="240" w:lineRule="auto"/>
                <w:ind w:left="1080" w:firstLine="360"/>
                <w:outlineLvl w:val="1"/>
                <w:rPr>
                  <w:rStyle w:val="CalibriBody11"/>
                </w:rPr>
              </w:pPr>
            </w:p>
            <w:p w14:paraId="5D4151B4" w14:textId="7309B865" w:rsidR="00593A62" w:rsidRPr="004C3B5F" w:rsidRDefault="00082E34" w:rsidP="00593A62">
              <w:pPr>
                <w:keepNext/>
                <w:keepLines/>
                <w:spacing w:after="0" w:line="240" w:lineRule="auto"/>
                <w:ind w:left="1080" w:firstLine="360"/>
                <w:outlineLvl w:val="1"/>
                <w:rPr>
                  <w:rStyle w:val="CalibriBody11"/>
                  <w:rFonts w:ascii="Calibri" w:eastAsia="MS Mincho" w:hAnsi="Calibri"/>
                  <w:sz w:val="24"/>
                  <w:szCs w:val="24"/>
                </w:rPr>
              </w:pPr>
              <w:r>
                <w:rPr>
                  <w:rStyle w:val="CalibriBody11"/>
                </w:rPr>
                <w:t>Ano</w:t>
              </w:r>
              <w:r w:rsidRPr="00505E3D">
                <w:rPr>
                  <w:rStyle w:val="CalibriBody11"/>
                </w:rPr>
                <w:t xml:space="preserve">ther </w:t>
              </w:r>
              <w:r w:rsidR="006A1A2A">
                <w:rPr>
                  <w:rStyle w:val="CalibriBody11"/>
                </w:rPr>
                <w:t xml:space="preserve">service </w:t>
              </w:r>
              <w:r w:rsidRPr="00505E3D">
                <w:rPr>
                  <w:rStyle w:val="CalibriBody11"/>
                </w:rPr>
                <w:t>unit that work</w:t>
              </w:r>
              <w:r>
                <w:rPr>
                  <w:rStyle w:val="CalibriBody11"/>
                </w:rPr>
                <w:t>s</w:t>
              </w:r>
              <w:r w:rsidRPr="00505E3D">
                <w:rPr>
                  <w:rStyle w:val="CalibriBody11"/>
                </w:rPr>
                <w:t xml:space="preserve"> closely with</w:t>
              </w:r>
              <w:r>
                <w:rPr>
                  <w:rStyle w:val="CalibriBody11"/>
                </w:rPr>
                <w:t xml:space="preserve"> CE</w:t>
              </w:r>
              <w:r w:rsidRPr="00505E3D">
                <w:rPr>
                  <w:rStyle w:val="CalibriBody11"/>
                </w:rPr>
                <w:t xml:space="preserve"> </w:t>
              </w:r>
              <w:r>
                <w:rPr>
                  <w:rStyle w:val="CalibriBody11"/>
                </w:rPr>
                <w:t>is</w:t>
              </w:r>
              <w:r w:rsidRPr="00505E3D">
                <w:rPr>
                  <w:rStyle w:val="CalibriBody11"/>
                </w:rPr>
                <w:t xml:space="preserve"> Grants. For example, through a </w:t>
              </w:r>
              <w:r>
                <w:rPr>
                  <w:rStyle w:val="CalibriBody11"/>
                </w:rPr>
                <w:t xml:space="preserve">TRUE </w:t>
              </w:r>
              <w:r w:rsidRPr="00505E3D">
                <w:rPr>
                  <w:rStyle w:val="CalibriBody11"/>
                </w:rPr>
                <w:t xml:space="preserve">grant, </w:t>
              </w:r>
              <w:r>
                <w:rPr>
                  <w:rStyle w:val="CalibriBody11"/>
                </w:rPr>
                <w:t xml:space="preserve">in partnership with other </w:t>
              </w:r>
              <w:r w:rsidR="001344B4">
                <w:rPr>
                  <w:rStyle w:val="CalibriBody11"/>
                </w:rPr>
                <w:t xml:space="preserve">Texas </w:t>
              </w:r>
              <w:r>
                <w:rPr>
                  <w:rStyle w:val="CalibriBody11"/>
                </w:rPr>
                <w:t>Colleges, CE provided</w:t>
              </w:r>
              <w:r w:rsidRPr="00505E3D">
                <w:rPr>
                  <w:rStyle w:val="CalibriBody11"/>
                </w:rPr>
                <w:t xml:space="preserve"> </w:t>
              </w:r>
              <w:r>
                <w:rPr>
                  <w:rStyle w:val="CalibriBody11"/>
                </w:rPr>
                <w:t>CompTIA exam prep</w:t>
              </w:r>
              <w:r w:rsidR="001344B4">
                <w:rPr>
                  <w:rStyle w:val="CalibriBody11"/>
                </w:rPr>
                <w:t>aration</w:t>
              </w:r>
              <w:r>
                <w:rPr>
                  <w:rStyle w:val="CalibriBody11"/>
                </w:rPr>
                <w:t xml:space="preserve"> training courses to a total of 229 </w:t>
              </w:r>
              <w:r w:rsidRPr="00505E3D">
                <w:rPr>
                  <w:rStyle w:val="CalibriBody11"/>
                </w:rPr>
                <w:t>student</w:t>
              </w:r>
              <w:r>
                <w:rPr>
                  <w:rStyle w:val="CalibriBody11"/>
                </w:rPr>
                <w:t>s in 2022 and another 312 students in 2023</w:t>
              </w:r>
              <w:r w:rsidRPr="00505E3D">
                <w:rPr>
                  <w:rStyle w:val="CalibriBody11"/>
                </w:rPr>
                <w:t xml:space="preserve">. </w:t>
              </w:r>
            </w:p>
          </w:sdtContent>
        </w:sdt>
      </w:sdtContent>
    </w:sdt>
    <w:p w14:paraId="1C0CED88" w14:textId="77777777" w:rsidR="00593A62" w:rsidRDefault="00593A62" w:rsidP="00593A62">
      <w:pPr>
        <w:keepNext/>
        <w:keepLines/>
        <w:spacing w:after="0" w:line="240" w:lineRule="auto"/>
        <w:ind w:left="1080" w:firstLine="360"/>
        <w:outlineLvl w:val="1"/>
        <w:rPr>
          <w:rStyle w:val="CalibriBody11"/>
        </w:rPr>
      </w:pPr>
    </w:p>
    <w:p w14:paraId="4324AA74" w14:textId="77777777" w:rsidR="00593A62" w:rsidRPr="00593A62" w:rsidRDefault="00593A62" w:rsidP="00593A62">
      <w:pPr>
        <w:keepNext/>
        <w:keepLines/>
        <w:spacing w:after="0" w:line="240" w:lineRule="auto"/>
        <w:ind w:left="1080" w:firstLine="360"/>
        <w:outlineLvl w:val="1"/>
        <w:rPr>
          <w:rFonts w:asciiTheme="minorHAnsi" w:hAnsiTheme="minorHAnsi"/>
        </w:rPr>
      </w:pPr>
    </w:p>
    <w:p w14:paraId="7972E4F0" w14:textId="2B94CC1B" w:rsidR="00114FA3" w:rsidRPr="009A70E4" w:rsidRDefault="006647D6" w:rsidP="006647D6">
      <w:pPr>
        <w:pStyle w:val="ListParagraph"/>
        <w:keepNext/>
        <w:keepLines/>
        <w:numPr>
          <w:ilvl w:val="0"/>
          <w:numId w:val="9"/>
        </w:numPr>
        <w:spacing w:after="0" w:line="240" w:lineRule="auto"/>
        <w:ind w:left="1440"/>
        <w:outlineLvl w:val="1"/>
        <w:rPr>
          <w:rFonts w:eastAsia="MS Mincho"/>
          <w:b/>
          <w:color w:val="000000" w:themeColor="text1"/>
          <w:sz w:val="24"/>
          <w:szCs w:val="24"/>
        </w:rPr>
      </w:pPr>
      <w:r w:rsidRPr="009A70E4">
        <w:rPr>
          <w:rFonts w:eastAsia="MS Mincho"/>
          <w:b/>
          <w:color w:val="000000" w:themeColor="text1"/>
          <w:sz w:val="24"/>
          <w:szCs w:val="24"/>
        </w:rPr>
        <w:t xml:space="preserve">Describe </w:t>
      </w:r>
      <w:r w:rsidR="00A94A43" w:rsidRPr="009A70E4">
        <w:rPr>
          <w:rFonts w:eastAsia="MS Mincho"/>
          <w:b/>
          <w:color w:val="000000" w:themeColor="text1"/>
          <w:sz w:val="24"/>
          <w:szCs w:val="24"/>
        </w:rPr>
        <w:t xml:space="preserve">the </w:t>
      </w:r>
      <w:r w:rsidRPr="009A70E4">
        <w:rPr>
          <w:rFonts w:eastAsia="MS Mincho"/>
          <w:b/>
          <w:color w:val="000000" w:themeColor="text1"/>
          <w:sz w:val="24"/>
          <w:szCs w:val="24"/>
        </w:rPr>
        <w:t xml:space="preserve">alternate ways </w:t>
      </w:r>
      <w:r w:rsidR="0090216B" w:rsidRPr="009A70E4">
        <w:rPr>
          <w:rFonts w:eastAsia="MS Mincho"/>
          <w:b/>
          <w:color w:val="000000" w:themeColor="text1"/>
          <w:sz w:val="24"/>
          <w:szCs w:val="24"/>
        </w:rPr>
        <w:t xml:space="preserve">in which </w:t>
      </w:r>
      <w:r w:rsidR="00EC081D" w:rsidRPr="009A70E4">
        <w:rPr>
          <w:rFonts w:eastAsia="MS Mincho"/>
          <w:b/>
          <w:color w:val="000000" w:themeColor="text1"/>
          <w:sz w:val="24"/>
          <w:szCs w:val="24"/>
        </w:rPr>
        <w:t>the unit or college provid</w:t>
      </w:r>
      <w:r w:rsidR="0090216B" w:rsidRPr="009A70E4">
        <w:rPr>
          <w:rFonts w:eastAsia="MS Mincho"/>
          <w:b/>
          <w:color w:val="000000" w:themeColor="text1"/>
          <w:sz w:val="24"/>
          <w:szCs w:val="24"/>
        </w:rPr>
        <w:t>es</w:t>
      </w:r>
      <w:r w:rsidR="00EC081D" w:rsidRPr="009A70E4">
        <w:rPr>
          <w:rFonts w:eastAsia="MS Mincho"/>
          <w:b/>
          <w:color w:val="000000" w:themeColor="text1"/>
          <w:sz w:val="24"/>
          <w:szCs w:val="24"/>
        </w:rPr>
        <w:t xml:space="preserve"> any of these services.</w:t>
      </w:r>
    </w:p>
    <w:p w14:paraId="43CAEBE8" w14:textId="77777777" w:rsidR="006647D6" w:rsidRDefault="006647D6" w:rsidP="00EE587A">
      <w:pPr>
        <w:pStyle w:val="ListParagraph"/>
        <w:keepNext/>
        <w:keepLines/>
        <w:spacing w:after="0" w:line="240" w:lineRule="auto"/>
        <w:outlineLvl w:val="1"/>
        <w:rPr>
          <w:rFonts w:eastAsia="MS Mincho"/>
          <w:b/>
          <w:sz w:val="24"/>
          <w:szCs w:val="24"/>
        </w:rPr>
      </w:pPr>
    </w:p>
    <w:sdt>
      <w:sdtPr>
        <w:rPr>
          <w:rStyle w:val="CalibriBody11"/>
        </w:rPr>
        <w:id w:val="-1762439210"/>
        <w:placeholder>
          <w:docPart w:val="0D4B1FED9A85436EB698E1454D7A37BC"/>
        </w:placeholder>
      </w:sdtPr>
      <w:sdtEndPr>
        <w:rPr>
          <w:rStyle w:val="DefaultParagraphFont"/>
          <w:rFonts w:ascii="Calibri" w:eastAsia="MS Mincho" w:hAnsi="Calibri"/>
          <w:sz w:val="24"/>
          <w:szCs w:val="24"/>
        </w:rPr>
      </w:sdtEndPr>
      <w:sdtContent>
        <w:p w14:paraId="042085DD" w14:textId="2DBFA6FD" w:rsidR="00EC081D" w:rsidRDefault="00550DA7" w:rsidP="00EC081D">
          <w:pPr>
            <w:keepNext/>
            <w:keepLines/>
            <w:spacing w:after="0" w:line="240" w:lineRule="auto"/>
            <w:ind w:left="1080" w:firstLine="360"/>
            <w:outlineLvl w:val="1"/>
            <w:rPr>
              <w:rStyle w:val="CalibriBody11"/>
            </w:rPr>
          </w:pPr>
          <w:r w:rsidRPr="00550DA7">
            <w:rPr>
              <w:rStyle w:val="CalibriBody11"/>
            </w:rPr>
            <w:t>CE does not duplicate other services offered by the College but serves a specific market that is not served by other areas of the College. CE's target market is very different from the credit students served. Within CE, each program serves a different need, and work is orchestrated to support the different requirements of multi-faceted workforce and professional development initiatives.</w:t>
          </w:r>
          <w:r w:rsidR="00A34480">
            <w:rPr>
              <w:rStyle w:val="CalibriBody11"/>
            </w:rPr>
            <w:t xml:space="preserve"> </w:t>
          </w:r>
        </w:p>
      </w:sdtContent>
    </w:sdt>
    <w:p w14:paraId="5B7CC2B7" w14:textId="77777777" w:rsidR="00EC081D" w:rsidRDefault="00EC081D" w:rsidP="00EE587A">
      <w:pPr>
        <w:pStyle w:val="ListParagraph"/>
        <w:keepNext/>
        <w:keepLines/>
        <w:spacing w:after="0" w:line="240" w:lineRule="auto"/>
        <w:outlineLvl w:val="1"/>
        <w:rPr>
          <w:rFonts w:eastAsia="MS Mincho"/>
          <w:b/>
          <w:sz w:val="24"/>
          <w:szCs w:val="24"/>
        </w:rPr>
      </w:pPr>
    </w:p>
    <w:p w14:paraId="22720E46" w14:textId="5E1F9E49" w:rsidR="00EC081D" w:rsidRPr="00EF4A94" w:rsidRDefault="00A94A43" w:rsidP="00CF0BF4">
      <w:pPr>
        <w:pStyle w:val="ListParagraph"/>
        <w:keepNext/>
        <w:keepLines/>
        <w:numPr>
          <w:ilvl w:val="0"/>
          <w:numId w:val="9"/>
        </w:numPr>
        <w:spacing w:after="0" w:line="240" w:lineRule="auto"/>
        <w:ind w:left="1440"/>
        <w:outlineLvl w:val="1"/>
        <w:rPr>
          <w:rFonts w:eastAsia="MS Mincho"/>
          <w:b/>
          <w:color w:val="000000" w:themeColor="text1"/>
          <w:sz w:val="24"/>
          <w:szCs w:val="24"/>
        </w:rPr>
      </w:pPr>
      <w:r w:rsidRPr="00EF4A94">
        <w:rPr>
          <w:rFonts w:eastAsia="MS Mincho"/>
          <w:b/>
          <w:color w:val="000000" w:themeColor="text1"/>
          <w:sz w:val="24"/>
          <w:szCs w:val="24"/>
        </w:rPr>
        <w:t>Does the unit</w:t>
      </w:r>
      <w:r w:rsidR="00CF0BF4" w:rsidRPr="00EF4A94">
        <w:rPr>
          <w:rFonts w:eastAsia="MS Mincho"/>
          <w:b/>
          <w:color w:val="000000" w:themeColor="text1"/>
          <w:sz w:val="24"/>
          <w:szCs w:val="24"/>
        </w:rPr>
        <w:t xml:space="preserve"> offer or conduct the services as efficiently as possible? If not, </w:t>
      </w:r>
      <w:r w:rsidR="005710C9" w:rsidRPr="00EF4A94">
        <w:rPr>
          <w:rFonts w:eastAsia="MS Mincho"/>
          <w:b/>
          <w:color w:val="000000" w:themeColor="text1"/>
          <w:sz w:val="24"/>
          <w:szCs w:val="24"/>
        </w:rPr>
        <w:t>explain why</w:t>
      </w:r>
      <w:r w:rsidR="00CF0BF4" w:rsidRPr="00EF4A94">
        <w:rPr>
          <w:rFonts w:eastAsia="MS Mincho"/>
          <w:b/>
          <w:color w:val="000000" w:themeColor="text1"/>
          <w:sz w:val="24"/>
          <w:szCs w:val="24"/>
        </w:rPr>
        <w:t>.</w:t>
      </w:r>
    </w:p>
    <w:p w14:paraId="51B4C04C" w14:textId="77777777" w:rsidR="00CF0BF4" w:rsidRDefault="00CF0BF4" w:rsidP="00CF0BF4">
      <w:pPr>
        <w:pStyle w:val="ListParagraph"/>
        <w:keepNext/>
        <w:keepLines/>
        <w:spacing w:after="0" w:line="240" w:lineRule="auto"/>
        <w:ind w:left="1530"/>
        <w:outlineLvl w:val="1"/>
        <w:rPr>
          <w:rFonts w:eastAsia="MS Mincho"/>
          <w:b/>
          <w:sz w:val="24"/>
          <w:szCs w:val="24"/>
        </w:rPr>
      </w:pPr>
    </w:p>
    <w:sdt>
      <w:sdtPr>
        <w:rPr>
          <w:rStyle w:val="CalibriBody11"/>
        </w:rPr>
        <w:id w:val="1487272707"/>
        <w:placeholder>
          <w:docPart w:val="63750A285EA0461DA3EB9C95879745F8"/>
        </w:placeholder>
      </w:sdtPr>
      <w:sdtEndPr>
        <w:rPr>
          <w:rStyle w:val="DefaultParagraphFont"/>
          <w:rFonts w:ascii="Calibri" w:eastAsia="MS Mincho" w:hAnsi="Calibri"/>
          <w:sz w:val="24"/>
          <w:szCs w:val="24"/>
        </w:rPr>
      </w:sdtEndPr>
      <w:sdtContent>
        <w:bookmarkStart w:id="0" w:name="_Hlk190885765" w:displacedByCustomXml="next"/>
        <w:bookmarkEnd w:id="0" w:displacedByCustomXml="next"/>
        <w:sdt>
          <w:sdtPr>
            <w:rPr>
              <w:rStyle w:val="CalibriBody11"/>
            </w:rPr>
            <w:id w:val="-801537674"/>
            <w:placeholder>
              <w:docPart w:val="484158C244C94C448422564F865C8E40"/>
            </w:placeholder>
          </w:sdtPr>
          <w:sdtEndPr>
            <w:rPr>
              <w:rStyle w:val="DefaultParagraphFont"/>
              <w:rFonts w:ascii="Calibri" w:eastAsia="MS Mincho" w:hAnsi="Calibri"/>
              <w:sz w:val="24"/>
              <w:szCs w:val="24"/>
            </w:rPr>
          </w:sdtEndPr>
          <w:sdtContent>
            <w:p w14:paraId="6CBD92BA" w14:textId="72A4D346" w:rsidR="00A80FFE" w:rsidRDefault="00A80FFE" w:rsidP="00A80FFE">
              <w:pPr>
                <w:keepNext/>
                <w:keepLines/>
                <w:spacing w:after="0" w:line="240" w:lineRule="auto"/>
                <w:ind w:left="1080" w:firstLine="360"/>
                <w:outlineLvl w:val="1"/>
                <w:rPr>
                  <w:rFonts w:eastAsia="MS Mincho"/>
                  <w:sz w:val="24"/>
                  <w:szCs w:val="24"/>
                </w:rPr>
              </w:pPr>
              <w:r w:rsidRPr="009D654C">
                <w:rPr>
                  <w:rStyle w:val="CalibriBody11"/>
                </w:rPr>
                <w:t>.</w:t>
              </w:r>
            </w:p>
          </w:sdtContent>
        </w:sdt>
        <w:p w14:paraId="0D43C76C" w14:textId="3FB2DA90" w:rsidR="00CF0BF4" w:rsidRDefault="00000000" w:rsidP="00CF0BF4">
          <w:pPr>
            <w:keepNext/>
            <w:keepLines/>
            <w:spacing w:after="0" w:line="240" w:lineRule="auto"/>
            <w:ind w:left="1080" w:firstLine="360"/>
            <w:outlineLvl w:val="1"/>
            <w:rPr>
              <w:rStyle w:val="CalibriBody11"/>
            </w:rPr>
          </w:pPr>
        </w:p>
      </w:sdtContent>
    </w:sdt>
    <w:p w14:paraId="58E0AF66" w14:textId="77777777" w:rsidR="00CF0BF4" w:rsidRPr="008F015C" w:rsidRDefault="00CF0BF4" w:rsidP="00CF0BF4">
      <w:pPr>
        <w:pStyle w:val="ListParagraph"/>
        <w:keepNext/>
        <w:keepLines/>
        <w:spacing w:after="0" w:line="240" w:lineRule="auto"/>
        <w:ind w:left="1530"/>
        <w:outlineLvl w:val="1"/>
        <w:rPr>
          <w:rFonts w:eastAsia="MS Mincho"/>
          <w:b/>
          <w:sz w:val="24"/>
          <w:szCs w:val="24"/>
        </w:rPr>
      </w:pPr>
    </w:p>
    <w:p w14:paraId="58AB3375" w14:textId="1A56ED7D" w:rsidR="000F3E05" w:rsidRPr="009C043D" w:rsidRDefault="00CF0BF4" w:rsidP="00D06021">
      <w:pPr>
        <w:pStyle w:val="ListParagraph"/>
        <w:keepNext/>
        <w:keepLines/>
        <w:numPr>
          <w:ilvl w:val="0"/>
          <w:numId w:val="27"/>
        </w:numPr>
        <w:spacing w:after="0" w:line="240" w:lineRule="auto"/>
        <w:ind w:left="1080"/>
        <w:outlineLvl w:val="1"/>
        <w:rPr>
          <w:rFonts w:eastAsia="MS Mincho"/>
          <w:b/>
          <w:color w:val="000000" w:themeColor="text1"/>
          <w:sz w:val="24"/>
          <w:szCs w:val="24"/>
        </w:rPr>
      </w:pPr>
      <w:r w:rsidRPr="009C043D">
        <w:rPr>
          <w:rFonts w:eastAsia="MS Mincho"/>
          <w:b/>
          <w:color w:val="000000" w:themeColor="text1"/>
          <w:sz w:val="24"/>
          <w:szCs w:val="24"/>
        </w:rPr>
        <w:t>Benchmarking: Review two or three comparable colleges for the way they accomplish these services. Discuss what was learned and what new ideas for service improvement were gained.</w:t>
      </w:r>
    </w:p>
    <w:p w14:paraId="0A202B5B" w14:textId="77777777" w:rsidR="000F3E05" w:rsidRPr="008F015C" w:rsidRDefault="000F3E05" w:rsidP="00014814">
      <w:pPr>
        <w:pStyle w:val="ListParagraph"/>
        <w:keepNext/>
        <w:keepLines/>
        <w:spacing w:after="0" w:line="240" w:lineRule="auto"/>
        <w:ind w:left="1080"/>
        <w:outlineLvl w:val="1"/>
        <w:rPr>
          <w:rFonts w:eastAsia="MS Mincho"/>
          <w:b/>
          <w:sz w:val="24"/>
          <w:szCs w:val="24"/>
        </w:rPr>
      </w:pPr>
    </w:p>
    <w:sdt>
      <w:sdtPr>
        <w:rPr>
          <w:rStyle w:val="CalibriBody11"/>
        </w:rPr>
        <w:id w:val="275141155"/>
        <w:placeholder>
          <w:docPart w:val="714AC3F6D5054E8689F96D98D50EE085"/>
        </w:placeholder>
      </w:sdtPr>
      <w:sdtEndPr>
        <w:rPr>
          <w:rStyle w:val="DefaultParagraphFont"/>
          <w:rFonts w:ascii="Calibri" w:eastAsia="MS Mincho" w:hAnsi="Calibri"/>
          <w:bCs/>
          <w:sz w:val="24"/>
          <w:szCs w:val="24"/>
        </w:rPr>
      </w:sdtEndPr>
      <w:sdtContent>
        <w:p w14:paraId="0E7FBE28" w14:textId="77777777" w:rsidR="00D93264" w:rsidRDefault="00D93264" w:rsidP="00014814">
          <w:pPr>
            <w:pStyle w:val="ListParagraph"/>
            <w:keepNext/>
            <w:keepLines/>
            <w:spacing w:after="0" w:line="240" w:lineRule="auto"/>
            <w:ind w:left="1080"/>
            <w:outlineLvl w:val="1"/>
            <w:rPr>
              <w:rFonts w:eastAsia="MS Mincho"/>
              <w:bCs/>
              <w:sz w:val="24"/>
              <w:szCs w:val="24"/>
            </w:rPr>
          </w:pPr>
        </w:p>
        <w:tbl>
          <w:tblPr>
            <w:tblStyle w:val="TableGrid"/>
            <w:tblW w:w="10710" w:type="dxa"/>
            <w:tblInd w:w="-5" w:type="dxa"/>
            <w:tblLook w:val="04A0" w:firstRow="1" w:lastRow="0" w:firstColumn="1" w:lastColumn="0" w:noHBand="0" w:noVBand="1"/>
          </w:tblPr>
          <w:tblGrid>
            <w:gridCol w:w="1182"/>
            <w:gridCol w:w="3725"/>
            <w:gridCol w:w="1483"/>
            <w:gridCol w:w="1530"/>
            <w:gridCol w:w="1350"/>
            <w:gridCol w:w="1440"/>
          </w:tblGrid>
          <w:tr w:rsidR="00D93264" w14:paraId="22283EA7" w14:textId="77777777" w:rsidTr="00D93264">
            <w:trPr>
              <w:trHeight w:val="620"/>
            </w:trPr>
            <w:tc>
              <w:tcPr>
                <w:tcW w:w="1182" w:type="dxa"/>
                <w:shd w:val="clear" w:color="auto" w:fill="EAEDF1" w:themeFill="text2" w:themeFillTint="1A"/>
              </w:tcPr>
              <w:p w14:paraId="55AEC0B3" w14:textId="77777777" w:rsidR="00D93264" w:rsidRPr="007A0E55" w:rsidRDefault="00D93264" w:rsidP="00887201">
                <w:pPr>
                  <w:rPr>
                    <w:b/>
                    <w:bCs/>
                    <w:sz w:val="20"/>
                    <w:szCs w:val="20"/>
                  </w:rPr>
                </w:pPr>
                <w:r w:rsidRPr="007A0E55">
                  <w:rPr>
                    <w:b/>
                    <w:bCs/>
                    <w:sz w:val="20"/>
                    <w:szCs w:val="20"/>
                  </w:rPr>
                  <w:t>Institution</w:t>
                </w:r>
              </w:p>
            </w:tc>
            <w:tc>
              <w:tcPr>
                <w:tcW w:w="3725" w:type="dxa"/>
                <w:shd w:val="clear" w:color="auto" w:fill="EAEDF1" w:themeFill="text2" w:themeFillTint="1A"/>
              </w:tcPr>
              <w:p w14:paraId="2C236766" w14:textId="77777777" w:rsidR="00D93264" w:rsidRPr="007A0E55" w:rsidRDefault="00D93264" w:rsidP="00887201">
                <w:pPr>
                  <w:rPr>
                    <w:b/>
                    <w:bCs/>
                    <w:sz w:val="20"/>
                    <w:szCs w:val="20"/>
                  </w:rPr>
                </w:pPr>
                <w:r w:rsidRPr="007A0E55">
                  <w:rPr>
                    <w:b/>
                    <w:bCs/>
                    <w:sz w:val="20"/>
                    <w:szCs w:val="20"/>
                  </w:rPr>
                  <w:t>Website</w:t>
                </w:r>
              </w:p>
            </w:tc>
            <w:tc>
              <w:tcPr>
                <w:tcW w:w="1483" w:type="dxa"/>
                <w:shd w:val="clear" w:color="auto" w:fill="EAEDF1" w:themeFill="text2" w:themeFillTint="1A"/>
              </w:tcPr>
              <w:p w14:paraId="65427BC2" w14:textId="77777777" w:rsidR="00D93264" w:rsidRPr="007A0E55" w:rsidRDefault="00D93264" w:rsidP="00887201">
                <w:pPr>
                  <w:rPr>
                    <w:b/>
                    <w:bCs/>
                    <w:sz w:val="20"/>
                    <w:szCs w:val="20"/>
                  </w:rPr>
                </w:pPr>
                <w:r w:rsidRPr="007A0E55">
                  <w:rPr>
                    <w:b/>
                    <w:bCs/>
                    <w:sz w:val="20"/>
                    <w:szCs w:val="20"/>
                  </w:rPr>
                  <w:t xml:space="preserve">Approximate </w:t>
                </w:r>
                <w:r w:rsidRPr="007A0E55">
                  <w:rPr>
                    <w:b/>
                    <w:bCs/>
                    <w:i/>
                    <w:iCs/>
                    <w:sz w:val="20"/>
                    <w:szCs w:val="20"/>
                  </w:rPr>
                  <w:t>n</w:t>
                </w:r>
                <w:r w:rsidRPr="007A0E55">
                  <w:rPr>
                    <w:b/>
                    <w:bCs/>
                    <w:sz w:val="20"/>
                    <w:szCs w:val="20"/>
                  </w:rPr>
                  <w:t xml:space="preserve"> of CE staff</w:t>
                </w:r>
              </w:p>
            </w:tc>
            <w:tc>
              <w:tcPr>
                <w:tcW w:w="1530" w:type="dxa"/>
                <w:shd w:val="clear" w:color="auto" w:fill="EAEDF1" w:themeFill="text2" w:themeFillTint="1A"/>
              </w:tcPr>
              <w:p w14:paraId="4292BB29" w14:textId="77777777" w:rsidR="00D93264" w:rsidRPr="007A0E55" w:rsidRDefault="00D93264" w:rsidP="00887201">
                <w:pPr>
                  <w:rPr>
                    <w:b/>
                    <w:bCs/>
                    <w:sz w:val="20"/>
                    <w:szCs w:val="20"/>
                  </w:rPr>
                </w:pPr>
                <w:r w:rsidRPr="007A0E55">
                  <w:rPr>
                    <w:b/>
                    <w:bCs/>
                    <w:sz w:val="20"/>
                    <w:szCs w:val="20"/>
                  </w:rPr>
                  <w:t>Centralized/</w:t>
                </w:r>
              </w:p>
              <w:p w14:paraId="1222ED23" w14:textId="77777777" w:rsidR="00D93264" w:rsidRPr="007A0E55" w:rsidRDefault="00D93264" w:rsidP="00887201">
                <w:pPr>
                  <w:rPr>
                    <w:b/>
                    <w:bCs/>
                    <w:sz w:val="20"/>
                    <w:szCs w:val="20"/>
                  </w:rPr>
                </w:pPr>
                <w:r w:rsidRPr="007A0E55">
                  <w:rPr>
                    <w:b/>
                    <w:bCs/>
                    <w:sz w:val="20"/>
                    <w:szCs w:val="20"/>
                  </w:rPr>
                  <w:t>Decentralized</w:t>
                </w:r>
              </w:p>
            </w:tc>
            <w:tc>
              <w:tcPr>
                <w:tcW w:w="1350" w:type="dxa"/>
                <w:shd w:val="clear" w:color="auto" w:fill="EAEDF1" w:themeFill="text2" w:themeFillTint="1A"/>
              </w:tcPr>
              <w:p w14:paraId="60F01800" w14:textId="77777777" w:rsidR="00D93264" w:rsidRPr="007A0E55" w:rsidRDefault="00D93264" w:rsidP="00887201">
                <w:pPr>
                  <w:rPr>
                    <w:b/>
                    <w:bCs/>
                    <w:sz w:val="20"/>
                    <w:szCs w:val="20"/>
                  </w:rPr>
                </w:pPr>
                <w:r w:rsidRPr="007A0E55">
                  <w:rPr>
                    <w:b/>
                    <w:bCs/>
                    <w:sz w:val="20"/>
                    <w:szCs w:val="20"/>
                  </w:rPr>
                  <w:t>Registration System</w:t>
                </w:r>
              </w:p>
            </w:tc>
            <w:tc>
              <w:tcPr>
                <w:tcW w:w="1440" w:type="dxa"/>
                <w:shd w:val="clear" w:color="auto" w:fill="EAEDF1" w:themeFill="text2" w:themeFillTint="1A"/>
              </w:tcPr>
              <w:p w14:paraId="75D5B25B" w14:textId="77777777" w:rsidR="00D93264" w:rsidRPr="007A0E55" w:rsidRDefault="00D93264" w:rsidP="00887201">
                <w:pPr>
                  <w:rPr>
                    <w:b/>
                    <w:bCs/>
                    <w:sz w:val="20"/>
                    <w:szCs w:val="20"/>
                  </w:rPr>
                </w:pPr>
                <w:r w:rsidRPr="007A0E55">
                  <w:rPr>
                    <w:b/>
                    <w:bCs/>
                    <w:sz w:val="20"/>
                    <w:szCs w:val="20"/>
                  </w:rPr>
                  <w:t>Scheduling Approach</w:t>
                </w:r>
              </w:p>
            </w:tc>
          </w:tr>
          <w:tr w:rsidR="00D93264" w14:paraId="65E85ECC" w14:textId="77777777" w:rsidTr="00D93264">
            <w:tc>
              <w:tcPr>
                <w:tcW w:w="1182" w:type="dxa"/>
              </w:tcPr>
              <w:p w14:paraId="7CF84E3A" w14:textId="77777777" w:rsidR="00D93264" w:rsidRPr="007A0E55" w:rsidRDefault="00D93264" w:rsidP="00887201">
                <w:pPr>
                  <w:rPr>
                    <w:sz w:val="20"/>
                    <w:szCs w:val="20"/>
                  </w:rPr>
                </w:pPr>
                <w:r w:rsidRPr="007A0E55">
                  <w:rPr>
                    <w:sz w:val="20"/>
                    <w:szCs w:val="20"/>
                  </w:rPr>
                  <w:t>Alamo</w:t>
                </w:r>
              </w:p>
            </w:tc>
            <w:tc>
              <w:tcPr>
                <w:tcW w:w="3725" w:type="dxa"/>
              </w:tcPr>
              <w:p w14:paraId="5CDE04CC" w14:textId="77777777" w:rsidR="00D93264" w:rsidRDefault="00D93264" w:rsidP="00887201">
                <w:pPr>
                  <w:rPr>
                    <w:sz w:val="14"/>
                    <w:szCs w:val="14"/>
                  </w:rPr>
                </w:pPr>
                <w:hyperlink r:id="rId14" w:history="1">
                  <w:r w:rsidRPr="001A755E">
                    <w:rPr>
                      <w:rStyle w:val="Hyperlink"/>
                      <w:sz w:val="14"/>
                      <w:szCs w:val="14"/>
                    </w:rPr>
                    <w:t>https://www.alamo.edu/academics/ContinuingEducation/</w:t>
                  </w:r>
                </w:hyperlink>
              </w:p>
              <w:p w14:paraId="4C6AFE85" w14:textId="77777777" w:rsidR="00D93264" w:rsidRPr="00D3392C" w:rsidRDefault="00D93264" w:rsidP="00887201">
                <w:pPr>
                  <w:rPr>
                    <w:sz w:val="14"/>
                    <w:szCs w:val="14"/>
                  </w:rPr>
                </w:pPr>
              </w:p>
            </w:tc>
            <w:tc>
              <w:tcPr>
                <w:tcW w:w="1483" w:type="dxa"/>
              </w:tcPr>
              <w:p w14:paraId="3FB30A2F" w14:textId="77777777" w:rsidR="00D93264" w:rsidRPr="007A0E55" w:rsidRDefault="00D93264" w:rsidP="00887201">
                <w:pPr>
                  <w:rPr>
                    <w:sz w:val="20"/>
                    <w:szCs w:val="20"/>
                  </w:rPr>
                </w:pPr>
                <w:r w:rsidRPr="007A0E55">
                  <w:rPr>
                    <w:sz w:val="20"/>
                    <w:szCs w:val="20"/>
                  </w:rPr>
                  <w:t>33 CE team members</w:t>
                </w:r>
              </w:p>
            </w:tc>
            <w:tc>
              <w:tcPr>
                <w:tcW w:w="1530" w:type="dxa"/>
              </w:tcPr>
              <w:p w14:paraId="529A8D0E" w14:textId="77777777" w:rsidR="00D93264" w:rsidRPr="007A0E55" w:rsidRDefault="00D93264" w:rsidP="00887201">
                <w:pPr>
                  <w:rPr>
                    <w:sz w:val="20"/>
                    <w:szCs w:val="20"/>
                  </w:rPr>
                </w:pPr>
                <w:r w:rsidRPr="007A0E55">
                  <w:rPr>
                    <w:sz w:val="20"/>
                    <w:szCs w:val="20"/>
                  </w:rPr>
                  <w:t>Centralized</w:t>
                </w:r>
              </w:p>
            </w:tc>
            <w:tc>
              <w:tcPr>
                <w:tcW w:w="1350" w:type="dxa"/>
              </w:tcPr>
              <w:p w14:paraId="0E224614" w14:textId="55FBF646" w:rsidR="00D93264" w:rsidRPr="007A0E55" w:rsidRDefault="00614AC2" w:rsidP="00887201">
                <w:pPr>
                  <w:rPr>
                    <w:sz w:val="20"/>
                    <w:szCs w:val="20"/>
                  </w:rPr>
                </w:pPr>
                <w:r>
                  <w:rPr>
                    <w:sz w:val="20"/>
                    <w:szCs w:val="20"/>
                  </w:rPr>
                  <w:t>Ellucian</w:t>
                </w:r>
              </w:p>
            </w:tc>
            <w:tc>
              <w:tcPr>
                <w:tcW w:w="1440" w:type="dxa"/>
              </w:tcPr>
              <w:p w14:paraId="53E727A2" w14:textId="77777777" w:rsidR="00D93264" w:rsidRPr="007A0E55" w:rsidRDefault="00D93264" w:rsidP="00887201">
                <w:pPr>
                  <w:rPr>
                    <w:sz w:val="20"/>
                    <w:szCs w:val="20"/>
                  </w:rPr>
                </w:pPr>
                <w:r w:rsidRPr="007A0E55">
                  <w:rPr>
                    <w:sz w:val="20"/>
                    <w:szCs w:val="20"/>
                  </w:rPr>
                  <w:t>?</w:t>
                </w:r>
              </w:p>
            </w:tc>
          </w:tr>
          <w:tr w:rsidR="00D93264" w14:paraId="09119D31" w14:textId="77777777" w:rsidTr="00D93264">
            <w:tc>
              <w:tcPr>
                <w:tcW w:w="1182" w:type="dxa"/>
              </w:tcPr>
              <w:p w14:paraId="1E8995FF" w14:textId="72E9AA32" w:rsidR="00D93264" w:rsidRPr="007A0E55" w:rsidRDefault="00D93264" w:rsidP="00887201">
                <w:pPr>
                  <w:rPr>
                    <w:sz w:val="20"/>
                    <w:szCs w:val="20"/>
                  </w:rPr>
                </w:pPr>
                <w:r w:rsidRPr="007A0E55">
                  <w:rPr>
                    <w:sz w:val="20"/>
                    <w:szCs w:val="20"/>
                  </w:rPr>
                  <w:t>Dallas</w:t>
                </w:r>
              </w:p>
            </w:tc>
            <w:tc>
              <w:tcPr>
                <w:tcW w:w="3725" w:type="dxa"/>
              </w:tcPr>
              <w:p w14:paraId="1F4C21F8" w14:textId="77777777" w:rsidR="00D93264" w:rsidRPr="00D3392C" w:rsidRDefault="00D93264" w:rsidP="00887201">
                <w:pPr>
                  <w:rPr>
                    <w:sz w:val="14"/>
                    <w:szCs w:val="14"/>
                  </w:rPr>
                </w:pPr>
                <w:hyperlink r:id="rId15" w:history="1">
                  <w:r w:rsidRPr="00D3392C">
                    <w:rPr>
                      <w:rStyle w:val="Hyperlink"/>
                      <w:sz w:val="14"/>
                      <w:szCs w:val="14"/>
                    </w:rPr>
                    <w:t>https://www.dallascollege.edu/cd/ce/pages/default.aspx</w:t>
                  </w:r>
                </w:hyperlink>
              </w:p>
              <w:p w14:paraId="46BFE1C3" w14:textId="77777777" w:rsidR="00D93264" w:rsidRPr="00D3392C" w:rsidRDefault="00D93264" w:rsidP="00887201">
                <w:pPr>
                  <w:rPr>
                    <w:sz w:val="14"/>
                    <w:szCs w:val="14"/>
                  </w:rPr>
                </w:pPr>
              </w:p>
            </w:tc>
            <w:tc>
              <w:tcPr>
                <w:tcW w:w="1483" w:type="dxa"/>
              </w:tcPr>
              <w:p w14:paraId="4A44D84C" w14:textId="77777777" w:rsidR="00D93264" w:rsidRPr="007A0E55" w:rsidRDefault="00D93264" w:rsidP="00887201">
                <w:pPr>
                  <w:rPr>
                    <w:sz w:val="20"/>
                    <w:szCs w:val="20"/>
                  </w:rPr>
                </w:pPr>
                <w:r w:rsidRPr="007A0E55">
                  <w:rPr>
                    <w:sz w:val="20"/>
                    <w:szCs w:val="20"/>
                  </w:rPr>
                  <w:t>50 CE team members</w:t>
                </w:r>
              </w:p>
            </w:tc>
            <w:tc>
              <w:tcPr>
                <w:tcW w:w="1530" w:type="dxa"/>
              </w:tcPr>
              <w:p w14:paraId="4E2AA902" w14:textId="77777777" w:rsidR="00D93264" w:rsidRPr="007A0E55" w:rsidRDefault="00D93264" w:rsidP="00887201">
                <w:pPr>
                  <w:rPr>
                    <w:sz w:val="20"/>
                    <w:szCs w:val="20"/>
                  </w:rPr>
                </w:pPr>
                <w:r w:rsidRPr="007A0E55">
                  <w:rPr>
                    <w:sz w:val="20"/>
                    <w:szCs w:val="20"/>
                  </w:rPr>
                  <w:t>Hybrid</w:t>
                </w:r>
              </w:p>
            </w:tc>
            <w:tc>
              <w:tcPr>
                <w:tcW w:w="1350" w:type="dxa"/>
              </w:tcPr>
              <w:p w14:paraId="55A2A3EB" w14:textId="77777777" w:rsidR="00D93264" w:rsidRPr="007A0E55" w:rsidRDefault="00D93264" w:rsidP="00887201">
                <w:pPr>
                  <w:rPr>
                    <w:sz w:val="20"/>
                    <w:szCs w:val="20"/>
                  </w:rPr>
                </w:pPr>
                <w:r w:rsidRPr="007A0E55">
                  <w:rPr>
                    <w:sz w:val="20"/>
                    <w:szCs w:val="20"/>
                  </w:rPr>
                  <w:t>Colleague</w:t>
                </w:r>
              </w:p>
            </w:tc>
            <w:tc>
              <w:tcPr>
                <w:tcW w:w="1440" w:type="dxa"/>
              </w:tcPr>
              <w:p w14:paraId="5B774151" w14:textId="77777777" w:rsidR="00D93264" w:rsidRPr="007A0E55" w:rsidRDefault="00D93264" w:rsidP="00887201">
                <w:pPr>
                  <w:rPr>
                    <w:sz w:val="20"/>
                    <w:szCs w:val="20"/>
                  </w:rPr>
                </w:pPr>
                <w:r w:rsidRPr="007A0E55">
                  <w:rPr>
                    <w:sz w:val="20"/>
                    <w:szCs w:val="20"/>
                  </w:rPr>
                  <w:t>Decentralizing impacted enrollment</w:t>
                </w:r>
              </w:p>
            </w:tc>
          </w:tr>
          <w:tr w:rsidR="00D93264" w14:paraId="10112B62" w14:textId="77777777" w:rsidTr="00D93264">
            <w:tc>
              <w:tcPr>
                <w:tcW w:w="1182" w:type="dxa"/>
              </w:tcPr>
              <w:p w14:paraId="03C80F56" w14:textId="77777777" w:rsidR="00D93264" w:rsidRPr="007A0E55" w:rsidRDefault="00D93264" w:rsidP="00887201">
                <w:pPr>
                  <w:rPr>
                    <w:sz w:val="20"/>
                    <w:szCs w:val="20"/>
                  </w:rPr>
                </w:pPr>
                <w:r w:rsidRPr="007A0E55">
                  <w:rPr>
                    <w:sz w:val="20"/>
                    <w:szCs w:val="20"/>
                  </w:rPr>
                  <w:t>Lone Star</w:t>
                </w:r>
              </w:p>
            </w:tc>
            <w:tc>
              <w:tcPr>
                <w:tcW w:w="3725" w:type="dxa"/>
              </w:tcPr>
              <w:p w14:paraId="2D010200" w14:textId="77777777" w:rsidR="00D93264" w:rsidRDefault="00D93264" w:rsidP="00887201">
                <w:pPr>
                  <w:rPr>
                    <w:sz w:val="14"/>
                    <w:szCs w:val="14"/>
                  </w:rPr>
                </w:pPr>
                <w:hyperlink r:id="rId16" w:history="1">
                  <w:r w:rsidRPr="001A755E">
                    <w:rPr>
                      <w:rStyle w:val="Hyperlink"/>
                      <w:sz w:val="14"/>
                      <w:szCs w:val="14"/>
                    </w:rPr>
                    <w:t>https://www.lonestar.edu/continuing-education.htm</w:t>
                  </w:r>
                </w:hyperlink>
              </w:p>
              <w:p w14:paraId="1AB696D7" w14:textId="77777777" w:rsidR="00D93264" w:rsidRPr="00D3392C" w:rsidRDefault="00D93264" w:rsidP="00887201">
                <w:pPr>
                  <w:rPr>
                    <w:sz w:val="14"/>
                    <w:szCs w:val="14"/>
                  </w:rPr>
                </w:pPr>
              </w:p>
            </w:tc>
            <w:tc>
              <w:tcPr>
                <w:tcW w:w="1483" w:type="dxa"/>
              </w:tcPr>
              <w:p w14:paraId="69C56B9A" w14:textId="77777777" w:rsidR="00D93264" w:rsidRPr="007A0E55" w:rsidRDefault="00D93264" w:rsidP="00887201">
                <w:pPr>
                  <w:rPr>
                    <w:sz w:val="20"/>
                    <w:szCs w:val="20"/>
                  </w:rPr>
                </w:pPr>
                <w:r w:rsidRPr="007A0E55">
                  <w:rPr>
                    <w:sz w:val="20"/>
                    <w:szCs w:val="20"/>
                  </w:rPr>
                  <w:t>50 CE team members, 20 pt</w:t>
                </w:r>
              </w:p>
            </w:tc>
            <w:tc>
              <w:tcPr>
                <w:tcW w:w="1530" w:type="dxa"/>
              </w:tcPr>
              <w:p w14:paraId="55BDE74F" w14:textId="77777777" w:rsidR="00D93264" w:rsidRPr="007A0E55" w:rsidRDefault="00D93264" w:rsidP="00887201">
                <w:pPr>
                  <w:rPr>
                    <w:sz w:val="20"/>
                    <w:szCs w:val="20"/>
                  </w:rPr>
                </w:pPr>
                <w:r w:rsidRPr="007A0E55">
                  <w:rPr>
                    <w:sz w:val="20"/>
                    <w:szCs w:val="20"/>
                  </w:rPr>
                  <w:t>Decentralized</w:t>
                </w:r>
              </w:p>
            </w:tc>
            <w:tc>
              <w:tcPr>
                <w:tcW w:w="1350" w:type="dxa"/>
              </w:tcPr>
              <w:p w14:paraId="715F9EE8" w14:textId="77777777" w:rsidR="00D93264" w:rsidRPr="007A0E55" w:rsidRDefault="00D93264" w:rsidP="00887201">
                <w:pPr>
                  <w:rPr>
                    <w:sz w:val="20"/>
                    <w:szCs w:val="20"/>
                  </w:rPr>
                </w:pPr>
                <w:r w:rsidRPr="007A0E55">
                  <w:rPr>
                    <w:sz w:val="20"/>
                    <w:szCs w:val="20"/>
                  </w:rPr>
                  <w:t>PeopleSoft</w:t>
                </w:r>
              </w:p>
            </w:tc>
            <w:tc>
              <w:tcPr>
                <w:tcW w:w="1440" w:type="dxa"/>
              </w:tcPr>
              <w:p w14:paraId="7C6028FB" w14:textId="77777777" w:rsidR="00D93264" w:rsidRPr="007A0E55" w:rsidRDefault="00D93264" w:rsidP="00887201">
                <w:pPr>
                  <w:rPr>
                    <w:sz w:val="20"/>
                    <w:szCs w:val="20"/>
                  </w:rPr>
                </w:pPr>
                <w:r w:rsidRPr="007A0E55">
                  <w:rPr>
                    <w:sz w:val="20"/>
                    <w:szCs w:val="20"/>
                  </w:rPr>
                  <w:t>Decentralized. Team on each campus</w:t>
                </w:r>
              </w:p>
            </w:tc>
          </w:tr>
          <w:tr w:rsidR="00D93264" w14:paraId="35A958E5" w14:textId="77777777" w:rsidTr="00D93264">
            <w:tc>
              <w:tcPr>
                <w:tcW w:w="1182" w:type="dxa"/>
              </w:tcPr>
              <w:p w14:paraId="7DBA0E5D" w14:textId="77777777" w:rsidR="00D93264" w:rsidRPr="007A0E55" w:rsidRDefault="00D93264" w:rsidP="00887201">
                <w:pPr>
                  <w:rPr>
                    <w:sz w:val="20"/>
                    <w:szCs w:val="20"/>
                  </w:rPr>
                </w:pPr>
                <w:r w:rsidRPr="007A0E55">
                  <w:rPr>
                    <w:sz w:val="20"/>
                    <w:szCs w:val="20"/>
                  </w:rPr>
                  <w:t>San Jacinto</w:t>
                </w:r>
              </w:p>
            </w:tc>
            <w:tc>
              <w:tcPr>
                <w:tcW w:w="3725" w:type="dxa"/>
              </w:tcPr>
              <w:p w14:paraId="65C5F5BA" w14:textId="77777777" w:rsidR="00D93264" w:rsidRPr="00D3392C" w:rsidRDefault="00D93264" w:rsidP="00887201">
                <w:pPr>
                  <w:rPr>
                    <w:rFonts w:cs="Calibri"/>
                    <w:color w:val="000000"/>
                    <w:sz w:val="14"/>
                    <w:szCs w:val="14"/>
                  </w:rPr>
                </w:pPr>
                <w:hyperlink r:id="rId17" w:history="1">
                  <w:r w:rsidRPr="00D3392C">
                    <w:rPr>
                      <w:rStyle w:val="Hyperlink"/>
                      <w:rFonts w:cs="Calibri"/>
                      <w:sz w:val="14"/>
                      <w:szCs w:val="14"/>
                    </w:rPr>
                    <w:t>https://www.sanjac.edu/continuing-education/</w:t>
                  </w:r>
                </w:hyperlink>
              </w:p>
              <w:p w14:paraId="7670C8CB" w14:textId="77777777" w:rsidR="00D93264" w:rsidRPr="00D3392C" w:rsidRDefault="00D93264" w:rsidP="00887201">
                <w:pPr>
                  <w:rPr>
                    <w:rFonts w:cs="Calibri"/>
                    <w:color w:val="000000"/>
                    <w:sz w:val="14"/>
                    <w:szCs w:val="14"/>
                  </w:rPr>
                </w:pPr>
              </w:p>
              <w:p w14:paraId="5FD406FC" w14:textId="77777777" w:rsidR="00D93264" w:rsidRPr="00D3392C" w:rsidRDefault="00D93264" w:rsidP="00887201">
                <w:pPr>
                  <w:rPr>
                    <w:sz w:val="14"/>
                    <w:szCs w:val="14"/>
                  </w:rPr>
                </w:pPr>
              </w:p>
            </w:tc>
            <w:tc>
              <w:tcPr>
                <w:tcW w:w="1483" w:type="dxa"/>
              </w:tcPr>
              <w:p w14:paraId="641CD978" w14:textId="77777777" w:rsidR="00D93264" w:rsidRPr="007A0E55" w:rsidRDefault="00D93264" w:rsidP="00887201">
                <w:pPr>
                  <w:rPr>
                    <w:sz w:val="20"/>
                    <w:szCs w:val="20"/>
                  </w:rPr>
                </w:pPr>
                <w:r w:rsidRPr="007A0E55">
                  <w:rPr>
                    <w:sz w:val="20"/>
                    <w:szCs w:val="20"/>
                  </w:rPr>
                  <w:t>28 CE team members</w:t>
                </w:r>
              </w:p>
            </w:tc>
            <w:tc>
              <w:tcPr>
                <w:tcW w:w="1530" w:type="dxa"/>
              </w:tcPr>
              <w:p w14:paraId="41CFCE53" w14:textId="77777777" w:rsidR="00D93264" w:rsidRPr="007A0E55" w:rsidRDefault="00D93264" w:rsidP="00887201">
                <w:pPr>
                  <w:rPr>
                    <w:sz w:val="20"/>
                    <w:szCs w:val="20"/>
                  </w:rPr>
                </w:pPr>
                <w:r w:rsidRPr="007A0E55">
                  <w:rPr>
                    <w:sz w:val="20"/>
                    <w:szCs w:val="20"/>
                  </w:rPr>
                  <w:t>Centralized</w:t>
                </w:r>
              </w:p>
            </w:tc>
            <w:tc>
              <w:tcPr>
                <w:tcW w:w="1350" w:type="dxa"/>
              </w:tcPr>
              <w:p w14:paraId="5C2B180C" w14:textId="77777777" w:rsidR="00D93264" w:rsidRPr="007A0E55" w:rsidRDefault="00D93264" w:rsidP="00887201">
                <w:pPr>
                  <w:rPr>
                    <w:sz w:val="20"/>
                    <w:szCs w:val="20"/>
                  </w:rPr>
                </w:pPr>
                <w:r w:rsidRPr="007A0E55">
                  <w:rPr>
                    <w:sz w:val="20"/>
                    <w:szCs w:val="20"/>
                  </w:rPr>
                  <w:t>Modern Campus</w:t>
                </w:r>
              </w:p>
            </w:tc>
            <w:tc>
              <w:tcPr>
                <w:tcW w:w="1440" w:type="dxa"/>
              </w:tcPr>
              <w:p w14:paraId="7C4672A7" w14:textId="77777777" w:rsidR="00D93264" w:rsidRPr="007A0E55" w:rsidRDefault="00D93264" w:rsidP="00887201">
                <w:pPr>
                  <w:rPr>
                    <w:sz w:val="20"/>
                    <w:szCs w:val="20"/>
                  </w:rPr>
                </w:pPr>
                <w:r w:rsidRPr="007A0E55">
                  <w:rPr>
                    <w:sz w:val="20"/>
                    <w:szCs w:val="20"/>
                  </w:rPr>
                  <w:t>Centralized</w:t>
                </w:r>
              </w:p>
            </w:tc>
          </w:tr>
          <w:tr w:rsidR="00D93264" w14:paraId="3A4E564A" w14:textId="77777777" w:rsidTr="00D93264">
            <w:tc>
              <w:tcPr>
                <w:tcW w:w="1182" w:type="dxa"/>
              </w:tcPr>
              <w:p w14:paraId="3CC41625" w14:textId="77777777" w:rsidR="00D93264" w:rsidRPr="007A0E55" w:rsidRDefault="00D93264" w:rsidP="00887201">
                <w:pPr>
                  <w:rPr>
                    <w:sz w:val="20"/>
                    <w:szCs w:val="20"/>
                  </w:rPr>
                </w:pPr>
                <w:r w:rsidRPr="007A0E55">
                  <w:rPr>
                    <w:sz w:val="20"/>
                    <w:szCs w:val="20"/>
                  </w:rPr>
                  <w:t>Tarrant</w:t>
                </w:r>
              </w:p>
            </w:tc>
            <w:tc>
              <w:tcPr>
                <w:tcW w:w="3725" w:type="dxa"/>
              </w:tcPr>
              <w:p w14:paraId="499251D2" w14:textId="77777777" w:rsidR="00D93264" w:rsidRDefault="00D93264" w:rsidP="00887201">
                <w:pPr>
                  <w:rPr>
                    <w:sz w:val="14"/>
                    <w:szCs w:val="14"/>
                  </w:rPr>
                </w:pPr>
                <w:hyperlink r:id="rId18" w:history="1">
                  <w:r w:rsidRPr="001A755E">
                    <w:rPr>
                      <w:rStyle w:val="Hyperlink"/>
                      <w:sz w:val="14"/>
                      <w:szCs w:val="14"/>
                    </w:rPr>
                    <w:t>https://www.tccd.edu/academics/lcl/senior-education/</w:t>
                  </w:r>
                </w:hyperlink>
              </w:p>
              <w:p w14:paraId="0D59D0F7" w14:textId="77777777" w:rsidR="00D93264" w:rsidRPr="00D3392C" w:rsidRDefault="00D93264" w:rsidP="00887201">
                <w:pPr>
                  <w:rPr>
                    <w:sz w:val="14"/>
                    <w:szCs w:val="14"/>
                  </w:rPr>
                </w:pPr>
              </w:p>
            </w:tc>
            <w:tc>
              <w:tcPr>
                <w:tcW w:w="1483" w:type="dxa"/>
              </w:tcPr>
              <w:p w14:paraId="49B247E1" w14:textId="77777777" w:rsidR="00D93264" w:rsidRPr="007A0E55" w:rsidRDefault="00D93264" w:rsidP="00887201">
                <w:pPr>
                  <w:rPr>
                    <w:sz w:val="20"/>
                    <w:szCs w:val="20"/>
                  </w:rPr>
                </w:pPr>
                <w:r w:rsidRPr="007A0E55">
                  <w:rPr>
                    <w:sz w:val="20"/>
                    <w:szCs w:val="20"/>
                  </w:rPr>
                  <w:t>20 CE team members</w:t>
                </w:r>
              </w:p>
            </w:tc>
            <w:tc>
              <w:tcPr>
                <w:tcW w:w="1530" w:type="dxa"/>
              </w:tcPr>
              <w:p w14:paraId="577C6CC3" w14:textId="77777777" w:rsidR="00D93264" w:rsidRPr="007A0E55" w:rsidRDefault="00D93264" w:rsidP="00887201">
                <w:pPr>
                  <w:rPr>
                    <w:sz w:val="20"/>
                    <w:szCs w:val="20"/>
                  </w:rPr>
                </w:pPr>
                <w:r w:rsidRPr="007A0E55">
                  <w:rPr>
                    <w:sz w:val="20"/>
                    <w:szCs w:val="20"/>
                  </w:rPr>
                  <w:t xml:space="preserve">Decentralized </w:t>
                </w:r>
              </w:p>
            </w:tc>
            <w:tc>
              <w:tcPr>
                <w:tcW w:w="1350" w:type="dxa"/>
              </w:tcPr>
              <w:p w14:paraId="5B654F80" w14:textId="77777777" w:rsidR="00D93264" w:rsidRPr="007A0E55" w:rsidRDefault="00D93264" w:rsidP="00887201">
                <w:pPr>
                  <w:rPr>
                    <w:sz w:val="20"/>
                    <w:szCs w:val="20"/>
                  </w:rPr>
                </w:pPr>
                <w:r w:rsidRPr="007A0E55">
                  <w:rPr>
                    <w:sz w:val="20"/>
                    <w:szCs w:val="20"/>
                  </w:rPr>
                  <w:t>Ellusion</w:t>
                </w:r>
              </w:p>
            </w:tc>
            <w:tc>
              <w:tcPr>
                <w:tcW w:w="1440" w:type="dxa"/>
              </w:tcPr>
              <w:p w14:paraId="58A7D976" w14:textId="77777777" w:rsidR="00D93264" w:rsidRPr="007A0E55" w:rsidRDefault="00D93264" w:rsidP="00887201">
                <w:pPr>
                  <w:rPr>
                    <w:sz w:val="20"/>
                    <w:szCs w:val="20"/>
                  </w:rPr>
                </w:pPr>
                <w:r w:rsidRPr="007A0E55">
                  <w:rPr>
                    <w:sz w:val="20"/>
                    <w:szCs w:val="20"/>
                  </w:rPr>
                  <w:t>Decentralized</w:t>
                </w:r>
                <w:r>
                  <w:rPr>
                    <w:sz w:val="20"/>
                    <w:szCs w:val="20"/>
                  </w:rPr>
                  <w:t>,</w:t>
                </w:r>
                <w:r w:rsidRPr="007A0E55">
                  <w:rPr>
                    <w:sz w:val="20"/>
                    <w:szCs w:val="20"/>
                  </w:rPr>
                  <w:t xml:space="preserve"> except for Lifelong learning</w:t>
                </w:r>
              </w:p>
            </w:tc>
          </w:tr>
        </w:tbl>
        <w:p w14:paraId="2651A51B" w14:textId="0C7B3B63" w:rsidR="000F3E05" w:rsidRDefault="009D430C" w:rsidP="00014814">
          <w:pPr>
            <w:pStyle w:val="ListParagraph"/>
            <w:keepNext/>
            <w:keepLines/>
            <w:spacing w:after="0" w:line="240" w:lineRule="auto"/>
            <w:ind w:left="1080"/>
            <w:outlineLvl w:val="1"/>
            <w:rPr>
              <w:rFonts w:eastAsia="MS Mincho"/>
              <w:bCs/>
              <w:sz w:val="24"/>
              <w:szCs w:val="24"/>
            </w:rPr>
          </w:pPr>
          <w:r>
            <w:rPr>
              <w:rFonts w:eastAsia="MS Mincho"/>
              <w:bCs/>
              <w:sz w:val="24"/>
              <w:szCs w:val="24"/>
            </w:rPr>
            <w:lastRenderedPageBreak/>
            <w:t xml:space="preserve">Collin College’s CE department is significantly understaffed compared to other CE departments in other community colleges. </w:t>
          </w:r>
          <w:r w:rsidR="003B36BE">
            <w:rPr>
              <w:rFonts w:eastAsia="MS Mincho"/>
              <w:bCs/>
              <w:sz w:val="24"/>
              <w:szCs w:val="24"/>
            </w:rPr>
            <w:t xml:space="preserve">Currently the CE and SAIL area has a total of </w:t>
          </w:r>
          <w:r w:rsidR="0002204C">
            <w:rPr>
              <w:rFonts w:eastAsia="MS Mincho"/>
              <w:bCs/>
              <w:sz w:val="24"/>
              <w:szCs w:val="24"/>
            </w:rPr>
            <w:t>9</w:t>
          </w:r>
          <w:r w:rsidR="00563F06">
            <w:rPr>
              <w:rFonts w:eastAsia="MS Mincho"/>
              <w:bCs/>
              <w:sz w:val="24"/>
              <w:szCs w:val="24"/>
            </w:rPr>
            <w:t xml:space="preserve">.5 employees. Additionally, the esthetician program has </w:t>
          </w:r>
          <w:r w:rsidR="002D635D">
            <w:rPr>
              <w:rFonts w:eastAsia="MS Mincho"/>
              <w:bCs/>
              <w:sz w:val="24"/>
              <w:szCs w:val="24"/>
            </w:rPr>
            <w:t>2 employees</w:t>
          </w:r>
          <w:r w:rsidR="00490FC8">
            <w:rPr>
              <w:rFonts w:eastAsia="MS Mincho"/>
              <w:bCs/>
              <w:sz w:val="24"/>
              <w:szCs w:val="24"/>
            </w:rPr>
            <w:t xml:space="preserve"> and will </w:t>
          </w:r>
          <w:r w:rsidR="006409D7">
            <w:rPr>
              <w:rFonts w:eastAsia="MS Mincho"/>
              <w:bCs/>
              <w:sz w:val="24"/>
              <w:szCs w:val="24"/>
            </w:rPr>
            <w:t xml:space="preserve"> conduct a separate program review</w:t>
          </w:r>
          <w:r w:rsidR="002D635D">
            <w:rPr>
              <w:rFonts w:eastAsia="MS Mincho"/>
              <w:bCs/>
              <w:sz w:val="24"/>
              <w:szCs w:val="24"/>
            </w:rPr>
            <w:t>.</w:t>
          </w:r>
        </w:p>
        <w:p w14:paraId="3BA2F219" w14:textId="415BF92B" w:rsidR="00EC44D2" w:rsidRDefault="00EC44D2" w:rsidP="00014814">
          <w:pPr>
            <w:pStyle w:val="ListParagraph"/>
            <w:keepNext/>
            <w:keepLines/>
            <w:spacing w:after="0" w:line="240" w:lineRule="auto"/>
            <w:ind w:left="1080"/>
            <w:outlineLvl w:val="1"/>
            <w:rPr>
              <w:rFonts w:eastAsia="MS Mincho"/>
              <w:bCs/>
              <w:sz w:val="24"/>
              <w:szCs w:val="24"/>
            </w:rPr>
          </w:pPr>
          <w:r>
            <w:rPr>
              <w:rFonts w:eastAsia="MS Mincho"/>
              <w:bCs/>
              <w:sz w:val="24"/>
              <w:szCs w:val="24"/>
            </w:rPr>
            <w:t>The CE program has requested repeatedly add</w:t>
          </w:r>
          <w:r w:rsidR="00AB6C78">
            <w:rPr>
              <w:rFonts w:eastAsia="MS Mincho"/>
              <w:bCs/>
              <w:sz w:val="24"/>
              <w:szCs w:val="24"/>
            </w:rPr>
            <w:t>itional</w:t>
          </w:r>
          <w:r>
            <w:rPr>
              <w:rFonts w:eastAsia="MS Mincho"/>
              <w:bCs/>
              <w:sz w:val="24"/>
              <w:szCs w:val="24"/>
            </w:rPr>
            <w:t xml:space="preserve"> staff which is needed to </w:t>
          </w:r>
          <w:r w:rsidR="00B52DCF">
            <w:rPr>
              <w:rFonts w:eastAsia="MS Mincho"/>
              <w:bCs/>
              <w:sz w:val="24"/>
              <w:szCs w:val="24"/>
            </w:rPr>
            <w:t xml:space="preserve">generate additional </w:t>
          </w:r>
          <w:r w:rsidR="00AB6C78">
            <w:rPr>
              <w:rFonts w:eastAsia="MS Mincho"/>
              <w:bCs/>
              <w:sz w:val="24"/>
              <w:szCs w:val="24"/>
            </w:rPr>
            <w:t xml:space="preserve">programming </w:t>
          </w:r>
          <w:r w:rsidR="007D6EA0">
            <w:rPr>
              <w:rFonts w:eastAsia="MS Mincho"/>
              <w:bCs/>
              <w:sz w:val="24"/>
              <w:szCs w:val="24"/>
            </w:rPr>
            <w:t>which will result in increased unrest</w:t>
          </w:r>
          <w:r w:rsidR="003547EF">
            <w:rPr>
              <w:rFonts w:eastAsia="MS Mincho"/>
              <w:bCs/>
              <w:sz w:val="24"/>
              <w:szCs w:val="24"/>
            </w:rPr>
            <w:t xml:space="preserve">ricted </w:t>
          </w:r>
          <w:r w:rsidR="007D6EA0">
            <w:rPr>
              <w:rFonts w:eastAsia="MS Mincho"/>
              <w:bCs/>
              <w:sz w:val="24"/>
              <w:szCs w:val="24"/>
            </w:rPr>
            <w:t>r</w:t>
          </w:r>
          <w:r w:rsidR="00B52DCF">
            <w:rPr>
              <w:rFonts w:eastAsia="MS Mincho"/>
              <w:bCs/>
              <w:sz w:val="24"/>
              <w:szCs w:val="24"/>
            </w:rPr>
            <w:t>evenue for the Coll</w:t>
          </w:r>
          <w:r w:rsidR="003547EF">
            <w:rPr>
              <w:rFonts w:eastAsia="MS Mincho"/>
              <w:bCs/>
              <w:sz w:val="24"/>
              <w:szCs w:val="24"/>
            </w:rPr>
            <w:t>in College.</w:t>
          </w:r>
          <w:r w:rsidR="00DA46D8">
            <w:rPr>
              <w:rFonts w:eastAsia="MS Mincho"/>
              <w:bCs/>
              <w:sz w:val="24"/>
              <w:szCs w:val="24"/>
            </w:rPr>
            <w:t xml:space="preserve"> </w:t>
          </w:r>
          <w:r w:rsidR="00C56C76">
            <w:rPr>
              <w:rFonts w:eastAsia="MS Mincho"/>
              <w:bCs/>
              <w:sz w:val="24"/>
              <w:szCs w:val="24"/>
            </w:rPr>
            <w:t xml:space="preserve">Adding more staff would also adhere to </w:t>
          </w:r>
          <w:r w:rsidR="008340A3">
            <w:rPr>
              <w:rFonts w:eastAsia="MS Mincho"/>
              <w:bCs/>
              <w:sz w:val="24"/>
              <w:szCs w:val="24"/>
            </w:rPr>
            <w:t xml:space="preserve">the 2020-2025 strategic goal of </w:t>
          </w:r>
          <w:r w:rsidR="00807B9D">
            <w:rPr>
              <w:rFonts w:eastAsia="MS Mincho"/>
              <w:bCs/>
              <w:sz w:val="24"/>
              <w:szCs w:val="24"/>
            </w:rPr>
            <w:t>a much needed succession model for CE.</w:t>
          </w:r>
        </w:p>
        <w:p w14:paraId="7E0309C3" w14:textId="77777777" w:rsidR="002D635D" w:rsidRPr="008F015C" w:rsidRDefault="00000000" w:rsidP="00014814">
          <w:pPr>
            <w:pStyle w:val="ListParagraph"/>
            <w:keepNext/>
            <w:keepLines/>
            <w:spacing w:after="0" w:line="240" w:lineRule="auto"/>
            <w:ind w:left="1080"/>
            <w:outlineLvl w:val="1"/>
            <w:rPr>
              <w:rFonts w:eastAsia="MS Mincho"/>
              <w:bCs/>
              <w:sz w:val="24"/>
              <w:szCs w:val="24"/>
            </w:rPr>
          </w:pPr>
        </w:p>
      </w:sdtContent>
    </w:sdt>
    <w:p w14:paraId="0DD6C284" w14:textId="77777777" w:rsidR="001943C3" w:rsidRDefault="001943C3" w:rsidP="00014814">
      <w:pPr>
        <w:pStyle w:val="ListParagraph"/>
        <w:keepNext/>
        <w:keepLines/>
        <w:spacing w:after="0" w:line="240" w:lineRule="auto"/>
        <w:ind w:left="1080"/>
        <w:outlineLvl w:val="1"/>
        <w:rPr>
          <w:rFonts w:eastAsia="MS Mincho"/>
          <w:b/>
          <w:sz w:val="24"/>
          <w:szCs w:val="24"/>
        </w:rPr>
      </w:pPr>
    </w:p>
    <w:p w14:paraId="2760D33E" w14:textId="4820297F" w:rsidR="002C3284" w:rsidRPr="0028500F" w:rsidRDefault="00190335" w:rsidP="00D06021">
      <w:pPr>
        <w:pStyle w:val="ListParagraph"/>
        <w:numPr>
          <w:ilvl w:val="0"/>
          <w:numId w:val="11"/>
        </w:numPr>
        <w:spacing w:after="0" w:line="240" w:lineRule="auto"/>
        <w:ind w:hanging="720"/>
        <w:rPr>
          <w:rFonts w:ascii="Cambria" w:eastAsia="MS Gothic" w:hAnsi="Cambria"/>
          <w:b/>
          <w:bCs/>
          <w:smallCaps/>
          <w:color w:val="2E74B5" w:themeColor="accent5" w:themeShade="BF"/>
          <w:sz w:val="32"/>
          <w:szCs w:val="32"/>
        </w:rPr>
      </w:pPr>
      <w:r w:rsidRPr="0028500F">
        <w:rPr>
          <w:rFonts w:ascii="Cambria" w:eastAsia="MS Gothic" w:hAnsi="Cambria"/>
          <w:b/>
          <w:bCs/>
          <w:smallCaps/>
          <w:color w:val="2E74B5" w:themeColor="accent5" w:themeShade="BF"/>
          <w:sz w:val="32"/>
          <w:szCs w:val="32"/>
        </w:rPr>
        <w:t>Unit’s</w:t>
      </w:r>
      <w:r w:rsidR="00B65613" w:rsidRPr="0028500F">
        <w:rPr>
          <w:rFonts w:ascii="Cambria" w:eastAsia="MS Gothic" w:hAnsi="Cambria"/>
          <w:b/>
          <w:bCs/>
          <w:smallCaps/>
          <w:color w:val="2E74B5" w:themeColor="accent5" w:themeShade="BF"/>
          <w:sz w:val="32"/>
          <w:szCs w:val="32"/>
        </w:rPr>
        <w:t xml:space="preserve"> Impact on Student Outcomes</w:t>
      </w:r>
      <w:r w:rsidR="002C3284" w:rsidRPr="0028500F">
        <w:rPr>
          <w:rFonts w:ascii="Cambria" w:eastAsia="MS Gothic" w:hAnsi="Cambria"/>
          <w:b/>
          <w:bCs/>
          <w:smallCaps/>
          <w:color w:val="2E74B5" w:themeColor="accent5" w:themeShade="BF"/>
          <w:sz w:val="32"/>
          <w:szCs w:val="32"/>
        </w:rPr>
        <w:t xml:space="preserve"> </w:t>
      </w:r>
    </w:p>
    <w:p w14:paraId="77599600" w14:textId="77777777" w:rsidR="00EE587A" w:rsidRDefault="00EE587A" w:rsidP="0093103E">
      <w:pPr>
        <w:spacing w:after="0" w:line="240" w:lineRule="auto"/>
        <w:rPr>
          <w:rFonts w:eastAsia="MS Mincho"/>
          <w:b/>
          <w:color w:val="000000"/>
          <w:sz w:val="24"/>
          <w:szCs w:val="24"/>
        </w:rPr>
      </w:pPr>
    </w:p>
    <w:p w14:paraId="0D9EA62E" w14:textId="3A27BE7C" w:rsidR="00C6718C" w:rsidRPr="00A04FE4" w:rsidRDefault="00D91DD5" w:rsidP="00D06021">
      <w:pPr>
        <w:pStyle w:val="ListParagraph"/>
        <w:numPr>
          <w:ilvl w:val="0"/>
          <w:numId w:val="10"/>
        </w:numPr>
        <w:spacing w:after="0" w:line="240" w:lineRule="auto"/>
        <w:ind w:left="1080"/>
        <w:rPr>
          <w:b/>
          <w:bCs/>
          <w:color w:val="000000" w:themeColor="text1"/>
          <w:sz w:val="24"/>
          <w:szCs w:val="24"/>
        </w:rPr>
      </w:pPr>
      <w:r w:rsidRPr="00A04FE4">
        <w:rPr>
          <w:b/>
          <w:bCs/>
          <w:color w:val="000000" w:themeColor="text1"/>
          <w:sz w:val="24"/>
          <w:szCs w:val="24"/>
        </w:rPr>
        <w:t>If</w:t>
      </w:r>
      <w:r w:rsidR="00027702" w:rsidRPr="00A04FE4">
        <w:rPr>
          <w:b/>
          <w:bCs/>
          <w:color w:val="000000" w:themeColor="text1"/>
          <w:sz w:val="24"/>
          <w:szCs w:val="24"/>
        </w:rPr>
        <w:t xml:space="preserve"> </w:t>
      </w:r>
      <w:r w:rsidR="00C52791" w:rsidRPr="00A04FE4">
        <w:rPr>
          <w:b/>
          <w:bCs/>
          <w:color w:val="000000" w:themeColor="text1"/>
          <w:sz w:val="24"/>
          <w:szCs w:val="24"/>
        </w:rPr>
        <w:t xml:space="preserve">the </w:t>
      </w:r>
      <w:r w:rsidR="00027702" w:rsidRPr="00A04FE4">
        <w:rPr>
          <w:b/>
          <w:bCs/>
          <w:color w:val="000000" w:themeColor="text1"/>
          <w:sz w:val="24"/>
          <w:szCs w:val="24"/>
        </w:rPr>
        <w:t>unit</w:t>
      </w:r>
      <w:r w:rsidR="00446817" w:rsidRPr="00A04FE4">
        <w:rPr>
          <w:b/>
          <w:bCs/>
          <w:color w:val="000000" w:themeColor="text1"/>
          <w:sz w:val="24"/>
          <w:szCs w:val="24"/>
        </w:rPr>
        <w:t xml:space="preserve"> influence</w:t>
      </w:r>
      <w:r w:rsidRPr="00A04FE4">
        <w:rPr>
          <w:b/>
          <w:bCs/>
          <w:color w:val="000000" w:themeColor="text1"/>
          <w:sz w:val="24"/>
          <w:szCs w:val="24"/>
        </w:rPr>
        <w:t>s</w:t>
      </w:r>
      <w:r w:rsidR="00446817" w:rsidRPr="00A04FE4">
        <w:rPr>
          <w:b/>
          <w:bCs/>
          <w:color w:val="000000" w:themeColor="text1"/>
          <w:sz w:val="24"/>
          <w:szCs w:val="24"/>
        </w:rPr>
        <w:t xml:space="preserve"> the student experience</w:t>
      </w:r>
      <w:r w:rsidR="00677589" w:rsidRPr="00A04FE4">
        <w:rPr>
          <w:b/>
          <w:bCs/>
          <w:color w:val="000000" w:themeColor="text1"/>
          <w:sz w:val="24"/>
          <w:szCs w:val="24"/>
        </w:rPr>
        <w:t xml:space="preserve">, </w:t>
      </w:r>
      <w:r w:rsidR="006E2D46" w:rsidRPr="00A04FE4">
        <w:rPr>
          <w:b/>
          <w:bCs/>
          <w:color w:val="000000" w:themeColor="text1"/>
          <w:sz w:val="24"/>
          <w:szCs w:val="24"/>
        </w:rPr>
        <w:t>environment, and/or safety</w:t>
      </w:r>
      <w:r w:rsidRPr="00A04FE4">
        <w:rPr>
          <w:b/>
          <w:bCs/>
          <w:color w:val="000000" w:themeColor="text1"/>
          <w:sz w:val="24"/>
          <w:szCs w:val="24"/>
        </w:rPr>
        <w:t>, describe how.</w:t>
      </w:r>
      <w:r w:rsidR="001F4B86" w:rsidRPr="00A04FE4">
        <w:rPr>
          <w:b/>
          <w:bCs/>
          <w:color w:val="000000" w:themeColor="text1"/>
          <w:sz w:val="24"/>
          <w:szCs w:val="24"/>
        </w:rPr>
        <w:t xml:space="preserve"> </w:t>
      </w:r>
    </w:p>
    <w:p w14:paraId="1A59F613" w14:textId="77777777" w:rsidR="00C6718C" w:rsidRPr="00D24B39" w:rsidRDefault="00C6718C" w:rsidP="0093103E">
      <w:pPr>
        <w:pStyle w:val="ListParagraph"/>
        <w:spacing w:after="0" w:line="240" w:lineRule="auto"/>
        <w:ind w:left="1080"/>
        <w:rPr>
          <w:b/>
          <w:bCs/>
          <w:color w:val="000000"/>
          <w:sz w:val="24"/>
          <w:szCs w:val="24"/>
        </w:rPr>
      </w:pPr>
    </w:p>
    <w:sdt>
      <w:sdtPr>
        <w:rPr>
          <w:rStyle w:val="CalibriBody11"/>
        </w:rPr>
        <w:id w:val="-662927401"/>
        <w:placeholder>
          <w:docPart w:val="EB8A066060354B34B705E7F9589AA176"/>
        </w:placeholder>
      </w:sdtPr>
      <w:sdtEndPr>
        <w:rPr>
          <w:rStyle w:val="DefaultParagraphFont"/>
          <w:rFonts w:ascii="Calibri" w:hAnsi="Calibri"/>
          <w:color w:val="000000"/>
          <w:sz w:val="24"/>
          <w:szCs w:val="24"/>
        </w:rPr>
      </w:sdtEndPr>
      <w:sdtContent>
        <w:p w14:paraId="57DA082B" w14:textId="4D51ED7D" w:rsidR="008942C0" w:rsidRPr="008942C0" w:rsidRDefault="008942C0" w:rsidP="008942C0">
          <w:pPr>
            <w:pStyle w:val="ListParagraph"/>
            <w:spacing w:after="0" w:line="240" w:lineRule="auto"/>
            <w:ind w:left="1080"/>
            <w:rPr>
              <w:rFonts w:asciiTheme="minorHAnsi" w:hAnsiTheme="minorHAnsi"/>
              <w:iCs/>
            </w:rPr>
          </w:pPr>
          <w:r w:rsidRPr="008942C0">
            <w:rPr>
              <w:rFonts w:asciiTheme="minorHAnsi" w:hAnsiTheme="minorHAnsi"/>
              <w:iCs/>
            </w:rPr>
            <w:t xml:space="preserve">Continuing Education provides students with the opportunity to learn new skill sets or upgrade their skills in a particular field.  </w:t>
          </w:r>
          <w:r w:rsidR="00D333D7">
            <w:rPr>
              <w:rFonts w:asciiTheme="minorHAnsi" w:hAnsiTheme="minorHAnsi"/>
              <w:iCs/>
            </w:rPr>
            <w:t>CE</w:t>
          </w:r>
          <w:r w:rsidRPr="008942C0">
            <w:rPr>
              <w:rFonts w:asciiTheme="minorHAnsi" w:hAnsiTheme="minorHAnsi"/>
              <w:iCs/>
            </w:rPr>
            <w:t xml:space="preserve"> offer</w:t>
          </w:r>
          <w:r w:rsidR="00D333D7">
            <w:rPr>
              <w:rFonts w:asciiTheme="minorHAnsi" w:hAnsiTheme="minorHAnsi"/>
              <w:iCs/>
            </w:rPr>
            <w:t>s</w:t>
          </w:r>
          <w:r w:rsidRPr="008942C0">
            <w:rPr>
              <w:rFonts w:asciiTheme="minorHAnsi" w:hAnsiTheme="minorHAnsi"/>
              <w:iCs/>
            </w:rPr>
            <w:t xml:space="preserve"> industry-specific workforce training courses and industry recognized certification preparation.   Instructors share their expertise and knowledge, ensuring students are provided with information on current trends and skills needed in today’s workforce. </w:t>
          </w:r>
        </w:p>
        <w:p w14:paraId="290BC1A2" w14:textId="77777777" w:rsidR="008942C0" w:rsidRDefault="008942C0" w:rsidP="008942C0">
          <w:pPr>
            <w:pStyle w:val="ListParagraph"/>
            <w:spacing w:after="0" w:line="240" w:lineRule="auto"/>
            <w:ind w:left="1080"/>
            <w:rPr>
              <w:rFonts w:asciiTheme="minorHAnsi" w:hAnsiTheme="minorHAnsi"/>
              <w:iCs/>
            </w:rPr>
          </w:pPr>
        </w:p>
        <w:p w14:paraId="62782CF1" w14:textId="51CA25E4" w:rsidR="008942C0" w:rsidRPr="008942C0" w:rsidRDefault="008942C0" w:rsidP="008942C0">
          <w:pPr>
            <w:pStyle w:val="ListParagraph"/>
            <w:spacing w:after="0" w:line="240" w:lineRule="auto"/>
            <w:ind w:left="1080"/>
            <w:rPr>
              <w:rFonts w:asciiTheme="minorHAnsi" w:hAnsiTheme="minorHAnsi"/>
              <w:iCs/>
            </w:rPr>
          </w:pPr>
          <w:r w:rsidRPr="008942C0">
            <w:rPr>
              <w:rFonts w:asciiTheme="minorHAnsi" w:hAnsiTheme="minorHAnsi"/>
              <w:iCs/>
            </w:rPr>
            <w:t>In collaboration with Facilities Management and the Collin Police Department we provide a secure structure, organized classrooms, and on-site patrol protection. A safe, clean atmosphere provides a secure learning experience for the students.</w:t>
          </w:r>
          <w:r w:rsidR="00C928A9">
            <w:rPr>
              <w:rFonts w:asciiTheme="minorHAnsi" w:hAnsiTheme="minorHAnsi"/>
              <w:iCs/>
            </w:rPr>
            <w:t xml:space="preserve"> Th</w:t>
          </w:r>
          <w:r w:rsidR="008D4BCE">
            <w:rPr>
              <w:rFonts w:asciiTheme="minorHAnsi" w:hAnsiTheme="minorHAnsi"/>
              <w:iCs/>
            </w:rPr>
            <w:t>rough</w:t>
          </w:r>
          <w:r w:rsidR="00C928A9">
            <w:rPr>
              <w:rFonts w:asciiTheme="minorHAnsi" w:hAnsiTheme="minorHAnsi"/>
              <w:iCs/>
            </w:rPr>
            <w:t xml:space="preserve"> 2024, CE was managed and </w:t>
          </w:r>
          <w:r w:rsidR="003C1FB0">
            <w:rPr>
              <w:rFonts w:asciiTheme="minorHAnsi" w:hAnsiTheme="minorHAnsi"/>
              <w:iCs/>
            </w:rPr>
            <w:t>courses were</w:t>
          </w:r>
          <w:r w:rsidR="00C928A9">
            <w:rPr>
              <w:rFonts w:asciiTheme="minorHAnsi" w:hAnsiTheme="minorHAnsi"/>
              <w:iCs/>
            </w:rPr>
            <w:t xml:space="preserve"> primarily offered at the Courtyard Center.  </w:t>
          </w:r>
          <w:r w:rsidR="003C1FB0">
            <w:rPr>
              <w:rFonts w:asciiTheme="minorHAnsi" w:hAnsiTheme="minorHAnsi"/>
              <w:iCs/>
            </w:rPr>
            <w:t>Starting in th</w:t>
          </w:r>
          <w:r w:rsidR="00C928A9">
            <w:rPr>
              <w:rFonts w:asciiTheme="minorHAnsi" w:hAnsiTheme="minorHAnsi"/>
              <w:iCs/>
            </w:rPr>
            <w:t>e Spring 2025 semester, we are spread across multiple campuses</w:t>
          </w:r>
          <w:r w:rsidR="00A51C95">
            <w:rPr>
              <w:rFonts w:asciiTheme="minorHAnsi" w:hAnsiTheme="minorHAnsi"/>
              <w:iCs/>
            </w:rPr>
            <w:t xml:space="preserve"> and rely on resources available at the credit campuses.  This poses some challenges as </w:t>
          </w:r>
          <w:r w:rsidR="0096268D">
            <w:rPr>
              <w:rFonts w:asciiTheme="minorHAnsi" w:hAnsiTheme="minorHAnsi"/>
              <w:iCs/>
            </w:rPr>
            <w:t>CE</w:t>
          </w:r>
          <w:r w:rsidR="00A51C95">
            <w:rPr>
              <w:rFonts w:asciiTheme="minorHAnsi" w:hAnsiTheme="minorHAnsi"/>
              <w:iCs/>
            </w:rPr>
            <w:t xml:space="preserve"> </w:t>
          </w:r>
          <w:r w:rsidR="00F4633C">
            <w:rPr>
              <w:rFonts w:asciiTheme="minorHAnsi" w:hAnsiTheme="minorHAnsi"/>
              <w:iCs/>
            </w:rPr>
            <w:t>can no longer ma</w:t>
          </w:r>
          <w:r w:rsidR="00D4004D">
            <w:rPr>
              <w:rFonts w:asciiTheme="minorHAnsi" w:hAnsiTheme="minorHAnsi"/>
              <w:iCs/>
            </w:rPr>
            <w:t>n</w:t>
          </w:r>
          <w:r w:rsidR="00F4633C">
            <w:rPr>
              <w:rFonts w:asciiTheme="minorHAnsi" w:hAnsiTheme="minorHAnsi"/>
              <w:iCs/>
            </w:rPr>
            <w:t xml:space="preserve">age access to classrooms </w:t>
          </w:r>
          <w:r w:rsidR="0096268D">
            <w:rPr>
              <w:rFonts w:asciiTheme="minorHAnsi" w:hAnsiTheme="minorHAnsi"/>
              <w:iCs/>
            </w:rPr>
            <w:t>it</w:t>
          </w:r>
          <w:r w:rsidR="00F4633C">
            <w:rPr>
              <w:rFonts w:asciiTheme="minorHAnsi" w:hAnsiTheme="minorHAnsi"/>
              <w:iCs/>
            </w:rPr>
            <w:t xml:space="preserve"> may need on short notice or may not have priority for </w:t>
          </w:r>
          <w:r w:rsidR="00CC1222">
            <w:rPr>
              <w:rFonts w:asciiTheme="minorHAnsi" w:hAnsiTheme="minorHAnsi"/>
              <w:iCs/>
            </w:rPr>
            <w:t>CE</w:t>
          </w:r>
          <w:r w:rsidR="00F4633C">
            <w:rPr>
              <w:rFonts w:asciiTheme="minorHAnsi" w:hAnsiTheme="minorHAnsi"/>
              <w:iCs/>
            </w:rPr>
            <w:t xml:space="preserve"> classroom needs. </w:t>
          </w:r>
        </w:p>
        <w:p w14:paraId="0841F5B2" w14:textId="3760F2CB" w:rsidR="00C6718C" w:rsidRPr="00D24B39" w:rsidRDefault="00000000" w:rsidP="0093103E">
          <w:pPr>
            <w:pStyle w:val="ListParagraph"/>
            <w:spacing w:after="0" w:line="240" w:lineRule="auto"/>
            <w:ind w:left="1080"/>
            <w:rPr>
              <w:color w:val="000000"/>
              <w:sz w:val="24"/>
              <w:szCs w:val="24"/>
            </w:rPr>
          </w:pPr>
        </w:p>
      </w:sdtContent>
    </w:sdt>
    <w:p w14:paraId="657B6961" w14:textId="77777777" w:rsidR="00C6718C" w:rsidRPr="00D24B39" w:rsidRDefault="00C6718C" w:rsidP="0093103E">
      <w:pPr>
        <w:pStyle w:val="ListParagraph"/>
        <w:spacing w:after="0" w:line="240" w:lineRule="auto"/>
        <w:ind w:left="1080"/>
        <w:rPr>
          <w:b/>
          <w:bCs/>
          <w:color w:val="000000"/>
          <w:sz w:val="24"/>
          <w:szCs w:val="24"/>
        </w:rPr>
      </w:pPr>
    </w:p>
    <w:p w14:paraId="1EAABEED" w14:textId="47D33CE2" w:rsidR="0093103E" w:rsidRPr="00A04FE4" w:rsidRDefault="005D0748" w:rsidP="00C52791">
      <w:pPr>
        <w:pStyle w:val="ListParagraph"/>
        <w:numPr>
          <w:ilvl w:val="0"/>
          <w:numId w:val="10"/>
        </w:numPr>
        <w:spacing w:after="0" w:line="240" w:lineRule="auto"/>
        <w:ind w:left="1080"/>
        <w:rPr>
          <w:b/>
          <w:bCs/>
          <w:color w:val="000000" w:themeColor="text1"/>
          <w:sz w:val="24"/>
          <w:szCs w:val="24"/>
        </w:rPr>
      </w:pPr>
      <w:r w:rsidRPr="00A04FE4">
        <w:rPr>
          <w:b/>
          <w:bCs/>
          <w:color w:val="000000" w:themeColor="text1"/>
          <w:sz w:val="24"/>
          <w:szCs w:val="24"/>
        </w:rPr>
        <w:t>If the unit impacts funding for student activities</w:t>
      </w:r>
      <w:r w:rsidR="00C52791" w:rsidRPr="00A04FE4">
        <w:rPr>
          <w:b/>
          <w:bCs/>
          <w:color w:val="000000" w:themeColor="text1"/>
          <w:sz w:val="24"/>
          <w:szCs w:val="24"/>
        </w:rPr>
        <w:t>, describe how.</w:t>
      </w:r>
    </w:p>
    <w:p w14:paraId="67005BEE" w14:textId="77777777" w:rsidR="00C52791" w:rsidRPr="005D0748" w:rsidRDefault="00C52791" w:rsidP="00C52791">
      <w:pPr>
        <w:pStyle w:val="ListParagraph"/>
        <w:spacing w:after="0" w:line="240" w:lineRule="auto"/>
        <w:ind w:left="1080"/>
        <w:rPr>
          <w:b/>
          <w:bCs/>
          <w:color w:val="000000"/>
          <w:sz w:val="24"/>
          <w:szCs w:val="24"/>
        </w:rPr>
      </w:pPr>
    </w:p>
    <w:sdt>
      <w:sdtPr>
        <w:rPr>
          <w:rStyle w:val="CalibriBody11"/>
        </w:rPr>
        <w:id w:val="1360243557"/>
        <w:placeholder>
          <w:docPart w:val="AC23109272354B8BA765BF4C7C151A99"/>
        </w:placeholder>
      </w:sdtPr>
      <w:sdtEndPr>
        <w:rPr>
          <w:rStyle w:val="DefaultParagraphFont"/>
          <w:rFonts w:ascii="Calibri" w:hAnsi="Calibri"/>
          <w:color w:val="000000"/>
          <w:sz w:val="24"/>
          <w:szCs w:val="24"/>
        </w:rPr>
      </w:sdtEndPr>
      <w:sdtContent>
        <w:p w14:paraId="5169CF69" w14:textId="54AEF58F" w:rsidR="005500D2" w:rsidRDefault="003B2ACF" w:rsidP="005500D2">
          <w:r>
            <w:rPr>
              <w:rStyle w:val="CalibriBody11"/>
            </w:rPr>
            <w:t>Continuing Education is a revenue generating department.</w:t>
          </w:r>
          <w:r w:rsidR="00424395">
            <w:rPr>
              <w:rStyle w:val="CalibriBody11"/>
            </w:rPr>
            <w:t xml:space="preserve">  All revenues generated are</w:t>
          </w:r>
          <w:r w:rsidR="00871E5A">
            <w:rPr>
              <w:rStyle w:val="CalibriBody11"/>
            </w:rPr>
            <w:t xml:space="preserve"> placed in the college’s unrestricted funds and are used by the college as needed.</w:t>
          </w:r>
          <w:r w:rsidR="00D941C4">
            <w:rPr>
              <w:rStyle w:val="CalibriBody11"/>
            </w:rPr>
            <w:t xml:space="preserve"> </w:t>
          </w:r>
          <w:r w:rsidR="005500D2">
            <w:rPr>
              <w:rStyle w:val="CalibriBody11"/>
            </w:rPr>
            <w:t xml:space="preserve">The net revenue </w:t>
          </w:r>
          <w:r w:rsidR="001B6180">
            <w:rPr>
              <w:rStyle w:val="CalibriBody11"/>
            </w:rPr>
            <w:t xml:space="preserve">earned </w:t>
          </w:r>
          <w:r w:rsidR="005500D2">
            <w:rPr>
              <w:rStyle w:val="CalibriBody11"/>
            </w:rPr>
            <w:t>does not stay in the CE department for further investment in CE programming</w:t>
          </w:r>
          <w:r w:rsidR="001B6180">
            <w:rPr>
              <w:rStyle w:val="CalibriBody11"/>
            </w:rPr>
            <w:t xml:space="preserve">, supplies, or </w:t>
          </w:r>
          <w:r w:rsidR="005500D2">
            <w:rPr>
              <w:rStyle w:val="CalibriBody11"/>
            </w:rPr>
            <w:t xml:space="preserve">staffing, which is counterintuitive to running </w:t>
          </w:r>
          <w:r w:rsidR="001619E1">
            <w:rPr>
              <w:rStyle w:val="CalibriBody11"/>
            </w:rPr>
            <w:t xml:space="preserve">CE as a </w:t>
          </w:r>
          <w:r w:rsidR="005500D2">
            <w:rPr>
              <w:rStyle w:val="CalibriBody11"/>
            </w:rPr>
            <w:t>business</w:t>
          </w:r>
          <w:r w:rsidR="001619E1">
            <w:rPr>
              <w:rStyle w:val="CalibriBody11"/>
            </w:rPr>
            <w:t>.</w:t>
          </w:r>
        </w:p>
        <w:p w14:paraId="0D2DC824" w14:textId="6346C0F7" w:rsidR="0093103E" w:rsidRPr="00D24B39" w:rsidRDefault="00000000" w:rsidP="0093103E">
          <w:pPr>
            <w:pStyle w:val="ListParagraph"/>
            <w:spacing w:after="0" w:line="240" w:lineRule="auto"/>
            <w:ind w:left="1080"/>
            <w:rPr>
              <w:color w:val="000000"/>
              <w:sz w:val="24"/>
              <w:szCs w:val="24"/>
            </w:rPr>
          </w:pPr>
        </w:p>
      </w:sdtContent>
    </w:sdt>
    <w:p w14:paraId="2A88E61D" w14:textId="77777777" w:rsidR="00C6718C" w:rsidRDefault="00C6718C" w:rsidP="0093103E">
      <w:pPr>
        <w:pStyle w:val="ListParagraph"/>
        <w:spacing w:after="0" w:line="240" w:lineRule="auto"/>
        <w:ind w:left="1080"/>
        <w:rPr>
          <w:b/>
          <w:bCs/>
          <w:color w:val="000000"/>
          <w:sz w:val="24"/>
          <w:szCs w:val="24"/>
        </w:rPr>
      </w:pPr>
    </w:p>
    <w:p w14:paraId="60F0B79B" w14:textId="77780C32" w:rsidR="00C6718C" w:rsidRPr="00D27000" w:rsidRDefault="002651CA" w:rsidP="00D06021">
      <w:pPr>
        <w:pStyle w:val="ListParagraph"/>
        <w:numPr>
          <w:ilvl w:val="0"/>
          <w:numId w:val="10"/>
        </w:numPr>
        <w:spacing w:after="0" w:line="240" w:lineRule="auto"/>
        <w:ind w:left="1080"/>
        <w:rPr>
          <w:b/>
          <w:bCs/>
          <w:color w:val="000000" w:themeColor="text1"/>
          <w:sz w:val="24"/>
          <w:szCs w:val="24"/>
        </w:rPr>
      </w:pPr>
      <w:r w:rsidRPr="00D27000">
        <w:rPr>
          <w:b/>
          <w:bCs/>
          <w:color w:val="000000" w:themeColor="text1"/>
          <w:sz w:val="24"/>
          <w:szCs w:val="24"/>
        </w:rPr>
        <w:t>I</w:t>
      </w:r>
      <w:r w:rsidR="00E645DB" w:rsidRPr="00D27000">
        <w:rPr>
          <w:b/>
          <w:bCs/>
          <w:color w:val="000000" w:themeColor="text1"/>
          <w:sz w:val="24"/>
          <w:szCs w:val="24"/>
        </w:rPr>
        <w:t>f the unit i</w:t>
      </w:r>
      <w:r w:rsidRPr="00D27000">
        <w:rPr>
          <w:b/>
          <w:bCs/>
          <w:color w:val="000000" w:themeColor="text1"/>
          <w:sz w:val="24"/>
          <w:szCs w:val="24"/>
        </w:rPr>
        <w:t>nfluence</w:t>
      </w:r>
      <w:r w:rsidR="00E645DB" w:rsidRPr="00D27000">
        <w:rPr>
          <w:b/>
          <w:bCs/>
          <w:color w:val="000000" w:themeColor="text1"/>
          <w:sz w:val="24"/>
          <w:szCs w:val="24"/>
        </w:rPr>
        <w:t>s</w:t>
      </w:r>
      <w:r w:rsidRPr="00D27000">
        <w:rPr>
          <w:b/>
          <w:bCs/>
          <w:color w:val="000000" w:themeColor="text1"/>
          <w:sz w:val="24"/>
          <w:szCs w:val="24"/>
        </w:rPr>
        <w:t xml:space="preserve"> student enrollment, retention, persistence, and/or completion</w:t>
      </w:r>
      <w:r w:rsidR="00E645DB" w:rsidRPr="00D27000">
        <w:rPr>
          <w:b/>
          <w:bCs/>
          <w:color w:val="000000" w:themeColor="text1"/>
          <w:sz w:val="24"/>
          <w:szCs w:val="24"/>
        </w:rPr>
        <w:t xml:space="preserve">, </w:t>
      </w:r>
      <w:r w:rsidR="009E25C6" w:rsidRPr="00D27000">
        <w:rPr>
          <w:b/>
          <w:bCs/>
          <w:color w:val="000000" w:themeColor="text1"/>
          <w:sz w:val="24"/>
          <w:szCs w:val="24"/>
        </w:rPr>
        <w:t>describe how.</w:t>
      </w:r>
    </w:p>
    <w:p w14:paraId="7D15A24F" w14:textId="77777777" w:rsidR="0093103E" w:rsidRPr="00D24B39" w:rsidRDefault="0093103E" w:rsidP="002F47EE">
      <w:pPr>
        <w:pStyle w:val="ListParagraph"/>
        <w:spacing w:after="0" w:line="240" w:lineRule="auto"/>
        <w:ind w:left="1080"/>
        <w:rPr>
          <w:b/>
          <w:bCs/>
          <w:color w:val="000000"/>
          <w:sz w:val="24"/>
          <w:szCs w:val="24"/>
        </w:rPr>
      </w:pPr>
    </w:p>
    <w:sdt>
      <w:sdtPr>
        <w:rPr>
          <w:rStyle w:val="CalibriBody11"/>
        </w:rPr>
        <w:id w:val="56447187"/>
        <w:placeholder>
          <w:docPart w:val="AB224443E4B144CAB3196AE5CCFB3990"/>
        </w:placeholder>
      </w:sdtPr>
      <w:sdtEndPr>
        <w:rPr>
          <w:rStyle w:val="DefaultParagraphFont"/>
          <w:rFonts w:ascii="Calibri" w:hAnsi="Calibri"/>
          <w:color w:val="000000"/>
          <w:sz w:val="24"/>
          <w:szCs w:val="24"/>
        </w:rPr>
      </w:sdtEndPr>
      <w:sdtContent>
        <w:bookmarkStart w:id="1" w:name="_Hlk189824711" w:displacedByCustomXml="prev"/>
        <w:p w14:paraId="2A063D7A" w14:textId="6D669F1F" w:rsidR="0011017F" w:rsidRPr="0011017F" w:rsidRDefault="0011017F" w:rsidP="0011017F">
          <w:pPr>
            <w:pStyle w:val="ListParagraph"/>
            <w:spacing w:after="0" w:line="240" w:lineRule="auto"/>
            <w:ind w:left="1080"/>
            <w:rPr>
              <w:rFonts w:asciiTheme="minorHAnsi" w:hAnsiTheme="minorHAnsi"/>
              <w:iCs/>
            </w:rPr>
          </w:pPr>
          <w:r w:rsidRPr="0011017F">
            <w:rPr>
              <w:rFonts w:asciiTheme="minorHAnsi" w:hAnsiTheme="minorHAnsi"/>
              <w:iCs/>
            </w:rPr>
            <w:t>Continuing education offers affordable courses, multiple scheduling options, online and in-class instruction, accessibility throughout the community/count and an Amazon like registration system.</w:t>
          </w:r>
          <w:r w:rsidR="00D11753">
            <w:rPr>
              <w:rFonts w:asciiTheme="minorHAnsi" w:hAnsiTheme="minorHAnsi"/>
              <w:iCs/>
            </w:rPr>
            <w:t xml:space="preserve">  The implementation of Modern Campus, MyLearning.collin.edu, has simplied some of the processes for student registration. However,</w:t>
          </w:r>
          <w:r w:rsidR="008D4BCE">
            <w:rPr>
              <w:rFonts w:asciiTheme="minorHAnsi" w:hAnsiTheme="minorHAnsi"/>
              <w:iCs/>
            </w:rPr>
            <w:t xml:space="preserve"> </w:t>
          </w:r>
          <w:r w:rsidR="00D11753">
            <w:rPr>
              <w:rFonts w:asciiTheme="minorHAnsi" w:hAnsiTheme="minorHAnsi"/>
              <w:iCs/>
            </w:rPr>
            <w:t xml:space="preserve">additional technical support is needed to build out the </w:t>
          </w:r>
          <w:r w:rsidR="00565BC6">
            <w:rPr>
              <w:rFonts w:asciiTheme="minorHAnsi" w:hAnsiTheme="minorHAnsi"/>
              <w:iCs/>
            </w:rPr>
            <w:t>website and maximize the capabilities of this new system.</w:t>
          </w:r>
        </w:p>
        <w:bookmarkEnd w:id="1"/>
        <w:p w14:paraId="4C714743" w14:textId="77777777" w:rsidR="0011017F" w:rsidRPr="0011017F" w:rsidRDefault="0011017F" w:rsidP="0011017F">
          <w:pPr>
            <w:pStyle w:val="ListParagraph"/>
            <w:spacing w:after="0" w:line="240" w:lineRule="auto"/>
            <w:ind w:left="1080"/>
            <w:rPr>
              <w:rFonts w:asciiTheme="minorHAnsi" w:hAnsiTheme="minorHAnsi"/>
              <w:iCs/>
            </w:rPr>
          </w:pPr>
          <w:r w:rsidRPr="0011017F">
            <w:rPr>
              <w:rFonts w:asciiTheme="minorHAnsi" w:hAnsiTheme="minorHAnsi"/>
              <w:iCs/>
            </w:rPr>
            <w:t xml:space="preserve">  </w:t>
          </w:r>
        </w:p>
        <w:p w14:paraId="30C7BC4B" w14:textId="368DA3BE" w:rsidR="0011017F" w:rsidRPr="0011017F" w:rsidRDefault="00565BC6" w:rsidP="0011017F">
          <w:pPr>
            <w:pStyle w:val="ListParagraph"/>
            <w:spacing w:after="0" w:line="240" w:lineRule="auto"/>
            <w:ind w:left="1080"/>
            <w:rPr>
              <w:rFonts w:asciiTheme="minorHAnsi" w:hAnsiTheme="minorHAnsi"/>
              <w:iCs/>
            </w:rPr>
          </w:pPr>
          <w:bookmarkStart w:id="2" w:name="_Hlk189824729"/>
          <w:r>
            <w:rPr>
              <w:rFonts w:asciiTheme="minorHAnsi" w:hAnsiTheme="minorHAnsi"/>
              <w:iCs/>
            </w:rPr>
            <w:t>While retention may vary based on the program areas, some r</w:t>
          </w:r>
          <w:r w:rsidR="0011017F" w:rsidRPr="0011017F">
            <w:rPr>
              <w:rFonts w:asciiTheme="minorHAnsi" w:hAnsiTheme="minorHAnsi"/>
              <w:iCs/>
            </w:rPr>
            <w:t xml:space="preserve">etention is evident by the progressive enrollment of students completing certificate series as well as multiple levels of English as a Second Language (ESL) courses. </w:t>
          </w:r>
          <w:r w:rsidR="009B5551">
            <w:rPr>
              <w:rFonts w:asciiTheme="minorHAnsi" w:hAnsiTheme="minorHAnsi"/>
              <w:iCs/>
            </w:rPr>
            <w:t>CE</w:t>
          </w:r>
          <w:r w:rsidR="00D13D4C">
            <w:rPr>
              <w:rFonts w:asciiTheme="minorHAnsi" w:hAnsiTheme="minorHAnsi"/>
              <w:iCs/>
            </w:rPr>
            <w:t xml:space="preserve"> offer</w:t>
          </w:r>
          <w:r w:rsidR="009B5551">
            <w:rPr>
              <w:rFonts w:asciiTheme="minorHAnsi" w:hAnsiTheme="minorHAnsi"/>
              <w:iCs/>
            </w:rPr>
            <w:t>s</w:t>
          </w:r>
          <w:r w:rsidR="00206FC2">
            <w:rPr>
              <w:rFonts w:asciiTheme="minorHAnsi" w:hAnsiTheme="minorHAnsi"/>
              <w:iCs/>
            </w:rPr>
            <w:t xml:space="preserve"> seventeen different certificate series and </w:t>
          </w:r>
          <w:r w:rsidR="000B4224">
            <w:rPr>
              <w:rFonts w:asciiTheme="minorHAnsi" w:hAnsiTheme="minorHAnsi"/>
              <w:iCs/>
            </w:rPr>
            <w:t>multiple certification prep courses.  For our SHRM prep course, the student pass rate is at or above the national average.</w:t>
          </w:r>
          <w:r w:rsidR="0011017F" w:rsidRPr="0011017F">
            <w:rPr>
              <w:rFonts w:asciiTheme="minorHAnsi" w:hAnsiTheme="minorHAnsi"/>
              <w:iCs/>
            </w:rPr>
            <w:t xml:space="preserve"> </w:t>
          </w:r>
          <w:r w:rsidR="009B5551">
            <w:rPr>
              <w:rFonts w:asciiTheme="minorHAnsi" w:hAnsiTheme="minorHAnsi"/>
              <w:iCs/>
            </w:rPr>
            <w:t>CE</w:t>
          </w:r>
          <w:r w:rsidR="0011017F" w:rsidRPr="0011017F">
            <w:rPr>
              <w:rFonts w:asciiTheme="minorHAnsi" w:hAnsiTheme="minorHAnsi"/>
              <w:iCs/>
            </w:rPr>
            <w:t xml:space="preserve"> instructors are experts in their fields and dedicated to student success</w:t>
          </w:r>
          <w:bookmarkEnd w:id="2"/>
          <w:r w:rsidR="0011017F" w:rsidRPr="0011017F">
            <w:rPr>
              <w:rFonts w:asciiTheme="minorHAnsi" w:hAnsiTheme="minorHAnsi"/>
              <w:iCs/>
            </w:rPr>
            <w:t>.</w:t>
          </w:r>
        </w:p>
        <w:p w14:paraId="2C291860" w14:textId="77777777" w:rsidR="001B7DBA" w:rsidRDefault="001B7DBA" w:rsidP="0011017F">
          <w:pPr>
            <w:pStyle w:val="ListParagraph"/>
            <w:spacing w:after="0" w:line="240" w:lineRule="auto"/>
            <w:ind w:left="1080"/>
            <w:rPr>
              <w:rFonts w:asciiTheme="minorHAnsi" w:hAnsiTheme="minorHAnsi"/>
              <w:iCs/>
            </w:rPr>
          </w:pPr>
        </w:p>
        <w:p w14:paraId="68DFCE70" w14:textId="7C670D07" w:rsidR="001B7DBA" w:rsidRDefault="00041D9A" w:rsidP="0011017F">
          <w:pPr>
            <w:pStyle w:val="ListParagraph"/>
            <w:spacing w:after="0" w:line="240" w:lineRule="auto"/>
            <w:ind w:left="1080"/>
            <w:rPr>
              <w:rFonts w:asciiTheme="minorHAnsi" w:hAnsiTheme="minorHAnsi"/>
              <w:iCs/>
            </w:rPr>
          </w:pPr>
          <w:r>
            <w:rPr>
              <w:rFonts w:asciiTheme="minorHAnsi" w:hAnsiTheme="minorHAnsi"/>
              <w:iCs/>
            </w:rPr>
            <w:t xml:space="preserve">Student enrollment is also impacted by </w:t>
          </w:r>
          <w:r w:rsidR="009B5551">
            <w:rPr>
              <w:rFonts w:asciiTheme="minorHAnsi" w:hAnsiTheme="minorHAnsi"/>
              <w:iCs/>
            </w:rPr>
            <w:t>CE</w:t>
          </w:r>
          <w:r>
            <w:rPr>
              <w:rFonts w:asciiTheme="minorHAnsi" w:hAnsiTheme="minorHAnsi"/>
              <w:iCs/>
            </w:rPr>
            <w:t xml:space="preserve"> pricing.  </w:t>
          </w:r>
          <w:r w:rsidR="0009588A">
            <w:rPr>
              <w:rFonts w:asciiTheme="minorHAnsi" w:hAnsiTheme="minorHAnsi"/>
              <w:iCs/>
            </w:rPr>
            <w:t xml:space="preserve">When evaluating </w:t>
          </w:r>
          <w:r w:rsidR="009B5551">
            <w:rPr>
              <w:rFonts w:asciiTheme="minorHAnsi" w:hAnsiTheme="minorHAnsi"/>
              <w:iCs/>
            </w:rPr>
            <w:t>CE</w:t>
          </w:r>
          <w:r w:rsidR="0009588A">
            <w:rPr>
              <w:rFonts w:asciiTheme="minorHAnsi" w:hAnsiTheme="minorHAnsi"/>
              <w:iCs/>
            </w:rPr>
            <w:t xml:space="preserve"> pricing for courses, </w:t>
          </w:r>
          <w:r w:rsidR="009B5551">
            <w:rPr>
              <w:rFonts w:asciiTheme="minorHAnsi" w:hAnsiTheme="minorHAnsi"/>
              <w:iCs/>
            </w:rPr>
            <w:t>the service unit</w:t>
          </w:r>
          <w:r w:rsidR="0009588A">
            <w:rPr>
              <w:rFonts w:asciiTheme="minorHAnsi" w:hAnsiTheme="minorHAnsi"/>
              <w:iCs/>
            </w:rPr>
            <w:t xml:space="preserve"> must evaluate overhead expenses (which includes </w:t>
          </w:r>
          <w:r w:rsidR="0000001C">
            <w:rPr>
              <w:rFonts w:asciiTheme="minorHAnsi" w:hAnsiTheme="minorHAnsi"/>
              <w:iCs/>
            </w:rPr>
            <w:t>salar</w:t>
          </w:r>
          <w:r w:rsidR="008A5C32">
            <w:rPr>
              <w:rFonts w:asciiTheme="minorHAnsi" w:hAnsiTheme="minorHAnsi"/>
              <w:iCs/>
            </w:rPr>
            <w:t>i</w:t>
          </w:r>
          <w:r w:rsidR="0000001C">
            <w:rPr>
              <w:rFonts w:asciiTheme="minorHAnsi" w:hAnsiTheme="minorHAnsi"/>
              <w:iCs/>
            </w:rPr>
            <w:t>es and benefits and all operating expenses)</w:t>
          </w:r>
          <w:r w:rsidR="00A02D57">
            <w:rPr>
              <w:rFonts w:asciiTheme="minorHAnsi" w:hAnsiTheme="minorHAnsi"/>
              <w:iCs/>
            </w:rPr>
            <w:t xml:space="preserve">, desired profit margins, competition and a price point that will encourage enrollment.  </w:t>
          </w:r>
          <w:r w:rsidR="007207FC">
            <w:rPr>
              <w:rFonts w:asciiTheme="minorHAnsi" w:hAnsiTheme="minorHAnsi"/>
              <w:iCs/>
            </w:rPr>
            <w:t xml:space="preserve">CE aims not to </w:t>
          </w:r>
          <w:r w:rsidR="00580EC5">
            <w:rPr>
              <w:rFonts w:asciiTheme="minorHAnsi" w:hAnsiTheme="minorHAnsi"/>
              <w:iCs/>
            </w:rPr>
            <w:t>run courses at a financial loss.</w:t>
          </w:r>
        </w:p>
        <w:p w14:paraId="775935DA" w14:textId="77777777" w:rsidR="0000001C" w:rsidRPr="0000001C" w:rsidRDefault="0000001C" w:rsidP="0000001C">
          <w:pPr>
            <w:spacing w:after="0" w:line="240" w:lineRule="auto"/>
            <w:rPr>
              <w:rFonts w:asciiTheme="minorHAnsi" w:hAnsiTheme="minorHAnsi"/>
              <w:iCs/>
            </w:rPr>
          </w:pPr>
        </w:p>
        <w:p w14:paraId="2CBB0042" w14:textId="798F52BF" w:rsidR="0093103E" w:rsidRPr="00D24B39" w:rsidRDefault="00000000" w:rsidP="002F47EE">
          <w:pPr>
            <w:pStyle w:val="ListParagraph"/>
            <w:spacing w:after="0" w:line="240" w:lineRule="auto"/>
            <w:ind w:left="1080"/>
            <w:rPr>
              <w:color w:val="000000"/>
              <w:sz w:val="24"/>
              <w:szCs w:val="24"/>
            </w:rPr>
          </w:pPr>
        </w:p>
      </w:sdtContent>
    </w:sdt>
    <w:p w14:paraId="6EA96ECE" w14:textId="77777777" w:rsidR="00141E49" w:rsidRPr="00D24B39" w:rsidRDefault="00141E49" w:rsidP="002F47EE">
      <w:pPr>
        <w:pStyle w:val="ListParagraph"/>
        <w:spacing w:after="0" w:line="240" w:lineRule="auto"/>
        <w:ind w:left="1080"/>
        <w:rPr>
          <w:b/>
          <w:bCs/>
          <w:color w:val="000000"/>
          <w:sz w:val="24"/>
          <w:szCs w:val="24"/>
        </w:rPr>
      </w:pPr>
    </w:p>
    <w:p w14:paraId="01DDC9F8" w14:textId="37C7A58E" w:rsidR="002909BA" w:rsidRPr="00957C8D" w:rsidRDefault="00B03BF9" w:rsidP="002909BA">
      <w:pPr>
        <w:pStyle w:val="ListParagraph"/>
        <w:numPr>
          <w:ilvl w:val="0"/>
          <w:numId w:val="10"/>
        </w:numPr>
        <w:spacing w:after="0" w:line="240" w:lineRule="auto"/>
        <w:ind w:left="1080"/>
        <w:rPr>
          <w:b/>
          <w:bCs/>
          <w:color w:val="000000" w:themeColor="text1"/>
          <w:sz w:val="24"/>
          <w:szCs w:val="24"/>
        </w:rPr>
      </w:pPr>
      <w:r w:rsidRPr="00957C8D">
        <w:rPr>
          <w:b/>
          <w:bCs/>
          <w:color w:val="000000" w:themeColor="text1"/>
          <w:sz w:val="24"/>
          <w:szCs w:val="24"/>
        </w:rPr>
        <w:t>I</w:t>
      </w:r>
      <w:r w:rsidR="00080F93" w:rsidRPr="00957C8D">
        <w:rPr>
          <w:b/>
          <w:bCs/>
          <w:color w:val="000000" w:themeColor="text1"/>
          <w:sz w:val="24"/>
          <w:szCs w:val="24"/>
        </w:rPr>
        <w:t xml:space="preserve">f the unit provides </w:t>
      </w:r>
      <w:r w:rsidR="009866E1" w:rsidRPr="00957C8D">
        <w:rPr>
          <w:b/>
          <w:bCs/>
          <w:color w:val="000000" w:themeColor="text1"/>
          <w:sz w:val="24"/>
          <w:szCs w:val="24"/>
        </w:rPr>
        <w:t xml:space="preserve">services for </w:t>
      </w:r>
      <w:r w:rsidR="002909BA" w:rsidRPr="00957C8D">
        <w:rPr>
          <w:b/>
          <w:bCs/>
          <w:color w:val="000000" w:themeColor="text1"/>
          <w:sz w:val="24"/>
          <w:szCs w:val="24"/>
        </w:rPr>
        <w:t>a diverse student population</w:t>
      </w:r>
      <w:r w:rsidR="009866E1" w:rsidRPr="00957C8D">
        <w:rPr>
          <w:b/>
          <w:bCs/>
          <w:color w:val="000000" w:themeColor="text1"/>
          <w:sz w:val="24"/>
          <w:szCs w:val="24"/>
        </w:rPr>
        <w:t>, describe how.</w:t>
      </w:r>
    </w:p>
    <w:p w14:paraId="3499D8FB" w14:textId="77777777" w:rsidR="002909BA" w:rsidRPr="00D24B39" w:rsidRDefault="002909BA" w:rsidP="002909BA">
      <w:pPr>
        <w:pStyle w:val="ListParagraph"/>
        <w:spacing w:after="0" w:line="240" w:lineRule="auto"/>
        <w:ind w:left="1080"/>
        <w:rPr>
          <w:b/>
          <w:bCs/>
          <w:color w:val="000000"/>
          <w:sz w:val="24"/>
          <w:szCs w:val="24"/>
        </w:rPr>
      </w:pPr>
    </w:p>
    <w:sdt>
      <w:sdtPr>
        <w:rPr>
          <w:rStyle w:val="CalibriBody11"/>
        </w:rPr>
        <w:id w:val="1793866354"/>
        <w:placeholder>
          <w:docPart w:val="DEE5D53443174742A9C1209AE11CE602"/>
        </w:placeholder>
      </w:sdtPr>
      <w:sdtEndPr>
        <w:rPr>
          <w:rStyle w:val="DefaultParagraphFont"/>
          <w:rFonts w:ascii="Calibri" w:hAnsi="Calibri"/>
          <w:color w:val="000000"/>
          <w:sz w:val="24"/>
          <w:szCs w:val="24"/>
        </w:rPr>
      </w:sdtEndPr>
      <w:sdtContent>
        <w:p w14:paraId="6F2FDB54" w14:textId="6A61E218" w:rsidR="006107E0" w:rsidRPr="00C64F6C" w:rsidRDefault="006107E0" w:rsidP="00C64F6C">
          <w:pPr>
            <w:pStyle w:val="ListParagraph"/>
            <w:spacing w:after="0" w:line="240" w:lineRule="auto"/>
            <w:ind w:left="1080"/>
            <w:rPr>
              <w:rFonts w:eastAsiaTheme="minorHAnsi" w:cs="Calibri"/>
              <w:iCs/>
              <w:sz w:val="24"/>
              <w:szCs w:val="24"/>
            </w:rPr>
          </w:pPr>
        </w:p>
        <w:p w14:paraId="27B460E5" w14:textId="77777777" w:rsidR="007E1EDC" w:rsidRPr="007E1EDC" w:rsidRDefault="007E1EDC" w:rsidP="007E1EDC">
          <w:pPr>
            <w:pStyle w:val="ListParagraph"/>
            <w:spacing w:after="0" w:line="240" w:lineRule="auto"/>
            <w:ind w:left="1080"/>
            <w:rPr>
              <w:iCs/>
              <w:color w:val="000000"/>
              <w:sz w:val="24"/>
              <w:szCs w:val="24"/>
            </w:rPr>
          </w:pPr>
          <w:r w:rsidRPr="007E1EDC">
            <w:rPr>
              <w:iCs/>
              <w:color w:val="000000"/>
              <w:sz w:val="24"/>
              <w:szCs w:val="24"/>
            </w:rPr>
            <w:t>Continuing Education is open to all students regardless of residency. In a recent survey of students enrolled in ESL classes, students spoke 17 different languages and represented 34 different countries.  Many of the ESL students continue in non-ESL classes after obtaining a sufficient level of English proficiency. Continuing Education students are very diverse in their educational backgrounds with the majority of students holding at least a bachelor’s degree and many with a master’s degree.</w:t>
          </w:r>
        </w:p>
        <w:p w14:paraId="4777A9AC" w14:textId="77777777" w:rsidR="00356DA3" w:rsidRDefault="00356DA3" w:rsidP="007E1EDC">
          <w:pPr>
            <w:pStyle w:val="ListParagraph"/>
            <w:spacing w:after="0" w:line="240" w:lineRule="auto"/>
            <w:ind w:left="1080"/>
            <w:rPr>
              <w:iCs/>
              <w:color w:val="000000"/>
              <w:sz w:val="24"/>
              <w:szCs w:val="24"/>
            </w:rPr>
          </w:pPr>
        </w:p>
        <w:p w14:paraId="0D25DD45" w14:textId="443A6522" w:rsidR="002909BA" w:rsidRPr="00D24B39" w:rsidRDefault="005E06BC" w:rsidP="002909BA">
          <w:pPr>
            <w:pStyle w:val="ListParagraph"/>
            <w:spacing w:after="0" w:line="240" w:lineRule="auto"/>
            <w:ind w:left="1080"/>
            <w:rPr>
              <w:color w:val="000000"/>
              <w:sz w:val="24"/>
              <w:szCs w:val="24"/>
            </w:rPr>
          </w:pPr>
          <w:r>
            <w:rPr>
              <w:iCs/>
              <w:color w:val="000000"/>
              <w:sz w:val="24"/>
              <w:szCs w:val="24"/>
            </w:rPr>
            <w:t>W</w:t>
          </w:r>
          <w:r w:rsidR="00E54243">
            <w:rPr>
              <w:iCs/>
              <w:color w:val="000000"/>
              <w:sz w:val="24"/>
              <w:szCs w:val="24"/>
            </w:rPr>
            <w:t>hile</w:t>
          </w:r>
          <w:r>
            <w:rPr>
              <w:iCs/>
              <w:color w:val="000000"/>
              <w:sz w:val="24"/>
              <w:szCs w:val="24"/>
            </w:rPr>
            <w:t xml:space="preserve"> </w:t>
          </w:r>
          <w:r w:rsidR="00C43502">
            <w:rPr>
              <w:iCs/>
              <w:color w:val="000000"/>
              <w:sz w:val="24"/>
              <w:szCs w:val="24"/>
            </w:rPr>
            <w:t>CE</w:t>
          </w:r>
          <w:r>
            <w:rPr>
              <w:iCs/>
              <w:color w:val="000000"/>
              <w:sz w:val="24"/>
              <w:szCs w:val="24"/>
            </w:rPr>
            <w:t xml:space="preserve"> </w:t>
          </w:r>
          <w:r w:rsidR="00E54243">
            <w:rPr>
              <w:iCs/>
              <w:color w:val="000000"/>
              <w:sz w:val="24"/>
              <w:szCs w:val="24"/>
            </w:rPr>
            <w:t>serv</w:t>
          </w:r>
          <w:r>
            <w:rPr>
              <w:iCs/>
              <w:color w:val="000000"/>
              <w:sz w:val="24"/>
              <w:szCs w:val="24"/>
            </w:rPr>
            <w:t>e</w:t>
          </w:r>
          <w:r w:rsidR="00C43502">
            <w:rPr>
              <w:iCs/>
              <w:color w:val="000000"/>
              <w:sz w:val="24"/>
              <w:szCs w:val="24"/>
            </w:rPr>
            <w:t>s</w:t>
          </w:r>
          <w:r w:rsidR="00E54243">
            <w:rPr>
              <w:iCs/>
              <w:color w:val="000000"/>
              <w:sz w:val="24"/>
              <w:szCs w:val="24"/>
            </w:rPr>
            <w:t xml:space="preserve"> students from age 16 and older, </w:t>
          </w:r>
          <w:r>
            <w:rPr>
              <w:iCs/>
              <w:color w:val="000000"/>
              <w:sz w:val="24"/>
              <w:szCs w:val="24"/>
            </w:rPr>
            <w:t>the majority of</w:t>
          </w:r>
          <w:r w:rsidR="00356DA3">
            <w:rPr>
              <w:iCs/>
              <w:color w:val="000000"/>
              <w:sz w:val="24"/>
              <w:szCs w:val="24"/>
            </w:rPr>
            <w:t xml:space="preserve"> students range in age from 41-54</w:t>
          </w:r>
          <w:r w:rsidR="00E54243">
            <w:rPr>
              <w:iCs/>
              <w:color w:val="000000"/>
              <w:sz w:val="24"/>
              <w:szCs w:val="24"/>
            </w:rPr>
            <w:t xml:space="preserve">.  </w:t>
          </w:r>
          <w:r>
            <w:rPr>
              <w:iCs/>
              <w:color w:val="000000"/>
              <w:sz w:val="24"/>
              <w:szCs w:val="24"/>
            </w:rPr>
            <w:t xml:space="preserve">Agewise, </w:t>
          </w:r>
          <w:r w:rsidR="00C43502">
            <w:rPr>
              <w:iCs/>
              <w:color w:val="000000"/>
              <w:sz w:val="24"/>
              <w:szCs w:val="24"/>
            </w:rPr>
            <w:t>CE</w:t>
          </w:r>
          <w:r w:rsidR="00E54243">
            <w:rPr>
              <w:iCs/>
              <w:color w:val="000000"/>
              <w:sz w:val="24"/>
              <w:szCs w:val="24"/>
            </w:rPr>
            <w:t xml:space="preserve"> demographics</w:t>
          </w:r>
          <w:r>
            <w:rPr>
              <w:iCs/>
              <w:color w:val="000000"/>
              <w:sz w:val="24"/>
              <w:szCs w:val="24"/>
            </w:rPr>
            <w:t xml:space="preserve"> remain consistent though the past f</w:t>
          </w:r>
          <w:r w:rsidR="00C43502">
            <w:rPr>
              <w:iCs/>
              <w:color w:val="000000"/>
              <w:sz w:val="24"/>
              <w:szCs w:val="24"/>
            </w:rPr>
            <w:t>ive</w:t>
          </w:r>
          <w:r>
            <w:rPr>
              <w:iCs/>
              <w:color w:val="000000"/>
              <w:sz w:val="24"/>
              <w:szCs w:val="24"/>
            </w:rPr>
            <w:t xml:space="preserve"> years.</w:t>
          </w:r>
        </w:p>
        <w:p w14:paraId="4431DDAF" w14:textId="77777777" w:rsidR="00217266" w:rsidRDefault="00217266" w:rsidP="002909BA">
          <w:pPr>
            <w:pStyle w:val="ListParagraph"/>
            <w:spacing w:after="0" w:line="240" w:lineRule="auto"/>
            <w:ind w:left="1080"/>
            <w:rPr>
              <w:iCs/>
              <w:color w:val="000000"/>
              <w:sz w:val="24"/>
              <w:szCs w:val="24"/>
            </w:rPr>
          </w:pPr>
        </w:p>
        <w:p w14:paraId="31D0E328" w14:textId="753B2FFD" w:rsidR="002F3F51" w:rsidRPr="00D24B39" w:rsidRDefault="002E6C23" w:rsidP="002909BA">
          <w:pPr>
            <w:pStyle w:val="ListParagraph"/>
            <w:spacing w:after="0" w:line="240" w:lineRule="auto"/>
            <w:ind w:left="1080"/>
            <w:rPr>
              <w:color w:val="000000"/>
              <w:sz w:val="24"/>
              <w:szCs w:val="24"/>
            </w:rPr>
          </w:pPr>
          <w:r>
            <w:rPr>
              <w:noProof/>
            </w:rPr>
            <w:lastRenderedPageBreak/>
            <w:drawing>
              <wp:inline distT="0" distB="0" distL="0" distR="0" wp14:anchorId="51125893" wp14:editId="3C74301A">
                <wp:extent cx="7086600" cy="5486400"/>
                <wp:effectExtent l="0" t="0" r="0" b="0"/>
                <wp:docPr id="631877683" name="Picture 2"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877683" name="Picture 2" descr="A screenshot of a graph&#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86600" cy="5486400"/>
                        </a:xfrm>
                        <a:prstGeom prst="rect">
                          <a:avLst/>
                        </a:prstGeom>
                        <a:noFill/>
                        <a:ln>
                          <a:noFill/>
                        </a:ln>
                      </pic:spPr>
                    </pic:pic>
                  </a:graphicData>
                </a:graphic>
              </wp:inline>
            </w:drawing>
          </w:r>
        </w:p>
      </w:sdtContent>
    </w:sdt>
    <w:p w14:paraId="00A66082" w14:textId="77777777" w:rsidR="002909BA" w:rsidRDefault="002909BA" w:rsidP="002909BA">
      <w:pPr>
        <w:pStyle w:val="ListParagraph"/>
        <w:spacing w:after="0" w:line="240" w:lineRule="auto"/>
        <w:ind w:left="1080"/>
        <w:rPr>
          <w:b/>
          <w:bCs/>
          <w:color w:val="000000"/>
          <w:sz w:val="24"/>
          <w:szCs w:val="24"/>
        </w:rPr>
      </w:pPr>
    </w:p>
    <w:p w14:paraId="09D116CC" w14:textId="48F71CC3" w:rsidR="002909BA" w:rsidRPr="006C0E90" w:rsidRDefault="00651F1D" w:rsidP="002909BA">
      <w:pPr>
        <w:pStyle w:val="ListParagraph"/>
        <w:numPr>
          <w:ilvl w:val="0"/>
          <w:numId w:val="10"/>
        </w:numPr>
        <w:spacing w:after="0" w:line="240" w:lineRule="auto"/>
        <w:ind w:left="1080"/>
        <w:rPr>
          <w:b/>
          <w:bCs/>
          <w:color w:val="000000" w:themeColor="text1"/>
          <w:sz w:val="24"/>
          <w:szCs w:val="24"/>
        </w:rPr>
      </w:pPr>
      <w:r w:rsidRPr="006C0E90">
        <w:rPr>
          <w:b/>
          <w:bCs/>
          <w:color w:val="000000" w:themeColor="text1"/>
          <w:sz w:val="24"/>
          <w:szCs w:val="24"/>
        </w:rPr>
        <w:lastRenderedPageBreak/>
        <w:t>Analyze the evidence you provide. What does it show about the unit?</w:t>
      </w:r>
    </w:p>
    <w:p w14:paraId="35645319" w14:textId="77777777" w:rsidR="002909BA" w:rsidRPr="00D24B39" w:rsidRDefault="002909BA" w:rsidP="002909BA">
      <w:pPr>
        <w:pStyle w:val="ListParagraph"/>
        <w:spacing w:after="0" w:line="240" w:lineRule="auto"/>
        <w:ind w:left="1080"/>
        <w:rPr>
          <w:b/>
          <w:bCs/>
          <w:color w:val="000000"/>
          <w:sz w:val="24"/>
          <w:szCs w:val="24"/>
        </w:rPr>
      </w:pPr>
    </w:p>
    <w:sdt>
      <w:sdtPr>
        <w:rPr>
          <w:rStyle w:val="CalibriBody11"/>
        </w:rPr>
        <w:id w:val="-2118137790"/>
        <w:placeholder>
          <w:docPart w:val="414EF1DEE5DB4E5F84C0CBF0C78341C5"/>
        </w:placeholder>
      </w:sdtPr>
      <w:sdtEndPr>
        <w:rPr>
          <w:rStyle w:val="DefaultParagraphFont"/>
          <w:rFonts w:ascii="Calibri" w:hAnsi="Calibri"/>
          <w:color w:val="000000"/>
          <w:sz w:val="24"/>
          <w:szCs w:val="24"/>
        </w:rPr>
      </w:sdtEndPr>
      <w:sdtContent>
        <w:p w14:paraId="64D4B3E5" w14:textId="684F8FB6" w:rsidR="002909BA" w:rsidRPr="00D24B39" w:rsidRDefault="00637C71" w:rsidP="002909BA">
          <w:pPr>
            <w:pStyle w:val="ListParagraph"/>
            <w:spacing w:after="0" w:line="240" w:lineRule="auto"/>
            <w:ind w:left="1080"/>
            <w:rPr>
              <w:color w:val="000000"/>
              <w:sz w:val="24"/>
              <w:szCs w:val="24"/>
            </w:rPr>
          </w:pPr>
          <w:r>
            <w:rPr>
              <w:rStyle w:val="CalibriBody11"/>
            </w:rPr>
            <w:t xml:space="preserve">The evidence shows that </w:t>
          </w:r>
          <w:r w:rsidR="00C43502">
            <w:rPr>
              <w:rStyle w:val="CalibriBody11"/>
            </w:rPr>
            <w:t>CE</w:t>
          </w:r>
          <w:r>
            <w:rPr>
              <w:rStyle w:val="CalibriBody11"/>
            </w:rPr>
            <w:t xml:space="preserve"> ha</w:t>
          </w:r>
          <w:r w:rsidR="00C43502">
            <w:rPr>
              <w:rStyle w:val="CalibriBody11"/>
            </w:rPr>
            <w:t>s</w:t>
          </w:r>
          <w:r>
            <w:rPr>
              <w:rStyle w:val="CalibriBody11"/>
            </w:rPr>
            <w:t xml:space="preserve"> been successful in reaching a broad market, representative of the population.  While </w:t>
          </w:r>
          <w:r w:rsidR="00C93652">
            <w:rPr>
              <w:rStyle w:val="CalibriBody11"/>
            </w:rPr>
            <w:t>CE</w:t>
          </w:r>
          <w:r>
            <w:rPr>
              <w:rStyle w:val="CalibriBody11"/>
            </w:rPr>
            <w:t xml:space="preserve"> </w:t>
          </w:r>
          <w:r w:rsidR="002B0C6B">
            <w:rPr>
              <w:rStyle w:val="CalibriBody11"/>
            </w:rPr>
            <w:t>continually ha</w:t>
          </w:r>
          <w:r w:rsidR="00C93652">
            <w:rPr>
              <w:rStyle w:val="CalibriBody11"/>
            </w:rPr>
            <w:t>s</w:t>
          </w:r>
          <w:r w:rsidR="002B0C6B">
            <w:rPr>
              <w:rStyle w:val="CalibriBody11"/>
            </w:rPr>
            <w:t xml:space="preserve"> to evaluate </w:t>
          </w:r>
          <w:r w:rsidR="00C93652">
            <w:rPr>
              <w:rStyle w:val="CalibriBody11"/>
            </w:rPr>
            <w:t xml:space="preserve">tuition </w:t>
          </w:r>
          <w:r w:rsidR="002B0C6B">
            <w:rPr>
              <w:rStyle w:val="CalibriBody11"/>
            </w:rPr>
            <w:t xml:space="preserve">pricing, expenses and course offerings, </w:t>
          </w:r>
          <w:r w:rsidR="00C93652">
            <w:rPr>
              <w:rStyle w:val="CalibriBody11"/>
            </w:rPr>
            <w:t>CE</w:t>
          </w:r>
          <w:r w:rsidR="002B0C6B">
            <w:rPr>
              <w:rStyle w:val="CalibriBody11"/>
            </w:rPr>
            <w:t xml:space="preserve"> ha</w:t>
          </w:r>
          <w:r w:rsidR="00C93652">
            <w:rPr>
              <w:rStyle w:val="CalibriBody11"/>
            </w:rPr>
            <w:t>s</w:t>
          </w:r>
          <w:r w:rsidR="002B0C6B">
            <w:rPr>
              <w:rStyle w:val="CalibriBody11"/>
            </w:rPr>
            <w:t xml:space="preserve"> been successful in offering a broad range of </w:t>
          </w:r>
          <w:r w:rsidR="008E22F7">
            <w:rPr>
              <w:rStyle w:val="CalibriBody11"/>
            </w:rPr>
            <w:t xml:space="preserve">courses, certification prep and enrichment courses to serve the varying interest within the community while managing to </w:t>
          </w:r>
          <w:r w:rsidR="004E2A74">
            <w:rPr>
              <w:rStyle w:val="CalibriBody11"/>
            </w:rPr>
            <w:t xml:space="preserve">make a profit.  </w:t>
          </w:r>
          <w:r w:rsidR="00C93652">
            <w:rPr>
              <w:rStyle w:val="CalibriBody11"/>
            </w:rPr>
            <w:t>CE</w:t>
          </w:r>
          <w:r w:rsidR="004E2A74">
            <w:rPr>
              <w:rStyle w:val="CalibriBody11"/>
            </w:rPr>
            <w:t xml:space="preserve"> stay abreast of changes in </w:t>
          </w:r>
          <w:r w:rsidR="002E1156">
            <w:rPr>
              <w:rStyle w:val="CalibriBody11"/>
            </w:rPr>
            <w:t xml:space="preserve">technology and interest of the population and offer courses relevant to those needs. </w:t>
          </w:r>
        </w:p>
      </w:sdtContent>
    </w:sdt>
    <w:p w14:paraId="6DC2382C" w14:textId="6D862640" w:rsidR="002F47EE" w:rsidRPr="00D24B39" w:rsidRDefault="002F47EE" w:rsidP="002F47EE">
      <w:pPr>
        <w:spacing w:after="0" w:line="240" w:lineRule="auto"/>
        <w:ind w:left="1080"/>
        <w:rPr>
          <w:rFonts w:eastAsia="MS Mincho"/>
          <w:bCs/>
          <w:sz w:val="24"/>
          <w:szCs w:val="24"/>
        </w:rPr>
      </w:pPr>
    </w:p>
    <w:p w14:paraId="6A0FEA2F" w14:textId="28748B8A" w:rsidR="00AA65EE" w:rsidRPr="00452CFC" w:rsidRDefault="00F07692" w:rsidP="00F07692">
      <w:pPr>
        <w:spacing w:after="0" w:line="240" w:lineRule="auto"/>
        <w:rPr>
          <w:rFonts w:ascii="Cambria" w:eastAsia="MS Gothic" w:hAnsi="Cambria"/>
          <w:b/>
          <w:bCs/>
          <w:smallCaps/>
          <w:color w:val="2E74B5" w:themeColor="accent5" w:themeShade="BF"/>
          <w:sz w:val="32"/>
          <w:szCs w:val="32"/>
        </w:rPr>
      </w:pPr>
      <w:r w:rsidRPr="00452CFC">
        <w:rPr>
          <w:rFonts w:ascii="Cambria" w:eastAsia="MS Gothic" w:hAnsi="Cambria"/>
          <w:b/>
          <w:bCs/>
          <w:smallCaps/>
          <w:color w:val="2E74B5" w:themeColor="accent5" w:themeShade="BF"/>
          <w:sz w:val="32"/>
          <w:szCs w:val="32"/>
        </w:rPr>
        <w:t>V.</w:t>
      </w:r>
      <w:r w:rsidRPr="00452CFC">
        <w:rPr>
          <w:rFonts w:ascii="Cambria" w:eastAsia="MS Gothic" w:hAnsi="Cambria"/>
          <w:b/>
          <w:bCs/>
          <w:smallCaps/>
          <w:color w:val="2E74B5" w:themeColor="accent5" w:themeShade="BF"/>
          <w:sz w:val="32"/>
          <w:szCs w:val="32"/>
        </w:rPr>
        <w:tab/>
      </w:r>
      <w:r w:rsidR="00E61BF8" w:rsidRPr="00452CFC">
        <w:rPr>
          <w:rFonts w:ascii="Cambria" w:eastAsia="MS Gothic" w:hAnsi="Cambria"/>
          <w:b/>
          <w:bCs/>
          <w:smallCaps/>
          <w:color w:val="2E74B5" w:themeColor="accent5" w:themeShade="BF"/>
          <w:sz w:val="32"/>
          <w:szCs w:val="32"/>
        </w:rPr>
        <w:t>E</w:t>
      </w:r>
      <w:r w:rsidR="00053DD7" w:rsidRPr="00452CFC">
        <w:rPr>
          <w:rFonts w:ascii="Cambria" w:eastAsia="MS Gothic" w:hAnsi="Cambria"/>
          <w:b/>
          <w:bCs/>
          <w:smallCaps/>
          <w:color w:val="2E74B5" w:themeColor="accent5" w:themeShade="BF"/>
          <w:sz w:val="32"/>
          <w:szCs w:val="32"/>
        </w:rPr>
        <w:t xml:space="preserve">ffectiveness of </w:t>
      </w:r>
      <w:r w:rsidRPr="00452CFC">
        <w:rPr>
          <w:rFonts w:ascii="Cambria" w:eastAsia="MS Gothic" w:hAnsi="Cambria"/>
          <w:b/>
          <w:bCs/>
          <w:smallCaps/>
          <w:color w:val="2E74B5" w:themeColor="accent5" w:themeShade="BF"/>
          <w:sz w:val="32"/>
          <w:szCs w:val="32"/>
        </w:rPr>
        <w:t>Unit</w:t>
      </w:r>
      <w:r w:rsidR="00053DD7" w:rsidRPr="00452CFC">
        <w:rPr>
          <w:rFonts w:ascii="Cambria" w:eastAsia="MS Gothic" w:hAnsi="Cambria"/>
          <w:b/>
          <w:bCs/>
          <w:smallCaps/>
          <w:color w:val="2E74B5" w:themeColor="accent5" w:themeShade="BF"/>
          <w:sz w:val="32"/>
          <w:szCs w:val="32"/>
        </w:rPr>
        <w:t xml:space="preserve"> Communications</w:t>
      </w:r>
    </w:p>
    <w:p w14:paraId="7F98003C" w14:textId="77777777" w:rsidR="00F61E75" w:rsidRPr="004876B1" w:rsidRDefault="00F61E75" w:rsidP="00AA65EE">
      <w:pPr>
        <w:spacing w:after="0" w:line="240" w:lineRule="auto"/>
        <w:ind w:left="360" w:hanging="360"/>
        <w:rPr>
          <w:rFonts w:asciiTheme="minorHAnsi" w:eastAsia="MS Gothic" w:hAnsiTheme="minorHAnsi" w:cstheme="minorHAnsi"/>
          <w:b/>
          <w:bCs/>
          <w:smallCaps/>
          <w:color w:val="000000" w:themeColor="text1"/>
          <w:sz w:val="24"/>
          <w:szCs w:val="24"/>
        </w:rPr>
      </w:pPr>
    </w:p>
    <w:p w14:paraId="054E04F9" w14:textId="7107303B" w:rsidR="00AA65EE" w:rsidRPr="0008127E" w:rsidRDefault="00AF4BEB" w:rsidP="00D06021">
      <w:pPr>
        <w:pStyle w:val="ListParagraph"/>
        <w:numPr>
          <w:ilvl w:val="0"/>
          <w:numId w:val="23"/>
        </w:numPr>
        <w:spacing w:after="0" w:line="240" w:lineRule="auto"/>
        <w:ind w:left="1080"/>
        <w:rPr>
          <w:rFonts w:asciiTheme="minorHAnsi" w:eastAsia="MS Mincho" w:hAnsiTheme="minorHAnsi" w:cstheme="minorHAnsi"/>
          <w:b/>
          <w:bCs/>
          <w:smallCaps/>
          <w:color w:val="000000" w:themeColor="text1"/>
          <w:sz w:val="24"/>
          <w:szCs w:val="24"/>
        </w:rPr>
      </w:pPr>
      <w:r w:rsidRPr="0008127E">
        <w:rPr>
          <w:rFonts w:asciiTheme="minorHAnsi" w:eastAsia="MS Mincho" w:hAnsiTheme="minorHAnsi" w:cstheme="minorHAnsi"/>
          <w:b/>
          <w:color w:val="000000" w:themeColor="text1"/>
          <w:sz w:val="24"/>
          <w:szCs w:val="24"/>
        </w:rPr>
        <w:t>Describe with evidence how</w:t>
      </w:r>
      <w:r w:rsidR="00AA65EE" w:rsidRPr="0008127E">
        <w:rPr>
          <w:rFonts w:asciiTheme="minorHAnsi" w:eastAsia="MS Mincho" w:hAnsiTheme="minorHAnsi" w:cstheme="minorHAnsi"/>
          <w:b/>
          <w:color w:val="000000" w:themeColor="text1"/>
          <w:sz w:val="24"/>
          <w:szCs w:val="24"/>
        </w:rPr>
        <w:t xml:space="preserve"> the </w:t>
      </w:r>
      <w:r w:rsidR="00F96568" w:rsidRPr="0008127E">
        <w:rPr>
          <w:rFonts w:asciiTheme="minorHAnsi" w:eastAsia="MS Mincho" w:hAnsiTheme="minorHAnsi" w:cstheme="minorHAnsi"/>
          <w:b/>
          <w:color w:val="000000" w:themeColor="text1"/>
          <w:sz w:val="24"/>
          <w:szCs w:val="24"/>
        </w:rPr>
        <w:t>unit</w:t>
      </w:r>
      <w:r w:rsidR="00AA65EE" w:rsidRPr="0008127E">
        <w:rPr>
          <w:rFonts w:asciiTheme="minorHAnsi" w:eastAsia="MS Mincho" w:hAnsiTheme="minorHAnsi" w:cstheme="minorHAnsi"/>
          <w:b/>
          <w:color w:val="000000" w:themeColor="text1"/>
          <w:sz w:val="24"/>
          <w:szCs w:val="24"/>
        </w:rPr>
        <w:t xml:space="preserve"> literature and electronic sites are current, </w:t>
      </w:r>
      <w:r w:rsidR="00DF4C55" w:rsidRPr="0008127E">
        <w:rPr>
          <w:rFonts w:asciiTheme="minorHAnsi" w:eastAsia="MS Mincho" w:hAnsiTheme="minorHAnsi" w:cstheme="minorHAnsi"/>
          <w:b/>
          <w:color w:val="000000" w:themeColor="text1"/>
          <w:sz w:val="24"/>
          <w:szCs w:val="24"/>
        </w:rPr>
        <w:t xml:space="preserve">including </w:t>
      </w:r>
      <w:r w:rsidR="00AA65EE" w:rsidRPr="0008127E">
        <w:rPr>
          <w:rFonts w:asciiTheme="minorHAnsi" w:eastAsia="MS Mincho" w:hAnsiTheme="minorHAnsi" w:cstheme="minorHAnsi"/>
          <w:b/>
          <w:color w:val="000000" w:themeColor="text1"/>
          <w:sz w:val="24"/>
          <w:szCs w:val="24"/>
        </w:rPr>
        <w:t>accurate</w:t>
      </w:r>
      <w:r w:rsidR="004236B7" w:rsidRPr="0008127E">
        <w:rPr>
          <w:rFonts w:asciiTheme="minorHAnsi" w:eastAsia="MS Mincho" w:hAnsiTheme="minorHAnsi" w:cstheme="minorHAnsi"/>
          <w:b/>
          <w:color w:val="000000" w:themeColor="text1"/>
          <w:sz w:val="24"/>
          <w:szCs w:val="24"/>
        </w:rPr>
        <w:t>ly</w:t>
      </w:r>
      <w:r w:rsidR="00F61535" w:rsidRPr="0008127E">
        <w:rPr>
          <w:rFonts w:asciiTheme="minorHAnsi" w:eastAsia="MS Mincho" w:hAnsiTheme="minorHAnsi" w:cstheme="minorHAnsi"/>
          <w:b/>
          <w:color w:val="000000" w:themeColor="text1"/>
          <w:sz w:val="24"/>
          <w:szCs w:val="24"/>
        </w:rPr>
        <w:t xml:space="preserve"> </w:t>
      </w:r>
      <w:r w:rsidR="00AA65EE" w:rsidRPr="0008127E">
        <w:rPr>
          <w:rFonts w:asciiTheme="minorHAnsi" w:eastAsia="MS Mincho" w:hAnsiTheme="minorHAnsi" w:cstheme="minorHAnsi"/>
          <w:b/>
          <w:color w:val="000000" w:themeColor="text1"/>
          <w:sz w:val="24"/>
          <w:szCs w:val="24"/>
        </w:rPr>
        <w:t>representi</w:t>
      </w:r>
      <w:r w:rsidR="004236B7" w:rsidRPr="0008127E">
        <w:rPr>
          <w:rFonts w:asciiTheme="minorHAnsi" w:eastAsia="MS Mincho" w:hAnsiTheme="minorHAnsi" w:cstheme="minorHAnsi"/>
          <w:b/>
          <w:color w:val="000000" w:themeColor="text1"/>
          <w:sz w:val="24"/>
          <w:szCs w:val="24"/>
        </w:rPr>
        <w:t>ng</w:t>
      </w:r>
      <w:r w:rsidR="00AA65EE" w:rsidRPr="0008127E">
        <w:rPr>
          <w:rFonts w:asciiTheme="minorHAnsi" w:eastAsia="MS Mincho" w:hAnsiTheme="minorHAnsi" w:cstheme="minorHAnsi"/>
          <w:b/>
          <w:color w:val="000000" w:themeColor="text1"/>
          <w:sz w:val="24"/>
          <w:szCs w:val="24"/>
        </w:rPr>
        <w:t xml:space="preserve"> the </w:t>
      </w:r>
      <w:r w:rsidR="00F96568" w:rsidRPr="0008127E">
        <w:rPr>
          <w:rFonts w:asciiTheme="minorHAnsi" w:eastAsia="MS Mincho" w:hAnsiTheme="minorHAnsi" w:cstheme="minorHAnsi"/>
          <w:b/>
          <w:color w:val="000000" w:themeColor="text1"/>
          <w:sz w:val="24"/>
          <w:szCs w:val="24"/>
        </w:rPr>
        <w:t>unit</w:t>
      </w:r>
      <w:r w:rsidR="00AA65EE" w:rsidRPr="0008127E">
        <w:rPr>
          <w:rFonts w:asciiTheme="minorHAnsi" w:eastAsia="MS Mincho" w:hAnsiTheme="minorHAnsi" w:cstheme="minorHAnsi"/>
          <w:b/>
          <w:color w:val="000000" w:themeColor="text1"/>
          <w:sz w:val="24"/>
          <w:szCs w:val="24"/>
        </w:rPr>
        <w:t xml:space="preserve"> and support</w:t>
      </w:r>
      <w:r w:rsidR="004236B7" w:rsidRPr="0008127E">
        <w:rPr>
          <w:rFonts w:asciiTheme="minorHAnsi" w:eastAsia="MS Mincho" w:hAnsiTheme="minorHAnsi" w:cstheme="minorHAnsi"/>
          <w:b/>
          <w:color w:val="000000" w:themeColor="text1"/>
          <w:sz w:val="24"/>
          <w:szCs w:val="24"/>
        </w:rPr>
        <w:t>ing</w:t>
      </w:r>
      <w:r w:rsidR="00AA65EE" w:rsidRPr="0008127E">
        <w:rPr>
          <w:rFonts w:asciiTheme="minorHAnsi" w:eastAsia="MS Mincho" w:hAnsiTheme="minorHAnsi" w:cstheme="minorHAnsi"/>
          <w:b/>
          <w:color w:val="000000" w:themeColor="text1"/>
          <w:sz w:val="24"/>
          <w:szCs w:val="24"/>
        </w:rPr>
        <w:t xml:space="preserve"> the </w:t>
      </w:r>
      <w:r w:rsidR="007D3B59" w:rsidRPr="0008127E">
        <w:rPr>
          <w:rFonts w:asciiTheme="minorHAnsi" w:eastAsia="MS Mincho" w:hAnsiTheme="minorHAnsi" w:cstheme="minorHAnsi"/>
          <w:b/>
          <w:color w:val="000000" w:themeColor="text1"/>
          <w:sz w:val="24"/>
          <w:szCs w:val="24"/>
        </w:rPr>
        <w:t>college’s</w:t>
      </w:r>
      <w:r w:rsidR="00AA65EE" w:rsidRPr="0008127E">
        <w:rPr>
          <w:rFonts w:asciiTheme="minorHAnsi" w:eastAsia="MS Mincho" w:hAnsiTheme="minorHAnsi" w:cstheme="minorHAnsi"/>
          <w:b/>
          <w:color w:val="000000" w:themeColor="text1"/>
          <w:sz w:val="24"/>
          <w:szCs w:val="24"/>
        </w:rPr>
        <w:t xml:space="preserve"> recruitment plan, retention plan</w:t>
      </w:r>
      <w:r w:rsidR="007E5BB8" w:rsidRPr="0008127E">
        <w:rPr>
          <w:rFonts w:asciiTheme="minorHAnsi" w:eastAsia="MS Mincho" w:hAnsiTheme="minorHAnsi" w:cstheme="minorHAnsi"/>
          <w:b/>
          <w:color w:val="000000" w:themeColor="text1"/>
          <w:sz w:val="24"/>
          <w:szCs w:val="24"/>
        </w:rPr>
        <w:t>,</w:t>
      </w:r>
      <w:r w:rsidR="00AA65EE" w:rsidRPr="0008127E">
        <w:rPr>
          <w:rFonts w:asciiTheme="minorHAnsi" w:eastAsia="MS Mincho" w:hAnsiTheme="minorHAnsi" w:cstheme="minorHAnsi"/>
          <w:b/>
          <w:color w:val="000000" w:themeColor="text1"/>
          <w:sz w:val="24"/>
          <w:szCs w:val="24"/>
        </w:rPr>
        <w:t xml:space="preserve"> and completion plan. </w:t>
      </w:r>
      <w:r w:rsidR="00AA65EE" w:rsidRPr="0008127E">
        <w:rPr>
          <w:rFonts w:asciiTheme="minorHAnsi" w:eastAsia="MS Mincho" w:hAnsiTheme="minorHAnsi" w:cstheme="minorHAnsi"/>
          <w:b/>
          <w:bCs/>
          <w:smallCaps/>
          <w:color w:val="000000" w:themeColor="text1"/>
          <w:sz w:val="24"/>
          <w:szCs w:val="24"/>
        </w:rPr>
        <w:t xml:space="preserve"> </w:t>
      </w:r>
    </w:p>
    <w:p w14:paraId="75DAFCA7" w14:textId="77777777" w:rsidR="005F4166" w:rsidRPr="004876B1" w:rsidRDefault="005F4166" w:rsidP="005F4166">
      <w:pPr>
        <w:pStyle w:val="ListParagraph"/>
        <w:spacing w:after="0" w:line="240" w:lineRule="auto"/>
        <w:ind w:left="1080"/>
        <w:rPr>
          <w:rFonts w:asciiTheme="minorHAnsi" w:eastAsia="MS Mincho" w:hAnsiTheme="minorHAnsi" w:cstheme="minorHAnsi"/>
          <w:b/>
          <w:bCs/>
          <w:smallCaps/>
          <w:color w:val="000000" w:themeColor="text1"/>
          <w:sz w:val="24"/>
          <w:szCs w:val="24"/>
        </w:rPr>
      </w:pPr>
    </w:p>
    <w:sdt>
      <w:sdtPr>
        <w:rPr>
          <w:rStyle w:val="CalibriBody11"/>
        </w:rPr>
        <w:id w:val="-1143337590"/>
        <w:placeholder>
          <w:docPart w:val="1D32D186434F4E70BCC0F8ABF3AA6348"/>
        </w:placeholder>
      </w:sdtPr>
      <w:sdtEndPr>
        <w:rPr>
          <w:rStyle w:val="DefaultParagraphFont"/>
          <w:rFonts w:ascii="Calibri" w:eastAsia="MS Mincho" w:hAnsi="Calibri" w:cstheme="minorHAnsi"/>
          <w:smallCaps/>
          <w:color w:val="000000" w:themeColor="text1"/>
          <w:sz w:val="24"/>
          <w:szCs w:val="24"/>
        </w:rPr>
      </w:sdtEndPr>
      <w:sdtContent>
        <w:p w14:paraId="6CFD5C7D" w14:textId="3EE00056" w:rsidR="00E657EC" w:rsidRDefault="000779A8" w:rsidP="00596E48">
          <w:pPr>
            <w:pStyle w:val="ListParagraph"/>
            <w:spacing w:after="0" w:line="240" w:lineRule="auto"/>
            <w:ind w:left="1080"/>
            <w:rPr>
              <w:rStyle w:val="CalibriBody11"/>
            </w:rPr>
          </w:pPr>
          <w:r w:rsidRPr="000779A8">
            <w:rPr>
              <w:rStyle w:val="CalibriBody11"/>
            </w:rPr>
            <w:t xml:space="preserve">Continuing Education’s website is currently undergoing changes as needed to improve the student experience so they can navigate effortlessly from one program to the next.  The website has evolved to not only reflect Continuing Education content, but current community and industry educational needs and to support Collin Colleges broader institutional objectives of recruitment, retention, and completion.  The website  provides real-time information about emerging fields demonstrating Collin Colleges commitment to offering courses that are need based and align with the colleges mission statement. While there is no longer a hard copy of the Continuing Education </w:t>
          </w:r>
          <w:r w:rsidR="00AB11E2">
            <w:rPr>
              <w:rStyle w:val="CalibriBody11"/>
            </w:rPr>
            <w:t>schedule</w:t>
          </w:r>
          <w:r w:rsidRPr="000779A8">
            <w:rPr>
              <w:rStyle w:val="CalibriBody11"/>
            </w:rPr>
            <w:t xml:space="preserve">, information based </w:t>
          </w:r>
          <w:r w:rsidR="00BC3D93">
            <w:rPr>
              <w:rStyle w:val="CalibriBody11"/>
            </w:rPr>
            <w:t>Collin approved</w:t>
          </w:r>
          <w:r w:rsidRPr="000779A8">
            <w:rPr>
              <w:rStyle w:val="CalibriBody11"/>
            </w:rPr>
            <w:t xml:space="preserve"> flyers and postcards are used to push out new courses to the students and community. </w:t>
          </w:r>
          <w:r w:rsidR="008C2DEB">
            <w:rPr>
              <w:rStyle w:val="CalibriBody11"/>
            </w:rPr>
            <w:t>(see Tables-Promotions)</w:t>
          </w:r>
          <w:r w:rsidR="006000A3">
            <w:rPr>
              <w:rStyle w:val="CalibriBody11"/>
            </w:rPr>
            <w:t xml:space="preserve"> Continuing Education</w:t>
          </w:r>
          <w:r w:rsidR="00057404">
            <w:rPr>
              <w:rStyle w:val="CalibriBody11"/>
            </w:rPr>
            <w:t xml:space="preserve"> focus is on completers with a passing grade rather then retention</w:t>
          </w:r>
          <w:r w:rsidR="00103EBF">
            <w:rPr>
              <w:rStyle w:val="CalibriBody11"/>
            </w:rPr>
            <w:t>.</w:t>
          </w:r>
          <w:r w:rsidR="00596E48">
            <w:rPr>
              <w:rStyle w:val="CalibriBody11"/>
            </w:rPr>
            <w:t xml:space="preserve"> For e</w:t>
          </w:r>
          <w:r w:rsidR="00E657EC">
            <w:rPr>
              <w:rStyle w:val="CalibriBody11"/>
            </w:rPr>
            <w:t xml:space="preserve">xample: </w:t>
          </w:r>
          <w:r w:rsidR="00C14F5D">
            <w:rPr>
              <w:rStyle w:val="CalibriBody11"/>
            </w:rPr>
            <w:t xml:space="preserve">Interior Design Series: 2023-2024 </w:t>
          </w:r>
          <w:r w:rsidR="00596E48">
            <w:rPr>
              <w:rStyle w:val="CalibriBody11"/>
            </w:rPr>
            <w:t xml:space="preserve">- </w:t>
          </w:r>
          <w:r w:rsidR="00CC0A4E">
            <w:rPr>
              <w:rStyle w:val="CalibriBody11"/>
            </w:rPr>
            <w:t xml:space="preserve">Approximately 85 students completed </w:t>
          </w:r>
          <w:r w:rsidR="008B26D7">
            <w:rPr>
              <w:rStyle w:val="CalibriBody11"/>
            </w:rPr>
            <w:t>each class in the series (6 classes)</w:t>
          </w:r>
          <w:r w:rsidR="008B21F4">
            <w:rPr>
              <w:rStyle w:val="CalibriBody11"/>
            </w:rPr>
            <w:t xml:space="preserve"> with a passing grade to obtain a CEU. </w:t>
          </w:r>
        </w:p>
        <w:p w14:paraId="51E2DE7D" w14:textId="3E02B9AF" w:rsidR="00A634BD" w:rsidRDefault="00A634BD" w:rsidP="000779A8">
          <w:pPr>
            <w:pStyle w:val="ListParagraph"/>
            <w:spacing w:after="0" w:line="240" w:lineRule="auto"/>
            <w:ind w:left="1080"/>
            <w:rPr>
              <w:rStyle w:val="CalibriBody11"/>
            </w:rPr>
          </w:pPr>
          <w:r>
            <w:rPr>
              <w:rStyle w:val="CalibriBody11"/>
            </w:rPr>
            <w:t xml:space="preserve">To support </w:t>
          </w:r>
          <w:r w:rsidR="00C21F6E">
            <w:rPr>
              <w:rStyle w:val="CalibriBody11"/>
            </w:rPr>
            <w:t xml:space="preserve">Continuing Education’s </w:t>
          </w:r>
          <w:r w:rsidR="001C0D55">
            <w:rPr>
              <w:rStyle w:val="CalibriBody11"/>
            </w:rPr>
            <w:t xml:space="preserve">focus on </w:t>
          </w:r>
          <w:r w:rsidR="00C21F6E">
            <w:rPr>
              <w:rStyle w:val="CalibriBody11"/>
            </w:rPr>
            <w:t xml:space="preserve">recruitment, the department </w:t>
          </w:r>
          <w:r w:rsidR="001C0D55">
            <w:rPr>
              <w:rStyle w:val="CalibriBody11"/>
            </w:rPr>
            <w:t xml:space="preserve">is committed to </w:t>
          </w:r>
          <w:r w:rsidR="00493731">
            <w:rPr>
              <w:rStyle w:val="CalibriBody11"/>
            </w:rPr>
            <w:t>a</w:t>
          </w:r>
          <w:r w:rsidR="002771AB">
            <w:rPr>
              <w:rStyle w:val="CalibriBody11"/>
            </w:rPr>
            <w:t>ttending</w:t>
          </w:r>
          <w:r w:rsidR="00051072">
            <w:rPr>
              <w:rStyle w:val="CalibriBody11"/>
            </w:rPr>
            <w:t>, interacting</w:t>
          </w:r>
          <w:r w:rsidR="002771AB">
            <w:rPr>
              <w:rStyle w:val="CalibriBody11"/>
            </w:rPr>
            <w:t xml:space="preserve"> </w:t>
          </w:r>
          <w:r w:rsidR="00493731">
            <w:rPr>
              <w:rStyle w:val="CalibriBody11"/>
            </w:rPr>
            <w:t>a</w:t>
          </w:r>
          <w:r w:rsidR="002771AB">
            <w:rPr>
              <w:rStyle w:val="CalibriBody11"/>
            </w:rPr>
            <w:t xml:space="preserve">nd being involved in Community and Collin events such as: Campus Open Houses, Collin Career Fairs, Collin Leadership Policy Summits </w:t>
          </w:r>
          <w:r w:rsidR="00324959">
            <w:rPr>
              <w:rStyle w:val="CalibriBody11"/>
            </w:rPr>
            <w:t>and Frisco EDC Task Force events.</w:t>
          </w:r>
        </w:p>
        <w:p w14:paraId="2D1FAEC3" w14:textId="77777777" w:rsidR="00ED1A08" w:rsidRPr="000779A8" w:rsidRDefault="00ED1A08" w:rsidP="000779A8">
          <w:pPr>
            <w:pStyle w:val="ListParagraph"/>
            <w:spacing w:after="0" w:line="240" w:lineRule="auto"/>
            <w:ind w:left="1080"/>
            <w:rPr>
              <w:rStyle w:val="CalibriBody11"/>
            </w:rPr>
          </w:pPr>
        </w:p>
        <w:p w14:paraId="551F0994" w14:textId="25D74024" w:rsidR="000779A8" w:rsidRDefault="000779A8" w:rsidP="000779A8">
          <w:pPr>
            <w:pStyle w:val="ListParagraph"/>
            <w:spacing w:after="0" w:line="240" w:lineRule="auto"/>
            <w:ind w:left="1080"/>
          </w:pPr>
          <w:r w:rsidRPr="000779A8">
            <w:rPr>
              <w:rStyle w:val="CalibriBody11"/>
            </w:rPr>
            <w:t xml:space="preserve"> </w:t>
          </w:r>
          <w:hyperlink r:id="rId20" w:history="1">
            <w:r w:rsidR="00723676" w:rsidRPr="00617DA4">
              <w:rPr>
                <w:rStyle w:val="Hyperlink"/>
              </w:rPr>
              <w:t>https://www.collin.edu/ce</w:t>
            </w:r>
          </w:hyperlink>
        </w:p>
        <w:p w14:paraId="6FCCD5ED" w14:textId="77777777" w:rsidR="00723676" w:rsidRPr="000779A8" w:rsidRDefault="00723676" w:rsidP="000779A8">
          <w:pPr>
            <w:pStyle w:val="ListParagraph"/>
            <w:spacing w:after="0" w:line="240" w:lineRule="auto"/>
            <w:ind w:left="1080"/>
            <w:rPr>
              <w:rStyle w:val="CalibriBody11"/>
            </w:rPr>
          </w:pPr>
        </w:p>
        <w:p w14:paraId="22BF52E7" w14:textId="60AC84D3" w:rsidR="000779A8" w:rsidRDefault="000779A8" w:rsidP="000779A8">
          <w:pPr>
            <w:pStyle w:val="ListParagraph"/>
            <w:spacing w:after="0" w:line="240" w:lineRule="auto"/>
            <w:ind w:left="1080"/>
            <w:rPr>
              <w:rStyle w:val="CalibriBody11"/>
            </w:rPr>
          </w:pPr>
          <w:r w:rsidRPr="000779A8">
            <w:rPr>
              <w:rStyle w:val="CalibriBody11"/>
            </w:rPr>
            <w:t>The Continuing Education Directors function as Content Managers ensuring that the information is accurate and up to date.  They work side by side with the Web Communications team to check for broken links, slow page load times or server errors. The C</w:t>
          </w:r>
          <w:r w:rsidR="001A4659">
            <w:rPr>
              <w:rStyle w:val="CalibriBody11"/>
            </w:rPr>
            <w:t>E</w:t>
          </w:r>
          <w:r w:rsidRPr="000779A8">
            <w:rPr>
              <w:rStyle w:val="CalibriBody11"/>
            </w:rPr>
            <w:t xml:space="preserve"> team are an integral part of working with Web Services as well  to ensure there is a seamless integration on the website to access the new registration system which rolled out Fall 2024. A new and helpful tool in Modern Campus is the Course Inquiry screen where students can inquire about upcoming CE and SAIL courses</w:t>
          </w:r>
          <w:r w:rsidR="00CE66DC">
            <w:rPr>
              <w:rStyle w:val="CalibriBody11"/>
            </w:rPr>
            <w:t>.</w:t>
          </w:r>
          <w:r w:rsidRPr="000779A8">
            <w:rPr>
              <w:rStyle w:val="CalibriBody11"/>
            </w:rPr>
            <w:t xml:space="preserve"> </w:t>
          </w:r>
          <w:r w:rsidR="00CE66DC">
            <w:rPr>
              <w:rStyle w:val="CalibriBody11"/>
            </w:rPr>
            <w:t>Additiona</w:t>
          </w:r>
          <w:r w:rsidR="00801DAE">
            <w:rPr>
              <w:rStyle w:val="CalibriBody11"/>
            </w:rPr>
            <w:t>lly, the</w:t>
          </w:r>
          <w:r w:rsidRPr="000779A8">
            <w:rPr>
              <w:rStyle w:val="CalibriBody11"/>
            </w:rPr>
            <w:t xml:space="preserve"> Director and staff can now email the student directly with the information. This has been very helpful to address online interest immediately.</w:t>
          </w:r>
        </w:p>
        <w:p w14:paraId="5C266816" w14:textId="77777777" w:rsidR="00467AA7" w:rsidRPr="000779A8" w:rsidRDefault="00467AA7" w:rsidP="000779A8">
          <w:pPr>
            <w:pStyle w:val="ListParagraph"/>
            <w:spacing w:after="0" w:line="240" w:lineRule="auto"/>
            <w:ind w:left="1080"/>
            <w:rPr>
              <w:rStyle w:val="CalibriBody11"/>
            </w:rPr>
          </w:pPr>
        </w:p>
        <w:p w14:paraId="3755E064" w14:textId="5CB61B1F" w:rsidR="000779A8" w:rsidRDefault="0052421B" w:rsidP="000779A8">
          <w:pPr>
            <w:pStyle w:val="ListParagraph"/>
            <w:spacing w:after="0" w:line="240" w:lineRule="auto"/>
            <w:ind w:left="1080"/>
          </w:pPr>
          <w:hyperlink r:id="rId21" w:history="1">
            <w:r w:rsidRPr="00617DA4">
              <w:rPr>
                <w:rStyle w:val="Hyperlink"/>
              </w:rPr>
              <w:t>https://mylearning.collin.edu</w:t>
            </w:r>
          </w:hyperlink>
        </w:p>
        <w:p w14:paraId="79421D28" w14:textId="77777777" w:rsidR="00F45C36" w:rsidRPr="000779A8" w:rsidRDefault="00F45C36" w:rsidP="000779A8">
          <w:pPr>
            <w:pStyle w:val="ListParagraph"/>
            <w:spacing w:after="0" w:line="240" w:lineRule="auto"/>
            <w:ind w:left="1080"/>
            <w:rPr>
              <w:rStyle w:val="CalibriBody11"/>
            </w:rPr>
          </w:pPr>
        </w:p>
        <w:p w14:paraId="748E23A8" w14:textId="5570861E" w:rsidR="000779A8" w:rsidRPr="000779A8" w:rsidRDefault="000779A8" w:rsidP="000779A8">
          <w:pPr>
            <w:pStyle w:val="ListParagraph"/>
            <w:spacing w:after="0" w:line="240" w:lineRule="auto"/>
            <w:ind w:left="1080"/>
            <w:rPr>
              <w:rStyle w:val="CalibriBody11"/>
            </w:rPr>
          </w:pPr>
          <w:r w:rsidRPr="000779A8">
            <w:rPr>
              <w:rStyle w:val="CalibriBody11"/>
            </w:rPr>
            <w:t xml:space="preserve">The SAIL Program (Scholars Active in Learning) the 55+ lifelong learning program still produce a hard schedule copy in Fall, Spring and Summer due to the age of this </w:t>
          </w:r>
          <w:r w:rsidR="00EB6C6E">
            <w:rPr>
              <w:rStyle w:val="CalibriBody11"/>
            </w:rPr>
            <w:t>student</w:t>
          </w:r>
          <w:r w:rsidRPr="000779A8">
            <w:rPr>
              <w:rStyle w:val="CalibriBody11"/>
            </w:rPr>
            <w:t xml:space="preserve"> population. Previously a newsletter was produced and emailed monthly to students, but it is now produced quarterly. The newsletter content provides SAIL semester information, updates, and opportunities to participate in community programs sponsored by Collin College such as Book in Common, John Anthony Theater schedule, lectures and sporting events.</w:t>
          </w:r>
        </w:p>
        <w:p w14:paraId="0BFAE13D" w14:textId="77777777" w:rsidR="000779A8" w:rsidRDefault="000779A8" w:rsidP="000779A8">
          <w:pPr>
            <w:pStyle w:val="ListParagraph"/>
            <w:spacing w:after="0" w:line="240" w:lineRule="auto"/>
            <w:ind w:left="1080"/>
            <w:rPr>
              <w:rStyle w:val="CalibriBody11"/>
            </w:rPr>
          </w:pPr>
          <w:r w:rsidRPr="000779A8">
            <w:rPr>
              <w:rStyle w:val="CalibriBody11"/>
            </w:rPr>
            <w:t>The SAIL newsletter and the SAIL website both promote information about Collin College’s Foundation.</w:t>
          </w:r>
        </w:p>
        <w:p w14:paraId="22BFB2D2" w14:textId="77777777" w:rsidR="00467AA7" w:rsidRPr="000779A8" w:rsidRDefault="00467AA7" w:rsidP="000779A8">
          <w:pPr>
            <w:pStyle w:val="ListParagraph"/>
            <w:spacing w:after="0" w:line="240" w:lineRule="auto"/>
            <w:ind w:left="1080"/>
            <w:rPr>
              <w:rStyle w:val="CalibriBody11"/>
            </w:rPr>
          </w:pPr>
        </w:p>
        <w:p w14:paraId="6C30728D" w14:textId="44B35A8A" w:rsidR="000779A8" w:rsidRDefault="00865E0C" w:rsidP="000779A8">
          <w:pPr>
            <w:pStyle w:val="ListParagraph"/>
            <w:spacing w:after="0" w:line="240" w:lineRule="auto"/>
            <w:ind w:left="1080"/>
          </w:pPr>
          <w:hyperlink r:id="rId22" w:history="1">
            <w:r w:rsidRPr="00DD41BD">
              <w:rPr>
                <w:rStyle w:val="Hyperlink"/>
              </w:rPr>
              <w:t>https://www.collin.edu/sail</w:t>
            </w:r>
          </w:hyperlink>
        </w:p>
        <w:p w14:paraId="325FB3E1" w14:textId="77777777" w:rsidR="00865E0C" w:rsidRPr="000779A8" w:rsidRDefault="00865E0C" w:rsidP="000779A8">
          <w:pPr>
            <w:pStyle w:val="ListParagraph"/>
            <w:spacing w:after="0" w:line="240" w:lineRule="auto"/>
            <w:ind w:left="1080"/>
            <w:rPr>
              <w:rStyle w:val="CalibriBody11"/>
            </w:rPr>
          </w:pPr>
        </w:p>
        <w:p w14:paraId="19A77121" w14:textId="17F00592" w:rsidR="000779A8" w:rsidRPr="000779A8" w:rsidRDefault="000779A8" w:rsidP="000779A8">
          <w:pPr>
            <w:pStyle w:val="ListParagraph"/>
            <w:spacing w:after="0" w:line="240" w:lineRule="auto"/>
            <w:ind w:left="1080"/>
            <w:rPr>
              <w:rStyle w:val="CalibriBody11"/>
            </w:rPr>
          </w:pPr>
          <w:r w:rsidRPr="000779A8">
            <w:rPr>
              <w:rStyle w:val="CalibriBody11"/>
            </w:rPr>
            <w:t xml:space="preserve">While a completion plan is not applicable to the SAIL program, it is our top priority to have SAIL students return. We have two big social events for the SAIL students, Fireside Chat in December and Ice Cream Social in May which both promote the upcoming semester. </w:t>
          </w:r>
          <w:r w:rsidR="00013A12">
            <w:rPr>
              <w:rStyle w:val="CalibriBody11"/>
            </w:rPr>
            <w:t>The SAIL Advisory Council consists of Collin Faculty, community members, SAIL instructors</w:t>
          </w:r>
          <w:r w:rsidR="005F1EC1">
            <w:rPr>
              <w:rStyle w:val="CalibriBody11"/>
            </w:rPr>
            <w:t xml:space="preserve"> and retired Collin employees who </w:t>
          </w:r>
          <w:r w:rsidR="001F1C35">
            <w:rPr>
              <w:rStyle w:val="CalibriBody11"/>
            </w:rPr>
            <w:t xml:space="preserve">work to provide input on program courses that are no longer relevant or </w:t>
          </w:r>
          <w:r w:rsidR="00BB206F">
            <w:rPr>
              <w:rStyle w:val="CalibriBody11"/>
            </w:rPr>
            <w:t>new courses that may be of interest to the SAIL students.</w:t>
          </w:r>
        </w:p>
        <w:p w14:paraId="47ABB3AA" w14:textId="77777777" w:rsidR="000779A8" w:rsidRPr="000779A8" w:rsidRDefault="000779A8" w:rsidP="000779A8">
          <w:pPr>
            <w:pStyle w:val="ListParagraph"/>
            <w:spacing w:after="0" w:line="240" w:lineRule="auto"/>
            <w:ind w:left="1080"/>
            <w:rPr>
              <w:rStyle w:val="CalibriBody11"/>
            </w:rPr>
          </w:pPr>
        </w:p>
        <w:p w14:paraId="5659E145" w14:textId="5A301F1D" w:rsidR="005F4166" w:rsidRPr="004876B1" w:rsidRDefault="000779A8" w:rsidP="005F4166">
          <w:pPr>
            <w:pStyle w:val="ListParagraph"/>
            <w:spacing w:after="0" w:line="240" w:lineRule="auto"/>
            <w:ind w:left="1080"/>
            <w:rPr>
              <w:rFonts w:asciiTheme="minorHAnsi" w:eastAsia="MS Mincho" w:hAnsiTheme="minorHAnsi" w:cstheme="minorHAnsi"/>
              <w:smallCaps/>
              <w:color w:val="000000" w:themeColor="text1"/>
              <w:sz w:val="24"/>
              <w:szCs w:val="24"/>
            </w:rPr>
          </w:pPr>
          <w:r w:rsidRPr="000779A8">
            <w:rPr>
              <w:rStyle w:val="CalibriBody11"/>
            </w:rPr>
            <w:t>The SAIL Program Director and SAIL instructors regularly speak to local community organizations</w:t>
          </w:r>
          <w:r w:rsidR="00F018E5">
            <w:rPr>
              <w:rStyle w:val="CalibriBody11"/>
            </w:rPr>
            <w:t xml:space="preserve"> </w:t>
          </w:r>
          <w:r w:rsidR="00B52844">
            <w:rPr>
              <w:rStyle w:val="CalibriBody11"/>
            </w:rPr>
            <w:t xml:space="preserve">such as </w:t>
          </w:r>
          <w:r w:rsidR="003910A1">
            <w:rPr>
              <w:rStyle w:val="CalibriBody11"/>
            </w:rPr>
            <w:t>senior centers, independent living communities, newcomer groups and churches</w:t>
          </w:r>
          <w:r w:rsidRPr="000779A8">
            <w:rPr>
              <w:rStyle w:val="CalibriBody11"/>
            </w:rPr>
            <w:t>.</w:t>
          </w:r>
        </w:p>
      </w:sdtContent>
    </w:sdt>
    <w:p w14:paraId="08D15B4C" w14:textId="1FDC4394" w:rsidR="00F61E75" w:rsidRPr="004876B1" w:rsidRDefault="00F61E75" w:rsidP="00A1420E">
      <w:pPr>
        <w:spacing w:after="0" w:line="240" w:lineRule="auto"/>
        <w:rPr>
          <w:rFonts w:asciiTheme="minorHAnsi" w:eastAsia="MS Mincho" w:hAnsiTheme="minorHAnsi" w:cstheme="minorHAnsi"/>
          <w:b/>
          <w:bCs/>
          <w:smallCaps/>
          <w:sz w:val="24"/>
          <w:szCs w:val="24"/>
        </w:rPr>
      </w:pPr>
    </w:p>
    <w:p w14:paraId="49B218E2" w14:textId="58F8483B" w:rsidR="009401E6" w:rsidRPr="00E564CD" w:rsidRDefault="005F6EAF" w:rsidP="00D06021">
      <w:pPr>
        <w:numPr>
          <w:ilvl w:val="0"/>
          <w:numId w:val="3"/>
        </w:numPr>
        <w:spacing w:after="0" w:line="240" w:lineRule="auto"/>
        <w:ind w:left="1440"/>
        <w:rPr>
          <w:rFonts w:asciiTheme="minorHAnsi" w:eastAsia="MS Mincho" w:hAnsiTheme="minorHAnsi" w:cstheme="minorHAnsi"/>
          <w:b/>
          <w:bCs/>
          <w:color w:val="000000" w:themeColor="text1"/>
          <w:sz w:val="24"/>
          <w:szCs w:val="24"/>
        </w:rPr>
      </w:pPr>
      <w:r w:rsidRPr="00E564CD">
        <w:rPr>
          <w:rFonts w:asciiTheme="minorHAnsi" w:eastAsia="MS Mincho" w:hAnsiTheme="minorHAnsi" w:cstheme="minorHAnsi"/>
          <w:b/>
          <w:bCs/>
          <w:color w:val="000000" w:themeColor="text1"/>
          <w:sz w:val="24"/>
          <w:szCs w:val="24"/>
        </w:rPr>
        <w:t>Describe</w:t>
      </w:r>
      <w:r w:rsidR="00AA65EE" w:rsidRPr="00E564CD">
        <w:rPr>
          <w:rFonts w:asciiTheme="minorHAnsi" w:eastAsia="MS Mincho" w:hAnsiTheme="minorHAnsi" w:cstheme="minorHAnsi"/>
          <w:b/>
          <w:bCs/>
          <w:color w:val="000000" w:themeColor="text1"/>
          <w:sz w:val="24"/>
          <w:szCs w:val="24"/>
        </w:rPr>
        <w:t xml:space="preserve"> how </w:t>
      </w:r>
      <w:r w:rsidR="00581E71" w:rsidRPr="00E564CD">
        <w:rPr>
          <w:rFonts w:asciiTheme="minorHAnsi" w:eastAsia="MS Mincho" w:hAnsiTheme="minorHAnsi" w:cstheme="minorHAnsi"/>
          <w:b/>
          <w:bCs/>
          <w:color w:val="000000" w:themeColor="text1"/>
          <w:sz w:val="24"/>
          <w:szCs w:val="24"/>
        </w:rPr>
        <w:t xml:space="preserve">the </w:t>
      </w:r>
      <w:r w:rsidR="00B02EE0" w:rsidRPr="00E564CD">
        <w:rPr>
          <w:rFonts w:asciiTheme="minorHAnsi" w:eastAsia="MS Mincho" w:hAnsiTheme="minorHAnsi" w:cstheme="minorHAnsi"/>
          <w:b/>
          <w:bCs/>
          <w:color w:val="000000" w:themeColor="text1"/>
          <w:sz w:val="24"/>
          <w:szCs w:val="24"/>
        </w:rPr>
        <w:t>unit</w:t>
      </w:r>
      <w:r w:rsidR="00AA65EE" w:rsidRPr="00E564CD">
        <w:rPr>
          <w:rFonts w:asciiTheme="minorHAnsi" w:eastAsia="MS Mincho" w:hAnsiTheme="minorHAnsi" w:cstheme="minorHAnsi"/>
          <w:b/>
          <w:bCs/>
          <w:color w:val="000000" w:themeColor="text1"/>
          <w:sz w:val="24"/>
          <w:szCs w:val="24"/>
        </w:rPr>
        <w:t xml:space="preserve"> solicits student feedback regarding its website and literature and how </w:t>
      </w:r>
      <w:r w:rsidR="00F445B7" w:rsidRPr="00E564CD">
        <w:rPr>
          <w:rFonts w:asciiTheme="minorHAnsi" w:eastAsia="MS Mincho" w:hAnsiTheme="minorHAnsi" w:cstheme="minorHAnsi"/>
          <w:b/>
          <w:bCs/>
          <w:color w:val="000000" w:themeColor="text1"/>
          <w:sz w:val="24"/>
          <w:szCs w:val="24"/>
        </w:rPr>
        <w:t xml:space="preserve">the </w:t>
      </w:r>
      <w:r w:rsidR="00E53806" w:rsidRPr="00E564CD">
        <w:rPr>
          <w:rFonts w:asciiTheme="minorHAnsi" w:eastAsia="MS Mincho" w:hAnsiTheme="minorHAnsi" w:cstheme="minorHAnsi"/>
          <w:b/>
          <w:bCs/>
          <w:color w:val="000000" w:themeColor="text1"/>
          <w:sz w:val="24"/>
          <w:szCs w:val="24"/>
        </w:rPr>
        <w:t>unit</w:t>
      </w:r>
      <w:r w:rsidR="00AA65EE" w:rsidRPr="00E564CD">
        <w:rPr>
          <w:rFonts w:asciiTheme="minorHAnsi" w:eastAsia="MS Mincho" w:hAnsiTheme="minorHAnsi" w:cstheme="minorHAnsi"/>
          <w:b/>
          <w:bCs/>
          <w:color w:val="000000" w:themeColor="text1"/>
          <w:sz w:val="24"/>
          <w:szCs w:val="24"/>
        </w:rPr>
        <w:t xml:space="preserve"> incorporates that feedback to make improvements.</w:t>
      </w:r>
    </w:p>
    <w:p w14:paraId="28B57B2F" w14:textId="77777777" w:rsidR="009401E6" w:rsidRPr="004876B1" w:rsidRDefault="009401E6" w:rsidP="009401E6">
      <w:pPr>
        <w:spacing w:after="0" w:line="240" w:lineRule="auto"/>
        <w:ind w:left="1440"/>
        <w:rPr>
          <w:rFonts w:asciiTheme="minorHAnsi" w:eastAsia="MS Mincho" w:hAnsiTheme="minorHAnsi" w:cstheme="minorHAnsi"/>
          <w:b/>
          <w:bCs/>
          <w:sz w:val="24"/>
          <w:szCs w:val="24"/>
        </w:rPr>
      </w:pPr>
    </w:p>
    <w:sdt>
      <w:sdtPr>
        <w:rPr>
          <w:rStyle w:val="CalibriBody11"/>
        </w:rPr>
        <w:id w:val="1684482104"/>
        <w:placeholder>
          <w:docPart w:val="CA89F9DD1EF24433B29B78E6CBE897C3"/>
        </w:placeholder>
      </w:sdtPr>
      <w:sdtEndPr>
        <w:rPr>
          <w:rStyle w:val="DefaultParagraphFont"/>
          <w:rFonts w:ascii="Calibri" w:eastAsia="MS Mincho" w:hAnsi="Calibri" w:cstheme="minorHAnsi"/>
          <w:b/>
          <w:bCs/>
          <w:sz w:val="24"/>
          <w:szCs w:val="24"/>
        </w:rPr>
      </w:sdtEndPr>
      <w:sdtContent>
        <w:p w14:paraId="355C3375" w14:textId="499C0224" w:rsidR="00A700AD" w:rsidRPr="00A700AD" w:rsidRDefault="00A700AD" w:rsidP="00A700AD">
          <w:pPr>
            <w:spacing w:after="0" w:line="240" w:lineRule="auto"/>
            <w:ind w:left="1440"/>
            <w:rPr>
              <w:rStyle w:val="CalibriBody11"/>
            </w:rPr>
          </w:pPr>
          <w:r w:rsidRPr="00A700AD">
            <w:rPr>
              <w:rStyle w:val="CalibriBody11"/>
            </w:rPr>
            <w:t>Continuing Education provides Student Evaluations each semester with one of the questions specifically asking the student to complete  “How did you learn about this course?” with the option of “website” as one of the choices. In addition, Continuing Education works closely with its instructors when building courses to get information and feedback. C</w:t>
          </w:r>
          <w:r w:rsidR="00624654">
            <w:rPr>
              <w:rStyle w:val="CalibriBody11"/>
            </w:rPr>
            <w:t>E</w:t>
          </w:r>
          <w:r w:rsidRPr="00A700AD">
            <w:rPr>
              <w:rStyle w:val="CalibriBody11"/>
            </w:rPr>
            <w:t xml:space="preserve"> and SAIL are in discovery phase II of how to generate student evaluations and surveys to support student input and feedback through Modern Campus. </w:t>
          </w:r>
        </w:p>
        <w:p w14:paraId="106EFD5C" w14:textId="48058DED" w:rsidR="00D10D06" w:rsidRPr="00A700AD" w:rsidRDefault="008A6285" w:rsidP="00A700AD">
          <w:pPr>
            <w:spacing w:after="0" w:line="240" w:lineRule="auto"/>
            <w:ind w:left="1440"/>
            <w:rPr>
              <w:rStyle w:val="CalibriBody11"/>
            </w:rPr>
          </w:pPr>
          <w:hyperlink r:id="rId23" w:history="1">
            <w:r>
              <w:rPr>
                <w:rStyle w:val="Hyperlink"/>
              </w:rPr>
              <w:t>STUDENT EVALUATION</w:t>
            </w:r>
          </w:hyperlink>
        </w:p>
        <w:p w14:paraId="2D2ED929" w14:textId="77777777" w:rsidR="00A700AD" w:rsidRPr="00A700AD" w:rsidRDefault="00A700AD" w:rsidP="00A700AD">
          <w:pPr>
            <w:spacing w:after="0" w:line="240" w:lineRule="auto"/>
            <w:ind w:left="1440"/>
            <w:rPr>
              <w:rStyle w:val="CalibriBody11"/>
            </w:rPr>
          </w:pPr>
        </w:p>
        <w:p w14:paraId="794DC292" w14:textId="5E1A50EA" w:rsidR="00A700AD" w:rsidRPr="00A700AD" w:rsidRDefault="00A700AD" w:rsidP="00A700AD">
          <w:pPr>
            <w:spacing w:after="0" w:line="240" w:lineRule="auto"/>
            <w:ind w:left="1440"/>
            <w:rPr>
              <w:rStyle w:val="CalibriBody11"/>
            </w:rPr>
          </w:pPr>
          <w:r w:rsidRPr="00A700AD">
            <w:rPr>
              <w:rStyle w:val="CalibriBody11"/>
            </w:rPr>
            <w:t xml:space="preserve">Occasionally students will communicate with Continuing Education by calling the main CE phone number 972.985.3750 or registration 972.985-3711 as well as emailing CE information questions and concerns about the website such as:  a course is difficult to locate,  where to find a course number, what category is the course located in, etc. These calls are directed to the appropriate department to be contacted by email or phone to resolve the issue or get the student registered. Now that </w:t>
          </w:r>
          <w:r w:rsidR="00624654">
            <w:rPr>
              <w:rStyle w:val="CalibriBody11"/>
            </w:rPr>
            <w:t>CE</w:t>
          </w:r>
          <w:r w:rsidRPr="00A700AD">
            <w:rPr>
              <w:rStyle w:val="CalibriBody11"/>
            </w:rPr>
            <w:t xml:space="preserve"> classes are offered at multiple campuses, it has broadened awareness within Collin College and the community the large assortment of classes available. CE</w:t>
          </w:r>
          <w:r w:rsidR="00624654">
            <w:rPr>
              <w:rStyle w:val="CalibriBody11"/>
            </w:rPr>
            <w:t xml:space="preserve"> </w:t>
          </w:r>
          <w:r w:rsidRPr="00A700AD">
            <w:rPr>
              <w:rStyle w:val="CalibriBody11"/>
            </w:rPr>
            <w:t>students can now get assistance with their classes at most campuses.</w:t>
          </w:r>
        </w:p>
        <w:p w14:paraId="372E6296" w14:textId="77777777" w:rsidR="00A700AD" w:rsidRPr="00A700AD" w:rsidRDefault="00A700AD" w:rsidP="00A700AD">
          <w:pPr>
            <w:spacing w:after="0" w:line="240" w:lineRule="auto"/>
            <w:ind w:left="1440"/>
            <w:rPr>
              <w:rStyle w:val="CalibriBody11"/>
            </w:rPr>
          </w:pPr>
          <w:r w:rsidRPr="00A700AD">
            <w:rPr>
              <w:rStyle w:val="CalibriBody11"/>
            </w:rPr>
            <w:lastRenderedPageBreak/>
            <w:t>CEinfo@collin.edu</w:t>
          </w:r>
        </w:p>
        <w:p w14:paraId="0988DE9A" w14:textId="77777777" w:rsidR="00A700AD" w:rsidRPr="00A700AD" w:rsidRDefault="00A700AD" w:rsidP="00A700AD">
          <w:pPr>
            <w:spacing w:after="0" w:line="240" w:lineRule="auto"/>
            <w:ind w:left="1440"/>
            <w:rPr>
              <w:rStyle w:val="CalibriBody11"/>
            </w:rPr>
          </w:pPr>
        </w:p>
        <w:p w14:paraId="62D05FB5" w14:textId="77777777" w:rsidR="00A700AD" w:rsidRPr="00A700AD" w:rsidRDefault="00A700AD" w:rsidP="00A700AD">
          <w:pPr>
            <w:spacing w:after="0" w:line="240" w:lineRule="auto"/>
            <w:ind w:left="1440"/>
            <w:rPr>
              <w:rStyle w:val="CalibriBody11"/>
            </w:rPr>
          </w:pPr>
          <w:r w:rsidRPr="00A700AD">
            <w:rPr>
              <w:rStyle w:val="CalibriBody11"/>
            </w:rPr>
            <w:t>SAIL has its own webpage www.collin.edu/sail  which is listed on all literature, brochures or emails. Students are directed to the SAIL website to get updated information about the program, a link to register and links to the campuses where classes are now being held. Students can email SAIL email directly (sail@collin.edu) for assistance in finding program information or do a Course Inquiry through Modern Campus.</w:t>
          </w:r>
        </w:p>
        <w:p w14:paraId="510CB5E1" w14:textId="6EF49192" w:rsidR="009401E6" w:rsidRDefault="00000000" w:rsidP="009401E6">
          <w:pPr>
            <w:spacing w:after="0" w:line="240" w:lineRule="auto"/>
            <w:ind w:left="1440"/>
            <w:rPr>
              <w:rFonts w:asciiTheme="minorHAnsi" w:eastAsia="MS Mincho" w:hAnsiTheme="minorHAnsi" w:cstheme="minorHAnsi"/>
              <w:b/>
              <w:bCs/>
              <w:sz w:val="24"/>
              <w:szCs w:val="24"/>
            </w:rPr>
          </w:pPr>
        </w:p>
      </w:sdtContent>
    </w:sdt>
    <w:p w14:paraId="0D69BF41" w14:textId="77777777" w:rsidR="00EF53C8" w:rsidRPr="004876B1" w:rsidRDefault="00EF53C8" w:rsidP="009401E6">
      <w:pPr>
        <w:spacing w:after="0" w:line="240" w:lineRule="auto"/>
        <w:ind w:left="1440"/>
        <w:rPr>
          <w:rFonts w:asciiTheme="minorHAnsi" w:eastAsia="MS Mincho" w:hAnsiTheme="minorHAnsi" w:cstheme="minorHAnsi"/>
          <w:b/>
          <w:bCs/>
          <w:sz w:val="24"/>
          <w:szCs w:val="24"/>
        </w:rPr>
      </w:pPr>
    </w:p>
    <w:p w14:paraId="7EA0EA03" w14:textId="353FB789" w:rsidR="00AA65EE" w:rsidRPr="00CA692A" w:rsidRDefault="00F445B7" w:rsidP="00D06021">
      <w:pPr>
        <w:numPr>
          <w:ilvl w:val="0"/>
          <w:numId w:val="3"/>
        </w:numPr>
        <w:spacing w:after="0" w:line="240" w:lineRule="auto"/>
        <w:ind w:left="1440"/>
        <w:rPr>
          <w:rFonts w:asciiTheme="minorHAnsi" w:eastAsia="MS Mincho" w:hAnsiTheme="minorHAnsi" w:cstheme="minorHAnsi"/>
          <w:b/>
          <w:bCs/>
          <w:color w:val="000000" w:themeColor="text1"/>
          <w:sz w:val="24"/>
          <w:szCs w:val="24"/>
        </w:rPr>
      </w:pPr>
      <w:bookmarkStart w:id="3" w:name="_Hlk75184685"/>
      <w:r w:rsidRPr="00CA692A">
        <w:rPr>
          <w:rFonts w:asciiTheme="minorHAnsi" w:eastAsia="MS Mincho" w:hAnsiTheme="minorHAnsi" w:cstheme="minorHAnsi"/>
          <w:b/>
          <w:bCs/>
          <w:color w:val="000000" w:themeColor="text1"/>
          <w:sz w:val="24"/>
          <w:szCs w:val="24"/>
        </w:rPr>
        <w:t>Describe h</w:t>
      </w:r>
      <w:r w:rsidR="00AA65EE" w:rsidRPr="00CA692A">
        <w:rPr>
          <w:rFonts w:asciiTheme="minorHAnsi" w:eastAsia="MS Mincho" w:hAnsiTheme="minorHAnsi" w:cstheme="minorHAnsi"/>
          <w:b/>
          <w:bCs/>
          <w:color w:val="000000" w:themeColor="text1"/>
          <w:sz w:val="24"/>
          <w:szCs w:val="24"/>
        </w:rPr>
        <w:t xml:space="preserve">ow the </w:t>
      </w:r>
      <w:r w:rsidR="00D343AF" w:rsidRPr="00CA692A">
        <w:rPr>
          <w:rFonts w:asciiTheme="minorHAnsi" w:eastAsia="MS Mincho" w:hAnsiTheme="minorHAnsi" w:cstheme="minorHAnsi"/>
          <w:b/>
          <w:bCs/>
          <w:color w:val="000000" w:themeColor="text1"/>
          <w:sz w:val="24"/>
          <w:szCs w:val="24"/>
        </w:rPr>
        <w:t>unit</w:t>
      </w:r>
      <w:r w:rsidR="00AA65EE" w:rsidRPr="00CA692A">
        <w:rPr>
          <w:rFonts w:asciiTheme="minorHAnsi" w:eastAsia="MS Mincho" w:hAnsiTheme="minorHAnsi" w:cstheme="minorHAnsi"/>
          <w:b/>
          <w:bCs/>
          <w:color w:val="000000" w:themeColor="text1"/>
          <w:sz w:val="24"/>
          <w:szCs w:val="24"/>
        </w:rPr>
        <w:t xml:space="preserve"> ensure</w:t>
      </w:r>
      <w:r w:rsidRPr="00CA692A">
        <w:rPr>
          <w:rFonts w:asciiTheme="minorHAnsi" w:eastAsia="MS Mincho" w:hAnsiTheme="minorHAnsi" w:cstheme="minorHAnsi"/>
          <w:b/>
          <w:bCs/>
          <w:color w:val="000000" w:themeColor="text1"/>
          <w:sz w:val="24"/>
          <w:szCs w:val="24"/>
        </w:rPr>
        <w:t>s</w:t>
      </w:r>
      <w:r w:rsidR="00AA65EE" w:rsidRPr="00CA692A">
        <w:rPr>
          <w:rFonts w:asciiTheme="minorHAnsi" w:eastAsia="MS Mincho" w:hAnsiTheme="minorHAnsi" w:cstheme="minorHAnsi"/>
          <w:b/>
          <w:bCs/>
          <w:color w:val="000000" w:themeColor="text1"/>
          <w:sz w:val="24"/>
          <w:szCs w:val="24"/>
        </w:rPr>
        <w:t xml:space="preserve"> that students are informed/aware of </w:t>
      </w:r>
      <w:r w:rsidR="00AC47C1" w:rsidRPr="00CA692A">
        <w:rPr>
          <w:rFonts w:asciiTheme="minorHAnsi" w:eastAsia="MS Mincho" w:hAnsiTheme="minorHAnsi" w:cstheme="minorHAnsi"/>
          <w:b/>
          <w:bCs/>
          <w:color w:val="000000" w:themeColor="text1"/>
          <w:sz w:val="24"/>
          <w:szCs w:val="24"/>
        </w:rPr>
        <w:t xml:space="preserve">unit </w:t>
      </w:r>
      <w:r w:rsidR="00AA65EE" w:rsidRPr="00CA692A">
        <w:rPr>
          <w:rFonts w:asciiTheme="minorHAnsi" w:eastAsia="MS Mincho" w:hAnsiTheme="minorHAnsi" w:cstheme="minorHAnsi"/>
          <w:b/>
          <w:bCs/>
          <w:color w:val="000000" w:themeColor="text1"/>
          <w:sz w:val="24"/>
          <w:szCs w:val="24"/>
        </w:rPr>
        <w:t>literature</w:t>
      </w:r>
      <w:r w:rsidRPr="00CA692A">
        <w:rPr>
          <w:rFonts w:asciiTheme="minorHAnsi" w:eastAsia="MS Mincho" w:hAnsiTheme="minorHAnsi" w:cstheme="minorHAnsi"/>
          <w:b/>
          <w:bCs/>
          <w:color w:val="000000" w:themeColor="text1"/>
          <w:sz w:val="24"/>
          <w:szCs w:val="24"/>
        </w:rPr>
        <w:t>.</w:t>
      </w:r>
      <w:r w:rsidR="00AA65EE" w:rsidRPr="00CA692A">
        <w:rPr>
          <w:rFonts w:asciiTheme="minorHAnsi" w:eastAsia="MS Mincho" w:hAnsiTheme="minorHAnsi" w:cstheme="minorHAnsi"/>
          <w:b/>
          <w:bCs/>
          <w:color w:val="000000" w:themeColor="text1"/>
          <w:sz w:val="24"/>
          <w:szCs w:val="24"/>
        </w:rPr>
        <w:t xml:space="preserve"> Is </w:t>
      </w:r>
      <w:r w:rsidR="00AC47C1" w:rsidRPr="00CA692A">
        <w:rPr>
          <w:rFonts w:asciiTheme="minorHAnsi" w:eastAsia="MS Mincho" w:hAnsiTheme="minorHAnsi" w:cstheme="minorHAnsi"/>
          <w:b/>
          <w:bCs/>
          <w:color w:val="000000" w:themeColor="text1"/>
          <w:sz w:val="24"/>
          <w:szCs w:val="24"/>
        </w:rPr>
        <w:t>unit</w:t>
      </w:r>
      <w:r w:rsidR="00AA65EE" w:rsidRPr="00CA692A">
        <w:rPr>
          <w:rFonts w:asciiTheme="minorHAnsi" w:eastAsia="MS Mincho" w:hAnsiTheme="minorHAnsi" w:cstheme="minorHAnsi"/>
          <w:b/>
          <w:bCs/>
          <w:color w:val="000000" w:themeColor="text1"/>
          <w:sz w:val="24"/>
          <w:szCs w:val="24"/>
        </w:rPr>
        <w:t xml:space="preserve"> literature made accessible to all students (i.e.</w:t>
      </w:r>
      <w:r w:rsidR="00A158E4" w:rsidRPr="00CA692A">
        <w:rPr>
          <w:rFonts w:asciiTheme="minorHAnsi" w:eastAsia="MS Mincho" w:hAnsiTheme="minorHAnsi" w:cstheme="minorHAnsi"/>
          <w:b/>
          <w:bCs/>
          <w:color w:val="000000" w:themeColor="text1"/>
          <w:sz w:val="24"/>
          <w:szCs w:val="24"/>
        </w:rPr>
        <w:t>,</w:t>
      </w:r>
      <w:r w:rsidR="00AA65EE" w:rsidRPr="00CA692A">
        <w:rPr>
          <w:rFonts w:asciiTheme="minorHAnsi" w:eastAsia="MS Mincho" w:hAnsiTheme="minorHAnsi" w:cstheme="minorHAnsi"/>
          <w:b/>
          <w:bCs/>
          <w:color w:val="000000" w:themeColor="text1"/>
          <w:sz w:val="24"/>
          <w:szCs w:val="24"/>
        </w:rPr>
        <w:t xml:space="preserve"> can they obtain the information they need)?</w:t>
      </w:r>
    </w:p>
    <w:p w14:paraId="0E83B559" w14:textId="77777777" w:rsidR="004F6DB8" w:rsidRPr="004876B1" w:rsidRDefault="004F6DB8" w:rsidP="004F6DB8">
      <w:pPr>
        <w:spacing w:after="0" w:line="240" w:lineRule="auto"/>
        <w:ind w:left="720"/>
        <w:rPr>
          <w:rFonts w:asciiTheme="minorHAnsi" w:eastAsia="MS Mincho" w:hAnsiTheme="minorHAnsi" w:cstheme="minorHAnsi"/>
          <w:color w:val="000000"/>
          <w:sz w:val="24"/>
          <w:szCs w:val="24"/>
        </w:rPr>
      </w:pPr>
    </w:p>
    <w:sdt>
      <w:sdtPr>
        <w:rPr>
          <w:rStyle w:val="CalibriBody11"/>
        </w:rPr>
        <w:id w:val="-89622756"/>
        <w:placeholder>
          <w:docPart w:val="71210ACC381D4810A58D7B6F646D9049"/>
        </w:placeholder>
      </w:sdtPr>
      <w:sdtEndPr>
        <w:rPr>
          <w:rStyle w:val="DefaultParagraphFont"/>
          <w:rFonts w:ascii="Calibri" w:eastAsia="MS Mincho" w:hAnsi="Calibri" w:cstheme="minorHAnsi"/>
          <w:color w:val="000000"/>
          <w:sz w:val="24"/>
          <w:szCs w:val="24"/>
        </w:rPr>
      </w:sdtEndPr>
      <w:sdtContent>
        <w:p w14:paraId="65C9FC95" w14:textId="2EBCE01B" w:rsidR="00976B77" w:rsidRPr="00976B77" w:rsidRDefault="00976B77" w:rsidP="00976B77">
          <w:pPr>
            <w:spacing w:after="0" w:line="240" w:lineRule="auto"/>
            <w:ind w:left="1440"/>
            <w:rPr>
              <w:rStyle w:val="CalibriBody11"/>
            </w:rPr>
          </w:pPr>
          <w:r w:rsidRPr="00976B77">
            <w:rPr>
              <w:rStyle w:val="CalibriBody11"/>
            </w:rPr>
            <w:t>Continuing Education and SAIL are active on social media: LinkedIn, Facebook and Instagram. Full color</w:t>
          </w:r>
          <w:r w:rsidR="000C194F">
            <w:rPr>
              <w:rStyle w:val="CalibriBody11"/>
            </w:rPr>
            <w:t xml:space="preserve"> Collin approved</w:t>
          </w:r>
          <w:r w:rsidRPr="00976B77">
            <w:rPr>
              <w:rStyle w:val="CalibriBody11"/>
            </w:rPr>
            <w:t xml:space="preserve"> flyers are distributed to outside events and presentations, placed in prominent campus locations (helpdesk, bulletin boards). CE</w:t>
          </w:r>
          <w:r w:rsidR="00ED2415">
            <w:rPr>
              <w:rStyle w:val="CalibriBody11"/>
            </w:rPr>
            <w:t xml:space="preserve"> </w:t>
          </w:r>
          <w:r w:rsidRPr="00976B77">
            <w:rPr>
              <w:rStyle w:val="CalibriBody11"/>
            </w:rPr>
            <w:t xml:space="preserve">and SAIL instructors are instrumental on informing students in the classroom and word of mouth about upcoming classes and events. Flyers are distributed to the instructors to share with their students additional </w:t>
          </w:r>
          <w:r w:rsidR="00C05A46">
            <w:rPr>
              <w:rStyle w:val="CalibriBody11"/>
            </w:rPr>
            <w:t>CE</w:t>
          </w:r>
          <w:r w:rsidRPr="00976B77">
            <w:rPr>
              <w:rStyle w:val="CalibriBody11"/>
            </w:rPr>
            <w:t xml:space="preserve"> classes that may be of interest.</w:t>
          </w:r>
          <w:r w:rsidR="00C05A46">
            <w:rPr>
              <w:rStyle w:val="CalibriBody11"/>
            </w:rPr>
            <w:t xml:space="preserve"> </w:t>
          </w:r>
          <w:r w:rsidR="00C45E61">
            <w:rPr>
              <w:rStyle w:val="CalibriBody11"/>
            </w:rPr>
            <w:t>(see Tables-Promotions)</w:t>
          </w:r>
        </w:p>
        <w:p w14:paraId="10EBDE29" w14:textId="77777777" w:rsidR="00976B77" w:rsidRPr="00976B77" w:rsidRDefault="00976B77" w:rsidP="00976B77">
          <w:pPr>
            <w:spacing w:after="0" w:line="240" w:lineRule="auto"/>
            <w:ind w:left="1440"/>
            <w:rPr>
              <w:rStyle w:val="CalibriBody11"/>
            </w:rPr>
          </w:pPr>
        </w:p>
        <w:p w14:paraId="43B6924D" w14:textId="51A91021" w:rsidR="00976B77" w:rsidRPr="00976B77" w:rsidRDefault="00976B77" w:rsidP="00976B77">
          <w:pPr>
            <w:spacing w:after="0" w:line="240" w:lineRule="auto"/>
            <w:ind w:left="1440"/>
            <w:rPr>
              <w:rStyle w:val="CalibriBody11"/>
            </w:rPr>
          </w:pPr>
          <w:r w:rsidRPr="00976B77">
            <w:rPr>
              <w:rStyle w:val="CalibriBody11"/>
            </w:rPr>
            <w:t xml:space="preserve">The Continuing Education department holds an annual appreciation and networking event for instructors so they are current on the </w:t>
          </w:r>
          <w:r w:rsidR="00C05A46">
            <w:rPr>
              <w:rStyle w:val="CalibriBody11"/>
            </w:rPr>
            <w:t>CE</w:t>
          </w:r>
          <w:r w:rsidRPr="00976B77">
            <w:rPr>
              <w:rStyle w:val="CalibriBody11"/>
            </w:rPr>
            <w:t xml:space="preserve"> offerings making them better informed to share with their students.</w:t>
          </w:r>
        </w:p>
        <w:p w14:paraId="4E1771C8" w14:textId="77777777" w:rsidR="00976B77" w:rsidRPr="00976B77" w:rsidRDefault="00976B77" w:rsidP="00976B77">
          <w:pPr>
            <w:spacing w:after="0" w:line="240" w:lineRule="auto"/>
            <w:ind w:left="1440"/>
            <w:rPr>
              <w:rStyle w:val="CalibriBody11"/>
            </w:rPr>
          </w:pPr>
        </w:p>
        <w:p w14:paraId="7474EF61" w14:textId="77777777" w:rsidR="00976B77" w:rsidRPr="00976B77" w:rsidRDefault="00976B77" w:rsidP="00976B77">
          <w:pPr>
            <w:spacing w:after="0" w:line="240" w:lineRule="auto"/>
            <w:ind w:left="1440"/>
            <w:rPr>
              <w:rStyle w:val="CalibriBody11"/>
            </w:rPr>
          </w:pPr>
        </w:p>
        <w:p w14:paraId="2F681FB3" w14:textId="45104164" w:rsidR="004F6DB8" w:rsidRPr="004876B1" w:rsidRDefault="00000000" w:rsidP="00A158E4">
          <w:pPr>
            <w:spacing w:after="0" w:line="240" w:lineRule="auto"/>
            <w:ind w:left="1440"/>
            <w:rPr>
              <w:rFonts w:asciiTheme="minorHAnsi" w:eastAsia="MS Mincho" w:hAnsiTheme="minorHAnsi" w:cstheme="minorHAnsi"/>
              <w:color w:val="000000"/>
              <w:sz w:val="24"/>
              <w:szCs w:val="24"/>
            </w:rPr>
          </w:pPr>
        </w:p>
      </w:sdtContent>
    </w:sdt>
    <w:bookmarkEnd w:id="3"/>
    <w:p w14:paraId="7EFF51B5" w14:textId="0A1452CB" w:rsidR="00635DE7" w:rsidRDefault="00635DE7">
      <w:pPr>
        <w:spacing w:after="0" w:line="240" w:lineRule="auto"/>
        <w:rPr>
          <w:rFonts w:asciiTheme="minorHAnsi" w:eastAsia="MS Mincho" w:hAnsiTheme="minorHAnsi" w:cstheme="minorHAnsi"/>
          <w:b/>
          <w:bCs/>
          <w:color w:val="000000" w:themeColor="text1"/>
          <w:sz w:val="24"/>
          <w:szCs w:val="24"/>
        </w:rPr>
      </w:pPr>
    </w:p>
    <w:p w14:paraId="7E3E694D" w14:textId="0813C499" w:rsidR="00AA65EE" w:rsidRPr="0073222E" w:rsidRDefault="00727593" w:rsidP="00D06021">
      <w:pPr>
        <w:numPr>
          <w:ilvl w:val="0"/>
          <w:numId w:val="3"/>
        </w:numPr>
        <w:spacing w:after="0" w:line="240" w:lineRule="auto"/>
        <w:ind w:left="1440"/>
        <w:rPr>
          <w:rFonts w:asciiTheme="minorHAnsi" w:eastAsia="MS Mincho" w:hAnsiTheme="minorHAnsi" w:cstheme="minorHAnsi"/>
          <w:b/>
          <w:bCs/>
          <w:color w:val="000000" w:themeColor="text1"/>
          <w:sz w:val="24"/>
          <w:szCs w:val="24"/>
        </w:rPr>
      </w:pPr>
      <w:r w:rsidRPr="0073222E">
        <w:rPr>
          <w:rFonts w:asciiTheme="minorHAnsi" w:eastAsia="MS Mincho" w:hAnsiTheme="minorHAnsi" w:cstheme="minorHAnsi"/>
          <w:b/>
          <w:bCs/>
          <w:color w:val="000000" w:themeColor="text1"/>
          <w:sz w:val="24"/>
          <w:szCs w:val="24"/>
        </w:rPr>
        <w:t>I</w:t>
      </w:r>
      <w:r w:rsidR="00B23F6A" w:rsidRPr="0073222E">
        <w:rPr>
          <w:rFonts w:asciiTheme="minorHAnsi" w:eastAsia="MS Mincho" w:hAnsiTheme="minorHAnsi" w:cstheme="minorHAnsi"/>
          <w:b/>
          <w:bCs/>
          <w:color w:val="000000" w:themeColor="text1"/>
          <w:sz w:val="24"/>
          <w:szCs w:val="24"/>
        </w:rPr>
        <w:t xml:space="preserve">dentify </w:t>
      </w:r>
      <w:r w:rsidR="00AA65EE" w:rsidRPr="0073222E">
        <w:rPr>
          <w:rFonts w:asciiTheme="minorHAnsi" w:eastAsia="MS Mincho" w:hAnsiTheme="minorHAnsi" w:cstheme="minorHAnsi"/>
          <w:b/>
          <w:bCs/>
          <w:color w:val="000000" w:themeColor="text1"/>
          <w:sz w:val="24"/>
          <w:szCs w:val="24"/>
        </w:rPr>
        <w:t xml:space="preserve">who is responsible for monitoring and maintaining </w:t>
      </w:r>
      <w:r w:rsidR="00B23F6A" w:rsidRPr="0073222E">
        <w:rPr>
          <w:rFonts w:asciiTheme="minorHAnsi" w:eastAsia="MS Mincho" w:hAnsiTheme="minorHAnsi" w:cstheme="minorHAnsi"/>
          <w:b/>
          <w:bCs/>
          <w:color w:val="000000" w:themeColor="text1"/>
          <w:sz w:val="24"/>
          <w:szCs w:val="24"/>
        </w:rPr>
        <w:t xml:space="preserve">the </w:t>
      </w:r>
      <w:r w:rsidR="00F108FA" w:rsidRPr="0073222E">
        <w:rPr>
          <w:rFonts w:asciiTheme="minorHAnsi" w:eastAsia="MS Mincho" w:hAnsiTheme="minorHAnsi" w:cstheme="minorHAnsi"/>
          <w:b/>
          <w:bCs/>
          <w:color w:val="000000" w:themeColor="text1"/>
          <w:sz w:val="24"/>
          <w:szCs w:val="24"/>
        </w:rPr>
        <w:t>unit</w:t>
      </w:r>
      <w:r w:rsidR="00674768" w:rsidRPr="0073222E">
        <w:rPr>
          <w:rFonts w:asciiTheme="minorHAnsi" w:eastAsia="MS Mincho" w:hAnsiTheme="minorHAnsi" w:cstheme="minorHAnsi"/>
          <w:b/>
          <w:bCs/>
          <w:color w:val="000000" w:themeColor="text1"/>
          <w:sz w:val="24"/>
          <w:szCs w:val="24"/>
        </w:rPr>
        <w:t>’</w:t>
      </w:r>
      <w:r w:rsidR="00B23F6A" w:rsidRPr="0073222E">
        <w:rPr>
          <w:rFonts w:asciiTheme="minorHAnsi" w:eastAsia="MS Mincho" w:hAnsiTheme="minorHAnsi" w:cstheme="minorHAnsi"/>
          <w:b/>
          <w:bCs/>
          <w:color w:val="000000" w:themeColor="text1"/>
          <w:sz w:val="24"/>
          <w:szCs w:val="24"/>
        </w:rPr>
        <w:t>s</w:t>
      </w:r>
      <w:r w:rsidR="00AA65EE" w:rsidRPr="0073222E">
        <w:rPr>
          <w:rFonts w:asciiTheme="minorHAnsi" w:eastAsia="MS Mincho" w:hAnsiTheme="minorHAnsi" w:cstheme="minorHAnsi"/>
          <w:b/>
          <w:bCs/>
          <w:color w:val="000000" w:themeColor="text1"/>
          <w:sz w:val="24"/>
          <w:szCs w:val="24"/>
        </w:rPr>
        <w:t xml:space="preserve"> website, and describe </w:t>
      </w:r>
      <w:r w:rsidR="004714D7" w:rsidRPr="0073222E">
        <w:rPr>
          <w:rFonts w:asciiTheme="minorHAnsi" w:eastAsia="MS Mincho" w:hAnsiTheme="minorHAnsi" w:cstheme="minorHAnsi"/>
          <w:b/>
          <w:bCs/>
          <w:color w:val="000000" w:themeColor="text1"/>
          <w:sz w:val="24"/>
          <w:szCs w:val="24"/>
        </w:rPr>
        <w:t xml:space="preserve">the </w:t>
      </w:r>
      <w:r w:rsidR="00AA65EE" w:rsidRPr="0073222E">
        <w:rPr>
          <w:rFonts w:asciiTheme="minorHAnsi" w:eastAsia="MS Mincho" w:hAnsiTheme="minorHAnsi" w:cstheme="minorHAnsi"/>
          <w:b/>
          <w:bCs/>
          <w:color w:val="000000" w:themeColor="text1"/>
          <w:sz w:val="24"/>
          <w:szCs w:val="24"/>
        </w:rPr>
        <w:t>processes in place to ensure that information is current, accurate, relevant, and available.</w:t>
      </w:r>
      <w:r w:rsidR="00A93882" w:rsidRPr="0073222E">
        <w:rPr>
          <w:rFonts w:asciiTheme="minorHAnsi" w:eastAsia="MS Mincho" w:hAnsiTheme="minorHAnsi" w:cstheme="minorHAnsi"/>
          <w:b/>
          <w:bCs/>
          <w:color w:val="000000" w:themeColor="text1"/>
          <w:sz w:val="24"/>
          <w:szCs w:val="24"/>
        </w:rPr>
        <w:t xml:space="preserve"> If the unit has no website, describe plans for creation of a website or explain the absence.</w:t>
      </w:r>
    </w:p>
    <w:p w14:paraId="3B5AA4B0" w14:textId="77777777" w:rsidR="00B31BF1" w:rsidRPr="00FF7415" w:rsidRDefault="00AA65EE" w:rsidP="00FF7415">
      <w:pPr>
        <w:spacing w:after="0" w:line="240" w:lineRule="auto"/>
        <w:ind w:left="90" w:hanging="360"/>
        <w:rPr>
          <w:rFonts w:asciiTheme="minorHAnsi" w:eastAsia="MS Mincho" w:hAnsiTheme="minorHAnsi" w:cstheme="minorHAnsi"/>
          <w:sz w:val="24"/>
          <w:szCs w:val="24"/>
        </w:rPr>
      </w:pPr>
      <w:r w:rsidRPr="00FF7415">
        <w:rPr>
          <w:rFonts w:asciiTheme="minorHAnsi" w:eastAsia="MS Mincho" w:hAnsiTheme="minorHAnsi" w:cstheme="minorHAnsi"/>
          <w:sz w:val="24"/>
          <w:szCs w:val="24"/>
        </w:rPr>
        <w:t xml:space="preserve"> </w:t>
      </w:r>
    </w:p>
    <w:sdt>
      <w:sdtPr>
        <w:rPr>
          <w:rStyle w:val="CalibriBody11"/>
        </w:rPr>
        <w:id w:val="-1532408563"/>
        <w:placeholder>
          <w:docPart w:val="175148BC83FB4058BB103150943E0461"/>
        </w:placeholder>
      </w:sdtPr>
      <w:sdtEndPr>
        <w:rPr>
          <w:rStyle w:val="DefaultParagraphFont"/>
          <w:rFonts w:ascii="Calibri" w:eastAsia="MS Mincho" w:hAnsi="Calibri" w:cstheme="minorHAnsi"/>
          <w:sz w:val="24"/>
          <w:szCs w:val="24"/>
        </w:rPr>
      </w:sdtEndPr>
      <w:sdtContent>
        <w:p w14:paraId="78D39D3B" w14:textId="4CDDC63A" w:rsidR="002F1C75" w:rsidRPr="002F1C75" w:rsidRDefault="002F1C75" w:rsidP="00287DA6">
          <w:pPr>
            <w:spacing w:after="0" w:line="240" w:lineRule="auto"/>
            <w:ind w:left="1800"/>
            <w:rPr>
              <w:rStyle w:val="CalibriBody11"/>
            </w:rPr>
          </w:pPr>
          <w:r w:rsidRPr="002F1C75">
            <w:rPr>
              <w:rStyle w:val="CalibriBody11"/>
            </w:rPr>
            <w:t xml:space="preserve">Website Content Managers are the </w:t>
          </w:r>
          <w:r w:rsidR="004A7867">
            <w:rPr>
              <w:rStyle w:val="CalibriBody11"/>
            </w:rPr>
            <w:t>CE</w:t>
          </w:r>
          <w:r w:rsidRPr="002F1C75">
            <w:rPr>
              <w:rStyle w:val="CalibriBody11"/>
            </w:rPr>
            <w:t xml:space="preserve"> Directors and SAIL Director, who work closely with Collin College’s Web Communications team to ensure that  web page content is updated and current.  The Directors are responsible for regularly reviewing and editing content for accuracy, relevance, and consistency to ensure that the program aligns with the broad branding and marketing strategies of Collin College. </w:t>
          </w:r>
          <w:r w:rsidR="004A7867">
            <w:rPr>
              <w:rStyle w:val="CalibriBody11"/>
            </w:rPr>
            <w:t>CE</w:t>
          </w:r>
          <w:r w:rsidRPr="002F1C75">
            <w:rPr>
              <w:rStyle w:val="CalibriBody11"/>
            </w:rPr>
            <w:t xml:space="preserve"> and SAIL Directors can update </w:t>
          </w:r>
          <w:r w:rsidR="00167A22">
            <w:rPr>
              <w:rStyle w:val="CalibriBody11"/>
            </w:rPr>
            <w:t xml:space="preserve">some </w:t>
          </w:r>
          <w:r w:rsidRPr="002F1C75">
            <w:rPr>
              <w:rStyle w:val="CalibriBody11"/>
            </w:rPr>
            <w:t xml:space="preserve">content on their web pages. </w:t>
          </w:r>
        </w:p>
        <w:p w14:paraId="6943EA73" w14:textId="77777777" w:rsidR="002F1C75" w:rsidRPr="002F1C75" w:rsidRDefault="002F1C75" w:rsidP="002F1C75">
          <w:pPr>
            <w:spacing w:after="0" w:line="240" w:lineRule="auto"/>
            <w:ind w:left="1800" w:hanging="360"/>
            <w:rPr>
              <w:rStyle w:val="CalibriBody11"/>
            </w:rPr>
          </w:pPr>
        </w:p>
        <w:p w14:paraId="6D862E18" w14:textId="43D7BC17" w:rsidR="002F1C75" w:rsidRPr="002F1C75" w:rsidRDefault="002F1C75" w:rsidP="002F1C75">
          <w:pPr>
            <w:spacing w:after="0" w:line="240" w:lineRule="auto"/>
            <w:ind w:left="1800" w:hanging="360"/>
            <w:rPr>
              <w:rStyle w:val="CalibriBody11"/>
            </w:rPr>
          </w:pPr>
          <w:r w:rsidRPr="002F1C75">
            <w:rPr>
              <w:rStyle w:val="CalibriBody11"/>
            </w:rPr>
            <w:t xml:space="preserve">   </w:t>
          </w:r>
          <w:r w:rsidRPr="002F1C75">
            <w:rPr>
              <w:rStyle w:val="CalibriBody11"/>
            </w:rPr>
            <w:tab/>
            <w:t xml:space="preserve">The </w:t>
          </w:r>
          <w:r w:rsidR="004A7867">
            <w:rPr>
              <w:rStyle w:val="CalibriBody11"/>
            </w:rPr>
            <w:t>CE</w:t>
          </w:r>
          <w:r w:rsidRPr="002F1C75">
            <w:rPr>
              <w:rStyle w:val="CalibriBody11"/>
            </w:rPr>
            <w:t xml:space="preserve"> and SAIL Directors are also responsible for regularly checking course content on the new registration system through Modern Campus to ensure it has current information, course titles and that descriptions and instructor information is current. The </w:t>
          </w:r>
          <w:r w:rsidR="00D32A28">
            <w:rPr>
              <w:rStyle w:val="CalibriBody11"/>
            </w:rPr>
            <w:t>CE</w:t>
          </w:r>
          <w:r w:rsidRPr="002F1C75">
            <w:rPr>
              <w:rStyle w:val="CalibriBody11"/>
            </w:rPr>
            <w:t xml:space="preserve"> </w:t>
          </w:r>
          <w:r w:rsidRPr="002F1C75">
            <w:rPr>
              <w:rStyle w:val="CalibriBody11"/>
            </w:rPr>
            <w:lastRenderedPageBreak/>
            <w:t>Directors work closely with Web Communications if there are changes that need to be updated</w:t>
          </w:r>
          <w:r w:rsidR="00167A22">
            <w:rPr>
              <w:rStyle w:val="CalibriBody11"/>
            </w:rPr>
            <w:t xml:space="preserve"> </w:t>
          </w:r>
          <w:r w:rsidR="00244D1D">
            <w:rPr>
              <w:rStyle w:val="CalibriBody11"/>
            </w:rPr>
            <w:t xml:space="preserve">when </w:t>
          </w:r>
          <w:r w:rsidR="00167A22">
            <w:rPr>
              <w:rStyle w:val="CalibriBody11"/>
            </w:rPr>
            <w:t xml:space="preserve">permission to </w:t>
          </w:r>
          <w:r w:rsidR="00244D1D">
            <w:rPr>
              <w:rStyle w:val="CalibriBody11"/>
            </w:rPr>
            <w:t xml:space="preserve">make </w:t>
          </w:r>
          <w:r w:rsidR="00167A22">
            <w:rPr>
              <w:rStyle w:val="CalibriBody11"/>
            </w:rPr>
            <w:t>change</w:t>
          </w:r>
          <w:r w:rsidR="00244D1D">
            <w:rPr>
              <w:rStyle w:val="CalibriBody11"/>
            </w:rPr>
            <w:t>s is required</w:t>
          </w:r>
          <w:r w:rsidR="00167A22">
            <w:rPr>
              <w:rStyle w:val="CalibriBody11"/>
            </w:rPr>
            <w:t>.</w:t>
          </w:r>
        </w:p>
        <w:p w14:paraId="4FA33346" w14:textId="77777777" w:rsidR="002F1C75" w:rsidRPr="002F1C75" w:rsidRDefault="002F1C75" w:rsidP="002F1C75">
          <w:pPr>
            <w:spacing w:after="0" w:line="240" w:lineRule="auto"/>
            <w:ind w:left="1800" w:hanging="360"/>
            <w:rPr>
              <w:rStyle w:val="CalibriBody11"/>
            </w:rPr>
          </w:pPr>
        </w:p>
        <w:p w14:paraId="5D2FDB27" w14:textId="42F2D547" w:rsidR="00674768" w:rsidRPr="00FF7415" w:rsidRDefault="00000000" w:rsidP="00FF7415">
          <w:pPr>
            <w:spacing w:after="0" w:line="240" w:lineRule="auto"/>
            <w:ind w:left="1800" w:hanging="360"/>
            <w:rPr>
              <w:rFonts w:asciiTheme="minorHAnsi" w:eastAsia="MS Mincho" w:hAnsiTheme="minorHAnsi" w:cstheme="minorHAnsi"/>
              <w:sz w:val="24"/>
              <w:szCs w:val="24"/>
            </w:rPr>
          </w:pPr>
        </w:p>
      </w:sdtContent>
    </w:sdt>
    <w:p w14:paraId="1DAAC2B3" w14:textId="77777777" w:rsidR="00674768" w:rsidRDefault="00674768" w:rsidP="00FF7415">
      <w:pPr>
        <w:spacing w:after="0" w:line="240" w:lineRule="auto"/>
        <w:ind w:left="90" w:hanging="360"/>
        <w:rPr>
          <w:rFonts w:asciiTheme="minorHAnsi" w:eastAsia="MS Mincho" w:hAnsiTheme="minorHAnsi"/>
          <w:sz w:val="24"/>
          <w:szCs w:val="24"/>
        </w:rPr>
      </w:pPr>
    </w:p>
    <w:p w14:paraId="32A2BC03" w14:textId="140F1E89" w:rsidR="00A66EA2" w:rsidRPr="00C1005E" w:rsidRDefault="009F3532" w:rsidP="005B6D18">
      <w:pPr>
        <w:pStyle w:val="ListParagraph"/>
        <w:numPr>
          <w:ilvl w:val="0"/>
          <w:numId w:val="24"/>
        </w:numPr>
        <w:spacing w:after="0" w:line="240" w:lineRule="auto"/>
        <w:ind w:left="1080"/>
        <w:rPr>
          <w:rFonts w:asciiTheme="minorHAnsi" w:eastAsia="MS Mincho" w:hAnsiTheme="minorHAnsi"/>
          <w:b/>
          <w:sz w:val="24"/>
          <w:szCs w:val="24"/>
        </w:rPr>
      </w:pPr>
      <w:r w:rsidRPr="00C1005E">
        <w:rPr>
          <w:rFonts w:asciiTheme="minorHAnsi" w:eastAsia="MS Mincho" w:hAnsiTheme="minorHAnsi"/>
          <w:b/>
          <w:sz w:val="24"/>
          <w:szCs w:val="24"/>
        </w:rPr>
        <w:t xml:space="preserve">In the </w:t>
      </w:r>
      <w:r w:rsidR="00AD4FCE" w:rsidRPr="00C1005E">
        <w:rPr>
          <w:rFonts w:asciiTheme="minorHAnsi" w:eastAsia="MS Mincho" w:hAnsiTheme="minorHAnsi"/>
          <w:b/>
          <w:color w:val="000000" w:themeColor="text1"/>
          <w:sz w:val="24"/>
          <w:szCs w:val="24"/>
        </w:rPr>
        <w:t>Unit</w:t>
      </w:r>
      <w:r w:rsidRPr="00C1005E">
        <w:rPr>
          <w:rFonts w:asciiTheme="minorHAnsi" w:eastAsia="MS Mincho" w:hAnsiTheme="minorHAnsi"/>
          <w:b/>
          <w:sz w:val="24"/>
          <w:szCs w:val="24"/>
        </w:rPr>
        <w:t xml:space="preserve"> Literature Review Table, document that the </w:t>
      </w:r>
      <w:r w:rsidR="00E84B30">
        <w:rPr>
          <w:rFonts w:asciiTheme="minorHAnsi" w:eastAsia="MS Mincho" w:hAnsiTheme="minorHAnsi"/>
          <w:b/>
          <w:sz w:val="24"/>
          <w:szCs w:val="24"/>
        </w:rPr>
        <w:t>unit</w:t>
      </w:r>
      <w:r w:rsidR="009E15CA" w:rsidRPr="00C1005E">
        <w:rPr>
          <w:rFonts w:asciiTheme="minorHAnsi" w:eastAsia="MS Mincho" w:hAnsiTheme="minorHAnsi"/>
          <w:b/>
          <w:sz w:val="24"/>
          <w:szCs w:val="24"/>
        </w:rPr>
        <w:t xml:space="preserve"> verified the </w:t>
      </w:r>
      <w:r w:rsidRPr="00C1005E">
        <w:rPr>
          <w:rFonts w:asciiTheme="minorHAnsi" w:eastAsia="MS Mincho" w:hAnsiTheme="minorHAnsi"/>
          <w:b/>
          <w:sz w:val="24"/>
          <w:szCs w:val="24"/>
        </w:rPr>
        <w:t xml:space="preserve">information </w:t>
      </w:r>
      <w:r w:rsidR="00DF402D" w:rsidRPr="00C1005E">
        <w:rPr>
          <w:rFonts w:asciiTheme="minorHAnsi" w:eastAsia="MS Mincho" w:hAnsiTheme="minorHAnsi"/>
          <w:b/>
          <w:sz w:val="24"/>
          <w:szCs w:val="24"/>
        </w:rPr>
        <w:t xml:space="preserve">communicated to stakeholders </w:t>
      </w:r>
      <w:r w:rsidRPr="00C1005E">
        <w:rPr>
          <w:rFonts w:eastAsia="MS Mincho"/>
          <w:b/>
          <w:sz w:val="24"/>
          <w:szCs w:val="24"/>
        </w:rPr>
        <w:t xml:space="preserve">for currency, accuracy, </w:t>
      </w:r>
      <w:r w:rsidR="00331AAB" w:rsidRPr="00C1005E">
        <w:rPr>
          <w:rFonts w:eastAsia="MS Mincho"/>
          <w:b/>
          <w:color w:val="000000" w:themeColor="text1"/>
          <w:sz w:val="24"/>
          <w:szCs w:val="24"/>
        </w:rPr>
        <w:t xml:space="preserve">and </w:t>
      </w:r>
      <w:r w:rsidRPr="00C1005E">
        <w:rPr>
          <w:rFonts w:eastAsia="MS Mincho"/>
          <w:b/>
          <w:sz w:val="24"/>
          <w:szCs w:val="24"/>
        </w:rPr>
        <w:t xml:space="preserve">relevance </w:t>
      </w:r>
      <w:r w:rsidR="009E15CA" w:rsidRPr="00C1005E">
        <w:rPr>
          <w:rFonts w:eastAsia="MS Mincho"/>
          <w:b/>
          <w:sz w:val="24"/>
          <w:szCs w:val="24"/>
        </w:rPr>
        <w:t xml:space="preserve">and made it </w:t>
      </w:r>
      <w:r w:rsidRPr="00C1005E">
        <w:rPr>
          <w:rFonts w:eastAsia="MS Mincho"/>
          <w:b/>
          <w:sz w:val="24"/>
          <w:szCs w:val="24"/>
        </w:rPr>
        <w:t xml:space="preserve">readily available to </w:t>
      </w:r>
      <w:r w:rsidR="00936305" w:rsidRPr="00C1005E">
        <w:rPr>
          <w:rFonts w:eastAsia="MS Mincho"/>
          <w:b/>
          <w:color w:val="000000" w:themeColor="text1"/>
          <w:sz w:val="24"/>
          <w:szCs w:val="24"/>
        </w:rPr>
        <w:t>target audiences</w:t>
      </w:r>
      <w:r w:rsidRPr="00C1005E">
        <w:rPr>
          <w:rFonts w:eastAsia="MS Mincho"/>
          <w:b/>
          <w:sz w:val="24"/>
          <w:szCs w:val="24"/>
        </w:rPr>
        <w:t>.</w:t>
      </w:r>
      <w:r w:rsidR="00B911F5" w:rsidRPr="00C1005E">
        <w:rPr>
          <w:rFonts w:eastAsia="MS Mincho"/>
          <w:b/>
          <w:sz w:val="24"/>
          <w:szCs w:val="24"/>
        </w:rPr>
        <w:t xml:space="preserve"> </w:t>
      </w:r>
    </w:p>
    <w:p w14:paraId="47B42FA1" w14:textId="77777777" w:rsidR="00C1005E" w:rsidRPr="00C1005E" w:rsidRDefault="00C1005E" w:rsidP="00C1005E">
      <w:pPr>
        <w:pStyle w:val="ListParagraph"/>
        <w:spacing w:after="0" w:line="240" w:lineRule="auto"/>
        <w:ind w:left="1080"/>
        <w:rPr>
          <w:rFonts w:asciiTheme="minorHAnsi" w:eastAsia="MS Mincho" w:hAnsiTheme="minorHAnsi"/>
          <w:b/>
          <w:sz w:val="24"/>
          <w:szCs w:val="24"/>
        </w:rPr>
      </w:pPr>
    </w:p>
    <w:p w14:paraId="0C8B2037" w14:textId="4CDFD2EC" w:rsidR="005103EB" w:rsidRPr="00C1005E" w:rsidRDefault="00A66EA2" w:rsidP="00A66EA2">
      <w:pPr>
        <w:spacing w:after="0" w:line="240" w:lineRule="auto"/>
        <w:ind w:left="1080"/>
        <w:rPr>
          <w:rFonts w:eastAsia="MS Mincho"/>
          <w:b/>
          <w:bCs/>
          <w:iCs/>
          <w:color w:val="000000" w:themeColor="text1"/>
          <w:sz w:val="24"/>
          <w:szCs w:val="24"/>
        </w:rPr>
      </w:pPr>
      <w:r w:rsidRPr="00C1005E">
        <w:rPr>
          <w:rFonts w:eastAsia="MS Mincho"/>
          <w:b/>
          <w:bCs/>
          <w:iCs/>
          <w:color w:val="000000" w:themeColor="text1"/>
          <w:sz w:val="24"/>
          <w:szCs w:val="24"/>
        </w:rPr>
        <w:t xml:space="preserve">Upload the completed </w:t>
      </w:r>
      <w:r w:rsidR="00AD4FCE" w:rsidRPr="00C1005E">
        <w:rPr>
          <w:rFonts w:eastAsia="MS Mincho"/>
          <w:b/>
          <w:bCs/>
          <w:iCs/>
          <w:color w:val="000000" w:themeColor="text1"/>
          <w:sz w:val="24"/>
          <w:szCs w:val="24"/>
        </w:rPr>
        <w:t>Unit</w:t>
      </w:r>
      <w:r w:rsidRPr="00C1005E">
        <w:rPr>
          <w:rFonts w:eastAsia="MS Mincho"/>
          <w:b/>
          <w:bCs/>
          <w:iCs/>
          <w:color w:val="000000" w:themeColor="text1"/>
          <w:sz w:val="24"/>
          <w:szCs w:val="24"/>
        </w:rPr>
        <w:t xml:space="preserve"> Literature </w:t>
      </w:r>
      <w:r w:rsidR="000A7393" w:rsidRPr="00C1005E">
        <w:rPr>
          <w:rFonts w:eastAsia="MS Mincho"/>
          <w:b/>
          <w:bCs/>
          <w:iCs/>
          <w:color w:val="000000" w:themeColor="text1"/>
          <w:sz w:val="24"/>
          <w:szCs w:val="24"/>
        </w:rPr>
        <w:t xml:space="preserve">Review </w:t>
      </w:r>
      <w:r w:rsidRPr="00C1005E">
        <w:rPr>
          <w:rFonts w:eastAsia="MS Mincho"/>
          <w:b/>
          <w:bCs/>
          <w:iCs/>
          <w:color w:val="000000" w:themeColor="text1"/>
          <w:sz w:val="24"/>
          <w:szCs w:val="24"/>
        </w:rPr>
        <w:t xml:space="preserve">Table in section </w:t>
      </w:r>
      <w:r w:rsidR="00A17F7B" w:rsidRPr="00C1005E">
        <w:rPr>
          <w:rFonts w:eastAsia="MS Mincho"/>
          <w:b/>
          <w:bCs/>
          <w:iCs/>
          <w:color w:val="000000" w:themeColor="text1"/>
          <w:sz w:val="24"/>
          <w:szCs w:val="24"/>
        </w:rPr>
        <w:t>V.B.</w:t>
      </w:r>
      <w:r w:rsidRPr="00C1005E">
        <w:rPr>
          <w:rFonts w:eastAsia="MS Mincho"/>
          <w:b/>
          <w:bCs/>
          <w:iCs/>
          <w:color w:val="000000" w:themeColor="text1"/>
          <w:sz w:val="24"/>
          <w:szCs w:val="24"/>
        </w:rPr>
        <w:t xml:space="preserve"> of the Appendix.</w:t>
      </w:r>
    </w:p>
    <w:p w14:paraId="553F6E22" w14:textId="39C89310" w:rsidR="00BA1A57" w:rsidRPr="001654AC" w:rsidRDefault="00CD20F9" w:rsidP="00D06021">
      <w:pPr>
        <w:pStyle w:val="ListParagraph"/>
        <w:numPr>
          <w:ilvl w:val="0"/>
          <w:numId w:val="22"/>
        </w:numPr>
        <w:spacing w:after="0" w:line="240" w:lineRule="auto"/>
        <w:ind w:hanging="720"/>
        <w:rPr>
          <w:rFonts w:ascii="Cambria" w:eastAsia="MS Gothic" w:hAnsi="Cambria"/>
          <w:b/>
          <w:bCs/>
          <w:color w:val="2E74B5" w:themeColor="accent5" w:themeShade="BF"/>
          <w:sz w:val="32"/>
          <w:szCs w:val="32"/>
        </w:rPr>
      </w:pPr>
      <w:r>
        <w:rPr>
          <w:rFonts w:ascii="Cambria" w:eastAsia="MS Gothic" w:hAnsi="Cambria"/>
          <w:b/>
          <w:bCs/>
          <w:smallCaps/>
          <w:color w:val="2E74B5" w:themeColor="accent5" w:themeShade="BF"/>
          <w:sz w:val="32"/>
          <w:szCs w:val="32"/>
        </w:rPr>
        <w:t>Ef</w:t>
      </w:r>
      <w:r w:rsidR="00665803" w:rsidRPr="001654AC">
        <w:rPr>
          <w:rFonts w:ascii="Cambria" w:eastAsia="MS Gothic" w:hAnsi="Cambria"/>
          <w:b/>
          <w:bCs/>
          <w:smallCaps/>
          <w:color w:val="2E74B5" w:themeColor="accent5" w:themeShade="BF"/>
          <w:sz w:val="32"/>
          <w:szCs w:val="32"/>
        </w:rPr>
        <w:t xml:space="preserve">fectiveness of </w:t>
      </w:r>
      <w:r w:rsidR="00F56C8B" w:rsidRPr="001654AC">
        <w:rPr>
          <w:rFonts w:ascii="Cambria" w:eastAsia="MS Gothic" w:hAnsi="Cambria"/>
          <w:b/>
          <w:bCs/>
          <w:smallCaps/>
          <w:color w:val="2E74B5" w:themeColor="accent5" w:themeShade="BF"/>
          <w:sz w:val="32"/>
          <w:szCs w:val="32"/>
        </w:rPr>
        <w:t>Unit</w:t>
      </w:r>
      <w:r w:rsidR="00665803" w:rsidRPr="001654AC">
        <w:rPr>
          <w:rFonts w:ascii="Cambria" w:eastAsia="MS Gothic" w:hAnsi="Cambria"/>
          <w:b/>
          <w:bCs/>
          <w:smallCaps/>
          <w:color w:val="2E74B5" w:themeColor="accent5" w:themeShade="BF"/>
          <w:sz w:val="32"/>
          <w:szCs w:val="32"/>
        </w:rPr>
        <w:t xml:space="preserve"> Stakeholder Resources and Partnerships</w:t>
      </w:r>
    </w:p>
    <w:p w14:paraId="7D70E0EB" w14:textId="77777777" w:rsidR="00665803" w:rsidRDefault="00665803" w:rsidP="002D5FC0">
      <w:pPr>
        <w:spacing w:after="0" w:line="240" w:lineRule="auto"/>
        <w:ind w:left="360" w:hanging="360"/>
        <w:rPr>
          <w:rFonts w:eastAsia="MS Mincho"/>
          <w:b/>
          <w:sz w:val="24"/>
          <w:szCs w:val="24"/>
        </w:rPr>
      </w:pPr>
    </w:p>
    <w:p w14:paraId="6E719E04" w14:textId="482DD343" w:rsidR="000353D8" w:rsidRPr="003A16D6" w:rsidRDefault="006C57F1" w:rsidP="002D5FC0">
      <w:pPr>
        <w:spacing w:after="0" w:line="240" w:lineRule="auto"/>
        <w:ind w:left="720"/>
        <w:rPr>
          <w:rFonts w:eastAsia="MS Mincho"/>
          <w:b/>
          <w:color w:val="000000" w:themeColor="text1"/>
          <w:sz w:val="24"/>
          <w:szCs w:val="24"/>
        </w:rPr>
      </w:pPr>
      <w:r w:rsidRPr="003A16D6">
        <w:rPr>
          <w:rFonts w:eastAsia="MS Mincho"/>
          <w:b/>
          <w:color w:val="000000" w:themeColor="text1"/>
          <w:sz w:val="24"/>
          <w:szCs w:val="24"/>
        </w:rPr>
        <w:t>I</w:t>
      </w:r>
      <w:r w:rsidR="000353D8" w:rsidRPr="003A16D6">
        <w:rPr>
          <w:rFonts w:eastAsia="MS Mincho"/>
          <w:b/>
          <w:color w:val="000000" w:themeColor="text1"/>
          <w:sz w:val="24"/>
          <w:szCs w:val="24"/>
        </w:rPr>
        <w:t xml:space="preserve">n the </w:t>
      </w:r>
      <w:r w:rsidR="00594EBD" w:rsidRPr="003A16D6">
        <w:rPr>
          <w:rFonts w:eastAsia="MS Mincho"/>
          <w:b/>
          <w:color w:val="000000" w:themeColor="text1"/>
          <w:sz w:val="24"/>
          <w:szCs w:val="24"/>
        </w:rPr>
        <w:t>Unit</w:t>
      </w:r>
      <w:r w:rsidR="009024A8" w:rsidRPr="003A16D6">
        <w:rPr>
          <w:rFonts w:eastAsia="MS Mincho"/>
          <w:b/>
          <w:color w:val="000000" w:themeColor="text1"/>
          <w:sz w:val="24"/>
          <w:szCs w:val="24"/>
        </w:rPr>
        <w:t xml:space="preserve"> Stakeholder Resources and Partnerships Table, </w:t>
      </w:r>
      <w:r w:rsidR="000353D8" w:rsidRPr="003A16D6">
        <w:rPr>
          <w:rFonts w:eastAsia="MS Mincho"/>
          <w:b/>
          <w:color w:val="000000" w:themeColor="text1"/>
          <w:sz w:val="24"/>
          <w:szCs w:val="24"/>
        </w:rPr>
        <w:t>list any business, industry, government, college, university, community, and/or consultant partnerships, including</w:t>
      </w:r>
      <w:r w:rsidR="00802C0F" w:rsidRPr="003A16D6">
        <w:rPr>
          <w:rFonts w:eastAsia="MS Mincho"/>
          <w:b/>
          <w:color w:val="000000" w:themeColor="text1"/>
          <w:sz w:val="24"/>
          <w:szCs w:val="24"/>
        </w:rPr>
        <w:t xml:space="preserve"> clinical or professional sites and</w:t>
      </w:r>
      <w:r w:rsidR="000353D8" w:rsidRPr="003A16D6">
        <w:rPr>
          <w:rFonts w:eastAsia="MS Mincho"/>
          <w:b/>
          <w:color w:val="000000" w:themeColor="text1"/>
          <w:sz w:val="24"/>
          <w:szCs w:val="24"/>
        </w:rPr>
        <w:t xml:space="preserve"> internal Collin departments, to advance </w:t>
      </w:r>
      <w:r w:rsidR="0058112A" w:rsidRPr="003A16D6">
        <w:rPr>
          <w:rFonts w:eastAsia="MS Mincho"/>
          <w:b/>
          <w:color w:val="000000" w:themeColor="text1"/>
          <w:sz w:val="24"/>
          <w:szCs w:val="24"/>
        </w:rPr>
        <w:t>unit</w:t>
      </w:r>
      <w:r w:rsidR="000353D8" w:rsidRPr="003A16D6">
        <w:rPr>
          <w:rFonts w:eastAsia="MS Mincho"/>
          <w:b/>
          <w:color w:val="000000" w:themeColor="text1"/>
          <w:sz w:val="24"/>
          <w:szCs w:val="24"/>
        </w:rPr>
        <w:t xml:space="preserve"> outcomes.  </w:t>
      </w:r>
    </w:p>
    <w:p w14:paraId="17C7E908" w14:textId="77777777" w:rsidR="000353D8" w:rsidRPr="003A16D6" w:rsidRDefault="000353D8" w:rsidP="002D5FC0">
      <w:pPr>
        <w:spacing w:after="0"/>
        <w:ind w:left="360"/>
        <w:rPr>
          <w:color w:val="000000" w:themeColor="text1"/>
        </w:rPr>
      </w:pPr>
    </w:p>
    <w:p w14:paraId="7A69387E" w14:textId="1C5D9D57" w:rsidR="00F03B76" w:rsidRPr="003A16D6" w:rsidRDefault="00E2089B" w:rsidP="00E57DD4">
      <w:pPr>
        <w:spacing w:after="0" w:line="240" w:lineRule="auto"/>
        <w:ind w:left="720"/>
        <w:rPr>
          <w:rFonts w:eastAsia="MS Mincho"/>
          <w:b/>
          <w:bCs/>
          <w:iCs/>
          <w:color w:val="000000" w:themeColor="text1"/>
          <w:sz w:val="24"/>
          <w:szCs w:val="24"/>
        </w:rPr>
      </w:pPr>
      <w:r w:rsidRPr="003A16D6">
        <w:rPr>
          <w:rFonts w:eastAsia="MS Mincho"/>
          <w:b/>
          <w:bCs/>
          <w:iCs/>
          <w:color w:val="000000" w:themeColor="text1"/>
          <w:sz w:val="24"/>
          <w:szCs w:val="24"/>
        </w:rPr>
        <w:t xml:space="preserve">Upload the completed </w:t>
      </w:r>
      <w:r w:rsidR="00F56C8B" w:rsidRPr="003A16D6">
        <w:rPr>
          <w:rFonts w:eastAsia="MS Mincho"/>
          <w:b/>
          <w:color w:val="000000" w:themeColor="text1"/>
          <w:sz w:val="24"/>
          <w:szCs w:val="24"/>
        </w:rPr>
        <w:t>Unit</w:t>
      </w:r>
      <w:r w:rsidR="006B20E0" w:rsidRPr="003A16D6">
        <w:rPr>
          <w:rFonts w:eastAsia="MS Mincho"/>
          <w:b/>
          <w:color w:val="000000" w:themeColor="text1"/>
          <w:sz w:val="24"/>
          <w:szCs w:val="24"/>
        </w:rPr>
        <w:t xml:space="preserve"> Stakeholder Resources and Partnerships Table</w:t>
      </w:r>
      <w:r w:rsidRPr="003A16D6">
        <w:rPr>
          <w:rFonts w:eastAsia="MS Mincho"/>
          <w:b/>
          <w:bCs/>
          <w:iCs/>
          <w:color w:val="000000" w:themeColor="text1"/>
          <w:sz w:val="24"/>
          <w:szCs w:val="24"/>
        </w:rPr>
        <w:t xml:space="preserve"> in section V</w:t>
      </w:r>
      <w:r w:rsidR="006B20E0" w:rsidRPr="003A16D6">
        <w:rPr>
          <w:rFonts w:eastAsia="MS Mincho"/>
          <w:b/>
          <w:bCs/>
          <w:iCs/>
          <w:color w:val="000000" w:themeColor="text1"/>
          <w:sz w:val="24"/>
          <w:szCs w:val="24"/>
        </w:rPr>
        <w:t>I.</w:t>
      </w:r>
      <w:r w:rsidRPr="003A16D6">
        <w:rPr>
          <w:rFonts w:eastAsia="MS Mincho"/>
          <w:b/>
          <w:bCs/>
          <w:iCs/>
          <w:color w:val="000000" w:themeColor="text1"/>
          <w:sz w:val="24"/>
          <w:szCs w:val="24"/>
        </w:rPr>
        <w:t xml:space="preserve"> of the Appendix.</w:t>
      </w:r>
    </w:p>
    <w:p w14:paraId="395BDF33" w14:textId="095BBA23" w:rsidR="00CA4135" w:rsidRDefault="00CA4135">
      <w:pPr>
        <w:spacing w:after="0" w:line="240" w:lineRule="auto"/>
        <w:rPr>
          <w:rFonts w:eastAsia="MS Mincho"/>
          <w:b/>
          <w:bCs/>
          <w:iCs/>
          <w:color w:val="000000" w:themeColor="text1"/>
          <w:sz w:val="24"/>
          <w:szCs w:val="24"/>
        </w:rPr>
      </w:pPr>
    </w:p>
    <w:p w14:paraId="6E8B74A4" w14:textId="5A975373" w:rsidR="00131FEC" w:rsidRPr="005C091F" w:rsidRDefault="000552ED" w:rsidP="00D06021">
      <w:pPr>
        <w:pStyle w:val="ListParagraph"/>
        <w:numPr>
          <w:ilvl w:val="0"/>
          <w:numId w:val="22"/>
        </w:numPr>
        <w:spacing w:after="0" w:line="240" w:lineRule="auto"/>
        <w:ind w:hanging="720"/>
        <w:rPr>
          <w:rFonts w:ascii="Arial" w:eastAsia="MS Gothic" w:hAnsi="Arial" w:cs="Arial"/>
          <w:b/>
          <w:bCs/>
          <w:smallCaps/>
          <w:color w:val="4F81BD"/>
          <w:sz w:val="32"/>
          <w:szCs w:val="32"/>
        </w:rPr>
      </w:pPr>
      <w:r w:rsidRPr="005C091F">
        <w:rPr>
          <w:rFonts w:ascii="Cambria" w:eastAsia="MS Gothic" w:hAnsi="Cambria"/>
          <w:b/>
          <w:bCs/>
          <w:smallCaps/>
          <w:color w:val="0070C0"/>
          <w:sz w:val="32"/>
          <w:szCs w:val="32"/>
        </w:rPr>
        <w:t>P</w:t>
      </w:r>
      <w:r w:rsidR="000B6C05" w:rsidRPr="005C091F">
        <w:rPr>
          <w:rFonts w:ascii="Cambria" w:eastAsia="MS Gothic" w:hAnsi="Cambria"/>
          <w:b/>
          <w:bCs/>
          <w:smallCaps/>
          <w:color w:val="0070C0"/>
          <w:sz w:val="32"/>
          <w:szCs w:val="32"/>
        </w:rPr>
        <w:t xml:space="preserve">rofessional </w:t>
      </w:r>
      <w:r w:rsidRPr="005C091F">
        <w:rPr>
          <w:rFonts w:ascii="Cambria" w:eastAsia="MS Gothic" w:hAnsi="Cambria"/>
          <w:b/>
          <w:bCs/>
          <w:smallCaps/>
          <w:color w:val="0070C0"/>
          <w:sz w:val="32"/>
          <w:szCs w:val="32"/>
        </w:rPr>
        <w:t>D</w:t>
      </w:r>
      <w:r w:rsidR="000B6C05" w:rsidRPr="005C091F">
        <w:rPr>
          <w:rFonts w:ascii="Cambria" w:eastAsia="MS Gothic" w:hAnsi="Cambria"/>
          <w:b/>
          <w:bCs/>
          <w:smallCaps/>
          <w:color w:val="0070C0"/>
          <w:sz w:val="32"/>
          <w:szCs w:val="32"/>
        </w:rPr>
        <w:t>evelopment</w:t>
      </w:r>
      <w:bookmarkStart w:id="4" w:name="_Hlk75177335"/>
    </w:p>
    <w:p w14:paraId="709D0C89" w14:textId="77777777" w:rsidR="002D5FC0" w:rsidRPr="00131FEC" w:rsidRDefault="002D5FC0" w:rsidP="002D5FC0">
      <w:pPr>
        <w:pStyle w:val="ListParagraph"/>
        <w:spacing w:after="0" w:line="240" w:lineRule="auto"/>
        <w:ind w:left="360"/>
        <w:rPr>
          <w:rFonts w:ascii="Arial" w:eastAsia="MS Gothic" w:hAnsi="Arial" w:cs="Arial"/>
          <w:b/>
          <w:bCs/>
          <w:smallCaps/>
          <w:color w:val="4F81BD"/>
        </w:rPr>
      </w:pPr>
    </w:p>
    <w:p w14:paraId="609B6181" w14:textId="794F260F" w:rsidR="00131FEC" w:rsidRPr="005C492F" w:rsidRDefault="00131FEC" w:rsidP="002D5FC0">
      <w:pPr>
        <w:spacing w:after="0" w:line="240" w:lineRule="auto"/>
        <w:ind w:left="720"/>
        <w:rPr>
          <w:rFonts w:eastAsia="MS Mincho"/>
          <w:b/>
          <w:color w:val="000000" w:themeColor="text1"/>
          <w:sz w:val="24"/>
          <w:szCs w:val="24"/>
        </w:rPr>
      </w:pPr>
      <w:r w:rsidRPr="005C492F">
        <w:rPr>
          <w:rFonts w:eastAsia="MS Mincho"/>
          <w:b/>
          <w:color w:val="000000" w:themeColor="text1"/>
          <w:sz w:val="24"/>
          <w:szCs w:val="24"/>
        </w:rPr>
        <w:t>In the Employee Resources Table,</w:t>
      </w:r>
      <w:r w:rsidR="00176ADA" w:rsidRPr="005C492F">
        <w:rPr>
          <w:rFonts w:eastAsia="MS Mincho"/>
          <w:b/>
          <w:color w:val="000000" w:themeColor="text1"/>
          <w:sz w:val="24"/>
          <w:szCs w:val="24"/>
        </w:rPr>
        <w:t xml:space="preserve"> provide a list of professional development activities of </w:t>
      </w:r>
      <w:r w:rsidR="00D06AC3" w:rsidRPr="005C492F">
        <w:rPr>
          <w:rFonts w:eastAsia="MS Mincho"/>
          <w:b/>
          <w:color w:val="000000" w:themeColor="text1"/>
          <w:sz w:val="24"/>
          <w:szCs w:val="24"/>
        </w:rPr>
        <w:t xml:space="preserve">unit </w:t>
      </w:r>
      <w:r w:rsidR="00176ADA" w:rsidRPr="005C492F">
        <w:rPr>
          <w:rFonts w:eastAsia="MS Mincho"/>
          <w:b/>
          <w:color w:val="000000" w:themeColor="text1"/>
          <w:sz w:val="24"/>
          <w:szCs w:val="24"/>
        </w:rPr>
        <w:t xml:space="preserve">staff since the last </w:t>
      </w:r>
      <w:r w:rsidR="009208E9">
        <w:rPr>
          <w:rFonts w:eastAsia="MS Mincho"/>
          <w:b/>
          <w:color w:val="000000" w:themeColor="text1"/>
          <w:sz w:val="24"/>
          <w:szCs w:val="24"/>
        </w:rPr>
        <w:t>Service U</w:t>
      </w:r>
      <w:r w:rsidR="00BB37D0" w:rsidRPr="005C492F">
        <w:rPr>
          <w:rFonts w:eastAsia="MS Mincho"/>
          <w:b/>
          <w:color w:val="000000" w:themeColor="text1"/>
          <w:sz w:val="24"/>
          <w:szCs w:val="24"/>
        </w:rPr>
        <w:t>nit</w:t>
      </w:r>
      <w:r w:rsidR="00176ADA" w:rsidRPr="005C492F">
        <w:rPr>
          <w:rFonts w:eastAsia="MS Mincho"/>
          <w:b/>
          <w:color w:val="000000" w:themeColor="text1"/>
          <w:sz w:val="24"/>
          <w:szCs w:val="24"/>
        </w:rPr>
        <w:t xml:space="preserve"> </w:t>
      </w:r>
      <w:r w:rsidR="009208E9">
        <w:rPr>
          <w:rFonts w:eastAsia="MS Mincho"/>
          <w:b/>
          <w:color w:val="000000" w:themeColor="text1"/>
          <w:sz w:val="24"/>
          <w:szCs w:val="24"/>
        </w:rPr>
        <w:t>R</w:t>
      </w:r>
      <w:r w:rsidR="00176ADA" w:rsidRPr="005C492F">
        <w:rPr>
          <w:rFonts w:eastAsia="MS Mincho"/>
          <w:b/>
          <w:color w:val="000000" w:themeColor="text1"/>
          <w:sz w:val="24"/>
          <w:szCs w:val="24"/>
        </w:rPr>
        <w:t>eview.</w:t>
      </w:r>
      <w:r w:rsidRPr="005C492F">
        <w:rPr>
          <w:rFonts w:eastAsia="MS Mincho"/>
          <w:b/>
          <w:color w:val="000000" w:themeColor="text1"/>
          <w:sz w:val="24"/>
          <w:szCs w:val="24"/>
        </w:rPr>
        <w:t xml:space="preserve"> </w:t>
      </w:r>
    </w:p>
    <w:p w14:paraId="36A29164" w14:textId="77777777" w:rsidR="00176ADA" w:rsidRPr="005C492F" w:rsidRDefault="00176ADA" w:rsidP="002D5FC0">
      <w:pPr>
        <w:spacing w:after="0" w:line="240" w:lineRule="auto"/>
        <w:ind w:left="720"/>
        <w:rPr>
          <w:rFonts w:eastAsia="MS Mincho"/>
          <w:b/>
          <w:color w:val="000000" w:themeColor="text1"/>
          <w:sz w:val="24"/>
          <w:szCs w:val="24"/>
        </w:rPr>
      </w:pPr>
    </w:p>
    <w:p w14:paraId="4A032C04" w14:textId="35411208" w:rsidR="00176ADA" w:rsidRPr="005C492F" w:rsidRDefault="00176ADA" w:rsidP="002D5FC0">
      <w:pPr>
        <w:spacing w:after="0" w:line="240" w:lineRule="auto"/>
        <w:ind w:left="720"/>
        <w:rPr>
          <w:rFonts w:eastAsia="MS Mincho"/>
          <w:b/>
          <w:bCs/>
          <w:iCs/>
          <w:color w:val="000000" w:themeColor="text1"/>
          <w:sz w:val="24"/>
          <w:szCs w:val="24"/>
        </w:rPr>
      </w:pPr>
      <w:r w:rsidRPr="005C492F">
        <w:rPr>
          <w:rFonts w:eastAsia="MS Mincho"/>
          <w:b/>
          <w:bCs/>
          <w:iCs/>
          <w:color w:val="000000" w:themeColor="text1"/>
          <w:sz w:val="24"/>
          <w:szCs w:val="24"/>
        </w:rPr>
        <w:t xml:space="preserve">Upload the completed </w:t>
      </w:r>
      <w:r w:rsidRPr="005C492F">
        <w:rPr>
          <w:rFonts w:eastAsia="MS Mincho"/>
          <w:b/>
          <w:color w:val="000000" w:themeColor="text1"/>
          <w:sz w:val="24"/>
          <w:szCs w:val="24"/>
        </w:rPr>
        <w:t>Employee Resources Table</w:t>
      </w:r>
      <w:r w:rsidRPr="005C492F">
        <w:rPr>
          <w:rFonts w:eastAsia="MS Mincho"/>
          <w:b/>
          <w:bCs/>
          <w:iCs/>
          <w:color w:val="000000" w:themeColor="text1"/>
          <w:sz w:val="24"/>
          <w:szCs w:val="24"/>
        </w:rPr>
        <w:t xml:space="preserve"> in section VII. of the Appendix.</w:t>
      </w:r>
    </w:p>
    <w:p w14:paraId="31899231" w14:textId="05BA368C" w:rsidR="00F41DA4" w:rsidRDefault="00F41DA4" w:rsidP="002D5FC0">
      <w:pPr>
        <w:spacing w:after="0" w:line="240" w:lineRule="auto"/>
        <w:ind w:left="720"/>
        <w:rPr>
          <w:rFonts w:eastAsia="MS Mincho"/>
          <w:b/>
          <w:bCs/>
          <w:iCs/>
          <w:color w:val="000000" w:themeColor="text1"/>
          <w:sz w:val="24"/>
          <w:szCs w:val="24"/>
        </w:rPr>
      </w:pPr>
    </w:p>
    <w:bookmarkEnd w:id="4"/>
    <w:p w14:paraId="0F64F6C6" w14:textId="7602F835" w:rsidR="00064F11" w:rsidRPr="00671109" w:rsidRDefault="00671109" w:rsidP="00D06021">
      <w:pPr>
        <w:pStyle w:val="ListParagraph"/>
        <w:numPr>
          <w:ilvl w:val="0"/>
          <w:numId w:val="22"/>
        </w:numPr>
        <w:ind w:hanging="720"/>
        <w:rPr>
          <w:rFonts w:ascii="Cambria" w:eastAsia="MS Gothic" w:hAnsi="Cambria"/>
          <w:b/>
          <w:bCs/>
          <w:smallCaps/>
          <w:color w:val="FF0000"/>
          <w:sz w:val="32"/>
          <w:szCs w:val="32"/>
        </w:rPr>
      </w:pPr>
      <w:r>
        <w:rPr>
          <w:rFonts w:ascii="Cambria" w:eastAsia="MS Gothic" w:hAnsi="Cambria"/>
          <w:b/>
          <w:bCs/>
          <w:smallCaps/>
          <w:color w:val="0070C0"/>
          <w:sz w:val="32"/>
          <w:szCs w:val="32"/>
        </w:rPr>
        <w:t>Fa</w:t>
      </w:r>
      <w:r w:rsidR="00064F11" w:rsidRPr="00671109">
        <w:rPr>
          <w:rFonts w:ascii="Cambria" w:eastAsia="MS Gothic" w:hAnsi="Cambria"/>
          <w:b/>
          <w:bCs/>
          <w:smallCaps/>
          <w:color w:val="0070C0"/>
          <w:sz w:val="32"/>
          <w:szCs w:val="32"/>
        </w:rPr>
        <w:t xml:space="preserve">cilities, </w:t>
      </w:r>
      <w:r w:rsidR="00B45B36" w:rsidRPr="00671109">
        <w:rPr>
          <w:rFonts w:ascii="Cambria" w:eastAsia="MS Gothic" w:hAnsi="Cambria"/>
          <w:b/>
          <w:bCs/>
          <w:smallCaps/>
          <w:color w:val="0070C0"/>
          <w:sz w:val="32"/>
          <w:szCs w:val="32"/>
        </w:rPr>
        <w:t>E</w:t>
      </w:r>
      <w:r w:rsidR="00064F11" w:rsidRPr="00671109">
        <w:rPr>
          <w:rFonts w:ascii="Cambria" w:eastAsia="MS Gothic" w:hAnsi="Cambria"/>
          <w:b/>
          <w:bCs/>
          <w:smallCaps/>
          <w:color w:val="0070C0"/>
          <w:sz w:val="32"/>
          <w:szCs w:val="32"/>
        </w:rPr>
        <w:t xml:space="preserve">quipment, and </w:t>
      </w:r>
      <w:r w:rsidR="00B45B36" w:rsidRPr="00671109">
        <w:rPr>
          <w:rFonts w:ascii="Cambria" w:eastAsia="MS Gothic" w:hAnsi="Cambria"/>
          <w:b/>
          <w:bCs/>
          <w:smallCaps/>
          <w:color w:val="0070C0"/>
          <w:sz w:val="32"/>
          <w:szCs w:val="32"/>
        </w:rPr>
        <w:t>F</w:t>
      </w:r>
      <w:r w:rsidR="00064F11" w:rsidRPr="00671109">
        <w:rPr>
          <w:rFonts w:ascii="Cambria" w:eastAsia="MS Gothic" w:hAnsi="Cambria"/>
          <w:b/>
          <w:bCs/>
          <w:smallCaps/>
          <w:color w:val="0070C0"/>
          <w:sz w:val="32"/>
          <w:szCs w:val="32"/>
        </w:rPr>
        <w:t>undin</w:t>
      </w:r>
      <w:r w:rsidR="002B4409" w:rsidRPr="00671109">
        <w:rPr>
          <w:rFonts w:ascii="Cambria" w:eastAsia="MS Gothic" w:hAnsi="Cambria"/>
          <w:b/>
          <w:bCs/>
          <w:smallCaps/>
          <w:color w:val="0070C0"/>
          <w:sz w:val="32"/>
          <w:szCs w:val="32"/>
        </w:rPr>
        <w:t>g (Optional)</w:t>
      </w:r>
    </w:p>
    <w:p w14:paraId="44EEB195" w14:textId="77777777" w:rsidR="004B5495" w:rsidRPr="004B5495" w:rsidRDefault="004B5495" w:rsidP="004B5495">
      <w:pPr>
        <w:pStyle w:val="ListParagraph"/>
        <w:rPr>
          <w:rFonts w:ascii="Cambria" w:eastAsia="MS Gothic" w:hAnsi="Cambria"/>
          <w:b/>
          <w:bCs/>
          <w:smallCaps/>
          <w:color w:val="FF0000"/>
        </w:rPr>
      </w:pPr>
    </w:p>
    <w:p w14:paraId="2F5BB504" w14:textId="44CFECAA" w:rsidR="00CE609C" w:rsidRPr="002D6612" w:rsidRDefault="00F03B76" w:rsidP="00942A3C">
      <w:pPr>
        <w:pStyle w:val="ListParagraph"/>
        <w:spacing w:after="0" w:line="240" w:lineRule="auto"/>
        <w:rPr>
          <w:rFonts w:eastAsia="MS Mincho"/>
          <w:b/>
          <w:bCs/>
          <w:color w:val="000000" w:themeColor="text1"/>
          <w:sz w:val="24"/>
          <w:szCs w:val="24"/>
        </w:rPr>
      </w:pPr>
      <w:r w:rsidRPr="002D6612">
        <w:rPr>
          <w:rFonts w:eastAsia="MS Mincho"/>
          <w:b/>
          <w:bCs/>
          <w:color w:val="000000" w:themeColor="text1"/>
          <w:sz w:val="24"/>
          <w:szCs w:val="24"/>
        </w:rPr>
        <w:t xml:space="preserve">NOTE: </w:t>
      </w:r>
      <w:r w:rsidR="00CE609C" w:rsidRPr="002D6612">
        <w:rPr>
          <w:rFonts w:eastAsia="MS Mincho"/>
          <w:b/>
          <w:bCs/>
          <w:color w:val="000000" w:themeColor="text1"/>
          <w:sz w:val="24"/>
          <w:szCs w:val="24"/>
        </w:rPr>
        <w:t xml:space="preserve">Respond to </w:t>
      </w:r>
      <w:r w:rsidR="00C71EBF" w:rsidRPr="002D6612">
        <w:rPr>
          <w:rFonts w:eastAsia="MS Mincho"/>
          <w:b/>
          <w:bCs/>
          <w:color w:val="000000" w:themeColor="text1"/>
          <w:sz w:val="24"/>
          <w:szCs w:val="24"/>
        </w:rPr>
        <w:t>s</w:t>
      </w:r>
      <w:r w:rsidR="00CE609C" w:rsidRPr="002D6612">
        <w:rPr>
          <w:rFonts w:eastAsia="MS Mincho"/>
          <w:b/>
          <w:bCs/>
          <w:color w:val="000000" w:themeColor="text1"/>
          <w:sz w:val="24"/>
          <w:szCs w:val="24"/>
        </w:rPr>
        <w:t xml:space="preserve">ection </w:t>
      </w:r>
      <w:r w:rsidR="00AD4FCE" w:rsidRPr="002D6612">
        <w:rPr>
          <w:rFonts w:eastAsia="MS Mincho"/>
          <w:b/>
          <w:bCs/>
          <w:color w:val="000000" w:themeColor="text1"/>
          <w:sz w:val="24"/>
          <w:szCs w:val="24"/>
        </w:rPr>
        <w:t>VIII</w:t>
      </w:r>
      <w:r w:rsidR="00CE609C" w:rsidRPr="002D6612">
        <w:rPr>
          <w:rFonts w:eastAsia="MS Mincho"/>
          <w:b/>
          <w:bCs/>
          <w:color w:val="000000" w:themeColor="text1"/>
          <w:sz w:val="24"/>
          <w:szCs w:val="24"/>
        </w:rPr>
        <w:t xml:space="preserve"> only if the </w:t>
      </w:r>
      <w:r w:rsidR="00AD4FCE" w:rsidRPr="002D6612">
        <w:rPr>
          <w:rFonts w:eastAsia="MS Mincho"/>
          <w:b/>
          <w:bCs/>
          <w:color w:val="000000" w:themeColor="text1"/>
          <w:sz w:val="24"/>
          <w:szCs w:val="24"/>
        </w:rPr>
        <w:t>unit</w:t>
      </w:r>
      <w:r w:rsidR="00CE609C" w:rsidRPr="002D6612">
        <w:rPr>
          <w:rFonts w:eastAsia="MS Mincho"/>
          <w:b/>
          <w:bCs/>
          <w:color w:val="000000" w:themeColor="text1"/>
          <w:sz w:val="24"/>
          <w:szCs w:val="24"/>
        </w:rPr>
        <w:t xml:space="preserve"> is requesting improved resources.</w:t>
      </w:r>
    </w:p>
    <w:p w14:paraId="6C3C1EEF" w14:textId="77777777" w:rsidR="00B75DD4" w:rsidRPr="008D5E7E" w:rsidRDefault="00B75DD4" w:rsidP="00064F11">
      <w:pPr>
        <w:spacing w:after="0" w:line="240" w:lineRule="auto"/>
        <w:rPr>
          <w:rFonts w:eastAsia="MS Mincho"/>
          <w:b/>
          <w:sz w:val="24"/>
          <w:szCs w:val="24"/>
        </w:rPr>
      </w:pPr>
    </w:p>
    <w:p w14:paraId="597BB7C6" w14:textId="2147000E" w:rsidR="00064F11" w:rsidRPr="00417E51" w:rsidRDefault="00D078E5" w:rsidP="00D06021">
      <w:pPr>
        <w:pStyle w:val="ListParagraph"/>
        <w:numPr>
          <w:ilvl w:val="0"/>
          <w:numId w:val="28"/>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Provide </w:t>
      </w:r>
      <w:r w:rsidR="00397BB6" w:rsidRPr="00417E51">
        <w:rPr>
          <w:rFonts w:eastAsia="MS Mincho"/>
          <w:b/>
          <w:color w:val="000000" w:themeColor="text1"/>
          <w:sz w:val="24"/>
          <w:szCs w:val="24"/>
        </w:rPr>
        <w:t xml:space="preserve">evidence </w:t>
      </w:r>
      <w:r w:rsidRPr="00417E51">
        <w:rPr>
          <w:rFonts w:eastAsia="MS Mincho"/>
          <w:b/>
          <w:color w:val="000000" w:themeColor="text1"/>
          <w:sz w:val="24"/>
          <w:szCs w:val="24"/>
        </w:rPr>
        <w:t>regarding</w:t>
      </w:r>
      <w:r w:rsidR="00397BB6" w:rsidRPr="00417E51">
        <w:rPr>
          <w:rFonts w:eastAsia="MS Mincho"/>
          <w:b/>
          <w:color w:val="000000" w:themeColor="text1"/>
          <w:sz w:val="24"/>
          <w:szCs w:val="24"/>
        </w:rPr>
        <w:t xml:space="preserve"> </w:t>
      </w:r>
      <w:r w:rsidR="00064F11" w:rsidRPr="00417E51">
        <w:rPr>
          <w:rFonts w:eastAsia="MS Mincho"/>
          <w:b/>
          <w:color w:val="000000" w:themeColor="text1"/>
          <w:sz w:val="24"/>
          <w:szCs w:val="24"/>
        </w:rPr>
        <w:t xml:space="preserve">current deficiencies or potential deficiencies related to </w:t>
      </w:r>
      <w:r w:rsidRPr="00417E51">
        <w:rPr>
          <w:rFonts w:eastAsia="MS Mincho"/>
          <w:b/>
          <w:color w:val="000000" w:themeColor="text1"/>
          <w:sz w:val="24"/>
          <w:szCs w:val="24"/>
        </w:rPr>
        <w:t xml:space="preserve">infrastructure (e.g., technology), </w:t>
      </w:r>
      <w:r w:rsidR="00064F11" w:rsidRPr="00417E51">
        <w:rPr>
          <w:rFonts w:eastAsia="MS Mincho"/>
          <w:b/>
          <w:color w:val="000000" w:themeColor="text1"/>
          <w:sz w:val="24"/>
          <w:szCs w:val="24"/>
        </w:rPr>
        <w:t>facilities, equipment, maintenance, replacement, plans, or budgets</w:t>
      </w:r>
      <w:r w:rsidR="00B47557" w:rsidRPr="00417E51">
        <w:rPr>
          <w:rFonts w:eastAsia="MS Mincho"/>
          <w:b/>
          <w:color w:val="000000" w:themeColor="text1"/>
          <w:sz w:val="24"/>
          <w:szCs w:val="24"/>
        </w:rPr>
        <w:t xml:space="preserve"> that </w:t>
      </w:r>
      <w:r w:rsidR="00064F11" w:rsidRPr="00417E51">
        <w:rPr>
          <w:rFonts w:eastAsia="MS Mincho"/>
          <w:b/>
          <w:color w:val="000000" w:themeColor="text1"/>
          <w:sz w:val="24"/>
          <w:szCs w:val="24"/>
        </w:rPr>
        <w:t xml:space="preserve">pose important barriers to the </w:t>
      </w:r>
      <w:r w:rsidR="00D34BE4" w:rsidRPr="003C795F">
        <w:rPr>
          <w:rFonts w:eastAsia="MS Mincho"/>
          <w:b/>
          <w:color w:val="000000" w:themeColor="text1"/>
          <w:sz w:val="24"/>
          <w:szCs w:val="24"/>
        </w:rPr>
        <w:t>unit</w:t>
      </w:r>
      <w:r w:rsidR="00064F11" w:rsidRPr="003C795F">
        <w:rPr>
          <w:rFonts w:eastAsia="MS Mincho"/>
          <w:b/>
          <w:color w:val="000000" w:themeColor="text1"/>
          <w:sz w:val="24"/>
          <w:szCs w:val="24"/>
        </w:rPr>
        <w:t xml:space="preserve"> </w:t>
      </w:r>
      <w:r w:rsidR="00064F11" w:rsidRPr="00417E51">
        <w:rPr>
          <w:rFonts w:eastAsia="MS Mincho"/>
          <w:b/>
          <w:color w:val="000000" w:themeColor="text1"/>
          <w:sz w:val="24"/>
          <w:szCs w:val="24"/>
        </w:rPr>
        <w:t xml:space="preserve">or student success. </w:t>
      </w:r>
    </w:p>
    <w:p w14:paraId="7ECC8A54" w14:textId="77777777" w:rsidR="00522B95" w:rsidRPr="008D5E7E" w:rsidRDefault="00522B95" w:rsidP="00942A3C">
      <w:pPr>
        <w:spacing w:after="0" w:line="240" w:lineRule="auto"/>
        <w:ind w:left="720"/>
        <w:rPr>
          <w:rFonts w:eastAsia="MS Mincho"/>
          <w:b/>
          <w:bCs/>
          <w:color w:val="000000" w:themeColor="text1"/>
          <w:sz w:val="24"/>
          <w:szCs w:val="24"/>
        </w:rPr>
      </w:pPr>
    </w:p>
    <w:sdt>
      <w:sdtPr>
        <w:rPr>
          <w:rStyle w:val="CalibriBody11"/>
        </w:rPr>
        <w:id w:val="-1332684689"/>
        <w:placeholder>
          <w:docPart w:val="8547CA50D90641EC99A11FA9F569477A"/>
        </w:placeholder>
      </w:sdtPr>
      <w:sdtEndPr>
        <w:rPr>
          <w:rStyle w:val="DefaultParagraphFont"/>
          <w:rFonts w:ascii="Calibri" w:eastAsia="MS Mincho" w:hAnsi="Calibri"/>
          <w:color w:val="000000" w:themeColor="text1"/>
          <w:sz w:val="24"/>
          <w:szCs w:val="24"/>
        </w:rPr>
      </w:sdtEndPr>
      <w:sdtContent>
        <w:p w14:paraId="05535604" w14:textId="77777777" w:rsidR="004C615A" w:rsidRPr="004C615A" w:rsidRDefault="004C615A" w:rsidP="004C615A">
          <w:pPr>
            <w:spacing w:after="0" w:line="240" w:lineRule="auto"/>
            <w:ind w:left="1080"/>
            <w:rPr>
              <w:rFonts w:asciiTheme="minorHAnsi" w:hAnsiTheme="minorHAnsi"/>
              <w:b/>
              <w:bCs/>
            </w:rPr>
          </w:pPr>
          <w:r w:rsidRPr="004C615A">
            <w:rPr>
              <w:rFonts w:asciiTheme="minorHAnsi" w:hAnsiTheme="minorHAnsi"/>
              <w:b/>
              <w:bCs/>
            </w:rPr>
            <w:t>Facilities</w:t>
          </w:r>
        </w:p>
        <w:p w14:paraId="69179A23" w14:textId="27EB92B6" w:rsidR="004C615A" w:rsidRPr="004C615A" w:rsidRDefault="004C615A" w:rsidP="004C615A">
          <w:pPr>
            <w:spacing w:after="0" w:line="240" w:lineRule="auto"/>
            <w:ind w:left="1080"/>
            <w:rPr>
              <w:rFonts w:asciiTheme="minorHAnsi" w:hAnsiTheme="minorHAnsi"/>
            </w:rPr>
          </w:pPr>
          <w:r w:rsidRPr="004C615A">
            <w:rPr>
              <w:rFonts w:asciiTheme="minorHAnsi" w:hAnsiTheme="minorHAnsi"/>
            </w:rPr>
            <w:t xml:space="preserve">An additional permanent office at the Frisco Campus will assist </w:t>
          </w:r>
          <w:r w:rsidR="00DE422B">
            <w:rPr>
              <w:rFonts w:asciiTheme="minorHAnsi" w:hAnsiTheme="minorHAnsi"/>
            </w:rPr>
            <w:t>CE i</w:t>
          </w:r>
          <w:r w:rsidRPr="004C615A">
            <w:rPr>
              <w:rFonts w:asciiTheme="minorHAnsi" w:hAnsiTheme="minorHAnsi"/>
            </w:rPr>
            <w:t xml:space="preserve">n supporting all students.  With the closure of the CE offices and CE course offerings at the Courtyard Center, CE expanded its courses offerings at all campuses and Frisco has grown significantly. During the last three academic years, CE enrollment at Frisco has been on the decline.  (2022 – 542 students; 2023- 460 students; 2024-289 students.).  As of February 5, 2025, 769 CE students are enrolled for the current academic year at Frisco Campus. </w:t>
          </w:r>
          <w:r w:rsidR="009D68AD">
            <w:rPr>
              <w:rFonts w:asciiTheme="minorHAnsi" w:hAnsiTheme="minorHAnsi"/>
            </w:rPr>
            <w:t>CE</w:t>
          </w:r>
          <w:r w:rsidRPr="004C615A">
            <w:rPr>
              <w:rFonts w:asciiTheme="minorHAnsi" w:hAnsiTheme="minorHAnsi"/>
            </w:rPr>
            <w:t xml:space="preserve"> can best serve these students with a permanent presence on the Frisco Campus.</w:t>
          </w:r>
          <w:r w:rsidR="009D68AD">
            <w:rPr>
              <w:rFonts w:asciiTheme="minorHAnsi" w:hAnsiTheme="minorHAnsi"/>
            </w:rPr>
            <w:t xml:space="preserve"> CE</w:t>
          </w:r>
          <w:r w:rsidRPr="004C615A">
            <w:rPr>
              <w:rFonts w:asciiTheme="minorHAnsi" w:hAnsiTheme="minorHAnsi"/>
            </w:rPr>
            <w:t xml:space="preserve"> also anticipate</w:t>
          </w:r>
          <w:r w:rsidR="009D68AD">
            <w:rPr>
              <w:rFonts w:asciiTheme="minorHAnsi" w:hAnsiTheme="minorHAnsi"/>
            </w:rPr>
            <w:t>s</w:t>
          </w:r>
          <w:r w:rsidRPr="004C615A">
            <w:rPr>
              <w:rFonts w:asciiTheme="minorHAnsi" w:hAnsiTheme="minorHAnsi"/>
            </w:rPr>
            <w:t xml:space="preserve"> enrollment to continue growing in Frisco as Collin County’s population growth continues to expand northward.  With proximity to the Technical and Celina Campuses, a Frisco office w</w:t>
          </w:r>
          <w:r w:rsidR="00412AF5">
            <w:rPr>
              <w:rFonts w:asciiTheme="minorHAnsi" w:hAnsiTheme="minorHAnsi"/>
            </w:rPr>
            <w:t>ould</w:t>
          </w:r>
          <w:r w:rsidRPr="004C615A">
            <w:rPr>
              <w:rFonts w:asciiTheme="minorHAnsi" w:hAnsiTheme="minorHAnsi"/>
            </w:rPr>
            <w:t xml:space="preserve"> allow </w:t>
          </w:r>
          <w:r w:rsidR="00412AF5">
            <w:rPr>
              <w:rFonts w:asciiTheme="minorHAnsi" w:hAnsiTheme="minorHAnsi"/>
            </w:rPr>
            <w:t>CE</w:t>
          </w:r>
          <w:r w:rsidRPr="004C615A">
            <w:rPr>
              <w:rFonts w:asciiTheme="minorHAnsi" w:hAnsiTheme="minorHAnsi"/>
            </w:rPr>
            <w:t xml:space="preserve"> to serve students at those campuses as well.</w:t>
          </w:r>
        </w:p>
        <w:p w14:paraId="498123E1" w14:textId="71DF5F8C" w:rsidR="004C615A" w:rsidRPr="004C615A" w:rsidRDefault="004C615A" w:rsidP="004C615A">
          <w:pPr>
            <w:spacing w:after="0" w:line="240" w:lineRule="auto"/>
            <w:ind w:left="1080"/>
            <w:rPr>
              <w:rFonts w:asciiTheme="minorHAnsi" w:hAnsiTheme="minorHAnsi"/>
            </w:rPr>
          </w:pPr>
          <w:r w:rsidRPr="004C615A">
            <w:rPr>
              <w:rFonts w:asciiTheme="minorHAnsi" w:hAnsiTheme="minorHAnsi"/>
            </w:rPr>
            <w:t>Enrolled CE students have already begun participating in student life activities as well as using student support services available at the credit campuses such as the Writing Center and Student Engagement Services.</w:t>
          </w:r>
          <w:r w:rsidR="002C501A">
            <w:rPr>
              <w:rFonts w:asciiTheme="minorHAnsi" w:hAnsiTheme="minorHAnsi"/>
            </w:rPr>
            <w:t xml:space="preserve"> </w:t>
          </w:r>
          <w:r w:rsidR="00E1352A">
            <w:rPr>
              <w:rFonts w:asciiTheme="minorHAnsi" w:hAnsiTheme="minorHAnsi"/>
            </w:rPr>
            <w:t xml:space="preserve">CE students need the ability to print documents in the campus libraries </w:t>
          </w:r>
          <w:r w:rsidR="003A2258">
            <w:rPr>
              <w:rFonts w:asciiTheme="minorHAnsi" w:hAnsiTheme="minorHAnsi"/>
            </w:rPr>
            <w:t>when needed</w:t>
          </w:r>
          <w:r w:rsidR="000E4F99">
            <w:rPr>
              <w:rFonts w:asciiTheme="minorHAnsi" w:hAnsiTheme="minorHAnsi"/>
            </w:rPr>
            <w:t>, this is under consideration.</w:t>
          </w:r>
        </w:p>
        <w:p w14:paraId="7A4A4F8B" w14:textId="77777777" w:rsidR="004C615A" w:rsidRPr="004C615A" w:rsidRDefault="004C615A" w:rsidP="004C615A">
          <w:pPr>
            <w:spacing w:after="0" w:line="240" w:lineRule="auto"/>
            <w:ind w:left="1080"/>
            <w:rPr>
              <w:rFonts w:asciiTheme="minorHAnsi" w:hAnsiTheme="minorHAnsi"/>
            </w:rPr>
          </w:pPr>
        </w:p>
        <w:p w14:paraId="0FDA7B6A" w14:textId="77777777" w:rsidR="004C615A" w:rsidRPr="004C615A" w:rsidRDefault="004C615A" w:rsidP="004C615A">
          <w:pPr>
            <w:spacing w:after="0" w:line="240" w:lineRule="auto"/>
            <w:ind w:left="1080"/>
            <w:rPr>
              <w:rFonts w:asciiTheme="minorHAnsi" w:hAnsiTheme="minorHAnsi"/>
              <w:b/>
              <w:bCs/>
            </w:rPr>
          </w:pPr>
          <w:r w:rsidRPr="004C615A">
            <w:rPr>
              <w:rFonts w:asciiTheme="minorHAnsi" w:hAnsiTheme="minorHAnsi"/>
              <w:b/>
              <w:bCs/>
            </w:rPr>
            <w:t xml:space="preserve">Financial Resources </w:t>
          </w:r>
        </w:p>
        <w:p w14:paraId="4BBD44FC" w14:textId="0FF5C92F" w:rsidR="004C615A" w:rsidRPr="004C615A" w:rsidRDefault="004C615A" w:rsidP="004C615A">
          <w:pPr>
            <w:spacing w:after="0" w:line="240" w:lineRule="auto"/>
            <w:ind w:left="1080"/>
            <w:rPr>
              <w:rFonts w:asciiTheme="minorHAnsi" w:hAnsiTheme="minorHAnsi"/>
            </w:rPr>
          </w:pPr>
          <w:r w:rsidRPr="004C615A">
            <w:rPr>
              <w:rFonts w:asciiTheme="minorHAnsi" w:hAnsiTheme="minorHAnsi"/>
            </w:rPr>
            <w:t xml:space="preserve">An additional full-time CE Program manager would allow CE to further expand its program offerings.  The position would pay for itself through revenue generated by the new programming.  Additionally, as the tenure increases within our department, a Program Manager would enable us to adhere to the college’s succession planning.  Currently, </w:t>
          </w:r>
          <w:r w:rsidR="00BE28A6">
            <w:rPr>
              <w:rFonts w:asciiTheme="minorHAnsi" w:hAnsiTheme="minorHAnsi"/>
            </w:rPr>
            <w:t>CE</w:t>
          </w:r>
          <w:r w:rsidRPr="004C615A">
            <w:rPr>
              <w:rFonts w:asciiTheme="minorHAnsi" w:hAnsiTheme="minorHAnsi"/>
            </w:rPr>
            <w:t xml:space="preserve"> ha</w:t>
          </w:r>
          <w:r w:rsidR="00BE28A6">
            <w:rPr>
              <w:rFonts w:asciiTheme="minorHAnsi" w:hAnsiTheme="minorHAnsi"/>
            </w:rPr>
            <w:t>s</w:t>
          </w:r>
          <w:r w:rsidRPr="004C615A">
            <w:rPr>
              <w:rFonts w:asciiTheme="minorHAnsi" w:hAnsiTheme="minorHAnsi"/>
            </w:rPr>
            <w:t xml:space="preserve"> no succession in place due to </w:t>
          </w:r>
          <w:r w:rsidR="00BE28A6">
            <w:rPr>
              <w:rFonts w:asciiTheme="minorHAnsi" w:hAnsiTheme="minorHAnsi"/>
            </w:rPr>
            <w:t xml:space="preserve">its </w:t>
          </w:r>
          <w:r w:rsidRPr="004C615A">
            <w:rPr>
              <w:rFonts w:asciiTheme="minorHAnsi" w:hAnsiTheme="minorHAnsi"/>
            </w:rPr>
            <w:t>limited staff.</w:t>
          </w:r>
        </w:p>
        <w:p w14:paraId="370C4938" w14:textId="77378257" w:rsidR="004C615A" w:rsidRPr="004C615A" w:rsidRDefault="004C615A" w:rsidP="004C615A">
          <w:pPr>
            <w:spacing w:after="0" w:line="240" w:lineRule="auto"/>
            <w:ind w:left="1080"/>
            <w:rPr>
              <w:rFonts w:asciiTheme="minorHAnsi" w:hAnsiTheme="minorHAnsi"/>
            </w:rPr>
          </w:pPr>
          <w:r w:rsidRPr="004C615A">
            <w:rPr>
              <w:rFonts w:asciiTheme="minorHAnsi" w:hAnsiTheme="minorHAnsi"/>
            </w:rPr>
            <w:t xml:space="preserve">To successfully forecast the quickly changing needs in the workforce and match training to those needs, </w:t>
          </w:r>
          <w:r w:rsidR="00BE28A6">
            <w:rPr>
              <w:rFonts w:asciiTheme="minorHAnsi" w:hAnsiTheme="minorHAnsi"/>
            </w:rPr>
            <w:t>CE</w:t>
          </w:r>
          <w:r w:rsidRPr="004C615A">
            <w:rPr>
              <w:rFonts w:asciiTheme="minorHAnsi" w:hAnsiTheme="minorHAnsi"/>
            </w:rPr>
            <w:t xml:space="preserve"> </w:t>
          </w:r>
          <w:r w:rsidR="00FB456C">
            <w:rPr>
              <w:rFonts w:asciiTheme="minorHAnsi" w:hAnsiTheme="minorHAnsi"/>
            </w:rPr>
            <w:t>has</w:t>
          </w:r>
          <w:r w:rsidRPr="004C615A">
            <w:rPr>
              <w:rFonts w:asciiTheme="minorHAnsi" w:hAnsiTheme="minorHAnsi"/>
            </w:rPr>
            <w:t xml:space="preserve"> request</w:t>
          </w:r>
          <w:r w:rsidR="00FB456C">
            <w:rPr>
              <w:rFonts w:asciiTheme="minorHAnsi" w:hAnsiTheme="minorHAnsi"/>
            </w:rPr>
            <w:t>ed</w:t>
          </w:r>
          <w:r w:rsidRPr="004C615A">
            <w:rPr>
              <w:rFonts w:asciiTheme="minorHAnsi" w:hAnsiTheme="minorHAnsi"/>
            </w:rPr>
            <w:t xml:space="preserve"> an additional full-time market research and promotional expert.  This person would also manage timely messaging and promotion of CE programming.  The current process is cumbersome and takes too long to facilitate promotion of CE which is often needed within a </w:t>
          </w:r>
          <w:r w:rsidR="00CC3324">
            <w:rPr>
              <w:rFonts w:asciiTheme="minorHAnsi" w:hAnsiTheme="minorHAnsi"/>
            </w:rPr>
            <w:t>brief</w:t>
          </w:r>
          <w:r w:rsidRPr="004C615A">
            <w:rPr>
              <w:rFonts w:asciiTheme="minorHAnsi" w:hAnsiTheme="minorHAnsi"/>
            </w:rPr>
            <w:t xml:space="preserve"> window of time. We are requesting this position for the 2026 budget cycle and the funds would come from CE General Fund. </w:t>
          </w:r>
        </w:p>
        <w:p w14:paraId="4438535A" w14:textId="6D61C2BB" w:rsidR="00522B95" w:rsidRPr="008D5E7E" w:rsidRDefault="00000000" w:rsidP="00417E51">
          <w:pPr>
            <w:spacing w:after="0" w:line="240" w:lineRule="auto"/>
            <w:ind w:left="1080"/>
            <w:rPr>
              <w:rFonts w:eastAsia="MS Mincho"/>
              <w:color w:val="000000" w:themeColor="text1"/>
              <w:sz w:val="24"/>
              <w:szCs w:val="24"/>
            </w:rPr>
          </w:pPr>
        </w:p>
      </w:sdtContent>
    </w:sdt>
    <w:p w14:paraId="7A4617FE" w14:textId="77777777" w:rsidR="00DA2522" w:rsidRPr="008D5E7E" w:rsidRDefault="00DA2522" w:rsidP="00CE609C">
      <w:pPr>
        <w:spacing w:after="0" w:line="240" w:lineRule="auto"/>
        <w:rPr>
          <w:rFonts w:eastAsia="MS Mincho"/>
          <w:b/>
          <w:bCs/>
          <w:sz w:val="24"/>
          <w:szCs w:val="24"/>
        </w:rPr>
      </w:pPr>
    </w:p>
    <w:p w14:paraId="6E01DBD8" w14:textId="3BABA6FC" w:rsidR="000F387B" w:rsidRPr="00417E51" w:rsidRDefault="000F387B" w:rsidP="00D06021">
      <w:pPr>
        <w:pStyle w:val="ListParagraph"/>
        <w:numPr>
          <w:ilvl w:val="0"/>
          <w:numId w:val="28"/>
        </w:numPr>
        <w:spacing w:after="0" w:line="240" w:lineRule="auto"/>
        <w:rPr>
          <w:rFonts w:eastAsia="MS Mincho"/>
          <w:b/>
          <w:bCs/>
          <w:color w:val="000000" w:themeColor="text1"/>
          <w:sz w:val="24"/>
          <w:szCs w:val="24"/>
        </w:rPr>
      </w:pPr>
      <w:r w:rsidRPr="00417E51">
        <w:rPr>
          <w:rFonts w:eastAsia="MS Mincho"/>
          <w:b/>
          <w:color w:val="000000" w:themeColor="text1"/>
          <w:sz w:val="24"/>
          <w:szCs w:val="24"/>
        </w:rPr>
        <w:t xml:space="preserve">If any current or potential deficiencies exist, </w:t>
      </w:r>
      <w:r w:rsidRPr="00417E51">
        <w:rPr>
          <w:rFonts w:eastAsia="MS Mincho"/>
          <w:b/>
          <w:bCs/>
          <w:color w:val="000000" w:themeColor="text1"/>
          <w:sz w:val="24"/>
          <w:szCs w:val="24"/>
        </w:rPr>
        <w:t>complete the resource tables below to support</w:t>
      </w:r>
      <w:r w:rsidRPr="00417E51">
        <w:rPr>
          <w:rFonts w:eastAsia="MS Mincho"/>
          <w:b/>
          <w:bCs/>
          <w:i/>
          <w:color w:val="000000" w:themeColor="text1"/>
          <w:sz w:val="24"/>
          <w:szCs w:val="24"/>
        </w:rPr>
        <w:t xml:space="preserve"> </w:t>
      </w:r>
      <w:r w:rsidRPr="00417E51">
        <w:rPr>
          <w:rFonts w:eastAsia="MS Mincho"/>
          <w:b/>
          <w:bCs/>
          <w:color w:val="000000" w:themeColor="text1"/>
          <w:sz w:val="24"/>
          <w:szCs w:val="24"/>
        </w:rPr>
        <w:t>your narrative.</w:t>
      </w:r>
    </w:p>
    <w:p w14:paraId="6FD758D6" w14:textId="77777777" w:rsidR="008A29D7" w:rsidRPr="008D5E7E" w:rsidRDefault="008A29D7" w:rsidP="000F387B">
      <w:pPr>
        <w:spacing w:after="0" w:line="240" w:lineRule="auto"/>
        <w:ind w:left="720"/>
        <w:rPr>
          <w:rFonts w:eastAsia="MS Mincho"/>
          <w:b/>
          <w:bCs/>
          <w:color w:val="000000" w:themeColor="text1"/>
          <w:sz w:val="24"/>
          <w:szCs w:val="24"/>
        </w:rPr>
      </w:pPr>
    </w:p>
    <w:p w14:paraId="29E847D4" w14:textId="3BE10725"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Facilities Resources Tabl</w:t>
      </w:r>
      <w:r w:rsidR="007B5AFF" w:rsidRPr="00417E51">
        <w:rPr>
          <w:rFonts w:eastAsia="MS Mincho"/>
          <w:b/>
          <w:bCs/>
          <w:color w:val="000000" w:themeColor="text1"/>
          <w:sz w:val="24"/>
          <w:szCs w:val="24"/>
        </w:rPr>
        <w:t>e</w:t>
      </w:r>
    </w:p>
    <w:p w14:paraId="45AE6369"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6861E0AA" w14:textId="1AEF2E99" w:rsidR="00D214D4" w:rsidRPr="00926713" w:rsidRDefault="007B5AFF" w:rsidP="00603225">
      <w:pPr>
        <w:spacing w:after="0" w:line="240" w:lineRule="auto"/>
        <w:ind w:left="1440"/>
        <w:rPr>
          <w:rFonts w:eastAsia="MS Mincho"/>
          <w:b/>
          <w:bCs/>
          <w:iCs/>
          <w:color w:val="000000" w:themeColor="text1"/>
          <w:sz w:val="24"/>
          <w:szCs w:val="24"/>
        </w:rPr>
      </w:pPr>
      <w:r w:rsidRPr="00926713">
        <w:rPr>
          <w:rFonts w:eastAsia="MS Mincho"/>
          <w:b/>
          <w:bCs/>
          <w:iCs/>
          <w:color w:val="000000" w:themeColor="text1"/>
          <w:sz w:val="24"/>
          <w:szCs w:val="24"/>
        </w:rPr>
        <w:t>Upload the completed Facilities</w:t>
      </w:r>
      <w:r w:rsidRPr="00926713">
        <w:rPr>
          <w:rFonts w:eastAsia="MS Mincho"/>
          <w:b/>
          <w:color w:val="000000" w:themeColor="text1"/>
          <w:sz w:val="24"/>
          <w:szCs w:val="24"/>
        </w:rPr>
        <w:t xml:space="preserve"> Resources Table</w:t>
      </w:r>
      <w:r w:rsidRPr="00926713">
        <w:rPr>
          <w:rFonts w:eastAsia="MS Mincho"/>
          <w:b/>
          <w:bCs/>
          <w:iCs/>
          <w:color w:val="000000" w:themeColor="text1"/>
          <w:sz w:val="24"/>
          <w:szCs w:val="24"/>
        </w:rPr>
        <w:t xml:space="preserve"> in section </w:t>
      </w:r>
      <w:r w:rsidR="00D34BE4" w:rsidRPr="00926713">
        <w:rPr>
          <w:rFonts w:eastAsia="MS Mincho"/>
          <w:b/>
          <w:bCs/>
          <w:iCs/>
          <w:color w:val="000000" w:themeColor="text1"/>
          <w:sz w:val="24"/>
          <w:szCs w:val="24"/>
        </w:rPr>
        <w:t>VIII</w:t>
      </w:r>
      <w:r w:rsidRPr="00926713">
        <w:rPr>
          <w:rFonts w:eastAsia="MS Mincho"/>
          <w:b/>
          <w:bCs/>
          <w:iCs/>
          <w:color w:val="000000" w:themeColor="text1"/>
          <w:sz w:val="24"/>
          <w:szCs w:val="24"/>
        </w:rPr>
        <w:t>.</w:t>
      </w:r>
      <w:r w:rsidR="002B3884" w:rsidRPr="00926713">
        <w:rPr>
          <w:rFonts w:eastAsia="MS Mincho"/>
          <w:b/>
          <w:bCs/>
          <w:iCs/>
          <w:color w:val="000000" w:themeColor="text1"/>
          <w:sz w:val="24"/>
          <w:szCs w:val="24"/>
        </w:rPr>
        <w:t>B</w:t>
      </w:r>
      <w:r w:rsidRPr="00926713">
        <w:rPr>
          <w:rFonts w:eastAsia="MS Mincho"/>
          <w:b/>
          <w:bCs/>
          <w:iCs/>
          <w:color w:val="000000" w:themeColor="text1"/>
          <w:sz w:val="24"/>
          <w:szCs w:val="24"/>
        </w:rPr>
        <w:t>.</w:t>
      </w:r>
      <w:r w:rsidR="002B3884" w:rsidRPr="00926713">
        <w:rPr>
          <w:rFonts w:eastAsia="MS Mincho"/>
          <w:b/>
          <w:bCs/>
          <w:iCs/>
          <w:color w:val="000000" w:themeColor="text1"/>
          <w:sz w:val="24"/>
          <w:szCs w:val="24"/>
        </w:rPr>
        <w:t>1.</w:t>
      </w:r>
      <w:r w:rsidRPr="00926713">
        <w:rPr>
          <w:rFonts w:eastAsia="MS Mincho"/>
          <w:b/>
          <w:bCs/>
          <w:iCs/>
          <w:color w:val="000000" w:themeColor="text1"/>
          <w:sz w:val="24"/>
          <w:szCs w:val="24"/>
        </w:rPr>
        <w:t xml:space="preserve"> of the Appendix.</w:t>
      </w:r>
    </w:p>
    <w:p w14:paraId="3FAB2E9E" w14:textId="77777777" w:rsidR="00603225" w:rsidRDefault="00603225" w:rsidP="00603225">
      <w:pPr>
        <w:spacing w:after="0" w:line="240" w:lineRule="auto"/>
        <w:ind w:left="1440"/>
        <w:rPr>
          <w:rFonts w:eastAsia="MS Mincho"/>
          <w:b/>
          <w:bCs/>
          <w:color w:val="000000" w:themeColor="text1"/>
          <w:sz w:val="24"/>
          <w:szCs w:val="24"/>
        </w:rPr>
      </w:pPr>
    </w:p>
    <w:p w14:paraId="78645988" w14:textId="2F72F65B"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t xml:space="preserve">Equipment/Technology Table ($5,000 or </w:t>
      </w:r>
      <w:r w:rsidR="003E7C06" w:rsidRPr="00417E51">
        <w:rPr>
          <w:rFonts w:eastAsia="MS Mincho"/>
          <w:b/>
          <w:bCs/>
          <w:color w:val="000000" w:themeColor="text1"/>
          <w:sz w:val="24"/>
          <w:szCs w:val="24"/>
        </w:rPr>
        <w:t>M</w:t>
      </w:r>
      <w:r w:rsidRPr="00417E51">
        <w:rPr>
          <w:rFonts w:eastAsia="MS Mincho"/>
          <w:b/>
          <w:bCs/>
          <w:color w:val="000000" w:themeColor="text1"/>
          <w:sz w:val="24"/>
          <w:szCs w:val="24"/>
        </w:rPr>
        <w:t>ore)</w:t>
      </w:r>
    </w:p>
    <w:p w14:paraId="1230A6F1"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50F19D6D" w14:textId="7C54B055" w:rsidR="007B5AFF" w:rsidRPr="001A44C4" w:rsidRDefault="007B5AFF" w:rsidP="00417E51">
      <w:pPr>
        <w:spacing w:after="0" w:line="240" w:lineRule="auto"/>
        <w:ind w:left="1440"/>
        <w:rPr>
          <w:rFonts w:eastAsia="MS Mincho"/>
          <w:b/>
          <w:bCs/>
          <w:iCs/>
          <w:color w:val="000000" w:themeColor="text1"/>
          <w:sz w:val="24"/>
          <w:szCs w:val="24"/>
        </w:rPr>
      </w:pPr>
      <w:r w:rsidRPr="001A44C4">
        <w:rPr>
          <w:rFonts w:eastAsia="MS Mincho"/>
          <w:b/>
          <w:bCs/>
          <w:iCs/>
          <w:color w:val="000000" w:themeColor="text1"/>
          <w:sz w:val="24"/>
          <w:szCs w:val="24"/>
        </w:rPr>
        <w:t xml:space="preserve">Upload the completed </w:t>
      </w:r>
      <w:r w:rsidR="003E7C06" w:rsidRPr="001A44C4">
        <w:rPr>
          <w:rFonts w:eastAsia="MS Mincho"/>
          <w:b/>
          <w:color w:val="000000" w:themeColor="text1"/>
          <w:sz w:val="24"/>
          <w:szCs w:val="24"/>
        </w:rPr>
        <w:t>Equipment/Technology Table ($5,000 or More)</w:t>
      </w:r>
      <w:r w:rsidRPr="001A44C4">
        <w:rPr>
          <w:rFonts w:eastAsia="MS Mincho"/>
          <w:b/>
          <w:bCs/>
          <w:iCs/>
          <w:color w:val="000000" w:themeColor="text1"/>
          <w:sz w:val="24"/>
          <w:szCs w:val="24"/>
        </w:rPr>
        <w:t xml:space="preserve"> in section </w:t>
      </w:r>
      <w:r w:rsidR="00D34BE4" w:rsidRPr="001A44C4">
        <w:rPr>
          <w:rFonts w:eastAsia="MS Mincho"/>
          <w:b/>
          <w:bCs/>
          <w:iCs/>
          <w:color w:val="000000" w:themeColor="text1"/>
          <w:sz w:val="24"/>
          <w:szCs w:val="24"/>
        </w:rPr>
        <w:t>VIII</w:t>
      </w:r>
      <w:r w:rsidRPr="001A44C4">
        <w:rPr>
          <w:rFonts w:eastAsia="MS Mincho"/>
          <w:b/>
          <w:bCs/>
          <w:iCs/>
          <w:color w:val="000000" w:themeColor="text1"/>
          <w:sz w:val="24"/>
          <w:szCs w:val="24"/>
        </w:rPr>
        <w:t>.</w:t>
      </w:r>
      <w:r w:rsidR="003E7C06" w:rsidRPr="001A44C4">
        <w:rPr>
          <w:rFonts w:eastAsia="MS Mincho"/>
          <w:b/>
          <w:bCs/>
          <w:iCs/>
          <w:color w:val="000000" w:themeColor="text1"/>
          <w:sz w:val="24"/>
          <w:szCs w:val="24"/>
        </w:rPr>
        <w:t>B</w:t>
      </w:r>
      <w:r w:rsidRPr="001A44C4">
        <w:rPr>
          <w:rFonts w:eastAsia="MS Mincho"/>
          <w:b/>
          <w:bCs/>
          <w:iCs/>
          <w:color w:val="000000" w:themeColor="text1"/>
          <w:sz w:val="24"/>
          <w:szCs w:val="24"/>
        </w:rPr>
        <w:t>.</w:t>
      </w:r>
      <w:r w:rsidR="002B3884" w:rsidRPr="001A44C4">
        <w:rPr>
          <w:rFonts w:eastAsia="MS Mincho"/>
          <w:b/>
          <w:bCs/>
          <w:iCs/>
          <w:color w:val="000000" w:themeColor="text1"/>
          <w:sz w:val="24"/>
          <w:szCs w:val="24"/>
        </w:rPr>
        <w:t>2.</w:t>
      </w:r>
      <w:r w:rsidRPr="001A44C4">
        <w:rPr>
          <w:rFonts w:eastAsia="MS Mincho"/>
          <w:b/>
          <w:bCs/>
          <w:iCs/>
          <w:color w:val="000000" w:themeColor="text1"/>
          <w:sz w:val="24"/>
          <w:szCs w:val="24"/>
        </w:rPr>
        <w:t xml:space="preserve"> of the Appendix.</w:t>
      </w:r>
    </w:p>
    <w:p w14:paraId="28F4144A" w14:textId="77777777" w:rsidR="007B5AFF" w:rsidRPr="008D5E7E" w:rsidRDefault="007B5AFF" w:rsidP="007B5AFF">
      <w:pPr>
        <w:pStyle w:val="ListParagraph"/>
        <w:spacing w:after="0" w:line="240" w:lineRule="auto"/>
        <w:ind w:left="1080"/>
        <w:rPr>
          <w:rFonts w:eastAsia="MS Mincho"/>
          <w:b/>
          <w:bCs/>
          <w:color w:val="000000" w:themeColor="text1"/>
          <w:sz w:val="24"/>
          <w:szCs w:val="24"/>
        </w:rPr>
      </w:pPr>
    </w:p>
    <w:p w14:paraId="2E088D93" w14:textId="490767F2" w:rsidR="0097591C" w:rsidRPr="00417E51" w:rsidRDefault="0097591C" w:rsidP="00D06021">
      <w:pPr>
        <w:pStyle w:val="ListParagraph"/>
        <w:numPr>
          <w:ilvl w:val="3"/>
          <w:numId w:val="16"/>
        </w:numPr>
        <w:spacing w:after="0" w:line="240" w:lineRule="auto"/>
        <w:ind w:left="1440"/>
        <w:rPr>
          <w:rFonts w:eastAsia="MS Mincho"/>
          <w:b/>
          <w:bCs/>
          <w:color w:val="000000" w:themeColor="text1"/>
          <w:sz w:val="24"/>
          <w:szCs w:val="24"/>
        </w:rPr>
      </w:pPr>
      <w:r w:rsidRPr="00417E51">
        <w:rPr>
          <w:rFonts w:eastAsia="MS Mincho"/>
          <w:b/>
          <w:bCs/>
          <w:color w:val="000000" w:themeColor="text1"/>
          <w:sz w:val="24"/>
          <w:szCs w:val="24"/>
        </w:rPr>
        <w:lastRenderedPageBreak/>
        <w:t>Financial Resources Table</w:t>
      </w:r>
    </w:p>
    <w:p w14:paraId="1BB7145B" w14:textId="77777777" w:rsidR="00FE3FFB" w:rsidRPr="008D5E7E" w:rsidRDefault="00FE3FFB" w:rsidP="00FE3FFB">
      <w:pPr>
        <w:pStyle w:val="ListParagraph"/>
        <w:spacing w:after="0" w:line="240" w:lineRule="auto"/>
        <w:rPr>
          <w:rFonts w:asciiTheme="minorHAnsi" w:eastAsia="MS Mincho" w:hAnsiTheme="minorHAnsi"/>
          <w:b/>
          <w:sz w:val="24"/>
          <w:szCs w:val="24"/>
        </w:rPr>
      </w:pPr>
    </w:p>
    <w:p w14:paraId="24DC9ADF" w14:textId="3187B79E" w:rsidR="008844F0" w:rsidRDefault="00FE3FFB" w:rsidP="000E7263">
      <w:pPr>
        <w:pStyle w:val="ListParagraph"/>
        <w:spacing w:after="0" w:line="240" w:lineRule="auto"/>
        <w:ind w:left="1080" w:firstLine="360"/>
        <w:rPr>
          <w:rFonts w:eastAsia="MS Mincho"/>
          <w:b/>
          <w:bCs/>
          <w:iCs/>
          <w:color w:val="000000" w:themeColor="text1"/>
          <w:sz w:val="24"/>
          <w:szCs w:val="24"/>
        </w:rPr>
      </w:pPr>
      <w:r w:rsidRPr="003F18C9">
        <w:rPr>
          <w:rFonts w:eastAsia="MS Mincho"/>
          <w:b/>
          <w:bCs/>
          <w:iCs/>
          <w:color w:val="000000" w:themeColor="text1"/>
          <w:sz w:val="24"/>
          <w:szCs w:val="24"/>
        </w:rPr>
        <w:t>Upload the completed Financial</w:t>
      </w:r>
      <w:r w:rsidRPr="003F18C9">
        <w:rPr>
          <w:rFonts w:eastAsia="MS Mincho"/>
          <w:b/>
          <w:color w:val="000000" w:themeColor="text1"/>
          <w:sz w:val="24"/>
          <w:szCs w:val="24"/>
        </w:rPr>
        <w:t xml:space="preserve"> Resources Table</w:t>
      </w:r>
      <w:r w:rsidRPr="003F18C9">
        <w:rPr>
          <w:rFonts w:eastAsia="MS Mincho"/>
          <w:b/>
          <w:bCs/>
          <w:iCs/>
          <w:color w:val="000000" w:themeColor="text1"/>
          <w:sz w:val="24"/>
          <w:szCs w:val="24"/>
        </w:rPr>
        <w:t xml:space="preserve"> in section </w:t>
      </w:r>
      <w:r w:rsidR="00D34BE4" w:rsidRPr="003F18C9">
        <w:rPr>
          <w:rFonts w:eastAsia="MS Mincho"/>
          <w:b/>
          <w:bCs/>
          <w:iCs/>
          <w:color w:val="000000" w:themeColor="text1"/>
          <w:sz w:val="24"/>
          <w:szCs w:val="24"/>
        </w:rPr>
        <w:t>VIII</w:t>
      </w:r>
      <w:r w:rsidRPr="003F18C9">
        <w:rPr>
          <w:rFonts w:eastAsia="MS Mincho"/>
          <w:b/>
          <w:bCs/>
          <w:iCs/>
          <w:color w:val="000000" w:themeColor="text1"/>
          <w:sz w:val="24"/>
          <w:szCs w:val="24"/>
        </w:rPr>
        <w:t>.</w:t>
      </w:r>
      <w:r w:rsidR="002B3884" w:rsidRPr="003F18C9">
        <w:rPr>
          <w:rFonts w:eastAsia="MS Mincho"/>
          <w:b/>
          <w:bCs/>
          <w:iCs/>
          <w:color w:val="000000" w:themeColor="text1"/>
          <w:sz w:val="24"/>
          <w:szCs w:val="24"/>
        </w:rPr>
        <w:t>B</w:t>
      </w:r>
      <w:r w:rsidRPr="003F18C9">
        <w:rPr>
          <w:rFonts w:eastAsia="MS Mincho"/>
          <w:b/>
          <w:bCs/>
          <w:iCs/>
          <w:color w:val="000000" w:themeColor="text1"/>
          <w:sz w:val="24"/>
          <w:szCs w:val="24"/>
        </w:rPr>
        <w:t>.</w:t>
      </w:r>
      <w:r w:rsidR="002B3884" w:rsidRPr="003F18C9">
        <w:rPr>
          <w:rFonts w:eastAsia="MS Mincho"/>
          <w:b/>
          <w:bCs/>
          <w:iCs/>
          <w:color w:val="000000" w:themeColor="text1"/>
          <w:sz w:val="24"/>
          <w:szCs w:val="24"/>
        </w:rPr>
        <w:t>3.</w:t>
      </w:r>
      <w:r w:rsidRPr="003F18C9">
        <w:rPr>
          <w:rFonts w:eastAsia="MS Mincho"/>
          <w:b/>
          <w:bCs/>
          <w:iCs/>
          <w:color w:val="000000" w:themeColor="text1"/>
          <w:sz w:val="24"/>
          <w:szCs w:val="24"/>
        </w:rPr>
        <w:t xml:space="preserve"> of the Appendix.</w:t>
      </w:r>
    </w:p>
    <w:p w14:paraId="53781E39" w14:textId="77777777" w:rsidR="00BE6139" w:rsidRDefault="00BE6139" w:rsidP="00BE6139">
      <w:pPr>
        <w:spacing w:after="0" w:line="240" w:lineRule="auto"/>
        <w:rPr>
          <w:rFonts w:eastAsia="MS Mincho"/>
          <w:b/>
          <w:bCs/>
          <w:iCs/>
          <w:color w:val="000000" w:themeColor="text1"/>
          <w:sz w:val="24"/>
          <w:szCs w:val="24"/>
        </w:rPr>
      </w:pPr>
    </w:p>
    <w:p w14:paraId="5C727738" w14:textId="0C34271C" w:rsidR="00AF08FF" w:rsidRPr="00F05108" w:rsidRDefault="001F331C" w:rsidP="00CA240A">
      <w:pPr>
        <w:spacing w:after="0" w:line="240" w:lineRule="auto"/>
        <w:rPr>
          <w:rFonts w:ascii="Cambria" w:eastAsia="MS Gothic" w:hAnsi="Cambria"/>
          <w:b/>
          <w:bCs/>
          <w:smallCaps/>
          <w:color w:val="2E74B5" w:themeColor="accent5" w:themeShade="BF"/>
          <w:sz w:val="32"/>
          <w:szCs w:val="32"/>
        </w:rPr>
      </w:pPr>
      <w:r w:rsidRPr="00BE6139">
        <w:rPr>
          <w:rFonts w:ascii="Cambria" w:eastAsia="MS Gothic" w:hAnsi="Cambria"/>
          <w:b/>
          <w:bCs/>
          <w:smallCaps/>
          <w:color w:val="2E74B5" w:themeColor="accent5" w:themeShade="BF"/>
          <w:sz w:val="32"/>
          <w:szCs w:val="32"/>
        </w:rPr>
        <w:t>IX</w:t>
      </w:r>
      <w:r>
        <w:rPr>
          <w:rFonts w:ascii="Cambria" w:eastAsia="MS Gothic" w:hAnsi="Cambria"/>
          <w:b/>
          <w:bCs/>
          <w:smallCaps/>
          <w:color w:val="2E74B5" w:themeColor="accent5" w:themeShade="BF"/>
          <w:sz w:val="32"/>
          <w:szCs w:val="32"/>
        </w:rPr>
        <w:t xml:space="preserve">. </w:t>
      </w:r>
      <w:r>
        <w:rPr>
          <w:rFonts w:ascii="Cambria" w:eastAsia="MS Gothic" w:hAnsi="Cambria"/>
          <w:b/>
          <w:bCs/>
          <w:smallCaps/>
          <w:color w:val="2E74B5" w:themeColor="accent5" w:themeShade="BF"/>
          <w:sz w:val="32"/>
          <w:szCs w:val="32"/>
        </w:rPr>
        <w:tab/>
        <w:t>C</w:t>
      </w:r>
      <w:r w:rsidR="00AF08FF" w:rsidRPr="00F05108">
        <w:rPr>
          <w:rFonts w:ascii="Cambria" w:eastAsia="MS Gothic" w:hAnsi="Cambria"/>
          <w:b/>
          <w:bCs/>
          <w:smallCaps/>
          <w:color w:val="2E74B5" w:themeColor="accent5" w:themeShade="BF"/>
          <w:sz w:val="32"/>
          <w:szCs w:val="32"/>
        </w:rPr>
        <w:t>ontinuous Improvement Plan</w:t>
      </w:r>
      <w:r w:rsidR="00C42847">
        <w:rPr>
          <w:rFonts w:ascii="Cambria" w:eastAsia="MS Gothic" w:hAnsi="Cambria"/>
          <w:b/>
          <w:bCs/>
          <w:smallCaps/>
          <w:color w:val="2E74B5" w:themeColor="accent5" w:themeShade="BF"/>
          <w:sz w:val="32"/>
          <w:szCs w:val="32"/>
        </w:rPr>
        <w:t xml:space="preserve"> (CIP)</w:t>
      </w:r>
    </w:p>
    <w:p w14:paraId="7F13D96F" w14:textId="77777777" w:rsidR="00AF08FF" w:rsidRDefault="00AF08FF" w:rsidP="00AF08FF">
      <w:pPr>
        <w:spacing w:after="0" w:line="240" w:lineRule="auto"/>
        <w:rPr>
          <w:rFonts w:eastAsia="MS Mincho"/>
          <w:b/>
        </w:rPr>
      </w:pPr>
    </w:p>
    <w:p w14:paraId="7FB4CA07" w14:textId="6E9C3FD4" w:rsidR="000B5D49" w:rsidRPr="00024FEF" w:rsidRDefault="000B5D49" w:rsidP="000B5D49">
      <w:pPr>
        <w:pStyle w:val="ListParagraph"/>
        <w:numPr>
          <w:ilvl w:val="0"/>
          <w:numId w:val="38"/>
        </w:numPr>
        <w:tabs>
          <w:tab w:val="left" w:pos="1080"/>
        </w:tabs>
        <w:spacing w:after="0" w:line="240" w:lineRule="auto"/>
        <w:ind w:left="1080"/>
        <w:rPr>
          <w:rFonts w:eastAsia="MS Mincho"/>
          <w:b/>
        </w:rPr>
      </w:pPr>
      <w:r w:rsidRPr="00024FEF">
        <w:rPr>
          <w:rFonts w:eastAsia="MS Mincho"/>
          <w:b/>
          <w:color w:val="000000" w:themeColor="text1"/>
          <w:sz w:val="24"/>
          <w:szCs w:val="24"/>
        </w:rPr>
        <w:t xml:space="preserve">Upload the </w:t>
      </w:r>
      <w:r w:rsidR="00E84B30">
        <w:rPr>
          <w:rFonts w:eastAsia="MS Mincho"/>
          <w:b/>
          <w:color w:val="000000" w:themeColor="text1"/>
          <w:sz w:val="24"/>
          <w:szCs w:val="24"/>
        </w:rPr>
        <w:t>unit</w:t>
      </w:r>
      <w:r w:rsidRPr="00024FEF">
        <w:rPr>
          <w:rFonts w:eastAsia="MS Mincho"/>
          <w:b/>
          <w:color w:val="000000" w:themeColor="text1"/>
          <w:sz w:val="24"/>
          <w:szCs w:val="24"/>
        </w:rPr>
        <w:t xml:space="preserve">’s previous CIP tables in section </w:t>
      </w:r>
      <w:r w:rsidR="0071364E">
        <w:rPr>
          <w:rFonts w:eastAsia="MS Mincho"/>
          <w:b/>
          <w:color w:val="000000" w:themeColor="text1"/>
          <w:sz w:val="24"/>
          <w:szCs w:val="24"/>
        </w:rPr>
        <w:t>I</w:t>
      </w:r>
      <w:r w:rsidRPr="00024FEF">
        <w:rPr>
          <w:rFonts w:eastAsia="MS Mincho"/>
          <w:b/>
          <w:color w:val="000000" w:themeColor="text1"/>
          <w:sz w:val="24"/>
          <w:szCs w:val="24"/>
        </w:rPr>
        <w:t>X.A. of the Appendix.</w:t>
      </w:r>
      <w:r w:rsidRPr="00024FEF">
        <w:rPr>
          <w:rFonts w:eastAsia="MS Mincho"/>
          <w:b/>
          <w:color w:val="00B050"/>
          <w:sz w:val="24"/>
          <w:szCs w:val="24"/>
        </w:rPr>
        <w:t xml:space="preserve"> </w:t>
      </w:r>
    </w:p>
    <w:p w14:paraId="55B75FAF" w14:textId="77777777" w:rsidR="000B5D49" w:rsidRPr="00024FEF" w:rsidRDefault="000B5D49" w:rsidP="000B5D49">
      <w:pPr>
        <w:pStyle w:val="ListParagraph"/>
        <w:tabs>
          <w:tab w:val="left" w:pos="1080"/>
        </w:tabs>
        <w:spacing w:after="0" w:line="240" w:lineRule="auto"/>
        <w:ind w:left="1080"/>
        <w:rPr>
          <w:rFonts w:eastAsia="MS Mincho"/>
          <w:b/>
        </w:rPr>
      </w:pPr>
    </w:p>
    <w:p w14:paraId="76DEA133" w14:textId="45DFF820" w:rsidR="000B5D49" w:rsidRPr="00AC6A59" w:rsidRDefault="000B5D49" w:rsidP="000B5D49">
      <w:pPr>
        <w:tabs>
          <w:tab w:val="left" w:pos="1080"/>
        </w:tabs>
        <w:spacing w:after="0" w:line="240" w:lineRule="auto"/>
        <w:rPr>
          <w:rFonts w:eastAsia="MS Mincho"/>
          <w:b/>
        </w:rPr>
      </w:pPr>
      <w:r>
        <w:rPr>
          <w:rFonts w:eastAsia="MS Mincho"/>
          <w:b/>
          <w:sz w:val="24"/>
          <w:szCs w:val="24"/>
        </w:rPr>
        <w:tab/>
      </w:r>
      <w:r w:rsidRPr="00AC6A59">
        <w:rPr>
          <w:rFonts w:eastAsia="MS Mincho"/>
          <w:b/>
          <w:sz w:val="24"/>
          <w:szCs w:val="24"/>
        </w:rPr>
        <w:t xml:space="preserve">In addition, e-mail the </w:t>
      </w:r>
      <w:r w:rsidR="0071364E">
        <w:rPr>
          <w:rFonts w:eastAsia="MS Mincho"/>
          <w:b/>
          <w:sz w:val="24"/>
          <w:szCs w:val="24"/>
        </w:rPr>
        <w:t>unit’</w:t>
      </w:r>
      <w:r w:rsidRPr="00AC6A59">
        <w:rPr>
          <w:rFonts w:eastAsia="MS Mincho"/>
          <w:b/>
          <w:sz w:val="24"/>
          <w:szCs w:val="24"/>
        </w:rPr>
        <w:t xml:space="preserve">s </w:t>
      </w:r>
      <w:r w:rsidRPr="00AC6A59">
        <w:rPr>
          <w:rFonts w:eastAsia="MS Mincho"/>
          <w:b/>
          <w:color w:val="000000" w:themeColor="text1"/>
          <w:sz w:val="24"/>
          <w:szCs w:val="24"/>
        </w:rPr>
        <w:t>previous CIP tables to the Institutional Research Office (IRO) at effectiveness@collin.edu.</w:t>
      </w:r>
    </w:p>
    <w:p w14:paraId="55DB1F8E" w14:textId="77777777" w:rsidR="000B5D49" w:rsidRPr="00B863E0" w:rsidRDefault="000B5D49" w:rsidP="000B5D49">
      <w:pPr>
        <w:pStyle w:val="ListParagraph"/>
        <w:tabs>
          <w:tab w:val="left" w:pos="1080"/>
        </w:tabs>
        <w:spacing w:after="0" w:line="240" w:lineRule="auto"/>
        <w:ind w:left="1080"/>
        <w:rPr>
          <w:rFonts w:eastAsia="MS Mincho"/>
          <w:b/>
        </w:rPr>
      </w:pPr>
    </w:p>
    <w:p w14:paraId="52567881" w14:textId="56643E97" w:rsidR="000B5D49" w:rsidRPr="00024FEF" w:rsidRDefault="000B5D49" w:rsidP="000B5D49">
      <w:pPr>
        <w:pStyle w:val="ListParagraph"/>
        <w:numPr>
          <w:ilvl w:val="0"/>
          <w:numId w:val="38"/>
        </w:numPr>
        <w:spacing w:after="0" w:line="240" w:lineRule="auto"/>
        <w:ind w:left="1080"/>
        <w:rPr>
          <w:rFonts w:eastAsia="MS Mincho"/>
          <w:b/>
          <w:color w:val="000000" w:themeColor="text1"/>
          <w:sz w:val="24"/>
          <w:szCs w:val="24"/>
        </w:rPr>
      </w:pPr>
      <w:r w:rsidRPr="00024FEF">
        <w:rPr>
          <w:rFonts w:eastAsia="MS Mincho"/>
          <w:b/>
          <w:color w:val="000000" w:themeColor="text1"/>
          <w:sz w:val="24"/>
          <w:szCs w:val="24"/>
        </w:rPr>
        <w:t xml:space="preserve">Describe how the </w:t>
      </w:r>
      <w:r w:rsidR="0071364E">
        <w:rPr>
          <w:rFonts w:eastAsia="MS Mincho"/>
          <w:b/>
          <w:color w:val="000000" w:themeColor="text1"/>
          <w:sz w:val="24"/>
          <w:szCs w:val="24"/>
        </w:rPr>
        <w:t>unit</w:t>
      </w:r>
      <w:r w:rsidRPr="00024FEF">
        <w:rPr>
          <w:rFonts w:eastAsia="MS Mincho"/>
          <w:b/>
          <w:color w:val="000000" w:themeColor="text1"/>
          <w:sz w:val="24"/>
          <w:szCs w:val="24"/>
        </w:rPr>
        <w:t xml:space="preserve"> used its last Continuous Improvement Plan (CIP) to make the following improvements to the </w:t>
      </w:r>
      <w:r w:rsidR="0071364E">
        <w:rPr>
          <w:rFonts w:eastAsia="MS Mincho"/>
          <w:b/>
          <w:color w:val="000000" w:themeColor="text1"/>
          <w:sz w:val="24"/>
          <w:szCs w:val="24"/>
        </w:rPr>
        <w:t>unit</w:t>
      </w:r>
      <w:r w:rsidRPr="00024FEF">
        <w:rPr>
          <w:rFonts w:eastAsia="MS Mincho"/>
          <w:b/>
          <w:color w:val="000000" w:themeColor="text1"/>
          <w:sz w:val="24"/>
          <w:szCs w:val="24"/>
        </w:rPr>
        <w:t xml:space="preserve"> over the past 4 years:</w:t>
      </w:r>
    </w:p>
    <w:p w14:paraId="5A59D89C" w14:textId="77777777" w:rsidR="000B5D49" w:rsidRPr="00115EAC" w:rsidRDefault="000B5D49" w:rsidP="000B5D49">
      <w:pPr>
        <w:pStyle w:val="ListParagraph"/>
        <w:spacing w:after="0" w:line="240" w:lineRule="auto"/>
        <w:ind w:left="1080"/>
        <w:rPr>
          <w:rFonts w:eastAsia="MS Mincho"/>
          <w:b/>
          <w:sz w:val="24"/>
          <w:szCs w:val="24"/>
        </w:rPr>
      </w:pPr>
    </w:p>
    <w:p w14:paraId="43D7BA27" w14:textId="1F89DF2D" w:rsidR="000B5D49" w:rsidRPr="00D57410" w:rsidRDefault="0071364E" w:rsidP="000B5D49">
      <w:pPr>
        <w:pStyle w:val="ListParagraph"/>
        <w:numPr>
          <w:ilvl w:val="0"/>
          <w:numId w:val="29"/>
        </w:numPr>
        <w:spacing w:after="0" w:line="240" w:lineRule="auto"/>
        <w:rPr>
          <w:rFonts w:eastAsia="MS Mincho"/>
          <w:b/>
          <w:sz w:val="24"/>
          <w:szCs w:val="24"/>
        </w:rPr>
      </w:pPr>
      <w:r>
        <w:rPr>
          <w:rFonts w:eastAsia="MS Mincho"/>
          <w:b/>
          <w:sz w:val="24"/>
          <w:szCs w:val="24"/>
        </w:rPr>
        <w:t>Student support</w:t>
      </w:r>
    </w:p>
    <w:p w14:paraId="460D5012" w14:textId="77777777" w:rsidR="000B5D49" w:rsidRDefault="000B5D49" w:rsidP="000B5D49">
      <w:pPr>
        <w:spacing w:after="0" w:line="240" w:lineRule="auto"/>
        <w:ind w:left="1440" w:hanging="360"/>
        <w:rPr>
          <w:rFonts w:eastAsia="MS Mincho"/>
          <w:b/>
          <w:sz w:val="24"/>
          <w:szCs w:val="24"/>
        </w:rPr>
      </w:pPr>
    </w:p>
    <w:sdt>
      <w:sdtPr>
        <w:rPr>
          <w:rStyle w:val="CalibriBody11"/>
        </w:rPr>
        <w:id w:val="-1897353506"/>
        <w:placeholder>
          <w:docPart w:val="A08C9596516046669556CD91EF17B60B"/>
        </w:placeholder>
      </w:sdtPr>
      <w:sdtEndPr>
        <w:rPr>
          <w:rStyle w:val="DefaultParagraphFont"/>
          <w:rFonts w:ascii="Calibri" w:hAnsi="Calibri"/>
        </w:rPr>
      </w:sdtEndPr>
      <w:sdtContent>
        <w:p w14:paraId="07C59D95" w14:textId="16C77895" w:rsidR="000B5D49" w:rsidRDefault="004729F4" w:rsidP="004550EA">
          <w:pPr>
            <w:pStyle w:val="ListParagraph"/>
            <w:numPr>
              <w:ilvl w:val="0"/>
              <w:numId w:val="39"/>
            </w:numPr>
            <w:spacing w:after="0" w:line="240" w:lineRule="auto"/>
            <w:rPr>
              <w:rStyle w:val="CalibriBody11"/>
            </w:rPr>
          </w:pPr>
          <w:r>
            <w:rPr>
              <w:rStyle w:val="CalibriBody11"/>
            </w:rPr>
            <w:t xml:space="preserve">CE attempted to grow its variety of </w:t>
          </w:r>
          <w:r w:rsidR="00587619">
            <w:rPr>
              <w:rStyle w:val="CalibriBody11"/>
            </w:rPr>
            <w:t>CE</w:t>
          </w:r>
          <w:r w:rsidR="002F715E">
            <w:rPr>
              <w:rStyle w:val="CalibriBody11"/>
            </w:rPr>
            <w:t>-</w:t>
          </w:r>
          <w:r w:rsidR="00587619">
            <w:rPr>
              <w:rStyle w:val="CalibriBody11"/>
            </w:rPr>
            <w:t xml:space="preserve">linked to credit courses. Many of the </w:t>
          </w:r>
          <w:r w:rsidR="000F3516">
            <w:rPr>
              <w:rStyle w:val="CalibriBody11"/>
            </w:rPr>
            <w:t xml:space="preserve">linked </w:t>
          </w:r>
          <w:r w:rsidR="00587619">
            <w:rPr>
              <w:rStyle w:val="CalibriBody11"/>
            </w:rPr>
            <w:t xml:space="preserve">courses cited in the CIP were evaluated and </w:t>
          </w:r>
          <w:r w:rsidR="00147DD1">
            <w:rPr>
              <w:rStyle w:val="CalibriBody11"/>
            </w:rPr>
            <w:t>taken out of the linked course inventory to ensure that if students want</w:t>
          </w:r>
          <w:r w:rsidR="00953B27">
            <w:rPr>
              <w:rStyle w:val="CalibriBody11"/>
            </w:rPr>
            <w:t xml:space="preserve"> to</w:t>
          </w:r>
          <w:r w:rsidR="00147DD1">
            <w:rPr>
              <w:rStyle w:val="CalibriBody11"/>
            </w:rPr>
            <w:t xml:space="preserve"> </w:t>
          </w:r>
          <w:r w:rsidR="00BD039A">
            <w:rPr>
              <w:rStyle w:val="CalibriBody11"/>
            </w:rPr>
            <w:t>use their linked course towards Prior Learning Assessment credit</w:t>
          </w:r>
          <w:r w:rsidR="008C5501">
            <w:rPr>
              <w:rStyle w:val="CalibriBody11"/>
            </w:rPr>
            <w:t>,</w:t>
          </w:r>
          <w:r w:rsidR="00BD039A">
            <w:rPr>
              <w:rStyle w:val="CalibriBody11"/>
            </w:rPr>
            <w:t xml:space="preserve"> they did not exceed </w:t>
          </w:r>
          <w:r w:rsidR="0070253A">
            <w:rPr>
              <w:rStyle w:val="CalibriBody11"/>
            </w:rPr>
            <w:t>75%</w:t>
          </w:r>
          <w:r w:rsidR="002A216B">
            <w:rPr>
              <w:rStyle w:val="CalibriBody11"/>
            </w:rPr>
            <w:t xml:space="preserve"> </w:t>
          </w:r>
          <w:r w:rsidR="00CE2510">
            <w:rPr>
              <w:rStyle w:val="CalibriBody11"/>
            </w:rPr>
            <w:t>of noncredit course</w:t>
          </w:r>
          <w:r w:rsidR="008C3CA6">
            <w:rPr>
              <w:rStyle w:val="CalibriBody11"/>
            </w:rPr>
            <w:t>s</w:t>
          </w:r>
          <w:r w:rsidR="0070253A">
            <w:rPr>
              <w:rStyle w:val="CalibriBody11"/>
            </w:rPr>
            <w:t xml:space="preserve">. </w:t>
          </w:r>
          <w:r w:rsidR="006477F4">
            <w:rPr>
              <w:rStyle w:val="CalibriBody11"/>
            </w:rPr>
            <w:t>Students need to complete 25% or more</w:t>
          </w:r>
          <w:r w:rsidR="00874AAC">
            <w:rPr>
              <w:rStyle w:val="CalibriBody11"/>
            </w:rPr>
            <w:t xml:space="preserve"> as a credit student</w:t>
          </w:r>
          <w:r w:rsidR="006477F4">
            <w:rPr>
              <w:rStyle w:val="CalibriBody11"/>
            </w:rPr>
            <w:t xml:space="preserve"> </w:t>
          </w:r>
          <w:r w:rsidR="00874AAC">
            <w:rPr>
              <w:rStyle w:val="CalibriBody11"/>
            </w:rPr>
            <w:t>in credit programing per certificate or degree</w:t>
          </w:r>
          <w:r w:rsidR="00CA03F6">
            <w:rPr>
              <w:rStyle w:val="CalibriBody11"/>
            </w:rPr>
            <w:t xml:space="preserve"> plan</w:t>
          </w:r>
          <w:r w:rsidR="00874AAC">
            <w:rPr>
              <w:rStyle w:val="CalibriBody11"/>
            </w:rPr>
            <w:t xml:space="preserve">. </w:t>
          </w:r>
          <w:r w:rsidR="0070253A">
            <w:rPr>
              <w:rStyle w:val="CalibriBody11"/>
            </w:rPr>
            <w:t>Additionally, CE course build</w:t>
          </w:r>
          <w:r w:rsidR="0096357A">
            <w:rPr>
              <w:rStyle w:val="CalibriBody11"/>
            </w:rPr>
            <w:t>s were</w:t>
          </w:r>
          <w:r w:rsidR="0070253A">
            <w:rPr>
              <w:rStyle w:val="CalibriBody11"/>
            </w:rPr>
            <w:t xml:space="preserve"> given to the credit </w:t>
          </w:r>
          <w:r w:rsidR="00257F14">
            <w:rPr>
              <w:rStyle w:val="CalibriBody11"/>
            </w:rPr>
            <w:t>associates deans</w:t>
          </w:r>
          <w:r w:rsidR="0096357A">
            <w:rPr>
              <w:rStyle w:val="CalibriBody11"/>
            </w:rPr>
            <w:t>,</w:t>
          </w:r>
          <w:r w:rsidR="00257F14">
            <w:rPr>
              <w:rStyle w:val="CalibriBody11"/>
            </w:rPr>
            <w:t xml:space="preserve"> who could determine if they wanted to offer linked courses. Curre</w:t>
          </w:r>
          <w:r w:rsidR="00537C0B">
            <w:rPr>
              <w:rStyle w:val="CalibriBody11"/>
            </w:rPr>
            <w:t xml:space="preserve">ntly there is a challenge with two registration systems integration, Workday and Modern Campus, </w:t>
          </w:r>
          <w:r w:rsidR="00F45FFE">
            <w:rPr>
              <w:rStyle w:val="CalibriBody11"/>
            </w:rPr>
            <w:t>this has also been impactful on the limite</w:t>
          </w:r>
          <w:r w:rsidR="00312551">
            <w:rPr>
              <w:rStyle w:val="CalibriBody11"/>
            </w:rPr>
            <w:t>d</w:t>
          </w:r>
          <w:r w:rsidR="00F45FFE">
            <w:rPr>
              <w:rStyle w:val="CalibriBody11"/>
            </w:rPr>
            <w:t xml:space="preserve"> number of CE</w:t>
          </w:r>
          <w:r w:rsidR="002F715E">
            <w:rPr>
              <w:rStyle w:val="CalibriBody11"/>
            </w:rPr>
            <w:t>-</w:t>
          </w:r>
          <w:r w:rsidR="00F45FFE">
            <w:rPr>
              <w:rStyle w:val="CalibriBody11"/>
            </w:rPr>
            <w:t>linked courses.</w:t>
          </w:r>
        </w:p>
        <w:tbl>
          <w:tblPr>
            <w:tblStyle w:val="TableGrid3"/>
            <w:tblpPr w:leftFromText="180" w:rightFromText="180" w:horzAnchor="margin" w:tblpXSpec="center" w:tblpY="840"/>
            <w:tblW w:w="10613" w:type="dxa"/>
            <w:tblLayout w:type="fixed"/>
            <w:tblLook w:val="04A0" w:firstRow="1" w:lastRow="0" w:firstColumn="1" w:lastColumn="0" w:noHBand="0" w:noVBand="1"/>
          </w:tblPr>
          <w:tblGrid>
            <w:gridCol w:w="803"/>
            <w:gridCol w:w="2970"/>
            <w:gridCol w:w="1620"/>
            <w:gridCol w:w="1620"/>
            <w:gridCol w:w="1800"/>
            <w:gridCol w:w="1800"/>
          </w:tblGrid>
          <w:tr w:rsidR="0093727B" w:rsidRPr="0093727B" w14:paraId="6B778B32" w14:textId="77777777">
            <w:tc>
              <w:tcPr>
                <w:tcW w:w="803" w:type="dxa"/>
                <w:shd w:val="clear" w:color="auto" w:fill="8EAADB" w:themeFill="accent1" w:themeFillTint="99"/>
              </w:tcPr>
              <w:p w14:paraId="3A7839B0" w14:textId="77777777" w:rsidR="0093727B" w:rsidRPr="0093727B" w:rsidRDefault="0093727B" w:rsidP="0093727B">
                <w:pPr>
                  <w:spacing w:after="200" w:line="276" w:lineRule="auto"/>
                  <w:rPr>
                    <w:b/>
                  </w:rPr>
                </w:pPr>
                <w:r w:rsidRPr="0093727B">
                  <w:rPr>
                    <w:b/>
                  </w:rPr>
                  <w:lastRenderedPageBreak/>
                  <w:t>Year</w:t>
                </w:r>
              </w:p>
            </w:tc>
            <w:tc>
              <w:tcPr>
                <w:tcW w:w="2970" w:type="dxa"/>
                <w:shd w:val="clear" w:color="auto" w:fill="8EAADB" w:themeFill="accent1" w:themeFillTint="99"/>
              </w:tcPr>
              <w:p w14:paraId="3149F1ED" w14:textId="77777777" w:rsidR="0093727B" w:rsidRPr="0093727B" w:rsidRDefault="0093727B" w:rsidP="0093727B">
                <w:pPr>
                  <w:spacing w:after="200" w:line="276" w:lineRule="auto"/>
                  <w:rPr>
                    <w:b/>
                  </w:rPr>
                </w:pPr>
                <w:r w:rsidRPr="0093727B">
                  <w:rPr>
                    <w:b/>
                  </w:rPr>
                  <w:t xml:space="preserve">Semester </w:t>
                </w:r>
              </w:p>
            </w:tc>
            <w:tc>
              <w:tcPr>
                <w:tcW w:w="1620" w:type="dxa"/>
                <w:shd w:val="clear" w:color="auto" w:fill="8EAADB" w:themeFill="accent1" w:themeFillTint="99"/>
              </w:tcPr>
              <w:p w14:paraId="7CD2D488" w14:textId="77777777" w:rsidR="0093727B" w:rsidRPr="0093727B" w:rsidRDefault="0093727B" w:rsidP="0093727B">
                <w:pPr>
                  <w:spacing w:after="200" w:line="276" w:lineRule="auto"/>
                  <w:rPr>
                    <w:b/>
                  </w:rPr>
                </w:pPr>
                <w:r w:rsidRPr="0093727B">
                  <w:rPr>
                    <w:b/>
                  </w:rPr>
                  <w:t>Unique Sections</w:t>
                </w:r>
              </w:p>
            </w:tc>
            <w:tc>
              <w:tcPr>
                <w:tcW w:w="1620" w:type="dxa"/>
                <w:shd w:val="clear" w:color="auto" w:fill="8EAADB" w:themeFill="accent1" w:themeFillTint="99"/>
              </w:tcPr>
              <w:p w14:paraId="3F305187" w14:textId="77777777" w:rsidR="0093727B" w:rsidRPr="0093727B" w:rsidRDefault="0093727B" w:rsidP="0093727B">
                <w:pPr>
                  <w:spacing w:after="200" w:line="276" w:lineRule="auto"/>
                  <w:rPr>
                    <w:b/>
                  </w:rPr>
                </w:pPr>
                <w:r w:rsidRPr="0093727B">
                  <w:rPr>
                    <w:b/>
                  </w:rPr>
                  <w:t>Total Sections</w:t>
                </w:r>
              </w:p>
            </w:tc>
            <w:tc>
              <w:tcPr>
                <w:tcW w:w="1800" w:type="dxa"/>
                <w:shd w:val="clear" w:color="auto" w:fill="8EAADB" w:themeFill="accent1" w:themeFillTint="99"/>
              </w:tcPr>
              <w:p w14:paraId="3BB48614" w14:textId="77777777" w:rsidR="0093727B" w:rsidRPr="0093727B" w:rsidRDefault="0093727B" w:rsidP="0093727B">
                <w:pPr>
                  <w:spacing w:after="200" w:line="276" w:lineRule="auto"/>
                  <w:rPr>
                    <w:b/>
                  </w:rPr>
                </w:pPr>
                <w:r w:rsidRPr="0093727B">
                  <w:rPr>
                    <w:b/>
                  </w:rPr>
                  <w:t>Students Enrolled</w:t>
                </w:r>
              </w:p>
            </w:tc>
            <w:tc>
              <w:tcPr>
                <w:tcW w:w="1800" w:type="dxa"/>
                <w:shd w:val="clear" w:color="auto" w:fill="8EAADB" w:themeFill="accent1" w:themeFillTint="99"/>
              </w:tcPr>
              <w:p w14:paraId="17888589" w14:textId="77777777" w:rsidR="0093727B" w:rsidRPr="0093727B" w:rsidRDefault="0093727B" w:rsidP="0093727B">
                <w:pPr>
                  <w:spacing w:after="200" w:line="276" w:lineRule="auto"/>
                  <w:rPr>
                    <w:b/>
                  </w:rPr>
                </w:pPr>
                <w:r w:rsidRPr="0093727B">
                  <w:rPr>
                    <w:b/>
                  </w:rPr>
                  <w:t>Contact Hours</w:t>
                </w:r>
              </w:p>
            </w:tc>
          </w:tr>
          <w:tr w:rsidR="0093727B" w:rsidRPr="0093727B" w14:paraId="7061A5E0" w14:textId="77777777">
            <w:tc>
              <w:tcPr>
                <w:tcW w:w="803" w:type="dxa"/>
                <w:vMerge w:val="restart"/>
              </w:tcPr>
              <w:p w14:paraId="6423E05E" w14:textId="77777777" w:rsidR="0093727B" w:rsidRPr="0093727B" w:rsidRDefault="0093727B" w:rsidP="0093727B">
                <w:pPr>
                  <w:spacing w:after="200" w:line="276" w:lineRule="auto"/>
                  <w:rPr>
                    <w:b/>
                    <w:sz w:val="24"/>
                  </w:rPr>
                </w:pPr>
                <w:r w:rsidRPr="0093727B">
                  <w:rPr>
                    <w:b/>
                    <w:sz w:val="24"/>
                  </w:rPr>
                  <w:t>1</w:t>
                </w:r>
              </w:p>
              <w:p w14:paraId="4F6362DE" w14:textId="77777777" w:rsidR="0093727B" w:rsidRPr="0093727B" w:rsidRDefault="0093727B" w:rsidP="0093727B">
                <w:pPr>
                  <w:spacing w:after="200" w:line="276" w:lineRule="auto"/>
                  <w:rPr>
                    <w:b/>
                    <w:sz w:val="24"/>
                  </w:rPr>
                </w:pPr>
                <w:r w:rsidRPr="0093727B">
                  <w:rPr>
                    <w:b/>
                    <w:sz w:val="24"/>
                  </w:rPr>
                  <w:t>AY 20</w:t>
                </w:r>
              </w:p>
            </w:tc>
            <w:tc>
              <w:tcPr>
                <w:tcW w:w="2970" w:type="dxa"/>
              </w:tcPr>
              <w:p w14:paraId="32D4CDFE" w14:textId="77777777" w:rsidR="0093727B" w:rsidRPr="0093727B" w:rsidRDefault="0093727B" w:rsidP="0093727B">
                <w:pPr>
                  <w:spacing w:after="200" w:line="276" w:lineRule="auto"/>
                </w:pPr>
                <w:r w:rsidRPr="0093727B">
                  <w:t>Fall 2019</w:t>
                </w:r>
              </w:p>
            </w:tc>
            <w:tc>
              <w:tcPr>
                <w:tcW w:w="1620" w:type="dxa"/>
              </w:tcPr>
              <w:p w14:paraId="28EF5FF8" w14:textId="77777777" w:rsidR="0093727B" w:rsidRPr="0093727B" w:rsidRDefault="0093727B" w:rsidP="0093727B">
                <w:pPr>
                  <w:spacing w:after="200" w:line="276" w:lineRule="auto"/>
                </w:pPr>
                <w:r w:rsidRPr="0093727B">
                  <w:t>31</w:t>
                </w:r>
              </w:p>
            </w:tc>
            <w:tc>
              <w:tcPr>
                <w:tcW w:w="1620" w:type="dxa"/>
              </w:tcPr>
              <w:p w14:paraId="024166A5" w14:textId="77777777" w:rsidR="0093727B" w:rsidRPr="0093727B" w:rsidRDefault="0093727B" w:rsidP="0093727B">
                <w:pPr>
                  <w:spacing w:after="200" w:line="276" w:lineRule="auto"/>
                </w:pPr>
                <w:r w:rsidRPr="0093727B">
                  <w:t>86</w:t>
                </w:r>
              </w:p>
            </w:tc>
            <w:tc>
              <w:tcPr>
                <w:tcW w:w="1800" w:type="dxa"/>
              </w:tcPr>
              <w:p w14:paraId="220B683D" w14:textId="77777777" w:rsidR="0093727B" w:rsidRPr="0093727B" w:rsidRDefault="0093727B" w:rsidP="0093727B">
                <w:pPr>
                  <w:spacing w:after="200" w:line="276" w:lineRule="auto"/>
                </w:pPr>
                <w:r w:rsidRPr="0093727B">
                  <w:t>438</w:t>
                </w:r>
              </w:p>
            </w:tc>
            <w:tc>
              <w:tcPr>
                <w:tcW w:w="1800" w:type="dxa"/>
              </w:tcPr>
              <w:p w14:paraId="2AAAAAA8" w14:textId="77777777" w:rsidR="0093727B" w:rsidRPr="0093727B" w:rsidRDefault="0093727B" w:rsidP="0093727B">
                <w:pPr>
                  <w:spacing w:after="200" w:line="276" w:lineRule="auto"/>
                </w:pPr>
                <w:r w:rsidRPr="0093727B">
                  <w:t>26,227</w:t>
                </w:r>
              </w:p>
            </w:tc>
          </w:tr>
          <w:tr w:rsidR="0093727B" w:rsidRPr="0093727B" w14:paraId="236E0AAC" w14:textId="77777777">
            <w:tc>
              <w:tcPr>
                <w:tcW w:w="803" w:type="dxa"/>
                <w:vMerge/>
              </w:tcPr>
              <w:p w14:paraId="6D258114" w14:textId="77777777" w:rsidR="0093727B" w:rsidRPr="0093727B" w:rsidRDefault="0093727B" w:rsidP="0093727B">
                <w:pPr>
                  <w:spacing w:after="200" w:line="276" w:lineRule="auto"/>
                  <w:rPr>
                    <w:b/>
                    <w:sz w:val="24"/>
                  </w:rPr>
                </w:pPr>
              </w:p>
            </w:tc>
            <w:tc>
              <w:tcPr>
                <w:tcW w:w="2970" w:type="dxa"/>
              </w:tcPr>
              <w:p w14:paraId="52D5BC19" w14:textId="77777777" w:rsidR="0093727B" w:rsidRPr="0093727B" w:rsidRDefault="0093727B" w:rsidP="0093727B">
                <w:pPr>
                  <w:spacing w:after="200" w:line="276" w:lineRule="auto"/>
                </w:pPr>
                <w:r w:rsidRPr="0093727B">
                  <w:t>Spring 2020</w:t>
                </w:r>
              </w:p>
            </w:tc>
            <w:tc>
              <w:tcPr>
                <w:tcW w:w="1620" w:type="dxa"/>
              </w:tcPr>
              <w:p w14:paraId="6C9DF135" w14:textId="77777777" w:rsidR="0093727B" w:rsidRPr="0093727B" w:rsidRDefault="0093727B" w:rsidP="0093727B">
                <w:pPr>
                  <w:spacing w:after="200" w:line="276" w:lineRule="auto"/>
                </w:pPr>
                <w:r w:rsidRPr="0093727B">
                  <w:t>50</w:t>
                </w:r>
              </w:p>
            </w:tc>
            <w:tc>
              <w:tcPr>
                <w:tcW w:w="1620" w:type="dxa"/>
              </w:tcPr>
              <w:p w14:paraId="023B6E33" w14:textId="77777777" w:rsidR="0093727B" w:rsidRPr="0093727B" w:rsidRDefault="0093727B" w:rsidP="0093727B">
                <w:pPr>
                  <w:spacing w:after="200" w:line="276" w:lineRule="auto"/>
                </w:pPr>
                <w:r w:rsidRPr="0093727B">
                  <w:t>109</w:t>
                </w:r>
              </w:p>
            </w:tc>
            <w:tc>
              <w:tcPr>
                <w:tcW w:w="1800" w:type="dxa"/>
              </w:tcPr>
              <w:p w14:paraId="3CFF5C64" w14:textId="77777777" w:rsidR="0093727B" w:rsidRPr="0093727B" w:rsidRDefault="0093727B" w:rsidP="0093727B">
                <w:pPr>
                  <w:spacing w:after="200" w:line="276" w:lineRule="auto"/>
                </w:pPr>
                <w:r w:rsidRPr="0093727B">
                  <w:t>520</w:t>
                </w:r>
              </w:p>
            </w:tc>
            <w:tc>
              <w:tcPr>
                <w:tcW w:w="1800" w:type="dxa"/>
              </w:tcPr>
              <w:p w14:paraId="2B883535" w14:textId="77777777" w:rsidR="0093727B" w:rsidRPr="0093727B" w:rsidRDefault="0093727B" w:rsidP="0093727B">
                <w:pPr>
                  <w:spacing w:after="200" w:line="276" w:lineRule="auto"/>
                </w:pPr>
                <w:r w:rsidRPr="0093727B">
                  <w:t>29,792</w:t>
                </w:r>
              </w:p>
            </w:tc>
          </w:tr>
          <w:tr w:rsidR="0093727B" w:rsidRPr="0093727B" w14:paraId="0988BDFD" w14:textId="77777777">
            <w:tc>
              <w:tcPr>
                <w:tcW w:w="803" w:type="dxa"/>
                <w:vMerge/>
                <w:shd w:val="clear" w:color="auto" w:fill="auto"/>
              </w:tcPr>
              <w:p w14:paraId="4F9C28D9" w14:textId="77777777" w:rsidR="0093727B" w:rsidRPr="0093727B" w:rsidRDefault="0093727B" w:rsidP="0093727B">
                <w:pPr>
                  <w:spacing w:after="200" w:line="276" w:lineRule="auto"/>
                  <w:rPr>
                    <w:b/>
                    <w:sz w:val="24"/>
                  </w:rPr>
                </w:pPr>
              </w:p>
            </w:tc>
            <w:tc>
              <w:tcPr>
                <w:tcW w:w="2970" w:type="dxa"/>
                <w:shd w:val="clear" w:color="auto" w:fill="auto"/>
              </w:tcPr>
              <w:p w14:paraId="34D7E7CC" w14:textId="77777777" w:rsidR="0093727B" w:rsidRPr="0093727B" w:rsidRDefault="0093727B" w:rsidP="0093727B">
                <w:pPr>
                  <w:spacing w:after="200" w:line="276" w:lineRule="auto"/>
                </w:pPr>
                <w:r w:rsidRPr="0093727B">
                  <w:t>Summer 2020</w:t>
                </w:r>
              </w:p>
            </w:tc>
            <w:tc>
              <w:tcPr>
                <w:tcW w:w="1620" w:type="dxa"/>
              </w:tcPr>
              <w:p w14:paraId="59E44437" w14:textId="77777777" w:rsidR="0093727B" w:rsidRPr="0093727B" w:rsidRDefault="0093727B" w:rsidP="0093727B">
                <w:pPr>
                  <w:spacing w:after="200" w:line="276" w:lineRule="auto"/>
                </w:pPr>
                <w:r w:rsidRPr="0093727B">
                  <w:t>32</w:t>
                </w:r>
              </w:p>
            </w:tc>
            <w:tc>
              <w:tcPr>
                <w:tcW w:w="1620" w:type="dxa"/>
                <w:shd w:val="clear" w:color="auto" w:fill="auto"/>
              </w:tcPr>
              <w:p w14:paraId="2519DA48" w14:textId="77777777" w:rsidR="0093727B" w:rsidRPr="0093727B" w:rsidRDefault="0093727B" w:rsidP="0093727B">
                <w:pPr>
                  <w:spacing w:after="200" w:line="276" w:lineRule="auto"/>
                </w:pPr>
                <w:r w:rsidRPr="0093727B">
                  <w:t>36</w:t>
                </w:r>
              </w:p>
            </w:tc>
            <w:tc>
              <w:tcPr>
                <w:tcW w:w="1800" w:type="dxa"/>
                <w:shd w:val="clear" w:color="auto" w:fill="auto"/>
              </w:tcPr>
              <w:p w14:paraId="6BD7D000" w14:textId="77777777" w:rsidR="0093727B" w:rsidRPr="0093727B" w:rsidRDefault="0093727B" w:rsidP="0093727B">
                <w:pPr>
                  <w:spacing w:after="200" w:line="276" w:lineRule="auto"/>
                </w:pPr>
                <w:r w:rsidRPr="0093727B">
                  <w:t>155</w:t>
                </w:r>
              </w:p>
            </w:tc>
            <w:tc>
              <w:tcPr>
                <w:tcW w:w="1800" w:type="dxa"/>
                <w:shd w:val="clear" w:color="auto" w:fill="auto"/>
              </w:tcPr>
              <w:p w14:paraId="515373A7" w14:textId="77777777" w:rsidR="0093727B" w:rsidRPr="0093727B" w:rsidRDefault="0093727B" w:rsidP="0093727B">
                <w:pPr>
                  <w:spacing w:after="200" w:line="276" w:lineRule="auto"/>
                </w:pPr>
                <w:r w:rsidRPr="0093727B">
                  <w:t>9,216</w:t>
                </w:r>
              </w:p>
            </w:tc>
          </w:tr>
          <w:tr w:rsidR="0093727B" w:rsidRPr="0093727B" w14:paraId="7D203246" w14:textId="77777777">
            <w:tc>
              <w:tcPr>
                <w:tcW w:w="3773" w:type="dxa"/>
                <w:gridSpan w:val="2"/>
                <w:shd w:val="clear" w:color="auto" w:fill="auto"/>
              </w:tcPr>
              <w:p w14:paraId="5DED5119" w14:textId="77777777" w:rsidR="0093727B" w:rsidRPr="0093727B" w:rsidRDefault="0093727B" w:rsidP="0093727B">
                <w:pPr>
                  <w:spacing w:after="200" w:line="276" w:lineRule="auto"/>
                  <w:jc w:val="right"/>
                  <w:rPr>
                    <w:b/>
                  </w:rPr>
                </w:pPr>
                <w:r w:rsidRPr="0093727B">
                  <w:rPr>
                    <w:b/>
                  </w:rPr>
                  <w:t>TOTAL FOR AY 20</w:t>
                </w:r>
              </w:p>
            </w:tc>
            <w:tc>
              <w:tcPr>
                <w:tcW w:w="1620" w:type="dxa"/>
                <w:shd w:val="clear" w:color="auto" w:fill="auto"/>
              </w:tcPr>
              <w:p w14:paraId="744D2324" w14:textId="77777777" w:rsidR="0093727B" w:rsidRPr="0093727B" w:rsidRDefault="0093727B" w:rsidP="0093727B">
                <w:pPr>
                  <w:spacing w:after="200" w:line="276" w:lineRule="auto"/>
                  <w:rPr>
                    <w:b/>
                  </w:rPr>
                </w:pPr>
              </w:p>
            </w:tc>
            <w:tc>
              <w:tcPr>
                <w:tcW w:w="1620" w:type="dxa"/>
                <w:shd w:val="clear" w:color="auto" w:fill="auto"/>
              </w:tcPr>
              <w:p w14:paraId="4E4A0DF8" w14:textId="77777777" w:rsidR="0093727B" w:rsidRPr="0093727B" w:rsidRDefault="0093727B" w:rsidP="0093727B">
                <w:pPr>
                  <w:spacing w:after="200" w:line="276" w:lineRule="auto"/>
                  <w:rPr>
                    <w:b/>
                  </w:rPr>
                </w:pPr>
                <w:r w:rsidRPr="0093727B">
                  <w:rPr>
                    <w:b/>
                  </w:rPr>
                  <w:t>231</w:t>
                </w:r>
              </w:p>
            </w:tc>
            <w:tc>
              <w:tcPr>
                <w:tcW w:w="1800" w:type="dxa"/>
                <w:shd w:val="clear" w:color="auto" w:fill="auto"/>
              </w:tcPr>
              <w:p w14:paraId="0A06C088" w14:textId="77777777" w:rsidR="0093727B" w:rsidRPr="0093727B" w:rsidRDefault="0093727B" w:rsidP="0093727B">
                <w:pPr>
                  <w:spacing w:after="200" w:line="276" w:lineRule="auto"/>
                  <w:rPr>
                    <w:b/>
                  </w:rPr>
                </w:pPr>
                <w:r w:rsidRPr="0093727B">
                  <w:rPr>
                    <w:b/>
                  </w:rPr>
                  <w:t>1113</w:t>
                </w:r>
              </w:p>
            </w:tc>
            <w:tc>
              <w:tcPr>
                <w:tcW w:w="1800" w:type="dxa"/>
                <w:shd w:val="clear" w:color="auto" w:fill="auto"/>
              </w:tcPr>
              <w:p w14:paraId="4014E84A" w14:textId="77777777" w:rsidR="0093727B" w:rsidRPr="0093727B" w:rsidRDefault="0093727B" w:rsidP="0093727B">
                <w:pPr>
                  <w:spacing w:after="200" w:line="276" w:lineRule="auto"/>
                  <w:rPr>
                    <w:b/>
                  </w:rPr>
                </w:pPr>
                <w:r w:rsidRPr="0093727B">
                  <w:rPr>
                    <w:b/>
                  </w:rPr>
                  <w:t>65,235</w:t>
                </w:r>
              </w:p>
            </w:tc>
          </w:tr>
          <w:tr w:rsidR="0093727B" w:rsidRPr="0093727B" w14:paraId="3F465629" w14:textId="77777777">
            <w:tc>
              <w:tcPr>
                <w:tcW w:w="803" w:type="dxa"/>
                <w:vMerge w:val="restart"/>
                <w:shd w:val="clear" w:color="auto" w:fill="E7E6E6" w:themeFill="background2"/>
              </w:tcPr>
              <w:p w14:paraId="5735AE00" w14:textId="77777777" w:rsidR="0093727B" w:rsidRPr="0093727B" w:rsidRDefault="0093727B" w:rsidP="0093727B">
                <w:pPr>
                  <w:spacing w:after="200" w:line="276" w:lineRule="auto"/>
                  <w:rPr>
                    <w:b/>
                    <w:sz w:val="24"/>
                  </w:rPr>
                </w:pPr>
                <w:r w:rsidRPr="0093727B">
                  <w:rPr>
                    <w:b/>
                    <w:sz w:val="24"/>
                  </w:rPr>
                  <w:t>2</w:t>
                </w:r>
              </w:p>
              <w:p w14:paraId="41611888" w14:textId="77777777" w:rsidR="0093727B" w:rsidRPr="0093727B" w:rsidRDefault="0093727B" w:rsidP="0093727B">
                <w:pPr>
                  <w:spacing w:after="200" w:line="276" w:lineRule="auto"/>
                  <w:rPr>
                    <w:b/>
                    <w:sz w:val="24"/>
                  </w:rPr>
                </w:pPr>
                <w:r w:rsidRPr="0093727B">
                  <w:rPr>
                    <w:b/>
                    <w:sz w:val="24"/>
                  </w:rPr>
                  <w:t>AY 21</w:t>
                </w:r>
              </w:p>
            </w:tc>
            <w:tc>
              <w:tcPr>
                <w:tcW w:w="2970" w:type="dxa"/>
                <w:shd w:val="clear" w:color="auto" w:fill="E7E6E6" w:themeFill="background2"/>
              </w:tcPr>
              <w:p w14:paraId="44F6EDC7" w14:textId="77777777" w:rsidR="0093727B" w:rsidRPr="0093727B" w:rsidRDefault="0093727B" w:rsidP="0093727B">
                <w:pPr>
                  <w:spacing w:after="200" w:line="276" w:lineRule="auto"/>
                </w:pPr>
                <w:r w:rsidRPr="0093727B">
                  <w:t>Fall 2020</w:t>
                </w:r>
              </w:p>
            </w:tc>
            <w:tc>
              <w:tcPr>
                <w:tcW w:w="1620" w:type="dxa"/>
                <w:shd w:val="clear" w:color="auto" w:fill="E7E6E6" w:themeFill="background2"/>
              </w:tcPr>
              <w:p w14:paraId="500CB300" w14:textId="77777777" w:rsidR="0093727B" w:rsidRPr="0093727B" w:rsidRDefault="0093727B" w:rsidP="0093727B">
                <w:pPr>
                  <w:spacing w:after="200" w:line="276" w:lineRule="auto"/>
                </w:pPr>
                <w:r w:rsidRPr="0093727B">
                  <w:t>42</w:t>
                </w:r>
              </w:p>
            </w:tc>
            <w:tc>
              <w:tcPr>
                <w:tcW w:w="1620" w:type="dxa"/>
                <w:shd w:val="clear" w:color="auto" w:fill="E7E6E6" w:themeFill="background2"/>
              </w:tcPr>
              <w:p w14:paraId="123BDA53" w14:textId="77777777" w:rsidR="0093727B" w:rsidRPr="0093727B" w:rsidRDefault="0093727B" w:rsidP="0093727B">
                <w:pPr>
                  <w:spacing w:after="200" w:line="276" w:lineRule="auto"/>
                </w:pPr>
                <w:r w:rsidRPr="0093727B">
                  <w:t>73</w:t>
                </w:r>
              </w:p>
            </w:tc>
            <w:tc>
              <w:tcPr>
                <w:tcW w:w="1800" w:type="dxa"/>
                <w:shd w:val="clear" w:color="auto" w:fill="E7E6E6" w:themeFill="background2"/>
              </w:tcPr>
              <w:p w14:paraId="1D335508" w14:textId="77777777" w:rsidR="0093727B" w:rsidRPr="0093727B" w:rsidRDefault="0093727B" w:rsidP="0093727B">
                <w:pPr>
                  <w:spacing w:after="200" w:line="276" w:lineRule="auto"/>
                </w:pPr>
                <w:r w:rsidRPr="0093727B">
                  <w:t>290</w:t>
                </w:r>
              </w:p>
            </w:tc>
            <w:tc>
              <w:tcPr>
                <w:tcW w:w="1800" w:type="dxa"/>
                <w:shd w:val="clear" w:color="auto" w:fill="E7E6E6" w:themeFill="background2"/>
              </w:tcPr>
              <w:p w14:paraId="5551D432" w14:textId="77777777" w:rsidR="0093727B" w:rsidRPr="0093727B" w:rsidRDefault="0093727B" w:rsidP="0093727B">
                <w:pPr>
                  <w:spacing w:after="200" w:line="276" w:lineRule="auto"/>
                </w:pPr>
                <w:r w:rsidRPr="0093727B">
                  <w:t>15,792</w:t>
                </w:r>
              </w:p>
            </w:tc>
          </w:tr>
          <w:tr w:rsidR="0093727B" w:rsidRPr="0093727B" w14:paraId="0BD3587D" w14:textId="77777777">
            <w:tc>
              <w:tcPr>
                <w:tcW w:w="803" w:type="dxa"/>
                <w:vMerge/>
                <w:shd w:val="clear" w:color="auto" w:fill="E7E6E6" w:themeFill="background2"/>
              </w:tcPr>
              <w:p w14:paraId="08642E20" w14:textId="77777777" w:rsidR="0093727B" w:rsidRPr="0093727B" w:rsidRDefault="0093727B" w:rsidP="0093727B">
                <w:pPr>
                  <w:spacing w:after="200" w:line="276" w:lineRule="auto"/>
                  <w:rPr>
                    <w:b/>
                    <w:sz w:val="24"/>
                  </w:rPr>
                </w:pPr>
              </w:p>
            </w:tc>
            <w:tc>
              <w:tcPr>
                <w:tcW w:w="2970" w:type="dxa"/>
                <w:shd w:val="clear" w:color="auto" w:fill="E7E6E6" w:themeFill="background2"/>
              </w:tcPr>
              <w:p w14:paraId="064A4331" w14:textId="77777777" w:rsidR="0093727B" w:rsidRPr="0093727B" w:rsidRDefault="0093727B" w:rsidP="0093727B">
                <w:pPr>
                  <w:spacing w:after="200" w:line="276" w:lineRule="auto"/>
                </w:pPr>
                <w:r w:rsidRPr="0093727B">
                  <w:t>Spring 2021</w:t>
                </w:r>
              </w:p>
            </w:tc>
            <w:tc>
              <w:tcPr>
                <w:tcW w:w="1620" w:type="dxa"/>
                <w:shd w:val="clear" w:color="auto" w:fill="E7E6E6" w:themeFill="background2"/>
              </w:tcPr>
              <w:p w14:paraId="6A005FCD" w14:textId="77777777" w:rsidR="0093727B" w:rsidRPr="0093727B" w:rsidRDefault="0093727B" w:rsidP="0093727B">
                <w:pPr>
                  <w:spacing w:after="200" w:line="276" w:lineRule="auto"/>
                </w:pPr>
                <w:r w:rsidRPr="0093727B">
                  <w:t>50</w:t>
                </w:r>
              </w:p>
            </w:tc>
            <w:tc>
              <w:tcPr>
                <w:tcW w:w="1620" w:type="dxa"/>
                <w:shd w:val="clear" w:color="auto" w:fill="E7E6E6" w:themeFill="background2"/>
              </w:tcPr>
              <w:p w14:paraId="2B6833BC" w14:textId="77777777" w:rsidR="0093727B" w:rsidRPr="0093727B" w:rsidRDefault="0093727B" w:rsidP="0093727B">
                <w:pPr>
                  <w:spacing w:after="200" w:line="276" w:lineRule="auto"/>
                </w:pPr>
                <w:r w:rsidRPr="0093727B">
                  <w:t>82</w:t>
                </w:r>
              </w:p>
            </w:tc>
            <w:tc>
              <w:tcPr>
                <w:tcW w:w="1800" w:type="dxa"/>
                <w:shd w:val="clear" w:color="auto" w:fill="E7E6E6" w:themeFill="background2"/>
              </w:tcPr>
              <w:p w14:paraId="57957B3A" w14:textId="77777777" w:rsidR="0093727B" w:rsidRPr="0093727B" w:rsidRDefault="0093727B" w:rsidP="0093727B">
                <w:pPr>
                  <w:spacing w:after="200" w:line="276" w:lineRule="auto"/>
                </w:pPr>
                <w:r w:rsidRPr="0093727B">
                  <w:t>332</w:t>
                </w:r>
              </w:p>
            </w:tc>
            <w:tc>
              <w:tcPr>
                <w:tcW w:w="1800" w:type="dxa"/>
                <w:shd w:val="clear" w:color="auto" w:fill="E7E6E6" w:themeFill="background2"/>
              </w:tcPr>
              <w:p w14:paraId="1CA5484C" w14:textId="77777777" w:rsidR="0093727B" w:rsidRPr="0093727B" w:rsidRDefault="0093727B" w:rsidP="0093727B">
                <w:pPr>
                  <w:spacing w:after="200" w:line="276" w:lineRule="auto"/>
                </w:pPr>
                <w:r w:rsidRPr="0093727B">
                  <w:t>19,312</w:t>
                </w:r>
              </w:p>
            </w:tc>
          </w:tr>
          <w:tr w:rsidR="0093727B" w:rsidRPr="0093727B" w14:paraId="560AF4EC" w14:textId="77777777">
            <w:tc>
              <w:tcPr>
                <w:tcW w:w="803" w:type="dxa"/>
                <w:vMerge/>
                <w:shd w:val="clear" w:color="auto" w:fill="E7E6E6" w:themeFill="background2"/>
              </w:tcPr>
              <w:p w14:paraId="45F674D3" w14:textId="77777777" w:rsidR="0093727B" w:rsidRPr="0093727B" w:rsidRDefault="0093727B" w:rsidP="0093727B">
                <w:pPr>
                  <w:spacing w:after="200" w:line="276" w:lineRule="auto"/>
                  <w:rPr>
                    <w:b/>
                    <w:sz w:val="24"/>
                  </w:rPr>
                </w:pPr>
              </w:p>
            </w:tc>
            <w:tc>
              <w:tcPr>
                <w:tcW w:w="2970" w:type="dxa"/>
                <w:shd w:val="clear" w:color="auto" w:fill="E7E6E6" w:themeFill="background2"/>
              </w:tcPr>
              <w:p w14:paraId="1AEC8C16" w14:textId="77777777" w:rsidR="0093727B" w:rsidRPr="0093727B" w:rsidRDefault="0093727B" w:rsidP="0093727B">
                <w:pPr>
                  <w:spacing w:after="200" w:line="276" w:lineRule="auto"/>
                </w:pPr>
                <w:r w:rsidRPr="0093727B">
                  <w:t>Summer 2021</w:t>
                </w:r>
              </w:p>
            </w:tc>
            <w:tc>
              <w:tcPr>
                <w:tcW w:w="1620" w:type="dxa"/>
                <w:shd w:val="clear" w:color="auto" w:fill="E7E6E6" w:themeFill="background2"/>
              </w:tcPr>
              <w:p w14:paraId="7FC6DBC4" w14:textId="77777777" w:rsidR="0093727B" w:rsidRPr="0093727B" w:rsidRDefault="0093727B" w:rsidP="0093727B">
                <w:pPr>
                  <w:spacing w:after="200" w:line="276" w:lineRule="auto"/>
                </w:pPr>
                <w:r w:rsidRPr="0093727B">
                  <w:t>24</w:t>
                </w:r>
              </w:p>
            </w:tc>
            <w:tc>
              <w:tcPr>
                <w:tcW w:w="1620" w:type="dxa"/>
                <w:shd w:val="clear" w:color="auto" w:fill="E7E6E6" w:themeFill="background2"/>
              </w:tcPr>
              <w:p w14:paraId="0AE9DBC0" w14:textId="77777777" w:rsidR="0093727B" w:rsidRPr="0093727B" w:rsidRDefault="0093727B" w:rsidP="0093727B">
                <w:pPr>
                  <w:spacing w:after="200" w:line="276" w:lineRule="auto"/>
                </w:pPr>
                <w:r w:rsidRPr="0093727B">
                  <w:t>27</w:t>
                </w:r>
              </w:p>
            </w:tc>
            <w:tc>
              <w:tcPr>
                <w:tcW w:w="1800" w:type="dxa"/>
                <w:shd w:val="clear" w:color="auto" w:fill="E7E6E6" w:themeFill="background2"/>
              </w:tcPr>
              <w:p w14:paraId="48A01DCE" w14:textId="77777777" w:rsidR="0093727B" w:rsidRPr="0093727B" w:rsidRDefault="0093727B" w:rsidP="0093727B">
                <w:pPr>
                  <w:spacing w:after="200" w:line="276" w:lineRule="auto"/>
                </w:pPr>
                <w:r w:rsidRPr="0093727B">
                  <w:t>108</w:t>
                </w:r>
              </w:p>
            </w:tc>
            <w:tc>
              <w:tcPr>
                <w:tcW w:w="1800" w:type="dxa"/>
                <w:shd w:val="clear" w:color="auto" w:fill="E7E6E6" w:themeFill="background2"/>
              </w:tcPr>
              <w:p w14:paraId="41A4457F" w14:textId="77777777" w:rsidR="0093727B" w:rsidRPr="0093727B" w:rsidRDefault="0093727B" w:rsidP="0093727B">
                <w:pPr>
                  <w:spacing w:after="200" w:line="276" w:lineRule="auto"/>
                </w:pPr>
                <w:r w:rsidRPr="0093727B">
                  <w:t>5,744</w:t>
                </w:r>
              </w:p>
            </w:tc>
          </w:tr>
          <w:tr w:rsidR="0093727B" w:rsidRPr="0093727B" w14:paraId="6F99B6E0" w14:textId="77777777">
            <w:tc>
              <w:tcPr>
                <w:tcW w:w="3773" w:type="dxa"/>
                <w:gridSpan w:val="2"/>
                <w:shd w:val="clear" w:color="auto" w:fill="E7E6E6" w:themeFill="background2"/>
              </w:tcPr>
              <w:p w14:paraId="7D62EF20" w14:textId="77777777" w:rsidR="0093727B" w:rsidRPr="0093727B" w:rsidRDefault="0093727B" w:rsidP="0093727B">
                <w:pPr>
                  <w:spacing w:after="200" w:line="276" w:lineRule="auto"/>
                  <w:jc w:val="right"/>
                  <w:rPr>
                    <w:b/>
                  </w:rPr>
                </w:pPr>
                <w:r w:rsidRPr="0093727B">
                  <w:rPr>
                    <w:b/>
                  </w:rPr>
                  <w:t>TOTAL FOR AY 21</w:t>
                </w:r>
              </w:p>
            </w:tc>
            <w:tc>
              <w:tcPr>
                <w:tcW w:w="1620" w:type="dxa"/>
                <w:shd w:val="clear" w:color="auto" w:fill="E7E6E6" w:themeFill="background2"/>
              </w:tcPr>
              <w:p w14:paraId="577CA652" w14:textId="77777777" w:rsidR="0093727B" w:rsidRPr="0093727B" w:rsidRDefault="0093727B" w:rsidP="0093727B">
                <w:pPr>
                  <w:spacing w:after="200" w:line="276" w:lineRule="auto"/>
                  <w:rPr>
                    <w:b/>
                  </w:rPr>
                </w:pPr>
              </w:p>
            </w:tc>
            <w:tc>
              <w:tcPr>
                <w:tcW w:w="1620" w:type="dxa"/>
                <w:shd w:val="clear" w:color="auto" w:fill="E7E6E6" w:themeFill="background2"/>
              </w:tcPr>
              <w:p w14:paraId="64056FD4" w14:textId="77777777" w:rsidR="0093727B" w:rsidRPr="0093727B" w:rsidRDefault="0093727B" w:rsidP="0093727B">
                <w:pPr>
                  <w:spacing w:after="200" w:line="276" w:lineRule="auto"/>
                  <w:rPr>
                    <w:b/>
                  </w:rPr>
                </w:pPr>
                <w:r w:rsidRPr="0093727B">
                  <w:rPr>
                    <w:b/>
                  </w:rPr>
                  <w:t>182</w:t>
                </w:r>
              </w:p>
            </w:tc>
            <w:tc>
              <w:tcPr>
                <w:tcW w:w="1800" w:type="dxa"/>
                <w:shd w:val="clear" w:color="auto" w:fill="E7E6E6" w:themeFill="background2"/>
              </w:tcPr>
              <w:p w14:paraId="3FA00244" w14:textId="77777777" w:rsidR="0093727B" w:rsidRPr="0093727B" w:rsidRDefault="0093727B" w:rsidP="0093727B">
                <w:pPr>
                  <w:spacing w:after="200" w:line="276" w:lineRule="auto"/>
                  <w:rPr>
                    <w:b/>
                  </w:rPr>
                </w:pPr>
                <w:r w:rsidRPr="0093727B">
                  <w:rPr>
                    <w:b/>
                  </w:rPr>
                  <w:t>730</w:t>
                </w:r>
              </w:p>
            </w:tc>
            <w:tc>
              <w:tcPr>
                <w:tcW w:w="1800" w:type="dxa"/>
                <w:shd w:val="clear" w:color="auto" w:fill="E7E6E6" w:themeFill="background2"/>
              </w:tcPr>
              <w:p w14:paraId="7883B3E8" w14:textId="77777777" w:rsidR="0093727B" w:rsidRPr="0093727B" w:rsidRDefault="0093727B" w:rsidP="0093727B">
                <w:pPr>
                  <w:spacing w:after="200" w:line="276" w:lineRule="auto"/>
                  <w:rPr>
                    <w:b/>
                  </w:rPr>
                </w:pPr>
                <w:r w:rsidRPr="0093727B">
                  <w:rPr>
                    <w:b/>
                  </w:rPr>
                  <w:t>40,848</w:t>
                </w:r>
              </w:p>
            </w:tc>
          </w:tr>
          <w:tr w:rsidR="0093727B" w:rsidRPr="0093727B" w14:paraId="3B408611" w14:textId="77777777">
            <w:tc>
              <w:tcPr>
                <w:tcW w:w="803" w:type="dxa"/>
                <w:vMerge w:val="restart"/>
              </w:tcPr>
              <w:p w14:paraId="7709A948" w14:textId="77777777" w:rsidR="0093727B" w:rsidRPr="0093727B" w:rsidRDefault="0093727B" w:rsidP="0093727B">
                <w:pPr>
                  <w:spacing w:after="200" w:line="276" w:lineRule="auto"/>
                  <w:rPr>
                    <w:b/>
                    <w:sz w:val="24"/>
                  </w:rPr>
                </w:pPr>
                <w:r w:rsidRPr="0093727B">
                  <w:rPr>
                    <w:b/>
                    <w:sz w:val="24"/>
                  </w:rPr>
                  <w:t>3</w:t>
                </w:r>
              </w:p>
              <w:p w14:paraId="48B01D60" w14:textId="77777777" w:rsidR="0093727B" w:rsidRPr="0093727B" w:rsidRDefault="0093727B" w:rsidP="0093727B">
                <w:pPr>
                  <w:spacing w:after="200" w:line="276" w:lineRule="auto"/>
                  <w:rPr>
                    <w:b/>
                    <w:sz w:val="24"/>
                  </w:rPr>
                </w:pPr>
                <w:r w:rsidRPr="0093727B">
                  <w:rPr>
                    <w:b/>
                    <w:sz w:val="24"/>
                  </w:rPr>
                  <w:t>AY 22</w:t>
                </w:r>
              </w:p>
            </w:tc>
            <w:tc>
              <w:tcPr>
                <w:tcW w:w="2970" w:type="dxa"/>
                <w:shd w:val="clear" w:color="auto" w:fill="auto"/>
              </w:tcPr>
              <w:p w14:paraId="2763CD35" w14:textId="77777777" w:rsidR="0093727B" w:rsidRPr="0093727B" w:rsidRDefault="0093727B" w:rsidP="0093727B">
                <w:pPr>
                  <w:spacing w:after="200" w:line="276" w:lineRule="auto"/>
                </w:pPr>
                <w:r w:rsidRPr="0093727B">
                  <w:t>Fall 2021</w:t>
                </w:r>
              </w:p>
            </w:tc>
            <w:tc>
              <w:tcPr>
                <w:tcW w:w="1620" w:type="dxa"/>
              </w:tcPr>
              <w:p w14:paraId="3AC44238" w14:textId="77777777" w:rsidR="0093727B" w:rsidRPr="0093727B" w:rsidRDefault="0093727B" w:rsidP="0093727B">
                <w:pPr>
                  <w:spacing w:after="200" w:line="276" w:lineRule="auto"/>
                </w:pPr>
                <w:r w:rsidRPr="0093727B">
                  <w:t>36</w:t>
                </w:r>
              </w:p>
            </w:tc>
            <w:tc>
              <w:tcPr>
                <w:tcW w:w="1620" w:type="dxa"/>
                <w:shd w:val="clear" w:color="auto" w:fill="auto"/>
              </w:tcPr>
              <w:p w14:paraId="162D41A0" w14:textId="77777777" w:rsidR="0093727B" w:rsidRPr="0093727B" w:rsidRDefault="0093727B" w:rsidP="0093727B">
                <w:pPr>
                  <w:spacing w:after="200" w:line="276" w:lineRule="auto"/>
                </w:pPr>
                <w:r w:rsidRPr="0093727B">
                  <w:t>65</w:t>
                </w:r>
              </w:p>
            </w:tc>
            <w:tc>
              <w:tcPr>
                <w:tcW w:w="1800" w:type="dxa"/>
                <w:shd w:val="clear" w:color="auto" w:fill="auto"/>
              </w:tcPr>
              <w:p w14:paraId="613B6473" w14:textId="77777777" w:rsidR="0093727B" w:rsidRPr="0093727B" w:rsidRDefault="0093727B" w:rsidP="0093727B">
                <w:pPr>
                  <w:spacing w:after="200" w:line="276" w:lineRule="auto"/>
                </w:pPr>
                <w:r w:rsidRPr="0093727B">
                  <w:t>256</w:t>
                </w:r>
              </w:p>
            </w:tc>
            <w:tc>
              <w:tcPr>
                <w:tcW w:w="1800" w:type="dxa"/>
                <w:shd w:val="clear" w:color="auto" w:fill="auto"/>
              </w:tcPr>
              <w:p w14:paraId="3E897B00" w14:textId="77777777" w:rsidR="0093727B" w:rsidRPr="0093727B" w:rsidRDefault="0093727B" w:rsidP="0093727B">
                <w:pPr>
                  <w:spacing w:after="200" w:line="276" w:lineRule="auto"/>
                </w:pPr>
                <w:r w:rsidRPr="0093727B">
                  <w:t>14,640</w:t>
                </w:r>
              </w:p>
            </w:tc>
          </w:tr>
          <w:tr w:rsidR="0093727B" w:rsidRPr="0093727B" w14:paraId="21B1C1E4" w14:textId="77777777">
            <w:tc>
              <w:tcPr>
                <w:tcW w:w="803" w:type="dxa"/>
                <w:vMerge/>
              </w:tcPr>
              <w:p w14:paraId="35641690" w14:textId="77777777" w:rsidR="0093727B" w:rsidRPr="0093727B" w:rsidRDefault="0093727B" w:rsidP="0093727B">
                <w:pPr>
                  <w:spacing w:after="200" w:line="276" w:lineRule="auto"/>
                  <w:rPr>
                    <w:b/>
                    <w:sz w:val="24"/>
                  </w:rPr>
                </w:pPr>
              </w:p>
            </w:tc>
            <w:tc>
              <w:tcPr>
                <w:tcW w:w="2970" w:type="dxa"/>
                <w:shd w:val="clear" w:color="auto" w:fill="auto"/>
              </w:tcPr>
              <w:p w14:paraId="5BC26ABA" w14:textId="77777777" w:rsidR="0093727B" w:rsidRPr="0093727B" w:rsidRDefault="0093727B" w:rsidP="0093727B">
                <w:pPr>
                  <w:spacing w:after="200" w:line="276" w:lineRule="auto"/>
                </w:pPr>
                <w:r w:rsidRPr="0093727B">
                  <w:t>Spring 2022</w:t>
                </w:r>
              </w:p>
            </w:tc>
            <w:tc>
              <w:tcPr>
                <w:tcW w:w="1620" w:type="dxa"/>
              </w:tcPr>
              <w:p w14:paraId="4C85484C" w14:textId="77777777" w:rsidR="0093727B" w:rsidRPr="0093727B" w:rsidRDefault="0093727B" w:rsidP="0093727B">
                <w:pPr>
                  <w:spacing w:after="200" w:line="276" w:lineRule="auto"/>
                </w:pPr>
                <w:r w:rsidRPr="0093727B">
                  <w:t>51</w:t>
                </w:r>
              </w:p>
            </w:tc>
            <w:tc>
              <w:tcPr>
                <w:tcW w:w="1620" w:type="dxa"/>
                <w:shd w:val="clear" w:color="auto" w:fill="auto"/>
              </w:tcPr>
              <w:p w14:paraId="30336693" w14:textId="77777777" w:rsidR="0093727B" w:rsidRPr="0093727B" w:rsidRDefault="0093727B" w:rsidP="0093727B">
                <w:pPr>
                  <w:spacing w:after="200" w:line="276" w:lineRule="auto"/>
                </w:pPr>
                <w:r w:rsidRPr="0093727B">
                  <w:t>93</w:t>
                </w:r>
              </w:p>
            </w:tc>
            <w:tc>
              <w:tcPr>
                <w:tcW w:w="1800" w:type="dxa"/>
                <w:shd w:val="clear" w:color="auto" w:fill="auto"/>
              </w:tcPr>
              <w:p w14:paraId="3EF2DC82" w14:textId="77777777" w:rsidR="0093727B" w:rsidRPr="0093727B" w:rsidRDefault="0093727B" w:rsidP="0093727B">
                <w:pPr>
                  <w:spacing w:after="200" w:line="276" w:lineRule="auto"/>
                </w:pPr>
                <w:r w:rsidRPr="0093727B">
                  <w:t>376</w:t>
                </w:r>
              </w:p>
            </w:tc>
            <w:tc>
              <w:tcPr>
                <w:tcW w:w="1800" w:type="dxa"/>
                <w:shd w:val="clear" w:color="auto" w:fill="auto"/>
              </w:tcPr>
              <w:p w14:paraId="06024F88" w14:textId="77777777" w:rsidR="0093727B" w:rsidRPr="0093727B" w:rsidRDefault="0093727B" w:rsidP="0093727B">
                <w:pPr>
                  <w:spacing w:after="200" w:line="276" w:lineRule="auto"/>
                </w:pPr>
                <w:r w:rsidRPr="0093727B">
                  <w:t>21,408</w:t>
                </w:r>
              </w:p>
            </w:tc>
          </w:tr>
          <w:tr w:rsidR="0093727B" w:rsidRPr="0093727B" w14:paraId="284E4719" w14:textId="77777777">
            <w:tc>
              <w:tcPr>
                <w:tcW w:w="803" w:type="dxa"/>
                <w:vMerge/>
              </w:tcPr>
              <w:p w14:paraId="3B68051F" w14:textId="77777777" w:rsidR="0093727B" w:rsidRPr="0093727B" w:rsidRDefault="0093727B" w:rsidP="0093727B">
                <w:pPr>
                  <w:spacing w:after="200" w:line="276" w:lineRule="auto"/>
                  <w:rPr>
                    <w:b/>
                    <w:sz w:val="24"/>
                  </w:rPr>
                </w:pPr>
              </w:p>
            </w:tc>
            <w:tc>
              <w:tcPr>
                <w:tcW w:w="2970" w:type="dxa"/>
                <w:shd w:val="clear" w:color="auto" w:fill="auto"/>
              </w:tcPr>
              <w:p w14:paraId="20994011" w14:textId="77777777" w:rsidR="0093727B" w:rsidRPr="0093727B" w:rsidRDefault="0093727B" w:rsidP="0093727B">
                <w:pPr>
                  <w:spacing w:after="200" w:line="276" w:lineRule="auto"/>
                </w:pPr>
                <w:r w:rsidRPr="0093727B">
                  <w:t>Summer 2022</w:t>
                </w:r>
              </w:p>
            </w:tc>
            <w:tc>
              <w:tcPr>
                <w:tcW w:w="1620" w:type="dxa"/>
              </w:tcPr>
              <w:p w14:paraId="323BA2CB" w14:textId="77777777" w:rsidR="0093727B" w:rsidRPr="0093727B" w:rsidRDefault="0093727B" w:rsidP="0093727B">
                <w:pPr>
                  <w:spacing w:after="200" w:line="276" w:lineRule="auto"/>
                </w:pPr>
                <w:r w:rsidRPr="0093727B">
                  <w:t>25</w:t>
                </w:r>
              </w:p>
            </w:tc>
            <w:tc>
              <w:tcPr>
                <w:tcW w:w="1620" w:type="dxa"/>
                <w:shd w:val="clear" w:color="auto" w:fill="auto"/>
              </w:tcPr>
              <w:p w14:paraId="34E11EB0" w14:textId="77777777" w:rsidR="0093727B" w:rsidRPr="0093727B" w:rsidRDefault="0093727B" w:rsidP="0093727B">
                <w:pPr>
                  <w:spacing w:after="200" w:line="276" w:lineRule="auto"/>
                </w:pPr>
                <w:r w:rsidRPr="0093727B">
                  <w:t>29</w:t>
                </w:r>
              </w:p>
            </w:tc>
            <w:tc>
              <w:tcPr>
                <w:tcW w:w="1800" w:type="dxa"/>
                <w:shd w:val="clear" w:color="auto" w:fill="auto"/>
              </w:tcPr>
              <w:p w14:paraId="3B6310B7" w14:textId="77777777" w:rsidR="0093727B" w:rsidRPr="0093727B" w:rsidRDefault="0093727B" w:rsidP="0093727B">
                <w:pPr>
                  <w:spacing w:after="200" w:line="276" w:lineRule="auto"/>
                </w:pPr>
                <w:r w:rsidRPr="0093727B">
                  <w:t>156</w:t>
                </w:r>
              </w:p>
            </w:tc>
            <w:tc>
              <w:tcPr>
                <w:tcW w:w="1800" w:type="dxa"/>
                <w:shd w:val="clear" w:color="auto" w:fill="auto"/>
              </w:tcPr>
              <w:p w14:paraId="628520F5" w14:textId="77777777" w:rsidR="0093727B" w:rsidRPr="0093727B" w:rsidRDefault="0093727B" w:rsidP="0093727B">
                <w:pPr>
                  <w:spacing w:after="200" w:line="276" w:lineRule="auto"/>
                </w:pPr>
                <w:r w:rsidRPr="0093727B">
                  <w:t>8,560</w:t>
                </w:r>
              </w:p>
            </w:tc>
          </w:tr>
          <w:tr w:rsidR="0093727B" w:rsidRPr="0093727B" w14:paraId="6E703B49" w14:textId="77777777">
            <w:tc>
              <w:tcPr>
                <w:tcW w:w="3773" w:type="dxa"/>
                <w:gridSpan w:val="2"/>
                <w:shd w:val="clear" w:color="auto" w:fill="auto"/>
              </w:tcPr>
              <w:p w14:paraId="5E0A59BB" w14:textId="77777777" w:rsidR="0093727B" w:rsidRPr="0093727B" w:rsidRDefault="0093727B" w:rsidP="0093727B">
                <w:pPr>
                  <w:spacing w:after="200" w:line="276" w:lineRule="auto"/>
                  <w:jc w:val="right"/>
                  <w:rPr>
                    <w:b/>
                    <w:color w:val="FF0000"/>
                  </w:rPr>
                </w:pPr>
                <w:r w:rsidRPr="0093727B">
                  <w:rPr>
                    <w:b/>
                  </w:rPr>
                  <w:t>TOTAL FOR AY 22</w:t>
                </w:r>
              </w:p>
            </w:tc>
            <w:tc>
              <w:tcPr>
                <w:tcW w:w="1620" w:type="dxa"/>
                <w:shd w:val="clear" w:color="auto" w:fill="auto"/>
              </w:tcPr>
              <w:p w14:paraId="4E2137FE" w14:textId="77777777" w:rsidR="0093727B" w:rsidRPr="0093727B" w:rsidRDefault="0093727B" w:rsidP="0093727B">
                <w:pPr>
                  <w:spacing w:after="200" w:line="276" w:lineRule="auto"/>
                  <w:rPr>
                    <w:b/>
                  </w:rPr>
                </w:pPr>
              </w:p>
            </w:tc>
            <w:tc>
              <w:tcPr>
                <w:tcW w:w="1620" w:type="dxa"/>
                <w:shd w:val="clear" w:color="auto" w:fill="auto"/>
              </w:tcPr>
              <w:p w14:paraId="6B6DFC0A" w14:textId="77777777" w:rsidR="0093727B" w:rsidRPr="0093727B" w:rsidRDefault="0093727B" w:rsidP="0093727B">
                <w:pPr>
                  <w:spacing w:after="200" w:line="276" w:lineRule="auto"/>
                  <w:rPr>
                    <w:b/>
                  </w:rPr>
                </w:pPr>
                <w:r w:rsidRPr="0093727B">
                  <w:rPr>
                    <w:b/>
                  </w:rPr>
                  <w:t>187</w:t>
                </w:r>
              </w:p>
            </w:tc>
            <w:tc>
              <w:tcPr>
                <w:tcW w:w="1800" w:type="dxa"/>
                <w:shd w:val="clear" w:color="auto" w:fill="auto"/>
              </w:tcPr>
              <w:p w14:paraId="756AF3A1" w14:textId="77777777" w:rsidR="0093727B" w:rsidRPr="0093727B" w:rsidRDefault="0093727B" w:rsidP="0093727B">
                <w:pPr>
                  <w:spacing w:after="200" w:line="276" w:lineRule="auto"/>
                  <w:rPr>
                    <w:b/>
                  </w:rPr>
                </w:pPr>
                <w:r w:rsidRPr="0093727B">
                  <w:rPr>
                    <w:b/>
                  </w:rPr>
                  <w:t>788</w:t>
                </w:r>
              </w:p>
            </w:tc>
            <w:tc>
              <w:tcPr>
                <w:tcW w:w="1800" w:type="dxa"/>
                <w:shd w:val="clear" w:color="auto" w:fill="auto"/>
              </w:tcPr>
              <w:p w14:paraId="23116C30" w14:textId="77777777" w:rsidR="0093727B" w:rsidRPr="0093727B" w:rsidRDefault="0093727B" w:rsidP="0093727B">
                <w:pPr>
                  <w:spacing w:after="200" w:line="276" w:lineRule="auto"/>
                  <w:rPr>
                    <w:b/>
                  </w:rPr>
                </w:pPr>
                <w:r w:rsidRPr="0093727B">
                  <w:rPr>
                    <w:b/>
                  </w:rPr>
                  <w:t>44,608</w:t>
                </w:r>
              </w:p>
            </w:tc>
          </w:tr>
          <w:tr w:rsidR="0093727B" w:rsidRPr="0093727B" w14:paraId="3B9460E2" w14:textId="77777777">
            <w:tc>
              <w:tcPr>
                <w:tcW w:w="803" w:type="dxa"/>
                <w:vMerge w:val="restart"/>
                <w:shd w:val="clear" w:color="auto" w:fill="E7E6E6" w:themeFill="background2"/>
              </w:tcPr>
              <w:p w14:paraId="629F5528" w14:textId="77777777" w:rsidR="0093727B" w:rsidRPr="0093727B" w:rsidRDefault="0093727B" w:rsidP="0093727B">
                <w:pPr>
                  <w:spacing w:after="200" w:line="276" w:lineRule="auto"/>
                  <w:rPr>
                    <w:b/>
                    <w:sz w:val="24"/>
                  </w:rPr>
                </w:pPr>
                <w:r w:rsidRPr="0093727B">
                  <w:rPr>
                    <w:b/>
                    <w:sz w:val="24"/>
                  </w:rPr>
                  <w:t>4</w:t>
                </w:r>
              </w:p>
              <w:p w14:paraId="1592C044" w14:textId="77777777" w:rsidR="0093727B" w:rsidRPr="0093727B" w:rsidRDefault="0093727B" w:rsidP="0093727B">
                <w:pPr>
                  <w:spacing w:after="200" w:line="276" w:lineRule="auto"/>
                  <w:rPr>
                    <w:b/>
                    <w:sz w:val="24"/>
                  </w:rPr>
                </w:pPr>
                <w:r w:rsidRPr="0093727B">
                  <w:rPr>
                    <w:b/>
                    <w:sz w:val="24"/>
                  </w:rPr>
                  <w:t>AY 23</w:t>
                </w:r>
              </w:p>
            </w:tc>
            <w:tc>
              <w:tcPr>
                <w:tcW w:w="2970" w:type="dxa"/>
                <w:shd w:val="clear" w:color="auto" w:fill="E7E6E6" w:themeFill="background2"/>
              </w:tcPr>
              <w:p w14:paraId="39E6B749" w14:textId="77777777" w:rsidR="0093727B" w:rsidRPr="0093727B" w:rsidRDefault="0093727B" w:rsidP="0093727B">
                <w:pPr>
                  <w:spacing w:after="200" w:line="276" w:lineRule="auto"/>
                </w:pPr>
                <w:r w:rsidRPr="0093727B">
                  <w:t>Fall 2022</w:t>
                </w:r>
              </w:p>
            </w:tc>
            <w:tc>
              <w:tcPr>
                <w:tcW w:w="1620" w:type="dxa"/>
                <w:shd w:val="clear" w:color="auto" w:fill="E7E6E6" w:themeFill="background2"/>
              </w:tcPr>
              <w:p w14:paraId="63124967" w14:textId="77777777" w:rsidR="0093727B" w:rsidRPr="0093727B" w:rsidRDefault="0093727B" w:rsidP="0093727B">
                <w:pPr>
                  <w:spacing w:after="200" w:line="276" w:lineRule="auto"/>
                </w:pPr>
                <w:r w:rsidRPr="0093727B">
                  <w:t>44</w:t>
                </w:r>
              </w:p>
            </w:tc>
            <w:tc>
              <w:tcPr>
                <w:tcW w:w="1620" w:type="dxa"/>
                <w:shd w:val="clear" w:color="auto" w:fill="E7E6E6" w:themeFill="background2"/>
              </w:tcPr>
              <w:p w14:paraId="4F96E51C" w14:textId="77777777" w:rsidR="0093727B" w:rsidRPr="0093727B" w:rsidRDefault="0093727B" w:rsidP="0093727B">
                <w:pPr>
                  <w:spacing w:after="200" w:line="276" w:lineRule="auto"/>
                </w:pPr>
                <w:r w:rsidRPr="0093727B">
                  <w:t>79</w:t>
                </w:r>
              </w:p>
            </w:tc>
            <w:tc>
              <w:tcPr>
                <w:tcW w:w="1800" w:type="dxa"/>
                <w:shd w:val="clear" w:color="auto" w:fill="E7E6E6" w:themeFill="background2"/>
              </w:tcPr>
              <w:p w14:paraId="6AE04434" w14:textId="77777777" w:rsidR="0093727B" w:rsidRPr="0093727B" w:rsidRDefault="0093727B" w:rsidP="0093727B">
                <w:pPr>
                  <w:spacing w:after="200" w:line="276" w:lineRule="auto"/>
                </w:pPr>
                <w:r w:rsidRPr="0093727B">
                  <w:t>281</w:t>
                </w:r>
              </w:p>
            </w:tc>
            <w:tc>
              <w:tcPr>
                <w:tcW w:w="1800" w:type="dxa"/>
                <w:shd w:val="clear" w:color="auto" w:fill="E7E6E6" w:themeFill="background2"/>
              </w:tcPr>
              <w:p w14:paraId="38A56159" w14:textId="77777777" w:rsidR="0093727B" w:rsidRPr="0093727B" w:rsidRDefault="0093727B" w:rsidP="0093727B">
                <w:pPr>
                  <w:spacing w:after="200" w:line="276" w:lineRule="auto"/>
                </w:pPr>
                <w:r w:rsidRPr="0093727B">
                  <w:t>15,632</w:t>
                </w:r>
              </w:p>
            </w:tc>
          </w:tr>
          <w:tr w:rsidR="0093727B" w:rsidRPr="0093727B" w14:paraId="16C2EEA1" w14:textId="77777777">
            <w:tc>
              <w:tcPr>
                <w:tcW w:w="803" w:type="dxa"/>
                <w:vMerge/>
                <w:shd w:val="clear" w:color="auto" w:fill="E7E6E6" w:themeFill="background2"/>
              </w:tcPr>
              <w:p w14:paraId="465597DE" w14:textId="77777777" w:rsidR="0093727B" w:rsidRPr="0093727B" w:rsidRDefault="0093727B" w:rsidP="0093727B">
                <w:pPr>
                  <w:spacing w:after="200" w:line="276" w:lineRule="auto"/>
                  <w:rPr>
                    <w:b/>
                    <w:sz w:val="24"/>
                  </w:rPr>
                </w:pPr>
              </w:p>
            </w:tc>
            <w:tc>
              <w:tcPr>
                <w:tcW w:w="2970" w:type="dxa"/>
                <w:shd w:val="clear" w:color="auto" w:fill="E7E6E6" w:themeFill="background2"/>
              </w:tcPr>
              <w:p w14:paraId="5CAFEA5A" w14:textId="77777777" w:rsidR="0093727B" w:rsidRPr="0093727B" w:rsidRDefault="0093727B" w:rsidP="0093727B">
                <w:pPr>
                  <w:spacing w:after="200" w:line="276" w:lineRule="auto"/>
                </w:pPr>
                <w:r w:rsidRPr="0093727B">
                  <w:t>Spring 2023</w:t>
                </w:r>
              </w:p>
            </w:tc>
            <w:tc>
              <w:tcPr>
                <w:tcW w:w="1620" w:type="dxa"/>
                <w:shd w:val="clear" w:color="auto" w:fill="E7E6E6" w:themeFill="background2"/>
              </w:tcPr>
              <w:p w14:paraId="63BE5C34" w14:textId="77777777" w:rsidR="0093727B" w:rsidRPr="0093727B" w:rsidRDefault="0093727B" w:rsidP="0093727B">
                <w:pPr>
                  <w:spacing w:after="200" w:line="276" w:lineRule="auto"/>
                </w:pPr>
                <w:r w:rsidRPr="0093727B">
                  <w:t>43</w:t>
                </w:r>
              </w:p>
            </w:tc>
            <w:tc>
              <w:tcPr>
                <w:tcW w:w="1620" w:type="dxa"/>
                <w:shd w:val="clear" w:color="auto" w:fill="E7E6E6" w:themeFill="background2"/>
              </w:tcPr>
              <w:p w14:paraId="18E42B1B" w14:textId="77777777" w:rsidR="0093727B" w:rsidRPr="0093727B" w:rsidRDefault="0093727B" w:rsidP="0093727B">
                <w:pPr>
                  <w:spacing w:after="200" w:line="276" w:lineRule="auto"/>
                </w:pPr>
                <w:r w:rsidRPr="0093727B">
                  <w:t>81</w:t>
                </w:r>
              </w:p>
            </w:tc>
            <w:tc>
              <w:tcPr>
                <w:tcW w:w="1800" w:type="dxa"/>
                <w:shd w:val="clear" w:color="auto" w:fill="E7E6E6" w:themeFill="background2"/>
              </w:tcPr>
              <w:p w14:paraId="04567A16" w14:textId="77777777" w:rsidR="0093727B" w:rsidRPr="0093727B" w:rsidRDefault="0093727B" w:rsidP="0093727B">
                <w:pPr>
                  <w:spacing w:after="200" w:line="276" w:lineRule="auto"/>
                </w:pPr>
                <w:r w:rsidRPr="0093727B">
                  <w:t>315</w:t>
                </w:r>
              </w:p>
            </w:tc>
            <w:tc>
              <w:tcPr>
                <w:tcW w:w="1800" w:type="dxa"/>
                <w:shd w:val="clear" w:color="auto" w:fill="E7E6E6" w:themeFill="background2"/>
              </w:tcPr>
              <w:p w14:paraId="04965837" w14:textId="77777777" w:rsidR="0093727B" w:rsidRPr="0093727B" w:rsidRDefault="0093727B" w:rsidP="0093727B">
                <w:pPr>
                  <w:spacing w:after="200" w:line="276" w:lineRule="auto"/>
                </w:pPr>
                <w:r w:rsidRPr="0093727B">
                  <w:t>17,536</w:t>
                </w:r>
              </w:p>
            </w:tc>
          </w:tr>
          <w:tr w:rsidR="0093727B" w:rsidRPr="0093727B" w14:paraId="10B20ADA" w14:textId="77777777">
            <w:tc>
              <w:tcPr>
                <w:tcW w:w="803" w:type="dxa"/>
                <w:vMerge/>
                <w:shd w:val="clear" w:color="auto" w:fill="E7E6E6" w:themeFill="background2"/>
              </w:tcPr>
              <w:p w14:paraId="4F495640" w14:textId="77777777" w:rsidR="0093727B" w:rsidRPr="0093727B" w:rsidRDefault="0093727B" w:rsidP="0093727B">
                <w:pPr>
                  <w:spacing w:after="200" w:line="276" w:lineRule="auto"/>
                  <w:rPr>
                    <w:b/>
                    <w:sz w:val="24"/>
                  </w:rPr>
                </w:pPr>
              </w:p>
            </w:tc>
            <w:tc>
              <w:tcPr>
                <w:tcW w:w="2970" w:type="dxa"/>
                <w:shd w:val="clear" w:color="auto" w:fill="E7E6E6" w:themeFill="background2"/>
              </w:tcPr>
              <w:p w14:paraId="4B7EC531" w14:textId="77777777" w:rsidR="0093727B" w:rsidRPr="0093727B" w:rsidRDefault="0093727B" w:rsidP="0093727B">
                <w:pPr>
                  <w:spacing w:after="200" w:line="276" w:lineRule="auto"/>
                </w:pPr>
                <w:r w:rsidRPr="0093727B">
                  <w:t>Summer 2023</w:t>
                </w:r>
              </w:p>
            </w:tc>
            <w:tc>
              <w:tcPr>
                <w:tcW w:w="1620" w:type="dxa"/>
                <w:shd w:val="clear" w:color="auto" w:fill="E7E6E6" w:themeFill="background2"/>
              </w:tcPr>
              <w:p w14:paraId="595FD0E0" w14:textId="77777777" w:rsidR="0093727B" w:rsidRPr="0093727B" w:rsidRDefault="0093727B" w:rsidP="0093727B">
                <w:pPr>
                  <w:spacing w:after="200" w:line="276" w:lineRule="auto"/>
                </w:pPr>
                <w:r w:rsidRPr="0093727B">
                  <w:t>12</w:t>
                </w:r>
              </w:p>
            </w:tc>
            <w:tc>
              <w:tcPr>
                <w:tcW w:w="1620" w:type="dxa"/>
                <w:shd w:val="clear" w:color="auto" w:fill="E7E6E6" w:themeFill="background2"/>
              </w:tcPr>
              <w:p w14:paraId="4BDD06AD" w14:textId="77777777" w:rsidR="0093727B" w:rsidRPr="0093727B" w:rsidRDefault="0093727B" w:rsidP="0093727B">
                <w:pPr>
                  <w:spacing w:after="200" w:line="276" w:lineRule="auto"/>
                </w:pPr>
                <w:r w:rsidRPr="0093727B">
                  <w:t>13</w:t>
                </w:r>
              </w:p>
            </w:tc>
            <w:tc>
              <w:tcPr>
                <w:tcW w:w="1800" w:type="dxa"/>
                <w:shd w:val="clear" w:color="auto" w:fill="E7E6E6" w:themeFill="background2"/>
              </w:tcPr>
              <w:p w14:paraId="79560ADD" w14:textId="77777777" w:rsidR="0093727B" w:rsidRPr="0093727B" w:rsidRDefault="0093727B" w:rsidP="0093727B">
                <w:pPr>
                  <w:spacing w:after="200" w:line="276" w:lineRule="auto"/>
                </w:pPr>
                <w:r w:rsidRPr="0093727B">
                  <w:t>54</w:t>
                </w:r>
              </w:p>
            </w:tc>
            <w:tc>
              <w:tcPr>
                <w:tcW w:w="1800" w:type="dxa"/>
                <w:shd w:val="clear" w:color="auto" w:fill="E7E6E6" w:themeFill="background2"/>
              </w:tcPr>
              <w:p w14:paraId="74EBAF53" w14:textId="77777777" w:rsidR="0093727B" w:rsidRPr="0093727B" w:rsidRDefault="0093727B" w:rsidP="0093727B">
                <w:pPr>
                  <w:spacing w:after="200" w:line="276" w:lineRule="auto"/>
                </w:pPr>
                <w:r w:rsidRPr="0093727B">
                  <w:t>3,296</w:t>
                </w:r>
              </w:p>
            </w:tc>
          </w:tr>
          <w:tr w:rsidR="0093727B" w:rsidRPr="0093727B" w14:paraId="0EB79E7D" w14:textId="77777777">
            <w:tc>
              <w:tcPr>
                <w:tcW w:w="3773" w:type="dxa"/>
                <w:gridSpan w:val="2"/>
                <w:shd w:val="clear" w:color="auto" w:fill="E7E6E6" w:themeFill="background2"/>
              </w:tcPr>
              <w:p w14:paraId="1956FEE0" w14:textId="77777777" w:rsidR="0093727B" w:rsidRPr="0093727B" w:rsidRDefault="0093727B" w:rsidP="0093727B">
                <w:pPr>
                  <w:spacing w:after="200" w:line="276" w:lineRule="auto"/>
                  <w:jc w:val="right"/>
                  <w:rPr>
                    <w:b/>
                  </w:rPr>
                </w:pPr>
                <w:r w:rsidRPr="0093727B">
                  <w:rPr>
                    <w:b/>
                  </w:rPr>
                  <w:t>TOTAL FOR AY 23</w:t>
                </w:r>
              </w:p>
            </w:tc>
            <w:tc>
              <w:tcPr>
                <w:tcW w:w="1620" w:type="dxa"/>
                <w:shd w:val="clear" w:color="auto" w:fill="E7E6E6" w:themeFill="background2"/>
              </w:tcPr>
              <w:p w14:paraId="397C9B43" w14:textId="77777777" w:rsidR="0093727B" w:rsidRPr="0093727B" w:rsidRDefault="0093727B" w:rsidP="0093727B">
                <w:pPr>
                  <w:spacing w:after="200" w:line="276" w:lineRule="auto"/>
                  <w:rPr>
                    <w:b/>
                  </w:rPr>
                </w:pPr>
              </w:p>
            </w:tc>
            <w:tc>
              <w:tcPr>
                <w:tcW w:w="1620" w:type="dxa"/>
                <w:shd w:val="clear" w:color="auto" w:fill="E7E6E6" w:themeFill="background2"/>
              </w:tcPr>
              <w:p w14:paraId="7C5D228B" w14:textId="77777777" w:rsidR="0093727B" w:rsidRPr="0093727B" w:rsidRDefault="0093727B" w:rsidP="0093727B">
                <w:pPr>
                  <w:spacing w:after="200" w:line="276" w:lineRule="auto"/>
                  <w:rPr>
                    <w:b/>
                  </w:rPr>
                </w:pPr>
                <w:r w:rsidRPr="0093727B">
                  <w:rPr>
                    <w:b/>
                  </w:rPr>
                  <w:t>173</w:t>
                </w:r>
              </w:p>
            </w:tc>
            <w:tc>
              <w:tcPr>
                <w:tcW w:w="1800" w:type="dxa"/>
                <w:shd w:val="clear" w:color="auto" w:fill="E7E6E6" w:themeFill="background2"/>
              </w:tcPr>
              <w:p w14:paraId="1C031A18" w14:textId="77777777" w:rsidR="0093727B" w:rsidRPr="0093727B" w:rsidRDefault="0093727B" w:rsidP="0093727B">
                <w:pPr>
                  <w:spacing w:after="200" w:line="276" w:lineRule="auto"/>
                  <w:rPr>
                    <w:b/>
                  </w:rPr>
                </w:pPr>
                <w:r w:rsidRPr="0093727B">
                  <w:rPr>
                    <w:b/>
                  </w:rPr>
                  <w:t>650</w:t>
                </w:r>
              </w:p>
            </w:tc>
            <w:tc>
              <w:tcPr>
                <w:tcW w:w="1800" w:type="dxa"/>
                <w:shd w:val="clear" w:color="auto" w:fill="E7E6E6" w:themeFill="background2"/>
              </w:tcPr>
              <w:p w14:paraId="3E0CDE44" w14:textId="77777777" w:rsidR="0093727B" w:rsidRPr="0093727B" w:rsidRDefault="0093727B" w:rsidP="0093727B">
                <w:pPr>
                  <w:spacing w:after="200" w:line="276" w:lineRule="auto"/>
                  <w:rPr>
                    <w:b/>
                  </w:rPr>
                </w:pPr>
                <w:r w:rsidRPr="0093727B">
                  <w:rPr>
                    <w:b/>
                  </w:rPr>
                  <w:t>36,464</w:t>
                </w:r>
              </w:p>
            </w:tc>
          </w:tr>
          <w:tr w:rsidR="0093727B" w:rsidRPr="0093727B" w14:paraId="7264BEA3" w14:textId="77777777">
            <w:tc>
              <w:tcPr>
                <w:tcW w:w="803" w:type="dxa"/>
                <w:vMerge w:val="restart"/>
              </w:tcPr>
              <w:p w14:paraId="3547D556" w14:textId="77777777" w:rsidR="0093727B" w:rsidRPr="0093727B" w:rsidRDefault="0093727B" w:rsidP="0093727B">
                <w:pPr>
                  <w:spacing w:after="200" w:line="276" w:lineRule="auto"/>
                  <w:rPr>
                    <w:b/>
                    <w:sz w:val="24"/>
                  </w:rPr>
                </w:pPr>
                <w:r w:rsidRPr="0093727B">
                  <w:rPr>
                    <w:b/>
                    <w:sz w:val="24"/>
                  </w:rPr>
                  <w:lastRenderedPageBreak/>
                  <w:t>5</w:t>
                </w:r>
              </w:p>
              <w:p w14:paraId="1FD0195D" w14:textId="77777777" w:rsidR="0093727B" w:rsidRPr="0093727B" w:rsidRDefault="0093727B" w:rsidP="0093727B">
                <w:pPr>
                  <w:spacing w:after="200" w:line="276" w:lineRule="auto"/>
                  <w:rPr>
                    <w:b/>
                    <w:sz w:val="24"/>
                  </w:rPr>
                </w:pPr>
                <w:r w:rsidRPr="0093727B">
                  <w:rPr>
                    <w:b/>
                    <w:sz w:val="24"/>
                  </w:rPr>
                  <w:t>AY 24</w:t>
                </w:r>
              </w:p>
            </w:tc>
            <w:tc>
              <w:tcPr>
                <w:tcW w:w="2970" w:type="dxa"/>
              </w:tcPr>
              <w:p w14:paraId="0D69C574" w14:textId="77777777" w:rsidR="0093727B" w:rsidRPr="0093727B" w:rsidRDefault="0093727B" w:rsidP="0093727B">
                <w:pPr>
                  <w:spacing w:after="200" w:line="276" w:lineRule="auto"/>
                </w:pPr>
                <w:r w:rsidRPr="0093727B">
                  <w:t>Fall 2023</w:t>
                </w:r>
              </w:p>
            </w:tc>
            <w:tc>
              <w:tcPr>
                <w:tcW w:w="1620" w:type="dxa"/>
              </w:tcPr>
              <w:p w14:paraId="2DC89D40" w14:textId="77777777" w:rsidR="0093727B" w:rsidRPr="0093727B" w:rsidRDefault="0093727B" w:rsidP="0093727B">
                <w:pPr>
                  <w:spacing w:after="200" w:line="276" w:lineRule="auto"/>
                </w:pPr>
                <w:r w:rsidRPr="0093727B">
                  <w:t>35</w:t>
                </w:r>
              </w:p>
            </w:tc>
            <w:tc>
              <w:tcPr>
                <w:tcW w:w="1620" w:type="dxa"/>
              </w:tcPr>
              <w:p w14:paraId="04457D3D" w14:textId="77777777" w:rsidR="0093727B" w:rsidRPr="0093727B" w:rsidRDefault="0093727B" w:rsidP="0093727B">
                <w:pPr>
                  <w:spacing w:after="200" w:line="276" w:lineRule="auto"/>
                </w:pPr>
                <w:r w:rsidRPr="0093727B">
                  <w:t>66</w:t>
                </w:r>
              </w:p>
            </w:tc>
            <w:tc>
              <w:tcPr>
                <w:tcW w:w="1800" w:type="dxa"/>
              </w:tcPr>
              <w:p w14:paraId="78E25098" w14:textId="77777777" w:rsidR="0093727B" w:rsidRPr="0093727B" w:rsidRDefault="0093727B" w:rsidP="0093727B">
                <w:pPr>
                  <w:spacing w:after="200" w:line="276" w:lineRule="auto"/>
                </w:pPr>
                <w:r w:rsidRPr="0093727B">
                  <w:t>164</w:t>
                </w:r>
              </w:p>
            </w:tc>
            <w:tc>
              <w:tcPr>
                <w:tcW w:w="1800" w:type="dxa"/>
              </w:tcPr>
              <w:p w14:paraId="1D3AC358" w14:textId="77777777" w:rsidR="0093727B" w:rsidRPr="0093727B" w:rsidRDefault="0093727B" w:rsidP="0093727B">
                <w:pPr>
                  <w:spacing w:after="200" w:line="276" w:lineRule="auto"/>
                </w:pPr>
                <w:r w:rsidRPr="0093727B">
                  <w:t>9,936</w:t>
                </w:r>
              </w:p>
            </w:tc>
          </w:tr>
          <w:tr w:rsidR="0093727B" w:rsidRPr="0093727B" w14:paraId="5148DCDB" w14:textId="77777777">
            <w:tc>
              <w:tcPr>
                <w:tcW w:w="803" w:type="dxa"/>
                <w:vMerge/>
              </w:tcPr>
              <w:p w14:paraId="1DF271D9" w14:textId="77777777" w:rsidR="0093727B" w:rsidRPr="0093727B" w:rsidRDefault="0093727B" w:rsidP="0093727B">
                <w:pPr>
                  <w:spacing w:after="200" w:line="276" w:lineRule="auto"/>
                </w:pPr>
              </w:p>
            </w:tc>
            <w:tc>
              <w:tcPr>
                <w:tcW w:w="2970" w:type="dxa"/>
              </w:tcPr>
              <w:p w14:paraId="79064468" w14:textId="77777777" w:rsidR="0093727B" w:rsidRPr="0093727B" w:rsidRDefault="0093727B" w:rsidP="0093727B">
                <w:pPr>
                  <w:spacing w:after="200" w:line="276" w:lineRule="auto"/>
                </w:pPr>
                <w:r w:rsidRPr="0093727B">
                  <w:t>Spring 2024</w:t>
                </w:r>
              </w:p>
            </w:tc>
            <w:tc>
              <w:tcPr>
                <w:tcW w:w="1620" w:type="dxa"/>
              </w:tcPr>
              <w:p w14:paraId="007B3AED" w14:textId="77777777" w:rsidR="0093727B" w:rsidRPr="0093727B" w:rsidRDefault="0093727B" w:rsidP="0093727B">
                <w:pPr>
                  <w:spacing w:after="200" w:line="276" w:lineRule="auto"/>
                </w:pPr>
                <w:r w:rsidRPr="0093727B">
                  <w:t>35</w:t>
                </w:r>
              </w:p>
            </w:tc>
            <w:tc>
              <w:tcPr>
                <w:tcW w:w="1620" w:type="dxa"/>
              </w:tcPr>
              <w:p w14:paraId="1290545E" w14:textId="77777777" w:rsidR="0093727B" w:rsidRPr="0093727B" w:rsidRDefault="0093727B" w:rsidP="0093727B">
                <w:pPr>
                  <w:spacing w:after="200" w:line="276" w:lineRule="auto"/>
                </w:pPr>
                <w:r w:rsidRPr="0093727B">
                  <w:t>58</w:t>
                </w:r>
              </w:p>
            </w:tc>
            <w:tc>
              <w:tcPr>
                <w:tcW w:w="1800" w:type="dxa"/>
              </w:tcPr>
              <w:p w14:paraId="46014B74" w14:textId="77777777" w:rsidR="0093727B" w:rsidRPr="0093727B" w:rsidRDefault="0093727B" w:rsidP="0093727B">
                <w:pPr>
                  <w:spacing w:after="200" w:line="276" w:lineRule="auto"/>
                </w:pPr>
                <w:r w:rsidRPr="0093727B">
                  <w:t>189</w:t>
                </w:r>
              </w:p>
            </w:tc>
            <w:tc>
              <w:tcPr>
                <w:tcW w:w="1800" w:type="dxa"/>
              </w:tcPr>
              <w:p w14:paraId="3AB8740D" w14:textId="77777777" w:rsidR="0093727B" w:rsidRPr="0093727B" w:rsidRDefault="0093727B" w:rsidP="0093727B">
                <w:pPr>
                  <w:spacing w:after="200" w:line="276" w:lineRule="auto"/>
                </w:pPr>
                <w:r w:rsidRPr="0093727B">
                  <w:t>10,240</w:t>
                </w:r>
              </w:p>
            </w:tc>
          </w:tr>
          <w:tr w:rsidR="0093727B" w:rsidRPr="0093727B" w14:paraId="7FF67C6C" w14:textId="77777777">
            <w:tc>
              <w:tcPr>
                <w:tcW w:w="803" w:type="dxa"/>
                <w:vMerge/>
              </w:tcPr>
              <w:p w14:paraId="734D97FF" w14:textId="77777777" w:rsidR="0093727B" w:rsidRPr="0093727B" w:rsidRDefault="0093727B" w:rsidP="0093727B">
                <w:pPr>
                  <w:spacing w:after="200" w:line="276" w:lineRule="auto"/>
                </w:pPr>
              </w:p>
            </w:tc>
            <w:tc>
              <w:tcPr>
                <w:tcW w:w="2970" w:type="dxa"/>
              </w:tcPr>
              <w:p w14:paraId="02CCF4B2" w14:textId="77777777" w:rsidR="0093727B" w:rsidRPr="0093727B" w:rsidRDefault="0093727B" w:rsidP="0093727B">
                <w:pPr>
                  <w:spacing w:after="200" w:line="276" w:lineRule="auto"/>
                </w:pPr>
                <w:r w:rsidRPr="0093727B">
                  <w:t>Summer 2024</w:t>
                </w:r>
              </w:p>
            </w:tc>
            <w:tc>
              <w:tcPr>
                <w:tcW w:w="1620" w:type="dxa"/>
              </w:tcPr>
              <w:p w14:paraId="0BD4093D" w14:textId="77777777" w:rsidR="0093727B" w:rsidRPr="0093727B" w:rsidRDefault="0093727B" w:rsidP="0093727B">
                <w:pPr>
                  <w:spacing w:after="200" w:line="276" w:lineRule="auto"/>
                </w:pPr>
                <w:r w:rsidRPr="0093727B">
                  <w:t>6</w:t>
                </w:r>
              </w:p>
            </w:tc>
            <w:tc>
              <w:tcPr>
                <w:tcW w:w="1620" w:type="dxa"/>
              </w:tcPr>
              <w:p w14:paraId="607321F5" w14:textId="77777777" w:rsidR="0093727B" w:rsidRPr="0093727B" w:rsidRDefault="0093727B" w:rsidP="0093727B">
                <w:pPr>
                  <w:spacing w:after="200" w:line="276" w:lineRule="auto"/>
                </w:pPr>
                <w:r w:rsidRPr="0093727B">
                  <w:t>6</w:t>
                </w:r>
              </w:p>
            </w:tc>
            <w:tc>
              <w:tcPr>
                <w:tcW w:w="1800" w:type="dxa"/>
              </w:tcPr>
              <w:p w14:paraId="3BEA98B3" w14:textId="77777777" w:rsidR="0093727B" w:rsidRPr="0093727B" w:rsidRDefault="0093727B" w:rsidP="0093727B">
                <w:pPr>
                  <w:spacing w:after="200" w:line="276" w:lineRule="auto"/>
                </w:pPr>
                <w:r w:rsidRPr="0093727B">
                  <w:t>19</w:t>
                </w:r>
              </w:p>
            </w:tc>
            <w:tc>
              <w:tcPr>
                <w:tcW w:w="1800" w:type="dxa"/>
              </w:tcPr>
              <w:p w14:paraId="31F0DA61" w14:textId="77777777" w:rsidR="0093727B" w:rsidRPr="0093727B" w:rsidRDefault="0093727B" w:rsidP="0093727B">
                <w:pPr>
                  <w:spacing w:after="200" w:line="276" w:lineRule="auto"/>
                </w:pPr>
                <w:r w:rsidRPr="0093727B">
                  <w:t>1,056</w:t>
                </w:r>
              </w:p>
            </w:tc>
          </w:tr>
          <w:tr w:rsidR="0093727B" w:rsidRPr="0093727B" w14:paraId="4061BBC0" w14:textId="77777777">
            <w:tc>
              <w:tcPr>
                <w:tcW w:w="3773" w:type="dxa"/>
                <w:gridSpan w:val="2"/>
              </w:tcPr>
              <w:p w14:paraId="2E103C7D" w14:textId="77777777" w:rsidR="0093727B" w:rsidRPr="0093727B" w:rsidRDefault="0093727B" w:rsidP="0093727B">
                <w:pPr>
                  <w:spacing w:after="200" w:line="276" w:lineRule="auto"/>
                  <w:jc w:val="right"/>
                  <w:rPr>
                    <w:b/>
                  </w:rPr>
                </w:pPr>
                <w:r w:rsidRPr="0093727B">
                  <w:rPr>
                    <w:b/>
                  </w:rPr>
                  <w:t>TOTAL FOR AY 24</w:t>
                </w:r>
              </w:p>
            </w:tc>
            <w:tc>
              <w:tcPr>
                <w:tcW w:w="1620" w:type="dxa"/>
              </w:tcPr>
              <w:p w14:paraId="3FED47A0" w14:textId="77777777" w:rsidR="0093727B" w:rsidRPr="0093727B" w:rsidRDefault="0093727B" w:rsidP="0093727B">
                <w:pPr>
                  <w:spacing w:after="200" w:line="276" w:lineRule="auto"/>
                  <w:rPr>
                    <w:b/>
                  </w:rPr>
                </w:pPr>
              </w:p>
            </w:tc>
            <w:tc>
              <w:tcPr>
                <w:tcW w:w="1620" w:type="dxa"/>
              </w:tcPr>
              <w:p w14:paraId="0CE19228" w14:textId="77777777" w:rsidR="0093727B" w:rsidRPr="0093727B" w:rsidRDefault="0093727B" w:rsidP="0093727B">
                <w:pPr>
                  <w:spacing w:after="200" w:line="276" w:lineRule="auto"/>
                  <w:rPr>
                    <w:b/>
                  </w:rPr>
                </w:pPr>
                <w:r w:rsidRPr="0093727B">
                  <w:rPr>
                    <w:b/>
                  </w:rPr>
                  <w:t>130</w:t>
                </w:r>
              </w:p>
            </w:tc>
            <w:tc>
              <w:tcPr>
                <w:tcW w:w="1800" w:type="dxa"/>
              </w:tcPr>
              <w:p w14:paraId="44B0B184" w14:textId="77777777" w:rsidR="0093727B" w:rsidRPr="0093727B" w:rsidRDefault="0093727B" w:rsidP="0093727B">
                <w:pPr>
                  <w:spacing w:after="200" w:line="276" w:lineRule="auto"/>
                  <w:rPr>
                    <w:b/>
                  </w:rPr>
                </w:pPr>
                <w:r w:rsidRPr="0093727B">
                  <w:rPr>
                    <w:b/>
                  </w:rPr>
                  <w:t>372</w:t>
                </w:r>
              </w:p>
            </w:tc>
            <w:tc>
              <w:tcPr>
                <w:tcW w:w="1800" w:type="dxa"/>
              </w:tcPr>
              <w:p w14:paraId="4996FC81" w14:textId="77777777" w:rsidR="0093727B" w:rsidRPr="0093727B" w:rsidRDefault="0093727B" w:rsidP="0093727B">
                <w:pPr>
                  <w:spacing w:after="200" w:line="276" w:lineRule="auto"/>
                  <w:rPr>
                    <w:b/>
                  </w:rPr>
                </w:pPr>
                <w:r w:rsidRPr="0093727B">
                  <w:rPr>
                    <w:b/>
                  </w:rPr>
                  <w:t>21,232</w:t>
                </w:r>
              </w:p>
            </w:tc>
          </w:tr>
        </w:tbl>
        <w:p w14:paraId="6CB1BE6F" w14:textId="77777777" w:rsidR="0093727B" w:rsidRDefault="0093727B" w:rsidP="0093727B">
          <w:pPr>
            <w:pStyle w:val="ListParagraph"/>
            <w:spacing w:after="0" w:line="240" w:lineRule="auto"/>
            <w:ind w:left="1800"/>
            <w:rPr>
              <w:rStyle w:val="CalibriBody11"/>
            </w:rPr>
          </w:pPr>
        </w:p>
        <w:p w14:paraId="00E37ECF" w14:textId="77777777" w:rsidR="004550EA" w:rsidRDefault="004550EA" w:rsidP="004550EA">
          <w:pPr>
            <w:spacing w:after="0" w:line="240" w:lineRule="auto"/>
            <w:rPr>
              <w:rStyle w:val="CalibriBody11"/>
            </w:rPr>
          </w:pPr>
        </w:p>
        <w:p w14:paraId="768ACC62" w14:textId="19F24A21" w:rsidR="007E4507" w:rsidRDefault="00FD4F0C" w:rsidP="008757C1">
          <w:pPr>
            <w:pStyle w:val="ListParagraph"/>
            <w:numPr>
              <w:ilvl w:val="0"/>
              <w:numId w:val="39"/>
            </w:numPr>
            <w:spacing w:after="0" w:line="240" w:lineRule="auto"/>
            <w:rPr>
              <w:rStyle w:val="CalibriBody11"/>
            </w:rPr>
          </w:pPr>
          <w:r>
            <w:rPr>
              <w:rStyle w:val="CalibriBody11"/>
            </w:rPr>
            <w:t xml:space="preserve">Completion of three identified CE certificate areas: </w:t>
          </w:r>
          <w:r w:rsidR="00DB7E52">
            <w:rPr>
              <w:rStyle w:val="CalibriBody11"/>
            </w:rPr>
            <w:t>Project Management, Certified Wedding Planner, and Fiber Optics.</w:t>
          </w:r>
        </w:p>
        <w:p w14:paraId="6B5E0E47" w14:textId="77777777" w:rsidR="0093727B" w:rsidRDefault="0093727B" w:rsidP="0093727B">
          <w:pPr>
            <w:pStyle w:val="ListParagraph"/>
            <w:spacing w:after="0" w:line="240" w:lineRule="auto"/>
            <w:ind w:left="1800"/>
            <w:rPr>
              <w:rStyle w:val="CalibriBody11"/>
            </w:rPr>
          </w:pPr>
        </w:p>
        <w:tbl>
          <w:tblPr>
            <w:tblStyle w:val="TableGrid4"/>
            <w:tblW w:w="0" w:type="auto"/>
            <w:tblInd w:w="1600" w:type="dxa"/>
            <w:tblLook w:val="04A0" w:firstRow="1" w:lastRow="0" w:firstColumn="1" w:lastColumn="0" w:noHBand="0" w:noVBand="1"/>
          </w:tblPr>
          <w:tblGrid>
            <w:gridCol w:w="4675"/>
            <w:gridCol w:w="4675"/>
          </w:tblGrid>
          <w:tr w:rsidR="00403291" w:rsidRPr="00403291" w14:paraId="4EC559FB" w14:textId="77777777" w:rsidTr="00403291">
            <w:tc>
              <w:tcPr>
                <w:tcW w:w="4675" w:type="dxa"/>
                <w:shd w:val="clear" w:color="auto" w:fill="B4C6E7" w:themeFill="accent1" w:themeFillTint="66"/>
              </w:tcPr>
              <w:p w14:paraId="1FCD87CB" w14:textId="77777777" w:rsidR="00403291" w:rsidRPr="00403291" w:rsidRDefault="00403291" w:rsidP="00403291">
                <w:pPr>
                  <w:spacing w:after="200" w:line="276" w:lineRule="auto"/>
                  <w:jc w:val="center"/>
                  <w:rPr>
                    <w:b/>
                  </w:rPr>
                </w:pPr>
                <w:r w:rsidRPr="00403291">
                  <w:rPr>
                    <w:b/>
                  </w:rPr>
                  <w:t>Certificate Series</w:t>
                </w:r>
              </w:p>
            </w:tc>
            <w:tc>
              <w:tcPr>
                <w:tcW w:w="4675" w:type="dxa"/>
                <w:shd w:val="clear" w:color="auto" w:fill="B4C6E7" w:themeFill="accent1" w:themeFillTint="66"/>
              </w:tcPr>
              <w:p w14:paraId="2ADF2CC5" w14:textId="77777777" w:rsidR="00403291" w:rsidRPr="00403291" w:rsidRDefault="00403291" w:rsidP="00403291">
                <w:pPr>
                  <w:spacing w:after="200" w:line="276" w:lineRule="auto"/>
                  <w:jc w:val="center"/>
                  <w:rPr>
                    <w:b/>
                  </w:rPr>
                </w:pPr>
                <w:r w:rsidRPr="00403291">
                  <w:rPr>
                    <w:b/>
                  </w:rPr>
                  <w:t>Student Completers: Fall 2019-Summer 2024</w:t>
                </w:r>
              </w:p>
            </w:tc>
          </w:tr>
          <w:tr w:rsidR="00403291" w:rsidRPr="00403291" w14:paraId="077F50C8" w14:textId="77777777" w:rsidTr="00403291">
            <w:tc>
              <w:tcPr>
                <w:tcW w:w="4675" w:type="dxa"/>
              </w:tcPr>
              <w:p w14:paraId="0419D8EA" w14:textId="77777777" w:rsidR="00403291" w:rsidRPr="00403291" w:rsidRDefault="00403291" w:rsidP="00403291">
                <w:pPr>
                  <w:spacing w:after="200" w:line="276" w:lineRule="auto"/>
                </w:pPr>
                <w:r w:rsidRPr="00403291">
                  <w:t>Project Management</w:t>
                </w:r>
              </w:p>
            </w:tc>
            <w:tc>
              <w:tcPr>
                <w:tcW w:w="4675" w:type="dxa"/>
              </w:tcPr>
              <w:p w14:paraId="6EA33D9B" w14:textId="77777777" w:rsidR="00403291" w:rsidRPr="00403291" w:rsidRDefault="00403291" w:rsidP="00403291">
                <w:pPr>
                  <w:spacing w:after="200" w:line="276" w:lineRule="auto"/>
                </w:pPr>
                <w:r w:rsidRPr="00403291">
                  <w:t>88</w:t>
                </w:r>
              </w:p>
            </w:tc>
          </w:tr>
          <w:tr w:rsidR="00403291" w:rsidRPr="00403291" w14:paraId="60219C5B" w14:textId="77777777" w:rsidTr="00403291">
            <w:tc>
              <w:tcPr>
                <w:tcW w:w="4675" w:type="dxa"/>
              </w:tcPr>
              <w:p w14:paraId="3A4ACAAB" w14:textId="77777777" w:rsidR="00403291" w:rsidRPr="00403291" w:rsidRDefault="00403291" w:rsidP="00403291">
                <w:pPr>
                  <w:spacing w:after="200" w:line="276" w:lineRule="auto"/>
                </w:pPr>
                <w:r w:rsidRPr="00403291">
                  <w:t>Certified Wedding &amp; Event Planner</w:t>
                </w:r>
              </w:p>
            </w:tc>
            <w:tc>
              <w:tcPr>
                <w:tcW w:w="4675" w:type="dxa"/>
              </w:tcPr>
              <w:p w14:paraId="624DDCEF" w14:textId="77777777" w:rsidR="00403291" w:rsidRPr="00403291" w:rsidRDefault="00403291" w:rsidP="00403291">
                <w:pPr>
                  <w:spacing w:after="200" w:line="276" w:lineRule="auto"/>
                </w:pPr>
                <w:r w:rsidRPr="00403291">
                  <w:t>68</w:t>
                </w:r>
              </w:p>
            </w:tc>
          </w:tr>
          <w:tr w:rsidR="00403291" w:rsidRPr="00403291" w14:paraId="154FCC55" w14:textId="77777777" w:rsidTr="00403291">
            <w:tc>
              <w:tcPr>
                <w:tcW w:w="4675" w:type="dxa"/>
              </w:tcPr>
              <w:p w14:paraId="04783F9B" w14:textId="77777777" w:rsidR="00403291" w:rsidRPr="00403291" w:rsidRDefault="00403291" w:rsidP="00403291">
                <w:pPr>
                  <w:spacing w:after="200" w:line="276" w:lineRule="auto"/>
                </w:pPr>
                <w:r w:rsidRPr="00403291">
                  <w:t>Certified Fiber Optics</w:t>
                </w:r>
              </w:p>
            </w:tc>
            <w:tc>
              <w:tcPr>
                <w:tcW w:w="4675" w:type="dxa"/>
              </w:tcPr>
              <w:p w14:paraId="142CCA0B" w14:textId="77777777" w:rsidR="00403291" w:rsidRPr="00403291" w:rsidRDefault="00403291" w:rsidP="00403291">
                <w:pPr>
                  <w:spacing w:after="200" w:line="276" w:lineRule="auto"/>
                </w:pPr>
                <w:r w:rsidRPr="00403291">
                  <w:t>30</w:t>
                </w:r>
              </w:p>
            </w:tc>
          </w:tr>
        </w:tbl>
        <w:p w14:paraId="1F2DF005" w14:textId="77777777" w:rsidR="008757C1" w:rsidRPr="008757C1" w:rsidRDefault="008757C1" w:rsidP="008757C1">
          <w:pPr>
            <w:pStyle w:val="ListParagraph"/>
            <w:rPr>
              <w:rFonts w:eastAsia="MS Mincho"/>
              <w:b/>
              <w:sz w:val="24"/>
              <w:szCs w:val="24"/>
            </w:rPr>
          </w:pPr>
        </w:p>
        <w:p w14:paraId="1B5216ED" w14:textId="77777777" w:rsidR="008757C1" w:rsidRPr="008757C1" w:rsidRDefault="00000000" w:rsidP="008757C1">
          <w:pPr>
            <w:pStyle w:val="ListParagraph"/>
            <w:spacing w:after="0" w:line="240" w:lineRule="auto"/>
            <w:ind w:left="1800"/>
            <w:rPr>
              <w:rFonts w:eastAsia="MS Mincho"/>
              <w:b/>
              <w:sz w:val="24"/>
              <w:szCs w:val="24"/>
            </w:rPr>
          </w:pPr>
        </w:p>
      </w:sdtContent>
    </w:sdt>
    <w:p w14:paraId="433B04D7" w14:textId="77777777" w:rsidR="000B5D49" w:rsidRPr="00115EAC" w:rsidRDefault="000B5D49" w:rsidP="000B5D49">
      <w:pPr>
        <w:spacing w:after="0" w:line="240" w:lineRule="auto"/>
        <w:ind w:left="1440" w:hanging="360"/>
        <w:rPr>
          <w:rFonts w:eastAsia="MS Mincho"/>
          <w:b/>
          <w:sz w:val="24"/>
          <w:szCs w:val="24"/>
        </w:rPr>
      </w:pPr>
    </w:p>
    <w:p w14:paraId="4A359049" w14:textId="41719474" w:rsidR="000B5D49" w:rsidRPr="00115EAC" w:rsidRDefault="000B5D49" w:rsidP="000B5D49">
      <w:pPr>
        <w:pStyle w:val="ListParagraph"/>
        <w:numPr>
          <w:ilvl w:val="0"/>
          <w:numId w:val="4"/>
        </w:numPr>
        <w:spacing w:after="0" w:line="240" w:lineRule="auto"/>
        <w:ind w:left="1440"/>
        <w:rPr>
          <w:rFonts w:eastAsia="MS Mincho"/>
          <w:b/>
          <w:sz w:val="24"/>
          <w:szCs w:val="24"/>
        </w:rPr>
      </w:pPr>
      <w:r w:rsidRPr="00115EAC">
        <w:rPr>
          <w:rFonts w:eastAsia="MS Mincho"/>
          <w:b/>
          <w:sz w:val="24"/>
          <w:szCs w:val="24"/>
        </w:rPr>
        <w:t xml:space="preserve">Overall improvements to </w:t>
      </w:r>
      <w:r w:rsidRPr="00115EAC">
        <w:rPr>
          <w:rFonts w:eastAsia="MS Mincho"/>
          <w:b/>
          <w:color w:val="000000" w:themeColor="text1"/>
          <w:sz w:val="24"/>
          <w:szCs w:val="24"/>
        </w:rPr>
        <w:t xml:space="preserve">the </w:t>
      </w:r>
      <w:r w:rsidR="0071364E">
        <w:rPr>
          <w:rFonts w:eastAsia="MS Mincho"/>
          <w:b/>
          <w:sz w:val="24"/>
          <w:szCs w:val="24"/>
        </w:rPr>
        <w:t>unit</w:t>
      </w:r>
    </w:p>
    <w:p w14:paraId="03ED14BE" w14:textId="77777777" w:rsidR="000B5D49" w:rsidRPr="00115EAC" w:rsidRDefault="000B5D49" w:rsidP="000B5D49">
      <w:pPr>
        <w:spacing w:after="0" w:line="240" w:lineRule="auto"/>
        <w:rPr>
          <w:rFonts w:eastAsia="MS Mincho"/>
          <w:b/>
          <w:sz w:val="24"/>
          <w:szCs w:val="24"/>
        </w:rPr>
      </w:pPr>
    </w:p>
    <w:sdt>
      <w:sdtPr>
        <w:rPr>
          <w:rStyle w:val="CalibriBody11"/>
        </w:rPr>
        <w:id w:val="-552381406"/>
        <w:placeholder>
          <w:docPart w:val="A49835BCA7CB4E0498536E44C4525B8B"/>
        </w:placeholder>
      </w:sdtPr>
      <w:sdtEndPr>
        <w:rPr>
          <w:rStyle w:val="DefaultParagraphFont"/>
          <w:rFonts w:ascii="Calibri" w:eastAsia="MS Mincho" w:hAnsi="Calibri"/>
          <w:bCs/>
        </w:rPr>
      </w:sdtEndPr>
      <w:sdtContent>
        <w:p w14:paraId="394176CB" w14:textId="3D03508D" w:rsidR="000B5D49" w:rsidRDefault="00431D7E" w:rsidP="000B5D49">
          <w:pPr>
            <w:spacing w:after="0" w:line="240" w:lineRule="auto"/>
            <w:ind w:left="1440"/>
            <w:rPr>
              <w:rStyle w:val="CalibriBody11"/>
            </w:rPr>
          </w:pPr>
          <w:r>
            <w:rPr>
              <w:rStyle w:val="CalibriBody11"/>
            </w:rPr>
            <w:t>CIP # 1:</w:t>
          </w:r>
          <w:r w:rsidR="007F020E">
            <w:rPr>
              <w:rStyle w:val="CalibriBody11"/>
            </w:rPr>
            <w:t>The overall vetting of CE</w:t>
          </w:r>
          <w:r w:rsidR="00716AEE">
            <w:rPr>
              <w:rStyle w:val="CalibriBody11"/>
            </w:rPr>
            <w:t>-</w:t>
          </w:r>
          <w:r w:rsidR="007F020E">
            <w:rPr>
              <w:rStyle w:val="CalibriBody11"/>
            </w:rPr>
            <w:t>linked courses has been improved</w:t>
          </w:r>
          <w:r w:rsidR="002D5137">
            <w:rPr>
              <w:rStyle w:val="CalibriBody11"/>
            </w:rPr>
            <w:t xml:space="preserve"> in collaboration with credit associate deans and the Curriculum Office</w:t>
          </w:r>
          <w:r w:rsidR="007F020E">
            <w:rPr>
              <w:rStyle w:val="CalibriBody11"/>
            </w:rPr>
            <w:t xml:space="preserve">, but unfortunately that has led to </w:t>
          </w:r>
          <w:r w:rsidR="007E4507">
            <w:rPr>
              <w:rStyle w:val="CalibriBody11"/>
            </w:rPr>
            <w:t>a smaller number of CE</w:t>
          </w:r>
          <w:r w:rsidR="00716AEE">
            <w:rPr>
              <w:rStyle w:val="CalibriBody11"/>
            </w:rPr>
            <w:t>-</w:t>
          </w:r>
          <w:r w:rsidR="007E4507">
            <w:rPr>
              <w:rStyle w:val="CalibriBody11"/>
            </w:rPr>
            <w:t xml:space="preserve">linked courses being offered and </w:t>
          </w:r>
          <w:r w:rsidR="002A216B">
            <w:rPr>
              <w:rStyle w:val="CalibriBody11"/>
            </w:rPr>
            <w:t xml:space="preserve">consequently </w:t>
          </w:r>
          <w:r w:rsidR="007E4507">
            <w:rPr>
              <w:rStyle w:val="CalibriBody11"/>
            </w:rPr>
            <w:t>enrollment numbers.</w:t>
          </w:r>
        </w:p>
        <w:p w14:paraId="7DD54746" w14:textId="24BE45B3" w:rsidR="002A216B" w:rsidRDefault="00431D7E" w:rsidP="000B5D49">
          <w:pPr>
            <w:spacing w:after="0" w:line="240" w:lineRule="auto"/>
            <w:ind w:left="1440"/>
            <w:rPr>
              <w:rStyle w:val="CalibriBody11"/>
            </w:rPr>
          </w:pPr>
          <w:r>
            <w:rPr>
              <w:rStyle w:val="CalibriBody11"/>
            </w:rPr>
            <w:t xml:space="preserve">CIP #2: </w:t>
          </w:r>
          <w:r w:rsidR="00DA0CCF">
            <w:rPr>
              <w:rStyle w:val="CalibriBody11"/>
            </w:rPr>
            <w:t>Removed.</w:t>
          </w:r>
        </w:p>
        <w:p w14:paraId="05BF4832" w14:textId="120FB4F1" w:rsidR="00DB7E52" w:rsidRPr="00115EAC" w:rsidRDefault="00431D7E" w:rsidP="000B5D49">
          <w:pPr>
            <w:spacing w:after="0" w:line="240" w:lineRule="auto"/>
            <w:ind w:left="1440"/>
            <w:rPr>
              <w:rFonts w:eastAsia="MS Mincho"/>
              <w:bCs/>
            </w:rPr>
          </w:pPr>
          <w:r>
            <w:rPr>
              <w:rStyle w:val="CalibriBody11"/>
            </w:rPr>
            <w:t xml:space="preserve">CIP #3: </w:t>
          </w:r>
          <w:r w:rsidR="00DB7E52">
            <w:rPr>
              <w:rStyle w:val="CalibriBody11"/>
            </w:rPr>
            <w:t>Completion o</w:t>
          </w:r>
          <w:r w:rsidR="00924195">
            <w:rPr>
              <w:rStyle w:val="CalibriBody11"/>
            </w:rPr>
            <w:t>f the identified courses has</w:t>
          </w:r>
          <w:r w:rsidR="009615C2">
            <w:rPr>
              <w:rStyle w:val="CalibriBody11"/>
            </w:rPr>
            <w:t xml:space="preserve"> diminished in two of the areas, Wedding Planning and Fiber Optics. Project Management has seen a steady enrollment and is </w:t>
          </w:r>
          <w:r w:rsidR="007E3524">
            <w:rPr>
              <w:rStyle w:val="CalibriBody11"/>
            </w:rPr>
            <w:t>being evaluated for an ICLC award.</w:t>
          </w:r>
        </w:p>
      </w:sdtContent>
    </w:sdt>
    <w:p w14:paraId="0076E16B" w14:textId="6E532FC3" w:rsidR="00826470" w:rsidRDefault="00826470">
      <w:pPr>
        <w:spacing w:after="0" w:line="240" w:lineRule="auto"/>
        <w:rPr>
          <w:rFonts w:eastAsia="MS Mincho"/>
          <w:b/>
          <w:color w:val="000000" w:themeColor="text1"/>
        </w:rPr>
      </w:pPr>
      <w:r>
        <w:rPr>
          <w:rFonts w:eastAsia="MS Mincho"/>
          <w:b/>
          <w:color w:val="000000" w:themeColor="text1"/>
        </w:rPr>
        <w:br w:type="page"/>
      </w:r>
    </w:p>
    <w:p w14:paraId="0EDF967A" w14:textId="12AADCB5" w:rsidR="00AF08FF" w:rsidRPr="008E38BA" w:rsidRDefault="00E34630" w:rsidP="00C93F8D">
      <w:pPr>
        <w:pStyle w:val="ListParagraph"/>
        <w:numPr>
          <w:ilvl w:val="0"/>
          <w:numId w:val="36"/>
        </w:numPr>
        <w:spacing w:after="0" w:line="240" w:lineRule="auto"/>
        <w:ind w:hanging="720"/>
        <w:rPr>
          <w:rFonts w:ascii="Cambria" w:eastAsia="MS Gothic" w:hAnsi="Cambria"/>
          <w:b/>
          <w:bCs/>
          <w:smallCaps/>
          <w:color w:val="4F81BD"/>
          <w:sz w:val="32"/>
          <w:szCs w:val="32"/>
        </w:rPr>
      </w:pPr>
      <w:r w:rsidRPr="008E38BA">
        <w:rPr>
          <w:rFonts w:ascii="Cambria" w:eastAsia="MS Gothic" w:hAnsi="Cambria"/>
          <w:b/>
          <w:bCs/>
          <w:smallCaps/>
          <w:color w:val="4F81BD"/>
          <w:sz w:val="32"/>
          <w:szCs w:val="32"/>
        </w:rPr>
        <w:lastRenderedPageBreak/>
        <w:t>E</w:t>
      </w:r>
      <w:r w:rsidR="00AF08FF" w:rsidRPr="008E38BA">
        <w:rPr>
          <w:rFonts w:ascii="Cambria" w:eastAsia="MS Gothic" w:hAnsi="Cambria"/>
          <w:b/>
          <w:bCs/>
          <w:smallCaps/>
          <w:color w:val="4F81BD"/>
          <w:sz w:val="32"/>
          <w:szCs w:val="32"/>
        </w:rPr>
        <w:t>valuat</w:t>
      </w:r>
      <w:r w:rsidR="00B44C7C" w:rsidRPr="008E38BA">
        <w:rPr>
          <w:rFonts w:ascii="Cambria" w:eastAsia="MS Gothic" w:hAnsi="Cambria"/>
          <w:b/>
          <w:bCs/>
          <w:smallCaps/>
          <w:color w:val="4F81BD"/>
          <w:sz w:val="32"/>
          <w:szCs w:val="32"/>
        </w:rPr>
        <w:t xml:space="preserve">ion of </w:t>
      </w:r>
      <w:r w:rsidRPr="008E38BA">
        <w:rPr>
          <w:rFonts w:ascii="Cambria" w:eastAsia="MS Gothic" w:hAnsi="Cambria"/>
          <w:b/>
          <w:bCs/>
          <w:smallCaps/>
          <w:color w:val="4F81BD"/>
          <w:sz w:val="32"/>
          <w:szCs w:val="32"/>
        </w:rPr>
        <w:t>CIP</w:t>
      </w:r>
      <w:r w:rsidR="00B44C7C" w:rsidRPr="008E38BA">
        <w:rPr>
          <w:rFonts w:ascii="Cambria" w:eastAsia="MS Gothic" w:hAnsi="Cambria"/>
          <w:b/>
          <w:bCs/>
          <w:smallCaps/>
          <w:color w:val="4F81BD"/>
          <w:sz w:val="32"/>
          <w:szCs w:val="32"/>
        </w:rPr>
        <w:t xml:space="preserve"> </w:t>
      </w:r>
      <w:r w:rsidRPr="008E38BA">
        <w:rPr>
          <w:rFonts w:ascii="Cambria" w:eastAsia="MS Gothic" w:hAnsi="Cambria"/>
          <w:b/>
          <w:bCs/>
          <w:smallCaps/>
          <w:color w:val="4F81BD"/>
          <w:sz w:val="32"/>
          <w:szCs w:val="32"/>
        </w:rPr>
        <w:t>S</w:t>
      </w:r>
      <w:r w:rsidR="00B44C7C" w:rsidRPr="008E38BA">
        <w:rPr>
          <w:rFonts w:ascii="Cambria" w:eastAsia="MS Gothic" w:hAnsi="Cambria"/>
          <w:b/>
          <w:bCs/>
          <w:smallCaps/>
          <w:color w:val="4F81BD"/>
          <w:sz w:val="32"/>
          <w:szCs w:val="32"/>
        </w:rPr>
        <w:t>uccess</w:t>
      </w:r>
    </w:p>
    <w:p w14:paraId="329C870F" w14:textId="77777777" w:rsidR="00C824D6" w:rsidRDefault="00C824D6" w:rsidP="00AF08FF">
      <w:pPr>
        <w:spacing w:after="0" w:line="240" w:lineRule="auto"/>
        <w:contextualSpacing/>
        <w:rPr>
          <w:rFonts w:ascii="Cambria" w:eastAsia="MS Gothic" w:hAnsi="Cambria"/>
          <w:b/>
          <w:bCs/>
          <w:smallCaps/>
          <w:color w:val="4F81BD"/>
          <w:sz w:val="26"/>
          <w:szCs w:val="26"/>
        </w:rPr>
      </w:pPr>
    </w:p>
    <w:p w14:paraId="4506C94E" w14:textId="172761C9" w:rsidR="00D04E02" w:rsidRPr="00886724" w:rsidRDefault="00D04E02" w:rsidP="009D5CAE">
      <w:pPr>
        <w:spacing w:after="0" w:line="240" w:lineRule="auto"/>
        <w:ind w:left="720"/>
        <w:rPr>
          <w:rFonts w:eastAsia="MS Mincho" w:cs="Calibri"/>
          <w:b/>
          <w:color w:val="000000" w:themeColor="text1"/>
          <w:sz w:val="24"/>
          <w:szCs w:val="24"/>
        </w:rPr>
      </w:pPr>
      <w:r w:rsidRPr="00886724">
        <w:rPr>
          <w:rFonts w:eastAsia="MS Mincho"/>
          <w:b/>
          <w:color w:val="000000" w:themeColor="text1"/>
          <w:sz w:val="24"/>
          <w:szCs w:val="24"/>
        </w:rPr>
        <w:t xml:space="preserve">Based on the information, analysis, and discussion that have been presented </w:t>
      </w:r>
      <w:r w:rsidR="00F91750" w:rsidRPr="00886724">
        <w:rPr>
          <w:rFonts w:eastAsia="MS Mincho"/>
          <w:b/>
          <w:color w:val="000000" w:themeColor="text1"/>
          <w:sz w:val="24"/>
          <w:szCs w:val="24"/>
        </w:rPr>
        <w:t xml:space="preserve">in </w:t>
      </w:r>
      <w:r w:rsidR="00546424" w:rsidRPr="00886724">
        <w:rPr>
          <w:rFonts w:eastAsia="MS Mincho"/>
          <w:b/>
          <w:color w:val="000000" w:themeColor="text1"/>
          <w:sz w:val="24"/>
          <w:szCs w:val="24"/>
        </w:rPr>
        <w:t>s</w:t>
      </w:r>
      <w:r w:rsidR="00F91750" w:rsidRPr="00886724">
        <w:rPr>
          <w:rFonts w:eastAsia="MS Mincho"/>
          <w:b/>
          <w:color w:val="000000" w:themeColor="text1"/>
          <w:sz w:val="24"/>
          <w:szCs w:val="24"/>
        </w:rPr>
        <w:t xml:space="preserve">ections </w:t>
      </w:r>
      <w:r w:rsidR="00A54687" w:rsidRPr="00886724">
        <w:rPr>
          <w:rFonts w:eastAsia="MS Mincho"/>
          <w:b/>
          <w:color w:val="000000" w:themeColor="text1"/>
          <w:sz w:val="24"/>
          <w:szCs w:val="24"/>
        </w:rPr>
        <w:t>I</w:t>
      </w:r>
      <w:r w:rsidR="00F91750" w:rsidRPr="00886724">
        <w:rPr>
          <w:rFonts w:eastAsia="MS Mincho" w:cs="Calibri"/>
          <w:b/>
          <w:color w:val="000000" w:themeColor="text1"/>
          <w:sz w:val="24"/>
          <w:szCs w:val="24"/>
        </w:rPr>
        <w:t>–</w:t>
      </w:r>
      <w:r w:rsidR="00480D3C" w:rsidRPr="00886724">
        <w:rPr>
          <w:rFonts w:eastAsia="MS Mincho" w:cs="Calibri"/>
          <w:b/>
          <w:color w:val="000000" w:themeColor="text1"/>
          <w:sz w:val="24"/>
          <w:szCs w:val="24"/>
        </w:rPr>
        <w:t>I</w:t>
      </w:r>
      <w:r w:rsidR="00A54687" w:rsidRPr="00886724">
        <w:rPr>
          <w:rFonts w:eastAsia="MS Mincho"/>
          <w:b/>
          <w:color w:val="000000" w:themeColor="text1"/>
          <w:sz w:val="24"/>
          <w:szCs w:val="24"/>
        </w:rPr>
        <w:t>X</w:t>
      </w:r>
      <w:r w:rsidR="00F91750" w:rsidRPr="00886724">
        <w:rPr>
          <w:rFonts w:eastAsia="MS Mincho"/>
          <w:b/>
          <w:color w:val="000000" w:themeColor="text1"/>
          <w:sz w:val="24"/>
          <w:szCs w:val="24"/>
        </w:rPr>
        <w:t xml:space="preserve"> of this </w:t>
      </w:r>
      <w:r w:rsidR="00480D3C" w:rsidRPr="00886724">
        <w:rPr>
          <w:rFonts w:eastAsia="MS Mincho"/>
          <w:b/>
          <w:color w:val="000000" w:themeColor="text1"/>
          <w:sz w:val="24"/>
          <w:szCs w:val="24"/>
        </w:rPr>
        <w:t>unit</w:t>
      </w:r>
      <w:r w:rsidR="00F91750" w:rsidRPr="00886724">
        <w:rPr>
          <w:rFonts w:eastAsia="MS Mincho"/>
          <w:b/>
          <w:color w:val="000000" w:themeColor="text1"/>
          <w:sz w:val="24"/>
          <w:szCs w:val="24"/>
        </w:rPr>
        <w:t xml:space="preserve"> review</w:t>
      </w:r>
      <w:r w:rsidRPr="00886724">
        <w:rPr>
          <w:rFonts w:eastAsia="MS Mincho"/>
          <w:b/>
          <w:color w:val="000000" w:themeColor="text1"/>
          <w:sz w:val="24"/>
          <w:szCs w:val="24"/>
        </w:rPr>
        <w:t>, summarize the strengths and weaknesses of th</w:t>
      </w:r>
      <w:r w:rsidR="00A15F1E" w:rsidRPr="00886724">
        <w:rPr>
          <w:rFonts w:eastAsia="MS Mincho"/>
          <w:b/>
          <w:color w:val="000000" w:themeColor="text1"/>
          <w:sz w:val="24"/>
          <w:szCs w:val="24"/>
        </w:rPr>
        <w:t>e</w:t>
      </w:r>
      <w:r w:rsidRPr="00886724">
        <w:rPr>
          <w:rFonts w:eastAsia="MS Mincho"/>
          <w:b/>
          <w:color w:val="000000" w:themeColor="text1"/>
          <w:sz w:val="24"/>
          <w:szCs w:val="24"/>
        </w:rPr>
        <w:t xml:space="preserve"> </w:t>
      </w:r>
      <w:r w:rsidR="00480D3C" w:rsidRPr="00886724">
        <w:rPr>
          <w:rFonts w:eastAsia="MS Mincho"/>
          <w:b/>
          <w:color w:val="000000" w:themeColor="text1"/>
          <w:sz w:val="24"/>
          <w:szCs w:val="24"/>
        </w:rPr>
        <w:t>unit</w:t>
      </w:r>
      <w:r w:rsidRPr="00886724">
        <w:rPr>
          <w:rFonts w:eastAsia="MS Mincho"/>
          <w:b/>
          <w:color w:val="000000" w:themeColor="text1"/>
          <w:sz w:val="24"/>
          <w:szCs w:val="24"/>
        </w:rPr>
        <w:t xml:space="preserve">. Describe specific actions the </w:t>
      </w:r>
      <w:r w:rsidR="00480D3C" w:rsidRPr="00886724">
        <w:rPr>
          <w:rFonts w:eastAsia="MS Mincho"/>
          <w:b/>
          <w:color w:val="000000" w:themeColor="text1"/>
          <w:sz w:val="24"/>
          <w:szCs w:val="24"/>
        </w:rPr>
        <w:t>unit</w:t>
      </w:r>
      <w:r w:rsidRPr="00886724">
        <w:rPr>
          <w:rFonts w:eastAsia="MS Mincho"/>
          <w:b/>
          <w:color w:val="000000" w:themeColor="text1"/>
          <w:sz w:val="24"/>
          <w:szCs w:val="24"/>
        </w:rPr>
        <w:t xml:space="preserve"> intends to take to capitalize on the strengths, mitigate the </w:t>
      </w:r>
      <w:r w:rsidRPr="00886724">
        <w:rPr>
          <w:rFonts w:eastAsia="MS Mincho" w:cs="Calibri"/>
          <w:b/>
          <w:color w:val="000000" w:themeColor="text1"/>
          <w:sz w:val="24"/>
          <w:szCs w:val="24"/>
        </w:rPr>
        <w:t xml:space="preserve">weaknesses, </w:t>
      </w:r>
      <w:r w:rsidR="00A15F1E" w:rsidRPr="00886724">
        <w:rPr>
          <w:rFonts w:eastAsia="MS Mincho" w:cs="Calibri"/>
          <w:b/>
          <w:color w:val="000000" w:themeColor="text1"/>
          <w:sz w:val="24"/>
          <w:szCs w:val="24"/>
        </w:rPr>
        <w:t xml:space="preserve">and </w:t>
      </w:r>
      <w:r w:rsidRPr="00886724">
        <w:rPr>
          <w:rFonts w:eastAsia="MS Mincho" w:cs="Calibri"/>
          <w:b/>
          <w:color w:val="000000" w:themeColor="text1"/>
          <w:sz w:val="24"/>
          <w:szCs w:val="24"/>
        </w:rPr>
        <w:t xml:space="preserve">improve </w:t>
      </w:r>
      <w:r w:rsidR="00480D3C" w:rsidRPr="00886724">
        <w:rPr>
          <w:rFonts w:eastAsia="MS Mincho" w:cs="Calibri"/>
          <w:b/>
          <w:color w:val="000000" w:themeColor="text1"/>
          <w:sz w:val="24"/>
          <w:szCs w:val="24"/>
        </w:rPr>
        <w:t>unit outcomes</w:t>
      </w:r>
      <w:r w:rsidR="00D22B0D" w:rsidRPr="00886724">
        <w:rPr>
          <w:rFonts w:eastAsia="MS Mincho" w:cs="Calibri"/>
          <w:b/>
          <w:color w:val="000000" w:themeColor="text1"/>
          <w:sz w:val="24"/>
          <w:szCs w:val="24"/>
        </w:rPr>
        <w:t xml:space="preserve"> and competencies</w:t>
      </w:r>
      <w:r w:rsidRPr="00886724">
        <w:rPr>
          <w:rFonts w:eastAsia="MS Mincho" w:cs="Calibri"/>
          <w:b/>
          <w:color w:val="000000" w:themeColor="text1"/>
          <w:sz w:val="24"/>
          <w:szCs w:val="24"/>
        </w:rPr>
        <w:t>.</w:t>
      </w:r>
      <w:r w:rsidRPr="00886724">
        <w:rPr>
          <w:rFonts w:eastAsia="MS Mincho" w:cs="Calibri"/>
          <w:color w:val="000000" w:themeColor="text1"/>
          <w:sz w:val="24"/>
          <w:szCs w:val="24"/>
        </w:rPr>
        <w:t xml:space="preserve"> </w:t>
      </w:r>
      <w:r w:rsidRPr="00886724">
        <w:rPr>
          <w:rFonts w:eastAsia="MS Mincho" w:cs="Calibri"/>
          <w:b/>
          <w:color w:val="000000" w:themeColor="text1"/>
          <w:sz w:val="24"/>
          <w:szCs w:val="24"/>
        </w:rPr>
        <w:t>Provide the rationale for the expected outcomes chosen for the CIP(s).</w:t>
      </w:r>
    </w:p>
    <w:p w14:paraId="019B2572" w14:textId="77777777" w:rsidR="00924A52" w:rsidRDefault="00924A52" w:rsidP="009D5CAE">
      <w:pPr>
        <w:spacing w:after="0" w:line="240" w:lineRule="auto"/>
        <w:ind w:left="720"/>
        <w:rPr>
          <w:rFonts w:eastAsia="MS Mincho" w:cs="Calibri"/>
          <w:b/>
          <w:sz w:val="24"/>
          <w:szCs w:val="24"/>
        </w:rPr>
      </w:pPr>
    </w:p>
    <w:sdt>
      <w:sdtPr>
        <w:rPr>
          <w:rStyle w:val="CalibriBody11"/>
        </w:rPr>
        <w:id w:val="1608929518"/>
        <w:placeholder>
          <w:docPart w:val="E32B4C45E7B948E8AAA1701E9E9223EF"/>
        </w:placeholder>
      </w:sdtPr>
      <w:sdtEndPr>
        <w:rPr>
          <w:rStyle w:val="DefaultParagraphFont"/>
          <w:rFonts w:ascii="Calibri" w:eastAsia="MS Mincho" w:hAnsi="Calibri" w:cs="Calibri"/>
          <w:bCs/>
          <w:sz w:val="24"/>
          <w:szCs w:val="24"/>
        </w:rPr>
      </w:sdtEndPr>
      <w:sdtContent>
        <w:p w14:paraId="3A922132" w14:textId="77777777" w:rsidR="008A5C32" w:rsidRDefault="008A5C32" w:rsidP="009D5CAE">
          <w:pPr>
            <w:spacing w:after="0" w:line="240" w:lineRule="auto"/>
            <w:ind w:left="720"/>
            <w:rPr>
              <w:rStyle w:val="CalibriBody11"/>
            </w:rPr>
          </w:pPr>
        </w:p>
        <w:sdt>
          <w:sdtPr>
            <w:rPr>
              <w:rStyle w:val="CalibriBody11"/>
            </w:rPr>
            <w:id w:val="-634258165"/>
            <w:placeholder>
              <w:docPart w:val="1ACF361D0A5C4580B6506FCDE2F80AE1"/>
            </w:placeholder>
          </w:sdtPr>
          <w:sdtEndPr>
            <w:rPr>
              <w:rStyle w:val="DefaultParagraphFont"/>
              <w:rFonts w:ascii="Calibri" w:eastAsia="MS Mincho" w:hAnsi="Calibri" w:cs="Calibri"/>
              <w:bCs/>
              <w:sz w:val="24"/>
              <w:szCs w:val="24"/>
            </w:rPr>
          </w:sdtEndPr>
          <w:sdtContent>
            <w:p w14:paraId="2CDDD4D6" w14:textId="77777777" w:rsidR="00F51D6E" w:rsidRDefault="00F47172" w:rsidP="00040A12">
              <w:pPr>
                <w:spacing w:after="0" w:line="240" w:lineRule="auto"/>
                <w:ind w:left="720"/>
                <w:rPr>
                  <w:rStyle w:val="CalibriBody11"/>
                </w:rPr>
              </w:pPr>
              <w:r>
                <w:rPr>
                  <w:rStyle w:val="CalibriBody11"/>
                </w:rPr>
                <w:t xml:space="preserve">Many </w:t>
              </w:r>
              <w:r w:rsidR="006870FF">
                <w:rPr>
                  <w:rStyle w:val="CalibriBody11"/>
                </w:rPr>
                <w:t>l</w:t>
              </w:r>
              <w:r w:rsidR="00040A12">
                <w:rPr>
                  <w:rStyle w:val="CalibriBody11"/>
                </w:rPr>
                <w:t>inked courses originally identified in the CIP are no longer offered at Collin College</w:t>
              </w:r>
              <w:r w:rsidR="006870FF">
                <w:rPr>
                  <w:rStyle w:val="CalibriBody11"/>
                </w:rPr>
                <w:t>, such as in the area of welding and automotive</w:t>
              </w:r>
              <w:r w:rsidR="00040A12">
                <w:rPr>
                  <w:rStyle w:val="CalibriBody11"/>
                </w:rPr>
                <w:t xml:space="preserve">. </w:t>
              </w:r>
              <w:r w:rsidR="00E11D12">
                <w:rPr>
                  <w:rStyle w:val="CalibriBody11"/>
                </w:rPr>
                <w:t xml:space="preserve">Programs like welding and automotive have limited </w:t>
              </w:r>
              <w:r w:rsidR="00432EE2">
                <w:rPr>
                  <w:rStyle w:val="CalibriBody11"/>
                </w:rPr>
                <w:t xml:space="preserve">enrollment </w:t>
              </w:r>
              <w:r w:rsidR="00E11D12">
                <w:rPr>
                  <w:rStyle w:val="CalibriBody11"/>
                </w:rPr>
                <w:t>capacity</w:t>
              </w:r>
              <w:r w:rsidR="00432EE2">
                <w:rPr>
                  <w:rStyle w:val="CalibriBody11"/>
                </w:rPr>
                <w:t>.</w:t>
              </w:r>
              <w:r w:rsidR="00E11D12">
                <w:rPr>
                  <w:rStyle w:val="CalibriBody11"/>
                </w:rPr>
                <w:t xml:space="preserve"> </w:t>
              </w:r>
              <w:r w:rsidR="00432EE2">
                <w:rPr>
                  <w:rStyle w:val="CalibriBody11"/>
                </w:rPr>
                <w:t>H</w:t>
              </w:r>
              <w:r w:rsidR="00280459">
                <w:rPr>
                  <w:rStyle w:val="CalibriBody11"/>
                </w:rPr>
                <w:t xml:space="preserve">aving CE linked courses was not necessary </w:t>
              </w:r>
              <w:r w:rsidR="003A0530">
                <w:rPr>
                  <w:rStyle w:val="CalibriBody11"/>
                </w:rPr>
                <w:t xml:space="preserve">and did not support the cohort model </w:t>
              </w:r>
              <w:r w:rsidR="004019CF">
                <w:rPr>
                  <w:rStyle w:val="CalibriBody11"/>
                </w:rPr>
                <w:t>of moving student through credit programming.</w:t>
              </w:r>
            </w:p>
            <w:p w14:paraId="7E663888" w14:textId="5C1C63BB" w:rsidR="00040A12" w:rsidRDefault="00F51D6E" w:rsidP="00040A12">
              <w:pPr>
                <w:spacing w:after="0" w:line="240" w:lineRule="auto"/>
                <w:ind w:left="720"/>
                <w:rPr>
                  <w:rStyle w:val="CalibriBody11"/>
                </w:rPr>
              </w:pPr>
              <w:r>
                <w:rPr>
                  <w:rStyle w:val="CalibriBody11"/>
                </w:rPr>
                <w:t>Additionally, t</w:t>
              </w:r>
              <w:r w:rsidR="00040A12">
                <w:rPr>
                  <w:rStyle w:val="CalibriBody11"/>
                </w:rPr>
                <w:t>he linked course inventory was reduced after being further scrutinized by the curriculum office. One of the larger linked course areas was eliminated (ESL credit) as, at the time, funding was not being received</w:t>
              </w:r>
              <w:r w:rsidR="008521C3">
                <w:rPr>
                  <w:rStyle w:val="CalibriBody11"/>
                </w:rPr>
                <w:t xml:space="preserve"> </w:t>
              </w:r>
              <w:r w:rsidR="00040A12">
                <w:rPr>
                  <w:rStyle w:val="CalibriBody11"/>
                </w:rPr>
                <w:t xml:space="preserve">or out-of-county tuition </w:t>
              </w:r>
              <w:r w:rsidR="008F41E9">
                <w:rPr>
                  <w:rStyle w:val="CalibriBody11"/>
                </w:rPr>
                <w:t>by Collin College</w:t>
              </w:r>
              <w:r w:rsidR="00E30697">
                <w:rPr>
                  <w:rStyle w:val="CalibriBody11"/>
                </w:rPr>
                <w:t xml:space="preserve">. </w:t>
              </w:r>
              <w:r w:rsidR="00040A12">
                <w:rPr>
                  <w:rStyle w:val="CalibriBody11"/>
                </w:rPr>
                <w:t xml:space="preserve"> CE intends to be a good partner with credit programming</w:t>
              </w:r>
              <w:r w:rsidR="00F41D93">
                <w:rPr>
                  <w:rStyle w:val="CalibriBody11"/>
                </w:rPr>
                <w:t xml:space="preserve"> and</w:t>
              </w:r>
              <w:r w:rsidR="00040A12">
                <w:rPr>
                  <w:rStyle w:val="CalibriBody11"/>
                </w:rPr>
                <w:t xml:space="preserve"> to continue to support linked course offerings. The current challenge is asking the credit course builders to also publish the linked course in Modern Campus. The Modern Campus registration system has increased CE’s revenue stream even with the reduction of linked courses. </w:t>
              </w:r>
            </w:p>
            <w:p w14:paraId="613A6235" w14:textId="77777777" w:rsidR="001A4050" w:rsidRDefault="001A4050" w:rsidP="00040A12">
              <w:pPr>
                <w:spacing w:after="0" w:line="240" w:lineRule="auto"/>
                <w:ind w:left="720"/>
                <w:rPr>
                  <w:rStyle w:val="CalibriBody11"/>
                </w:rPr>
              </w:pPr>
            </w:p>
            <w:p w14:paraId="3293BF9B" w14:textId="44AA5E52" w:rsidR="00040A12" w:rsidRDefault="00040A12" w:rsidP="00040A12">
              <w:pPr>
                <w:spacing w:after="0" w:line="240" w:lineRule="auto"/>
                <w:ind w:left="720"/>
                <w:rPr>
                  <w:rStyle w:val="CalibriBody11"/>
                </w:rPr>
              </w:pPr>
              <w:r>
                <w:rPr>
                  <w:rStyle w:val="CalibriBody11"/>
                </w:rPr>
                <w:t>Project Management enrollment remains strong. Recently Project Management was submitted to the curriculum office as an ICLC</w:t>
              </w:r>
              <w:r w:rsidR="00B75E90">
                <w:rPr>
                  <w:rStyle w:val="CalibriBody11"/>
                </w:rPr>
                <w:t xml:space="preserve"> award</w:t>
              </w:r>
              <w:r>
                <w:rPr>
                  <w:rStyle w:val="CalibriBody11"/>
                </w:rPr>
                <w:t>. This would allow Collin College to receive funding for those students who complete all seven Project Management courses</w:t>
              </w:r>
              <w:r w:rsidR="00A20387">
                <w:rPr>
                  <w:rStyle w:val="CalibriBody11"/>
                </w:rPr>
                <w:t xml:space="preserve">. Completiong of the Project Management </w:t>
              </w:r>
              <w:r w:rsidR="00D879AE">
                <w:rPr>
                  <w:rStyle w:val="CalibriBody11"/>
                </w:rPr>
                <w:t>courses allows t</w:t>
              </w:r>
              <w:r>
                <w:rPr>
                  <w:rStyle w:val="CalibriBody11"/>
                </w:rPr>
                <w:t>he student</w:t>
              </w:r>
              <w:r w:rsidR="00D879AE">
                <w:rPr>
                  <w:rStyle w:val="CalibriBody11"/>
                </w:rPr>
                <w:t xml:space="preserve"> </w:t>
              </w:r>
              <w:r>
                <w:rPr>
                  <w:rStyle w:val="CalibriBody11"/>
                </w:rPr>
                <w:t xml:space="preserve">to sit for their Project Management Professional </w:t>
              </w:r>
              <w:r w:rsidR="00D879AE">
                <w:rPr>
                  <w:rStyle w:val="CalibriBody11"/>
                </w:rPr>
                <w:t xml:space="preserve">(PMP) </w:t>
              </w:r>
              <w:r>
                <w:rPr>
                  <w:rStyle w:val="CalibriBody11"/>
                </w:rPr>
                <w:t>certification with the Project Management Institute.</w:t>
              </w:r>
            </w:p>
            <w:p w14:paraId="235E718C" w14:textId="77777777" w:rsidR="001A4050" w:rsidRDefault="001A4050" w:rsidP="00040A12">
              <w:pPr>
                <w:spacing w:after="0" w:line="240" w:lineRule="auto"/>
                <w:ind w:left="720"/>
                <w:rPr>
                  <w:rStyle w:val="CalibriBody11"/>
                </w:rPr>
              </w:pPr>
            </w:p>
            <w:p w14:paraId="692A5D12" w14:textId="77777777" w:rsidR="00040A12" w:rsidRDefault="00040A12" w:rsidP="00040A12">
              <w:pPr>
                <w:spacing w:after="0" w:line="240" w:lineRule="auto"/>
                <w:ind w:left="720"/>
                <w:rPr>
                  <w:rStyle w:val="CalibriBody11"/>
                </w:rPr>
              </w:pPr>
              <w:r>
                <w:rPr>
                  <w:rStyle w:val="CalibriBody11"/>
                </w:rPr>
                <w:t>Fiber Optics is no longer offered at Collin College due to the availability of a third-party vendor.</w:t>
              </w:r>
            </w:p>
            <w:p w14:paraId="45D44BDC" w14:textId="77777777" w:rsidR="001A4050" w:rsidRDefault="001A4050" w:rsidP="00040A12">
              <w:pPr>
                <w:spacing w:after="0" w:line="240" w:lineRule="auto"/>
                <w:ind w:left="720"/>
                <w:rPr>
                  <w:rStyle w:val="CalibriBody11"/>
                </w:rPr>
              </w:pPr>
            </w:p>
            <w:p w14:paraId="19416B7C" w14:textId="119480F5" w:rsidR="00040A12" w:rsidRDefault="00040A12" w:rsidP="00040A12">
              <w:pPr>
                <w:spacing w:after="0" w:line="240" w:lineRule="auto"/>
                <w:ind w:left="720"/>
                <w:rPr>
                  <w:rFonts w:eastAsia="MS Mincho" w:cs="Calibri"/>
                  <w:bCs/>
                  <w:sz w:val="24"/>
                  <w:szCs w:val="24"/>
                </w:rPr>
              </w:pPr>
              <w:r>
                <w:rPr>
                  <w:rStyle w:val="CalibriBody11"/>
                </w:rPr>
                <w:t xml:space="preserve">Wedding Planning does not have </w:t>
              </w:r>
              <w:r w:rsidR="00C1142B">
                <w:rPr>
                  <w:rStyle w:val="CalibriBody11"/>
                </w:rPr>
                <w:t>the</w:t>
              </w:r>
              <w:r w:rsidR="00AF454D">
                <w:rPr>
                  <w:rStyle w:val="CalibriBody11"/>
                </w:rPr>
                <w:t xml:space="preserve"> strong </w:t>
              </w:r>
              <w:r>
                <w:rPr>
                  <w:rStyle w:val="CalibriBody11"/>
                </w:rPr>
                <w:t xml:space="preserve">interest that it once had owing to other opportunities to become a certified wedding planner such as </w:t>
              </w:r>
              <w:r w:rsidR="0039686E">
                <w:rPr>
                  <w:rStyle w:val="CalibriBody11"/>
                </w:rPr>
                <w:t xml:space="preserve">through </w:t>
              </w:r>
              <w:r>
                <w:rPr>
                  <w:rStyle w:val="CalibriBody11"/>
                </w:rPr>
                <w:t>the American Association of Certified Wedding Planners.</w:t>
              </w:r>
            </w:p>
          </w:sdtContent>
        </w:sdt>
        <w:p w14:paraId="0995CF9E" w14:textId="7DC535C1" w:rsidR="009D43D3" w:rsidRPr="00924A52" w:rsidRDefault="00000000" w:rsidP="002A5C17">
          <w:pPr>
            <w:spacing w:after="0" w:line="240" w:lineRule="auto"/>
            <w:ind w:left="720"/>
            <w:rPr>
              <w:rFonts w:eastAsia="MS Mincho" w:cs="Calibri"/>
              <w:bCs/>
              <w:sz w:val="24"/>
              <w:szCs w:val="24"/>
            </w:rPr>
          </w:pPr>
        </w:p>
      </w:sdtContent>
    </w:sdt>
    <w:p w14:paraId="0719BCC5" w14:textId="77777777" w:rsidR="00924A52" w:rsidRDefault="00924A52">
      <w:pPr>
        <w:spacing w:after="0" w:line="240" w:lineRule="auto"/>
        <w:rPr>
          <w:rFonts w:ascii="Cambria" w:eastAsia="MS Gothic" w:hAnsi="Cambria"/>
          <w:b/>
          <w:bCs/>
          <w:smallCaps/>
          <w:color w:val="4F81BD"/>
          <w:sz w:val="32"/>
          <w:szCs w:val="32"/>
        </w:rPr>
      </w:pPr>
    </w:p>
    <w:p w14:paraId="6118869E" w14:textId="2B6EFB04" w:rsidR="0046339A" w:rsidRPr="007F0134" w:rsidRDefault="00BB4033" w:rsidP="00BB4033">
      <w:pPr>
        <w:spacing w:after="0" w:line="240" w:lineRule="auto"/>
        <w:ind w:left="720" w:hanging="720"/>
        <w:contextualSpacing/>
        <w:rPr>
          <w:rFonts w:ascii="Cambria" w:eastAsia="MS Gothic" w:hAnsi="Cambria"/>
          <w:b/>
          <w:bCs/>
          <w:smallCaps/>
          <w:color w:val="4F81BD"/>
          <w:sz w:val="32"/>
          <w:szCs w:val="32"/>
        </w:rPr>
      </w:pPr>
      <w:r w:rsidRPr="002B73FC">
        <w:rPr>
          <w:rFonts w:ascii="Cambria" w:eastAsia="MS Gothic" w:hAnsi="Cambria"/>
          <w:b/>
          <w:bCs/>
          <w:smallCaps/>
          <w:color w:val="2E74B5" w:themeColor="accent5" w:themeShade="BF"/>
          <w:sz w:val="32"/>
          <w:szCs w:val="32"/>
        </w:rPr>
        <w:t>XI</w:t>
      </w:r>
      <w:r w:rsidRPr="007F0134">
        <w:rPr>
          <w:rFonts w:ascii="Cambria" w:eastAsia="MS Gothic" w:hAnsi="Cambria"/>
          <w:b/>
          <w:bCs/>
          <w:smallCaps/>
          <w:color w:val="4F81BD"/>
          <w:sz w:val="32"/>
          <w:szCs w:val="32"/>
        </w:rPr>
        <w:t xml:space="preserve">. </w:t>
      </w:r>
      <w:r w:rsidRPr="007F0134">
        <w:rPr>
          <w:rFonts w:ascii="Cambria" w:eastAsia="MS Gothic" w:hAnsi="Cambria"/>
          <w:b/>
          <w:bCs/>
          <w:smallCaps/>
          <w:color w:val="4F81BD"/>
          <w:sz w:val="32"/>
          <w:szCs w:val="32"/>
        </w:rPr>
        <w:tab/>
      </w:r>
      <w:r w:rsidR="00D4586A" w:rsidRPr="007F0134">
        <w:rPr>
          <w:rFonts w:ascii="Cambria" w:eastAsia="MS Gothic" w:hAnsi="Cambria"/>
          <w:b/>
          <w:bCs/>
          <w:smallCaps/>
          <w:color w:val="4F81BD"/>
          <w:sz w:val="32"/>
          <w:szCs w:val="32"/>
        </w:rPr>
        <w:t>New</w:t>
      </w:r>
      <w:r w:rsidR="00AF08FF" w:rsidRPr="007F0134">
        <w:rPr>
          <w:rFonts w:ascii="Cambria" w:eastAsia="MS Gothic" w:hAnsi="Cambria"/>
          <w:b/>
          <w:bCs/>
          <w:smallCaps/>
          <w:color w:val="4F81BD"/>
          <w:sz w:val="32"/>
          <w:szCs w:val="32"/>
        </w:rPr>
        <w:t xml:space="preserve"> CIP </w:t>
      </w:r>
      <w:r w:rsidR="00D4586A" w:rsidRPr="007F0134">
        <w:rPr>
          <w:rFonts w:ascii="Cambria" w:eastAsia="MS Gothic" w:hAnsi="Cambria"/>
          <w:b/>
          <w:bCs/>
          <w:smallCaps/>
          <w:color w:val="4F81BD"/>
          <w:sz w:val="32"/>
          <w:szCs w:val="32"/>
        </w:rPr>
        <w:t>T</w:t>
      </w:r>
      <w:r w:rsidR="00AF08FF" w:rsidRPr="007F0134">
        <w:rPr>
          <w:rFonts w:ascii="Cambria" w:eastAsia="MS Gothic" w:hAnsi="Cambria"/>
          <w:b/>
          <w:bCs/>
          <w:smallCaps/>
          <w:color w:val="4F81BD"/>
          <w:sz w:val="32"/>
          <w:szCs w:val="32"/>
        </w:rPr>
        <w:t>ables</w:t>
      </w:r>
    </w:p>
    <w:p w14:paraId="4CE5002C" w14:textId="77777777" w:rsidR="00931A8E" w:rsidRPr="00454758" w:rsidRDefault="00931A8E" w:rsidP="00931A8E">
      <w:pPr>
        <w:spacing w:after="0" w:line="240" w:lineRule="auto"/>
        <w:contextualSpacing/>
        <w:rPr>
          <w:rFonts w:ascii="Cambria" w:eastAsia="MS Gothic" w:hAnsi="Cambria"/>
          <w:b/>
          <w:bCs/>
          <w:smallCaps/>
          <w:color w:val="4F81BD"/>
          <w:sz w:val="24"/>
          <w:szCs w:val="24"/>
        </w:rPr>
      </w:pPr>
    </w:p>
    <w:p w14:paraId="3AD6CC53" w14:textId="77777777" w:rsidR="003246EB" w:rsidRPr="002B73FC" w:rsidRDefault="003246EB" w:rsidP="003246EB">
      <w:pPr>
        <w:spacing w:after="0" w:line="241" w:lineRule="auto"/>
        <w:ind w:left="720" w:right="210"/>
        <w:rPr>
          <w:b/>
          <w:bCs/>
          <w:color w:val="000000" w:themeColor="text1"/>
          <w:sz w:val="24"/>
          <w:szCs w:val="24"/>
        </w:rPr>
      </w:pPr>
      <w:r w:rsidRPr="002B73FC">
        <w:rPr>
          <w:b/>
          <w:bCs/>
          <w:color w:val="000000" w:themeColor="text1"/>
          <w:sz w:val="24"/>
          <w:szCs w:val="24"/>
        </w:rPr>
        <w:t xml:space="preserve">Within the context of the information gleaned in this review process and any other relevant data, identify unit priorities for the next two years, including at least one unit outcome or competency, and focus on these priorities to formulate the unit’s new </w:t>
      </w:r>
      <w:r w:rsidRPr="002B73FC">
        <w:rPr>
          <w:b/>
          <w:bCs/>
          <w:color w:val="000000" w:themeColor="text1"/>
          <w:sz w:val="24"/>
          <w:szCs w:val="24"/>
        </w:rPr>
        <w:lastRenderedPageBreak/>
        <w:t>CIP. The unit may also add short-term administrative, technological, assessment, resource, or professional development outcomes as needed.</w:t>
      </w:r>
    </w:p>
    <w:p w14:paraId="42CA149A" w14:textId="77777777" w:rsidR="00931A8E" w:rsidRDefault="00931A8E" w:rsidP="00931A8E">
      <w:pPr>
        <w:spacing w:after="0" w:line="241" w:lineRule="auto"/>
        <w:ind w:left="720" w:right="210" w:hanging="720"/>
        <w:rPr>
          <w:b/>
          <w:bCs/>
          <w:color w:val="000000" w:themeColor="text1"/>
          <w:sz w:val="24"/>
          <w:szCs w:val="24"/>
        </w:rPr>
      </w:pPr>
    </w:p>
    <w:p w14:paraId="5D853E39" w14:textId="77777777" w:rsidR="00931A8E" w:rsidRPr="006E08EA" w:rsidRDefault="00931A8E" w:rsidP="00931A8E">
      <w:pPr>
        <w:pStyle w:val="ListParagraph"/>
        <w:numPr>
          <w:ilvl w:val="0"/>
          <w:numId w:val="30"/>
        </w:numPr>
        <w:spacing w:after="0" w:line="240" w:lineRule="auto"/>
        <w:ind w:left="1080" w:right="216"/>
        <w:rPr>
          <w:rFonts w:cs="Calibri"/>
          <w:b/>
          <w:sz w:val="24"/>
          <w:szCs w:val="24"/>
        </w:rPr>
      </w:pPr>
      <w:r w:rsidRPr="006E08EA">
        <w:rPr>
          <w:rFonts w:cs="Calibri"/>
          <w:b/>
          <w:color w:val="000000"/>
          <w:sz w:val="24"/>
          <w:szCs w:val="24"/>
        </w:rPr>
        <w:t xml:space="preserve">Complete the CIP Outcomes, Measures &amp; Targets Table. </w:t>
      </w:r>
      <w:r w:rsidRPr="006E08EA">
        <w:rPr>
          <w:rFonts w:cs="Calibri"/>
          <w:b/>
          <w:sz w:val="24"/>
          <w:szCs w:val="24"/>
        </w:rPr>
        <w:t xml:space="preserve">Choose 1 to 2 outcomes from </w:t>
      </w:r>
      <w:r w:rsidRPr="006E08EA">
        <w:rPr>
          <w:rFonts w:cs="Calibri"/>
          <w:b/>
          <w:color w:val="000000" w:themeColor="text1"/>
          <w:sz w:val="24"/>
          <w:szCs w:val="24"/>
        </w:rPr>
        <w:t>the table</w:t>
      </w:r>
      <w:r w:rsidRPr="006E08EA">
        <w:rPr>
          <w:rFonts w:cs="Calibri"/>
          <w:b/>
          <w:sz w:val="24"/>
          <w:szCs w:val="24"/>
        </w:rPr>
        <w:t xml:space="preserve"> to focus on over the next two years. </w:t>
      </w:r>
    </w:p>
    <w:p w14:paraId="5BB0E839" w14:textId="77777777" w:rsidR="00931A8E" w:rsidRDefault="00931A8E" w:rsidP="00931A8E">
      <w:pPr>
        <w:pStyle w:val="ListParagraph"/>
        <w:spacing w:after="0" w:line="240" w:lineRule="auto"/>
        <w:ind w:firstLine="360"/>
        <w:rPr>
          <w:rFonts w:asciiTheme="minorHAnsi" w:eastAsia="MS Mincho" w:hAnsiTheme="minorHAnsi"/>
          <w:b/>
          <w:sz w:val="24"/>
          <w:szCs w:val="24"/>
        </w:rPr>
      </w:pPr>
    </w:p>
    <w:p w14:paraId="2CC9B28B" w14:textId="5BBFDBBE" w:rsidR="00931A8E" w:rsidRDefault="00931A8E" w:rsidP="00931A8E">
      <w:pPr>
        <w:spacing w:after="0" w:line="240" w:lineRule="auto"/>
        <w:ind w:left="720" w:firstLine="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color w:val="000000"/>
          <w:sz w:val="24"/>
          <w:szCs w:val="24"/>
        </w:rPr>
        <w:t>CIP Outcomes, Measures &amp; Targets Table</w:t>
      </w:r>
      <w:r w:rsidRPr="006E08EA">
        <w:rPr>
          <w:rFonts w:eastAsia="MS Mincho"/>
          <w:b/>
          <w:bCs/>
          <w:iCs/>
          <w:color w:val="000000" w:themeColor="text1"/>
          <w:sz w:val="24"/>
          <w:szCs w:val="24"/>
        </w:rPr>
        <w:t xml:space="preserve"> in section XI.</w:t>
      </w:r>
      <w:r>
        <w:rPr>
          <w:rFonts w:eastAsia="MS Mincho"/>
          <w:b/>
          <w:bCs/>
          <w:iCs/>
          <w:color w:val="000000" w:themeColor="text1"/>
          <w:sz w:val="24"/>
          <w:szCs w:val="24"/>
        </w:rPr>
        <w:t>A</w:t>
      </w:r>
      <w:r w:rsidRPr="006E08EA">
        <w:rPr>
          <w:rFonts w:eastAsia="MS Mincho"/>
          <w:b/>
          <w:bCs/>
          <w:iCs/>
          <w:color w:val="000000" w:themeColor="text1"/>
          <w:sz w:val="24"/>
          <w:szCs w:val="24"/>
        </w:rPr>
        <w:t>. of the Appendix.</w:t>
      </w:r>
    </w:p>
    <w:p w14:paraId="50D33E2F" w14:textId="77777777" w:rsidR="00931A8E" w:rsidRDefault="00931A8E" w:rsidP="00931A8E">
      <w:pPr>
        <w:spacing w:after="0" w:line="240" w:lineRule="auto"/>
        <w:ind w:left="360"/>
        <w:rPr>
          <w:rFonts w:eastAsia="MS Mincho"/>
          <w:b/>
          <w:bCs/>
          <w:iCs/>
          <w:color w:val="000000" w:themeColor="text1"/>
          <w:sz w:val="24"/>
          <w:szCs w:val="24"/>
        </w:rPr>
      </w:pPr>
    </w:p>
    <w:p w14:paraId="53057A0C" w14:textId="77777777" w:rsidR="00931A8E" w:rsidRPr="006E08EA" w:rsidRDefault="00931A8E" w:rsidP="00931A8E">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p w14:paraId="14280A8F" w14:textId="77777777" w:rsidR="00931A8E" w:rsidRPr="00F27D26" w:rsidRDefault="00931A8E" w:rsidP="00931A8E">
      <w:pPr>
        <w:spacing w:after="0" w:line="240" w:lineRule="auto"/>
        <w:ind w:left="1080" w:right="216"/>
        <w:rPr>
          <w:rFonts w:cs="Calibri"/>
          <w:b/>
          <w:color w:val="000000"/>
          <w:sz w:val="24"/>
          <w:szCs w:val="24"/>
        </w:rPr>
      </w:pPr>
    </w:p>
    <w:p w14:paraId="5F29CE83" w14:textId="77777777" w:rsidR="00931A8E" w:rsidRPr="006E08EA" w:rsidRDefault="00931A8E" w:rsidP="00931A8E">
      <w:pPr>
        <w:pStyle w:val="ListParagraph"/>
        <w:numPr>
          <w:ilvl w:val="0"/>
          <w:numId w:val="30"/>
        </w:numPr>
        <w:spacing w:after="0" w:line="242" w:lineRule="exact"/>
        <w:ind w:left="1080" w:right="240"/>
        <w:rPr>
          <w:rFonts w:cs="Calibri"/>
          <w:b/>
          <w:bCs/>
          <w:color w:val="000000"/>
          <w:sz w:val="24"/>
          <w:szCs w:val="24"/>
        </w:rPr>
      </w:pPr>
      <w:r w:rsidRPr="006E08EA">
        <w:rPr>
          <w:rFonts w:cs="Calibri"/>
          <w:b/>
          <w:bCs/>
          <w:color w:val="000000"/>
          <w:sz w:val="24"/>
          <w:szCs w:val="24"/>
        </w:rPr>
        <w:t>Complete boxes A, B, C, and D of the CIP Outcomes 1 &amp; 2 Table.</w:t>
      </w:r>
    </w:p>
    <w:p w14:paraId="61E46B21" w14:textId="77777777" w:rsidR="00931A8E" w:rsidRDefault="00931A8E" w:rsidP="00931A8E">
      <w:pPr>
        <w:pStyle w:val="ListParagraph"/>
        <w:spacing w:after="0" w:line="242" w:lineRule="exact"/>
        <w:ind w:left="1440" w:right="240"/>
        <w:rPr>
          <w:rFonts w:cs="Calibri"/>
          <w:b/>
          <w:bCs/>
          <w:color w:val="000000"/>
          <w:sz w:val="24"/>
          <w:szCs w:val="24"/>
        </w:rPr>
      </w:pPr>
    </w:p>
    <w:p w14:paraId="12EEAE47" w14:textId="6A5DF9B0" w:rsidR="00931A8E" w:rsidRDefault="00931A8E" w:rsidP="00931A8E">
      <w:pPr>
        <w:spacing w:after="0" w:line="240" w:lineRule="auto"/>
        <w:ind w:left="720" w:firstLine="360"/>
        <w:rPr>
          <w:rFonts w:eastAsia="MS Mincho"/>
          <w:b/>
          <w:bCs/>
          <w:iCs/>
          <w:color w:val="000000" w:themeColor="text1"/>
          <w:sz w:val="24"/>
          <w:szCs w:val="24"/>
        </w:rPr>
      </w:pPr>
      <w:r w:rsidRPr="006E08EA">
        <w:rPr>
          <w:rFonts w:eastAsia="MS Mincho"/>
          <w:b/>
          <w:bCs/>
          <w:iCs/>
          <w:color w:val="000000" w:themeColor="text1"/>
          <w:sz w:val="24"/>
          <w:szCs w:val="24"/>
        </w:rPr>
        <w:t xml:space="preserve">Upload the completed </w:t>
      </w:r>
      <w:r w:rsidRPr="006E08EA">
        <w:rPr>
          <w:rFonts w:cs="Calibri"/>
          <w:b/>
          <w:bCs/>
          <w:color w:val="000000"/>
          <w:sz w:val="24"/>
          <w:szCs w:val="24"/>
        </w:rPr>
        <w:t>CIP Outcomes 1 &amp; 2 Table</w:t>
      </w:r>
      <w:r w:rsidRPr="006E08EA">
        <w:rPr>
          <w:rFonts w:eastAsia="MS Mincho"/>
          <w:b/>
          <w:bCs/>
          <w:iCs/>
          <w:color w:val="000000" w:themeColor="text1"/>
          <w:sz w:val="24"/>
          <w:szCs w:val="24"/>
        </w:rPr>
        <w:t xml:space="preserve"> in section XI.B. of the Appendix.</w:t>
      </w:r>
    </w:p>
    <w:p w14:paraId="69A092BC" w14:textId="77777777" w:rsidR="00931A8E" w:rsidRDefault="00931A8E" w:rsidP="00931A8E">
      <w:pPr>
        <w:spacing w:after="0" w:line="240" w:lineRule="auto"/>
        <w:ind w:left="360"/>
        <w:rPr>
          <w:rFonts w:eastAsia="MS Mincho"/>
          <w:b/>
          <w:bCs/>
          <w:iCs/>
          <w:color w:val="000000" w:themeColor="text1"/>
          <w:sz w:val="24"/>
          <w:szCs w:val="24"/>
        </w:rPr>
      </w:pPr>
    </w:p>
    <w:p w14:paraId="502A384C" w14:textId="77777777" w:rsidR="00931A8E" w:rsidRPr="006E08EA" w:rsidRDefault="00931A8E" w:rsidP="00931A8E">
      <w:pPr>
        <w:spacing w:after="0" w:line="240" w:lineRule="auto"/>
        <w:ind w:left="1080"/>
        <w:rPr>
          <w:rFonts w:eastAsia="MS Mincho"/>
          <w:b/>
          <w:bCs/>
          <w:iCs/>
          <w:color w:val="000000" w:themeColor="text1"/>
          <w:sz w:val="24"/>
          <w:szCs w:val="24"/>
        </w:rPr>
      </w:pPr>
      <w:r>
        <w:rPr>
          <w:rFonts w:eastAsia="MS Mincho"/>
          <w:b/>
          <w:bCs/>
          <w:iCs/>
          <w:color w:val="000000" w:themeColor="text1"/>
          <w:sz w:val="24"/>
          <w:szCs w:val="24"/>
        </w:rPr>
        <w:t>In addition, e-mail the completed CIP Outcomes, Measures &amp; Targets Table to the Institutional Research Office (IRO) at effectiveness@collin.edu.</w:t>
      </w:r>
    </w:p>
    <w:sectPr w:rsidR="00931A8E" w:rsidRPr="006E08EA" w:rsidSect="003F6D11">
      <w:headerReference w:type="default" r:id="rId24"/>
      <w:footerReference w:type="default" r:id="rId25"/>
      <w:pgSz w:w="15840" w:h="12240" w:orient="landscape"/>
      <w:pgMar w:top="432" w:right="1080" w:bottom="245"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766DD" w14:textId="77777777" w:rsidR="00592959" w:rsidRDefault="00592959" w:rsidP="001321E5">
      <w:pPr>
        <w:spacing w:after="0" w:line="240" w:lineRule="auto"/>
      </w:pPr>
      <w:r>
        <w:separator/>
      </w:r>
    </w:p>
  </w:endnote>
  <w:endnote w:type="continuationSeparator" w:id="0">
    <w:p w14:paraId="1A90C1FD" w14:textId="77777777" w:rsidR="00592959" w:rsidRDefault="00592959" w:rsidP="001321E5">
      <w:pPr>
        <w:spacing w:after="0" w:line="240" w:lineRule="auto"/>
      </w:pPr>
      <w:r>
        <w:continuationSeparator/>
      </w:r>
    </w:p>
  </w:endnote>
  <w:endnote w:type="continuationNotice" w:id="1">
    <w:p w14:paraId="3A66E8D3" w14:textId="77777777" w:rsidR="00592959" w:rsidRDefault="00592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89AF7" w14:textId="77777777" w:rsidR="00F10E25" w:rsidRDefault="00F10E25" w:rsidP="00C066EA">
    <w:pPr>
      <w:pStyle w:val="Footer"/>
      <w:rPr>
        <w:i/>
        <w:sz w:val="20"/>
        <w:szCs w:val="20"/>
      </w:rPr>
    </w:pPr>
  </w:p>
  <w:p w14:paraId="4A41A0AB" w14:textId="1376A932" w:rsidR="0070055B" w:rsidRDefault="0070055B" w:rsidP="00F10E25">
    <w:pPr>
      <w:pStyle w:val="Footer"/>
      <w:jc w:val="center"/>
    </w:pPr>
    <w:r w:rsidRPr="005A504A">
      <w:fldChar w:fldCharType="begin"/>
    </w:r>
    <w:r w:rsidRPr="005A504A">
      <w:instrText xml:space="preserve"> PAGE   \* MERGEFORMAT </w:instrText>
    </w:r>
    <w:r w:rsidRPr="005A504A">
      <w:fldChar w:fldCharType="separate"/>
    </w:r>
    <w:r>
      <w:rPr>
        <w:noProof/>
      </w:rPr>
      <w:t>30</w:t>
    </w:r>
    <w:r w:rsidRPr="005A504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E2473" w14:textId="77777777" w:rsidR="00592959" w:rsidRDefault="00592959" w:rsidP="001321E5">
      <w:pPr>
        <w:spacing w:after="0" w:line="240" w:lineRule="auto"/>
      </w:pPr>
      <w:r>
        <w:separator/>
      </w:r>
    </w:p>
  </w:footnote>
  <w:footnote w:type="continuationSeparator" w:id="0">
    <w:p w14:paraId="43FD144B" w14:textId="77777777" w:rsidR="00592959" w:rsidRDefault="00592959" w:rsidP="001321E5">
      <w:pPr>
        <w:spacing w:after="0" w:line="240" w:lineRule="auto"/>
      </w:pPr>
      <w:r>
        <w:continuationSeparator/>
      </w:r>
    </w:p>
  </w:footnote>
  <w:footnote w:type="continuationNotice" w:id="1">
    <w:p w14:paraId="2B06B46D" w14:textId="77777777" w:rsidR="00592959" w:rsidRDefault="00592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5ED20" w14:textId="098AC60B" w:rsidR="0070055B" w:rsidRDefault="00F3745D" w:rsidP="001254B8">
    <w:pPr>
      <w:pStyle w:val="PRSC"/>
      <w:rPr>
        <w:b/>
        <w:sz w:val="16"/>
        <w:szCs w:val="16"/>
      </w:rPr>
    </w:pPr>
    <w:r>
      <w:rPr>
        <w:noProof/>
      </w:rPr>
      <w:drawing>
        <wp:anchor distT="0" distB="0" distL="114300" distR="114300" simplePos="0" relativeHeight="251658240" behindDoc="0" locked="0" layoutInCell="1" allowOverlap="1" wp14:anchorId="55EA52C8" wp14:editId="5CD3C3B1">
          <wp:simplePos x="0" y="0"/>
          <wp:positionH relativeFrom="column">
            <wp:posOffset>47625</wp:posOffset>
          </wp:positionH>
          <wp:positionV relativeFrom="page">
            <wp:posOffset>209550</wp:posOffset>
          </wp:positionV>
          <wp:extent cx="703580" cy="567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58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55B">
      <w:rPr>
        <w:b/>
      </w:rPr>
      <w:t xml:space="preserve">                                                       </w:t>
    </w:r>
    <w:r w:rsidR="000F122C">
      <w:rPr>
        <w:b/>
      </w:rPr>
      <w:t xml:space="preserve">          </w:t>
    </w:r>
    <w:r w:rsidR="00AC1760">
      <w:rPr>
        <w:b/>
      </w:rPr>
      <w:t xml:space="preserve"> </w:t>
    </w:r>
    <w:r w:rsidR="0013486E">
      <w:rPr>
        <w:b/>
      </w:rPr>
      <w:t>SERVICE UNIT</w:t>
    </w:r>
    <w:r w:rsidR="0070055B">
      <w:rPr>
        <w:b/>
      </w:rPr>
      <w:t xml:space="preserve"> REVIEW</w:t>
    </w:r>
    <w:r w:rsidR="0013486E">
      <w:rPr>
        <w:b/>
      </w:rPr>
      <w:t xml:space="preserve"> </w:t>
    </w:r>
    <w:r w:rsidR="0070055B">
      <w:rPr>
        <w:b/>
      </w:rPr>
      <w:t xml:space="preserve">                                       </w:t>
    </w:r>
    <w:r w:rsidR="000F122C">
      <w:rPr>
        <w:b/>
      </w:rPr>
      <w:t xml:space="preserve">             </w:t>
    </w:r>
    <w:r w:rsidR="00AC1760">
      <w:rPr>
        <w:b/>
      </w:rPr>
      <w:t xml:space="preserve">                      </w:t>
    </w:r>
    <w:r w:rsidR="00826470">
      <w:rPr>
        <w:b/>
        <w:sz w:val="16"/>
        <w:szCs w:val="16"/>
      </w:rPr>
      <w:t>11</w:t>
    </w:r>
    <w:r w:rsidR="00480CF7">
      <w:rPr>
        <w:b/>
        <w:sz w:val="16"/>
        <w:szCs w:val="16"/>
      </w:rPr>
      <w:t>.</w:t>
    </w:r>
    <w:r w:rsidR="00826470">
      <w:rPr>
        <w:b/>
        <w:sz w:val="16"/>
        <w:szCs w:val="16"/>
      </w:rPr>
      <w:t>1</w:t>
    </w:r>
    <w:r w:rsidR="00AC1760">
      <w:rPr>
        <w:b/>
        <w:sz w:val="16"/>
        <w:szCs w:val="16"/>
      </w:rPr>
      <w:t>5</w:t>
    </w:r>
    <w:r w:rsidR="00480CF7">
      <w:rPr>
        <w:b/>
        <w:sz w:val="16"/>
        <w:szCs w:val="16"/>
      </w:rPr>
      <w:t>.2</w:t>
    </w:r>
    <w:r w:rsidR="00946FC7">
      <w:rPr>
        <w:b/>
        <w:sz w:val="16"/>
        <w:szCs w:val="16"/>
      </w:rPr>
      <w:t>3</w:t>
    </w:r>
  </w:p>
  <w:p w14:paraId="2D8BA50D" w14:textId="77777777" w:rsidR="000C3EC7" w:rsidRPr="000C3EC7" w:rsidRDefault="000C3EC7" w:rsidP="000C3EC7"/>
  <w:p w14:paraId="0706C463" w14:textId="77777777" w:rsidR="0070055B" w:rsidRDefault="0070055B" w:rsidP="001254B8">
    <w:pPr>
      <w:pStyle w:val="PRSC"/>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2B52"/>
    <w:multiLevelType w:val="hybridMultilevel"/>
    <w:tmpl w:val="B3C40374"/>
    <w:lvl w:ilvl="0" w:tplc="F976C5EE">
      <w:start w:val="2"/>
      <w:numFmt w:val="decimal"/>
      <w:lvlText w:val="%1."/>
      <w:lvlJc w:val="left"/>
      <w:pPr>
        <w:ind w:left="8550" w:hanging="360"/>
      </w:pPr>
      <w:rPr>
        <w:rFonts w:hint="default"/>
      </w:rPr>
    </w:lvl>
    <w:lvl w:ilvl="1" w:tplc="04090019" w:tentative="1">
      <w:start w:val="1"/>
      <w:numFmt w:val="lowerLetter"/>
      <w:lvlText w:val="%2."/>
      <w:lvlJc w:val="left"/>
      <w:pPr>
        <w:ind w:left="9270" w:hanging="360"/>
      </w:pPr>
    </w:lvl>
    <w:lvl w:ilvl="2" w:tplc="0409001B" w:tentative="1">
      <w:start w:val="1"/>
      <w:numFmt w:val="lowerRoman"/>
      <w:lvlText w:val="%3."/>
      <w:lvlJc w:val="right"/>
      <w:pPr>
        <w:ind w:left="9990" w:hanging="180"/>
      </w:pPr>
    </w:lvl>
    <w:lvl w:ilvl="3" w:tplc="0409000F" w:tentative="1">
      <w:start w:val="1"/>
      <w:numFmt w:val="decimal"/>
      <w:lvlText w:val="%4."/>
      <w:lvlJc w:val="left"/>
      <w:pPr>
        <w:ind w:left="10710" w:hanging="360"/>
      </w:pPr>
    </w:lvl>
    <w:lvl w:ilvl="4" w:tplc="04090019" w:tentative="1">
      <w:start w:val="1"/>
      <w:numFmt w:val="lowerLetter"/>
      <w:lvlText w:val="%5."/>
      <w:lvlJc w:val="left"/>
      <w:pPr>
        <w:ind w:left="11430" w:hanging="360"/>
      </w:pPr>
    </w:lvl>
    <w:lvl w:ilvl="5" w:tplc="0409001B" w:tentative="1">
      <w:start w:val="1"/>
      <w:numFmt w:val="lowerRoman"/>
      <w:lvlText w:val="%6."/>
      <w:lvlJc w:val="right"/>
      <w:pPr>
        <w:ind w:left="12150" w:hanging="180"/>
      </w:pPr>
    </w:lvl>
    <w:lvl w:ilvl="6" w:tplc="0409000F" w:tentative="1">
      <w:start w:val="1"/>
      <w:numFmt w:val="decimal"/>
      <w:lvlText w:val="%7."/>
      <w:lvlJc w:val="left"/>
      <w:pPr>
        <w:ind w:left="12870" w:hanging="360"/>
      </w:pPr>
    </w:lvl>
    <w:lvl w:ilvl="7" w:tplc="04090019" w:tentative="1">
      <w:start w:val="1"/>
      <w:numFmt w:val="lowerLetter"/>
      <w:lvlText w:val="%8."/>
      <w:lvlJc w:val="left"/>
      <w:pPr>
        <w:ind w:left="13590" w:hanging="360"/>
      </w:pPr>
    </w:lvl>
    <w:lvl w:ilvl="8" w:tplc="0409001B" w:tentative="1">
      <w:start w:val="1"/>
      <w:numFmt w:val="lowerRoman"/>
      <w:lvlText w:val="%9."/>
      <w:lvlJc w:val="right"/>
      <w:pPr>
        <w:ind w:left="14310" w:hanging="180"/>
      </w:pPr>
    </w:lvl>
  </w:abstractNum>
  <w:abstractNum w:abstractNumId="1" w15:restartNumberingAfterBreak="0">
    <w:nsid w:val="05466F7C"/>
    <w:multiLevelType w:val="hybridMultilevel"/>
    <w:tmpl w:val="DDA4905A"/>
    <w:lvl w:ilvl="0" w:tplc="04090015">
      <w:start w:val="1"/>
      <w:numFmt w:val="upperLetter"/>
      <w:lvlText w:val="%1."/>
      <w:lvlJc w:val="left"/>
      <w:pPr>
        <w:ind w:left="360" w:hanging="360"/>
      </w:pPr>
      <w:rPr>
        <w:rFonts w:hint="default"/>
        <w:b/>
        <w:i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330BC0"/>
    <w:multiLevelType w:val="hybridMultilevel"/>
    <w:tmpl w:val="53CE91A4"/>
    <w:lvl w:ilvl="0" w:tplc="8CC4E492">
      <w:start w:val="24"/>
      <w:numFmt w:val="upperLetter"/>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C0420"/>
    <w:multiLevelType w:val="hybridMultilevel"/>
    <w:tmpl w:val="DF72AF62"/>
    <w:lvl w:ilvl="0" w:tplc="D3FCFE9C">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8E7AA3"/>
    <w:multiLevelType w:val="hybridMultilevel"/>
    <w:tmpl w:val="198EC8FA"/>
    <w:lvl w:ilvl="0" w:tplc="643CD15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D37DE"/>
    <w:multiLevelType w:val="hybridMultilevel"/>
    <w:tmpl w:val="175217F2"/>
    <w:lvl w:ilvl="0" w:tplc="0512C7B6">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2410908"/>
    <w:multiLevelType w:val="hybridMultilevel"/>
    <w:tmpl w:val="8714AFA4"/>
    <w:lvl w:ilvl="0" w:tplc="139EF6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081941"/>
    <w:multiLevelType w:val="hybridMultilevel"/>
    <w:tmpl w:val="A254F57E"/>
    <w:lvl w:ilvl="0" w:tplc="AC1EAD72">
      <w:start w:val="4"/>
      <w:numFmt w:val="decimal"/>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5B43C57"/>
    <w:multiLevelType w:val="hybridMultilevel"/>
    <w:tmpl w:val="48BCA1AE"/>
    <w:lvl w:ilvl="0" w:tplc="3E34D1C8">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60521"/>
    <w:multiLevelType w:val="hybridMultilevel"/>
    <w:tmpl w:val="7042F34E"/>
    <w:lvl w:ilvl="0" w:tplc="5B42895E">
      <w:start w:val="1"/>
      <w:numFmt w:val="upp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325F0E"/>
    <w:multiLevelType w:val="hybridMultilevel"/>
    <w:tmpl w:val="32622A28"/>
    <w:lvl w:ilvl="0" w:tplc="8D36F0F2">
      <w:start w:val="12"/>
      <w:numFmt w:val="upperRoman"/>
      <w:lvlText w:val="%1."/>
      <w:lvlJc w:val="left"/>
      <w:pPr>
        <w:ind w:left="1170" w:hanging="720"/>
      </w:pPr>
      <w:rPr>
        <w:rFonts w:hint="default"/>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DD11B25"/>
    <w:multiLevelType w:val="hybridMultilevel"/>
    <w:tmpl w:val="2F4E0B1E"/>
    <w:lvl w:ilvl="0" w:tplc="3184EB48">
      <w:start w:val="1"/>
      <w:numFmt w:val="decimal"/>
      <w:lvlText w:val="%1."/>
      <w:lvlJc w:val="left"/>
      <w:pPr>
        <w:ind w:left="1440" w:hanging="360"/>
      </w:pPr>
      <w:rPr>
        <w:rFonts w:ascii="Calibri" w:hAnsi="Calibri" w:cs="Times New Roman"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713D2"/>
    <w:multiLevelType w:val="hybridMultilevel"/>
    <w:tmpl w:val="CF880EB0"/>
    <w:lvl w:ilvl="0" w:tplc="BB369898">
      <w:start w:val="6"/>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B7FCB"/>
    <w:multiLevelType w:val="hybridMultilevel"/>
    <w:tmpl w:val="AC328FAE"/>
    <w:lvl w:ilvl="0" w:tplc="3A8EA1C0">
      <w:start w:val="1"/>
      <w:numFmt w:val="decimal"/>
      <w:lvlText w:val="%1."/>
      <w:lvlJc w:val="left"/>
      <w:pPr>
        <w:ind w:left="4140" w:hanging="360"/>
      </w:pPr>
      <w:rPr>
        <w:rFonts w:ascii="Calibri" w:hAnsi="Calibri" w:cs="Times New Roman" w:hint="default"/>
        <w:b/>
        <w:i w:val="0"/>
        <w:color w:val="000000" w:themeColor="text1"/>
      </w:rPr>
    </w:lvl>
    <w:lvl w:ilvl="1" w:tplc="04090019" w:tentative="1">
      <w:start w:val="1"/>
      <w:numFmt w:val="lowerLetter"/>
      <w:lvlText w:val="%2."/>
      <w:lvlJc w:val="left"/>
      <w:pPr>
        <w:ind w:left="4860" w:hanging="360"/>
      </w:pPr>
    </w:lvl>
    <w:lvl w:ilvl="2" w:tplc="0409001B">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4" w15:restartNumberingAfterBreak="0">
    <w:nsid w:val="24050A10"/>
    <w:multiLevelType w:val="hybridMultilevel"/>
    <w:tmpl w:val="8A20629C"/>
    <w:lvl w:ilvl="0" w:tplc="DA302438">
      <w:start w:val="1"/>
      <w:numFmt w:val="upperLetter"/>
      <w:lvlText w:val="%1."/>
      <w:lvlJc w:val="left"/>
      <w:pPr>
        <w:ind w:left="720" w:hanging="360"/>
      </w:pPr>
      <w:rPr>
        <w:rFonts w:hint="default"/>
        <w:b/>
        <w:i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04FFE"/>
    <w:multiLevelType w:val="hybridMultilevel"/>
    <w:tmpl w:val="871CB238"/>
    <w:lvl w:ilvl="0" w:tplc="ED00B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F11F82"/>
    <w:multiLevelType w:val="hybridMultilevel"/>
    <w:tmpl w:val="E9B449CC"/>
    <w:lvl w:ilvl="0" w:tplc="E9E2374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76119"/>
    <w:multiLevelType w:val="hybridMultilevel"/>
    <w:tmpl w:val="7CB84150"/>
    <w:lvl w:ilvl="0" w:tplc="7B62ED3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36F73"/>
    <w:multiLevelType w:val="hybridMultilevel"/>
    <w:tmpl w:val="CBAE82BA"/>
    <w:lvl w:ilvl="0" w:tplc="95021522">
      <w:start w:val="3"/>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C09F5"/>
    <w:multiLevelType w:val="hybridMultilevel"/>
    <w:tmpl w:val="082A9E38"/>
    <w:lvl w:ilvl="0" w:tplc="FFFFFFFF">
      <w:start w:val="1"/>
      <w:numFmt w:val="lowerLetter"/>
      <w:lvlText w:val="%1."/>
      <w:lvlJc w:val="left"/>
      <w:pPr>
        <w:ind w:left="720" w:hanging="360"/>
      </w:pPr>
    </w:lvl>
    <w:lvl w:ilvl="1" w:tplc="2E2E2B16">
      <w:start w:val="1"/>
      <w:numFmt w:val="upperLetter"/>
      <w:lvlText w:val="%2."/>
      <w:lvlJc w:val="left"/>
      <w:pPr>
        <w:ind w:left="720" w:hanging="360"/>
      </w:pPr>
      <w:rPr>
        <w:rFonts w:hint="default"/>
        <w:b/>
        <w:i w:val="0"/>
        <w:color w:val="000000" w:themeColor="text1"/>
        <w:sz w:val="24"/>
      </w:rPr>
    </w:lvl>
    <w:lvl w:ilvl="2" w:tplc="F948CB2E">
      <w:start w:val="1"/>
      <w:numFmt w:val="lowerLetter"/>
      <w:lvlText w:val="%3."/>
      <w:lvlJc w:val="left"/>
      <w:pPr>
        <w:ind w:left="2340" w:hanging="360"/>
      </w:pPr>
      <w:rPr>
        <w:rFonts w:hint="default"/>
        <w:b/>
        <w:i w:val="0"/>
        <w:color w:val="000000" w:themeColor="text1"/>
      </w:rPr>
    </w:lvl>
    <w:lvl w:ilvl="3" w:tplc="CC86BC2E">
      <w:start w:val="1"/>
      <w:numFmt w:val="decimal"/>
      <w:lvlText w:val="%4."/>
      <w:lvlJc w:val="left"/>
      <w:pPr>
        <w:ind w:left="2880" w:hanging="360"/>
      </w:pPr>
      <w:rPr>
        <w:rFonts w:hint="default"/>
      </w:rPr>
    </w:lvl>
    <w:lvl w:ilvl="4" w:tplc="6C4037A4">
      <w:start w:val="13"/>
      <w:numFmt w:val="upp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790791"/>
    <w:multiLevelType w:val="hybridMultilevel"/>
    <w:tmpl w:val="F0D01772"/>
    <w:lvl w:ilvl="0" w:tplc="FACC2360">
      <w:start w:val="3"/>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BB2E77"/>
    <w:multiLevelType w:val="hybridMultilevel"/>
    <w:tmpl w:val="0D76C3CC"/>
    <w:lvl w:ilvl="0" w:tplc="F51CBCD0">
      <w:start w:val="2"/>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22EB5"/>
    <w:multiLevelType w:val="hybridMultilevel"/>
    <w:tmpl w:val="B776D78A"/>
    <w:lvl w:ilvl="0" w:tplc="7B143BF0">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D0C1F"/>
    <w:multiLevelType w:val="hybridMultilevel"/>
    <w:tmpl w:val="1EA895C6"/>
    <w:lvl w:ilvl="0" w:tplc="596E44E4">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72983"/>
    <w:multiLevelType w:val="hybridMultilevel"/>
    <w:tmpl w:val="6AE8B96A"/>
    <w:lvl w:ilvl="0" w:tplc="2E2E2B16">
      <w:start w:val="1"/>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45134F"/>
    <w:multiLevelType w:val="hybridMultilevel"/>
    <w:tmpl w:val="D33EA8E6"/>
    <w:lvl w:ilvl="0" w:tplc="70B4342E">
      <w:start w:val="2"/>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275397"/>
    <w:multiLevelType w:val="hybridMultilevel"/>
    <w:tmpl w:val="31367620"/>
    <w:lvl w:ilvl="0" w:tplc="252C4A42">
      <w:start w:val="1"/>
      <w:numFmt w:val="decimal"/>
      <w:lvlText w:val="%1."/>
      <w:lvlJc w:val="left"/>
      <w:pPr>
        <w:ind w:left="720" w:hanging="36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B515E"/>
    <w:multiLevelType w:val="hybridMultilevel"/>
    <w:tmpl w:val="4684C164"/>
    <w:lvl w:ilvl="0" w:tplc="FFC6F0C0">
      <w:start w:val="1"/>
      <w:numFmt w:val="lowerLetter"/>
      <w:lvlText w:val="%1."/>
      <w:lvlJc w:val="left"/>
      <w:pPr>
        <w:ind w:left="2160" w:hanging="360"/>
      </w:pPr>
      <w:rPr>
        <w:rFonts w:hint="default"/>
        <w:b/>
        <w:i w:val="0"/>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C814745"/>
    <w:multiLevelType w:val="hybridMultilevel"/>
    <w:tmpl w:val="D444B4BA"/>
    <w:lvl w:ilvl="0" w:tplc="87BCAC32">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74171"/>
    <w:multiLevelType w:val="hybridMultilevel"/>
    <w:tmpl w:val="17AA133A"/>
    <w:lvl w:ilvl="0" w:tplc="C1D0F080">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795A67"/>
    <w:multiLevelType w:val="hybridMultilevel"/>
    <w:tmpl w:val="1D92E522"/>
    <w:lvl w:ilvl="0" w:tplc="42089E8E">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C8C3BE7"/>
    <w:multiLevelType w:val="hybridMultilevel"/>
    <w:tmpl w:val="7CDEB4D2"/>
    <w:lvl w:ilvl="0" w:tplc="7F7C29F4">
      <w:start w:val="5"/>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67D2D"/>
    <w:multiLevelType w:val="hybridMultilevel"/>
    <w:tmpl w:val="CC9058D2"/>
    <w:lvl w:ilvl="0" w:tplc="2C6C9782">
      <w:start w:val="1"/>
      <w:numFmt w:val="upperLetter"/>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15666"/>
    <w:multiLevelType w:val="hybridMultilevel"/>
    <w:tmpl w:val="46860036"/>
    <w:lvl w:ilvl="0" w:tplc="F8D0F4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F0428F"/>
    <w:multiLevelType w:val="hybridMultilevel"/>
    <w:tmpl w:val="7658B3EE"/>
    <w:lvl w:ilvl="0" w:tplc="EBD87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5D13B3"/>
    <w:multiLevelType w:val="hybridMultilevel"/>
    <w:tmpl w:val="E88830A0"/>
    <w:lvl w:ilvl="0" w:tplc="7E88B95A">
      <w:start w:val="5"/>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037D2C"/>
    <w:multiLevelType w:val="hybridMultilevel"/>
    <w:tmpl w:val="DE4E125E"/>
    <w:lvl w:ilvl="0" w:tplc="A7F6F606">
      <w:start w:val="2"/>
      <w:numFmt w:val="upperRoman"/>
      <w:lvlText w:val="%1."/>
      <w:lvlJc w:val="left"/>
      <w:pPr>
        <w:ind w:left="720" w:hanging="360"/>
      </w:pPr>
      <w:rPr>
        <w:rFonts w:ascii="Cambria" w:hAnsi="Cambria" w:hint="default"/>
        <w:b/>
        <w:i w:val="0"/>
        <w:caps w:val="0"/>
        <w:color w:val="2E74B5" w:themeColor="accent5" w:themeShade="BF"/>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A5FA0"/>
    <w:multiLevelType w:val="hybridMultilevel"/>
    <w:tmpl w:val="882A3386"/>
    <w:lvl w:ilvl="0" w:tplc="7CC624E6">
      <w:start w:val="2"/>
      <w:numFmt w:val="upperLetter"/>
      <w:lvlText w:val="%1."/>
      <w:lvlJc w:val="left"/>
      <w:pPr>
        <w:ind w:left="720" w:hanging="360"/>
      </w:pPr>
      <w:rPr>
        <w:rFonts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F977F5"/>
    <w:multiLevelType w:val="hybridMultilevel"/>
    <w:tmpl w:val="76F078E6"/>
    <w:lvl w:ilvl="0" w:tplc="9AF659AC">
      <w:start w:val="4"/>
      <w:numFmt w:val="upperRoman"/>
      <w:lvlText w:val="%1."/>
      <w:lvlJc w:val="left"/>
      <w:pPr>
        <w:ind w:left="720" w:hanging="360"/>
      </w:pPr>
      <w:rPr>
        <w:rFonts w:ascii="Cambria" w:hAnsi="Cambria" w:hint="default"/>
        <w:b/>
        <w:i w:val="0"/>
        <w:caps w:val="0"/>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996705">
    <w:abstractNumId w:val="30"/>
  </w:num>
  <w:num w:numId="2" w16cid:durableId="1817725515">
    <w:abstractNumId w:val="26"/>
  </w:num>
  <w:num w:numId="3" w16cid:durableId="858349269">
    <w:abstractNumId w:val="22"/>
  </w:num>
  <w:num w:numId="4" w16cid:durableId="1452288441">
    <w:abstractNumId w:val="0"/>
  </w:num>
  <w:num w:numId="5" w16cid:durableId="591740074">
    <w:abstractNumId w:val="23"/>
  </w:num>
  <w:num w:numId="6" w16cid:durableId="1463423108">
    <w:abstractNumId w:val="4"/>
  </w:num>
  <w:num w:numId="7" w16cid:durableId="1811046588">
    <w:abstractNumId w:val="3"/>
  </w:num>
  <w:num w:numId="8" w16cid:durableId="311640188">
    <w:abstractNumId w:val="36"/>
  </w:num>
  <w:num w:numId="9" w16cid:durableId="236475400">
    <w:abstractNumId w:val="13"/>
  </w:num>
  <w:num w:numId="10" w16cid:durableId="1397242598">
    <w:abstractNumId w:val="1"/>
  </w:num>
  <w:num w:numId="11" w16cid:durableId="764808525">
    <w:abstractNumId w:val="38"/>
  </w:num>
  <w:num w:numId="12" w16cid:durableId="2047023157">
    <w:abstractNumId w:val="31"/>
  </w:num>
  <w:num w:numId="13" w16cid:durableId="383718614">
    <w:abstractNumId w:val="24"/>
  </w:num>
  <w:num w:numId="14" w16cid:durableId="1604147580">
    <w:abstractNumId w:val="17"/>
  </w:num>
  <w:num w:numId="15" w16cid:durableId="1904943540">
    <w:abstractNumId w:val="11"/>
  </w:num>
  <w:num w:numId="16" w16cid:durableId="388849156">
    <w:abstractNumId w:val="19"/>
  </w:num>
  <w:num w:numId="17" w16cid:durableId="2063628200">
    <w:abstractNumId w:val="5"/>
  </w:num>
  <w:num w:numId="18" w16cid:durableId="1805808625">
    <w:abstractNumId w:val="28"/>
  </w:num>
  <w:num w:numId="19" w16cid:durableId="2021658168">
    <w:abstractNumId w:val="25"/>
  </w:num>
  <w:num w:numId="20" w16cid:durableId="1082263554">
    <w:abstractNumId w:val="18"/>
  </w:num>
  <w:num w:numId="21" w16cid:durableId="1462770593">
    <w:abstractNumId w:val="35"/>
  </w:num>
  <w:num w:numId="22" w16cid:durableId="1213272575">
    <w:abstractNumId w:val="12"/>
  </w:num>
  <w:num w:numId="23" w16cid:durableId="1475683344">
    <w:abstractNumId w:val="8"/>
  </w:num>
  <w:num w:numId="24" w16cid:durableId="1416320917">
    <w:abstractNumId w:val="37"/>
  </w:num>
  <w:num w:numId="25" w16cid:durableId="370376318">
    <w:abstractNumId w:val="33"/>
  </w:num>
  <w:num w:numId="26" w16cid:durableId="1767268399">
    <w:abstractNumId w:val="32"/>
  </w:num>
  <w:num w:numId="27" w16cid:durableId="852040002">
    <w:abstractNumId w:val="9"/>
  </w:num>
  <w:num w:numId="28" w16cid:durableId="2112311384">
    <w:abstractNumId w:val="15"/>
  </w:num>
  <w:num w:numId="29" w16cid:durableId="463160767">
    <w:abstractNumId w:val="29"/>
  </w:num>
  <w:num w:numId="30" w16cid:durableId="118914378">
    <w:abstractNumId w:val="16"/>
  </w:num>
  <w:num w:numId="31" w16cid:durableId="1673680568">
    <w:abstractNumId w:val="27"/>
  </w:num>
  <w:num w:numId="32" w16cid:durableId="908537300">
    <w:abstractNumId w:val="20"/>
  </w:num>
  <w:num w:numId="33" w16cid:durableId="1408962644">
    <w:abstractNumId w:val="7"/>
  </w:num>
  <w:num w:numId="34" w16cid:durableId="1049374443">
    <w:abstractNumId w:val="21"/>
  </w:num>
  <w:num w:numId="35" w16cid:durableId="1091855701">
    <w:abstractNumId w:val="34"/>
  </w:num>
  <w:num w:numId="36" w16cid:durableId="104233631">
    <w:abstractNumId w:val="2"/>
  </w:num>
  <w:num w:numId="37" w16cid:durableId="68890031">
    <w:abstractNumId w:val="10"/>
  </w:num>
  <w:num w:numId="38" w16cid:durableId="2021396224">
    <w:abstractNumId w:val="14"/>
  </w:num>
  <w:num w:numId="39" w16cid:durableId="328485088">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NTA0MTE2MDY0NTZT0lEKTi0uzszPAykwNKsFABGuyWstAAAA"/>
  </w:docVars>
  <w:rsids>
    <w:rsidRoot w:val="00AC3B82"/>
    <w:rsid w:val="0000001C"/>
    <w:rsid w:val="00001567"/>
    <w:rsid w:val="00005FE4"/>
    <w:rsid w:val="00013A12"/>
    <w:rsid w:val="00014814"/>
    <w:rsid w:val="00015C6F"/>
    <w:rsid w:val="000165AD"/>
    <w:rsid w:val="00016998"/>
    <w:rsid w:val="000207E8"/>
    <w:rsid w:val="000209EB"/>
    <w:rsid w:val="00021EDF"/>
    <w:rsid w:val="0002204C"/>
    <w:rsid w:val="000222B5"/>
    <w:rsid w:val="00023DA9"/>
    <w:rsid w:val="00024C05"/>
    <w:rsid w:val="0002757C"/>
    <w:rsid w:val="00027702"/>
    <w:rsid w:val="00033A8A"/>
    <w:rsid w:val="00033F54"/>
    <w:rsid w:val="0003518A"/>
    <w:rsid w:val="000353D8"/>
    <w:rsid w:val="00035C7E"/>
    <w:rsid w:val="00036AED"/>
    <w:rsid w:val="00037394"/>
    <w:rsid w:val="00040A12"/>
    <w:rsid w:val="00041D9A"/>
    <w:rsid w:val="00041FE9"/>
    <w:rsid w:val="0004414F"/>
    <w:rsid w:val="00044807"/>
    <w:rsid w:val="00045DA2"/>
    <w:rsid w:val="00046371"/>
    <w:rsid w:val="00051072"/>
    <w:rsid w:val="00052330"/>
    <w:rsid w:val="00052683"/>
    <w:rsid w:val="00053DD7"/>
    <w:rsid w:val="0005426F"/>
    <w:rsid w:val="00054ED3"/>
    <w:rsid w:val="000552ED"/>
    <w:rsid w:val="00057404"/>
    <w:rsid w:val="00060965"/>
    <w:rsid w:val="00064F11"/>
    <w:rsid w:val="00065809"/>
    <w:rsid w:val="00066475"/>
    <w:rsid w:val="00066A81"/>
    <w:rsid w:val="00067DBC"/>
    <w:rsid w:val="000709B1"/>
    <w:rsid w:val="000711E0"/>
    <w:rsid w:val="0007138C"/>
    <w:rsid w:val="0007197B"/>
    <w:rsid w:val="0007239C"/>
    <w:rsid w:val="000751AB"/>
    <w:rsid w:val="00075DF1"/>
    <w:rsid w:val="00076112"/>
    <w:rsid w:val="000779A8"/>
    <w:rsid w:val="00080F93"/>
    <w:rsid w:val="0008127E"/>
    <w:rsid w:val="00081D10"/>
    <w:rsid w:val="00082E34"/>
    <w:rsid w:val="000835A5"/>
    <w:rsid w:val="00084AC1"/>
    <w:rsid w:val="00086043"/>
    <w:rsid w:val="00091D1F"/>
    <w:rsid w:val="0009588A"/>
    <w:rsid w:val="00096B2B"/>
    <w:rsid w:val="000A3543"/>
    <w:rsid w:val="000A35D2"/>
    <w:rsid w:val="000A3ED7"/>
    <w:rsid w:val="000A549B"/>
    <w:rsid w:val="000A610D"/>
    <w:rsid w:val="000A7393"/>
    <w:rsid w:val="000A7E55"/>
    <w:rsid w:val="000B0A2F"/>
    <w:rsid w:val="000B18B7"/>
    <w:rsid w:val="000B34CE"/>
    <w:rsid w:val="000B4224"/>
    <w:rsid w:val="000B5380"/>
    <w:rsid w:val="000B5D49"/>
    <w:rsid w:val="000B6C05"/>
    <w:rsid w:val="000B7E91"/>
    <w:rsid w:val="000C016A"/>
    <w:rsid w:val="000C02D9"/>
    <w:rsid w:val="000C194F"/>
    <w:rsid w:val="000C21C1"/>
    <w:rsid w:val="000C3EC7"/>
    <w:rsid w:val="000D01FC"/>
    <w:rsid w:val="000D0212"/>
    <w:rsid w:val="000D0B51"/>
    <w:rsid w:val="000D0D76"/>
    <w:rsid w:val="000D1539"/>
    <w:rsid w:val="000D43C6"/>
    <w:rsid w:val="000D4C34"/>
    <w:rsid w:val="000D6E62"/>
    <w:rsid w:val="000E0AB6"/>
    <w:rsid w:val="000E4F99"/>
    <w:rsid w:val="000E7263"/>
    <w:rsid w:val="000F122C"/>
    <w:rsid w:val="000F3089"/>
    <w:rsid w:val="000F3516"/>
    <w:rsid w:val="000F387B"/>
    <w:rsid w:val="000F3934"/>
    <w:rsid w:val="000F3E05"/>
    <w:rsid w:val="000F60EF"/>
    <w:rsid w:val="000F7BC1"/>
    <w:rsid w:val="00103AF3"/>
    <w:rsid w:val="00103EBF"/>
    <w:rsid w:val="00107930"/>
    <w:rsid w:val="0011017F"/>
    <w:rsid w:val="00111F7C"/>
    <w:rsid w:val="00113323"/>
    <w:rsid w:val="00114FA3"/>
    <w:rsid w:val="00115C74"/>
    <w:rsid w:val="00115EAC"/>
    <w:rsid w:val="001164BD"/>
    <w:rsid w:val="001228CB"/>
    <w:rsid w:val="00123006"/>
    <w:rsid w:val="00123129"/>
    <w:rsid w:val="00124DD9"/>
    <w:rsid w:val="001254B8"/>
    <w:rsid w:val="00127693"/>
    <w:rsid w:val="00131FEC"/>
    <w:rsid w:val="001321E5"/>
    <w:rsid w:val="0013233C"/>
    <w:rsid w:val="001344B4"/>
    <w:rsid w:val="0013486E"/>
    <w:rsid w:val="00134B16"/>
    <w:rsid w:val="00137152"/>
    <w:rsid w:val="00140F38"/>
    <w:rsid w:val="00141E49"/>
    <w:rsid w:val="00143244"/>
    <w:rsid w:val="001442A6"/>
    <w:rsid w:val="00145A77"/>
    <w:rsid w:val="00145D1C"/>
    <w:rsid w:val="00147DD1"/>
    <w:rsid w:val="0015008A"/>
    <w:rsid w:val="0015046A"/>
    <w:rsid w:val="00151BE0"/>
    <w:rsid w:val="00155001"/>
    <w:rsid w:val="00160162"/>
    <w:rsid w:val="00160749"/>
    <w:rsid w:val="00161278"/>
    <w:rsid w:val="001619E1"/>
    <w:rsid w:val="001654AC"/>
    <w:rsid w:val="00167A22"/>
    <w:rsid w:val="00176408"/>
    <w:rsid w:val="00176ADA"/>
    <w:rsid w:val="001839B3"/>
    <w:rsid w:val="00184423"/>
    <w:rsid w:val="001853C2"/>
    <w:rsid w:val="00185E0A"/>
    <w:rsid w:val="00186FE7"/>
    <w:rsid w:val="00187183"/>
    <w:rsid w:val="00190335"/>
    <w:rsid w:val="00191212"/>
    <w:rsid w:val="00191D1A"/>
    <w:rsid w:val="00193EA2"/>
    <w:rsid w:val="00193FDD"/>
    <w:rsid w:val="001943C3"/>
    <w:rsid w:val="00195B6D"/>
    <w:rsid w:val="0019712A"/>
    <w:rsid w:val="001A4043"/>
    <w:rsid w:val="001A4050"/>
    <w:rsid w:val="001A44C4"/>
    <w:rsid w:val="001A4659"/>
    <w:rsid w:val="001B0F47"/>
    <w:rsid w:val="001B27A9"/>
    <w:rsid w:val="001B3F64"/>
    <w:rsid w:val="001B6180"/>
    <w:rsid w:val="001B7901"/>
    <w:rsid w:val="001B7DBA"/>
    <w:rsid w:val="001C0879"/>
    <w:rsid w:val="001C0D55"/>
    <w:rsid w:val="001C74FD"/>
    <w:rsid w:val="001D088D"/>
    <w:rsid w:val="001D4516"/>
    <w:rsid w:val="001D64F8"/>
    <w:rsid w:val="001E0451"/>
    <w:rsid w:val="001E0453"/>
    <w:rsid w:val="001E0BF2"/>
    <w:rsid w:val="001E1B5C"/>
    <w:rsid w:val="001E4942"/>
    <w:rsid w:val="001E5121"/>
    <w:rsid w:val="001E5AC2"/>
    <w:rsid w:val="001E7438"/>
    <w:rsid w:val="001F1AFF"/>
    <w:rsid w:val="001F1C35"/>
    <w:rsid w:val="001F2C8F"/>
    <w:rsid w:val="001F326B"/>
    <w:rsid w:val="001F331C"/>
    <w:rsid w:val="001F4B86"/>
    <w:rsid w:val="001F4CF8"/>
    <w:rsid w:val="0020096F"/>
    <w:rsid w:val="00201105"/>
    <w:rsid w:val="00202AC2"/>
    <w:rsid w:val="002049D5"/>
    <w:rsid w:val="00205425"/>
    <w:rsid w:val="00206CD7"/>
    <w:rsid w:val="00206FC2"/>
    <w:rsid w:val="00210FD8"/>
    <w:rsid w:val="002134CA"/>
    <w:rsid w:val="002136B0"/>
    <w:rsid w:val="00213EAF"/>
    <w:rsid w:val="0021437A"/>
    <w:rsid w:val="00215781"/>
    <w:rsid w:val="0021651C"/>
    <w:rsid w:val="0021699F"/>
    <w:rsid w:val="00217266"/>
    <w:rsid w:val="00220048"/>
    <w:rsid w:val="002211F7"/>
    <w:rsid w:val="002212A1"/>
    <w:rsid w:val="00222BBC"/>
    <w:rsid w:val="002242D5"/>
    <w:rsid w:val="00226086"/>
    <w:rsid w:val="00227BEF"/>
    <w:rsid w:val="002304F8"/>
    <w:rsid w:val="00230806"/>
    <w:rsid w:val="00232BF1"/>
    <w:rsid w:val="00233A38"/>
    <w:rsid w:val="002403A5"/>
    <w:rsid w:val="00242D44"/>
    <w:rsid w:val="00244D1D"/>
    <w:rsid w:val="0025148D"/>
    <w:rsid w:val="00252E3B"/>
    <w:rsid w:val="0025542D"/>
    <w:rsid w:val="00257F14"/>
    <w:rsid w:val="00257FF4"/>
    <w:rsid w:val="00260DD8"/>
    <w:rsid w:val="002631CA"/>
    <w:rsid w:val="00264071"/>
    <w:rsid w:val="0026499E"/>
    <w:rsid w:val="002651CA"/>
    <w:rsid w:val="002737B0"/>
    <w:rsid w:val="002771AB"/>
    <w:rsid w:val="0028000A"/>
    <w:rsid w:val="00280459"/>
    <w:rsid w:val="002805CD"/>
    <w:rsid w:val="00281319"/>
    <w:rsid w:val="00282150"/>
    <w:rsid w:val="00282DE9"/>
    <w:rsid w:val="0028460A"/>
    <w:rsid w:val="0028500F"/>
    <w:rsid w:val="00286BAD"/>
    <w:rsid w:val="00287DA6"/>
    <w:rsid w:val="002909BA"/>
    <w:rsid w:val="00294F20"/>
    <w:rsid w:val="00295C9B"/>
    <w:rsid w:val="00295CF1"/>
    <w:rsid w:val="00296B05"/>
    <w:rsid w:val="00297073"/>
    <w:rsid w:val="002A0934"/>
    <w:rsid w:val="002A15FA"/>
    <w:rsid w:val="002A216B"/>
    <w:rsid w:val="002A2BF3"/>
    <w:rsid w:val="002A45C4"/>
    <w:rsid w:val="002A545A"/>
    <w:rsid w:val="002A5C17"/>
    <w:rsid w:val="002A66FF"/>
    <w:rsid w:val="002A6AA1"/>
    <w:rsid w:val="002B0C6B"/>
    <w:rsid w:val="002B3884"/>
    <w:rsid w:val="002B411F"/>
    <w:rsid w:val="002B4409"/>
    <w:rsid w:val="002B464E"/>
    <w:rsid w:val="002B6D84"/>
    <w:rsid w:val="002B73FC"/>
    <w:rsid w:val="002C3284"/>
    <w:rsid w:val="002C3ED4"/>
    <w:rsid w:val="002C4045"/>
    <w:rsid w:val="002C501A"/>
    <w:rsid w:val="002D1CB6"/>
    <w:rsid w:val="002D5137"/>
    <w:rsid w:val="002D556E"/>
    <w:rsid w:val="002D5A59"/>
    <w:rsid w:val="002D5FC0"/>
    <w:rsid w:val="002D635D"/>
    <w:rsid w:val="002D6612"/>
    <w:rsid w:val="002D7F7E"/>
    <w:rsid w:val="002E0391"/>
    <w:rsid w:val="002E1156"/>
    <w:rsid w:val="002E19AB"/>
    <w:rsid w:val="002E2593"/>
    <w:rsid w:val="002E2DA9"/>
    <w:rsid w:val="002E3B4D"/>
    <w:rsid w:val="002E3C2F"/>
    <w:rsid w:val="002E4F13"/>
    <w:rsid w:val="002E5F9E"/>
    <w:rsid w:val="002E6C23"/>
    <w:rsid w:val="002F0DA1"/>
    <w:rsid w:val="002F1C75"/>
    <w:rsid w:val="002F3F51"/>
    <w:rsid w:val="002F47EE"/>
    <w:rsid w:val="002F715E"/>
    <w:rsid w:val="0030222C"/>
    <w:rsid w:val="00304731"/>
    <w:rsid w:val="00305B2C"/>
    <w:rsid w:val="0030633A"/>
    <w:rsid w:val="00307C93"/>
    <w:rsid w:val="00310286"/>
    <w:rsid w:val="00311472"/>
    <w:rsid w:val="00312551"/>
    <w:rsid w:val="00320E30"/>
    <w:rsid w:val="00321387"/>
    <w:rsid w:val="00322907"/>
    <w:rsid w:val="003246EB"/>
    <w:rsid w:val="00324959"/>
    <w:rsid w:val="003252DC"/>
    <w:rsid w:val="00326645"/>
    <w:rsid w:val="00331AAB"/>
    <w:rsid w:val="00334492"/>
    <w:rsid w:val="00336DB9"/>
    <w:rsid w:val="003370F5"/>
    <w:rsid w:val="003372BA"/>
    <w:rsid w:val="003400F4"/>
    <w:rsid w:val="00343050"/>
    <w:rsid w:val="00344124"/>
    <w:rsid w:val="00345350"/>
    <w:rsid w:val="00345E19"/>
    <w:rsid w:val="00345ED4"/>
    <w:rsid w:val="003479B6"/>
    <w:rsid w:val="00347E72"/>
    <w:rsid w:val="00350391"/>
    <w:rsid w:val="003516E7"/>
    <w:rsid w:val="003547EF"/>
    <w:rsid w:val="00356DA3"/>
    <w:rsid w:val="0036017B"/>
    <w:rsid w:val="0036220D"/>
    <w:rsid w:val="00364DA7"/>
    <w:rsid w:val="003650B1"/>
    <w:rsid w:val="00366C68"/>
    <w:rsid w:val="00367FEF"/>
    <w:rsid w:val="003711A1"/>
    <w:rsid w:val="003719C3"/>
    <w:rsid w:val="003720F8"/>
    <w:rsid w:val="003746D3"/>
    <w:rsid w:val="00375E72"/>
    <w:rsid w:val="003809AA"/>
    <w:rsid w:val="00380F70"/>
    <w:rsid w:val="00384621"/>
    <w:rsid w:val="003910A1"/>
    <w:rsid w:val="0039130B"/>
    <w:rsid w:val="00393C2B"/>
    <w:rsid w:val="003951BF"/>
    <w:rsid w:val="0039686E"/>
    <w:rsid w:val="00396CB8"/>
    <w:rsid w:val="00397BB6"/>
    <w:rsid w:val="003A0530"/>
    <w:rsid w:val="003A0E3E"/>
    <w:rsid w:val="003A16D6"/>
    <w:rsid w:val="003A2258"/>
    <w:rsid w:val="003A3D3E"/>
    <w:rsid w:val="003B2ACF"/>
    <w:rsid w:val="003B36BE"/>
    <w:rsid w:val="003B406D"/>
    <w:rsid w:val="003B4E71"/>
    <w:rsid w:val="003B4EBA"/>
    <w:rsid w:val="003B6DDA"/>
    <w:rsid w:val="003C038E"/>
    <w:rsid w:val="003C1ABA"/>
    <w:rsid w:val="003C1FB0"/>
    <w:rsid w:val="003C316C"/>
    <w:rsid w:val="003C3735"/>
    <w:rsid w:val="003C4C3B"/>
    <w:rsid w:val="003C795F"/>
    <w:rsid w:val="003D115E"/>
    <w:rsid w:val="003D46DB"/>
    <w:rsid w:val="003E12D5"/>
    <w:rsid w:val="003E143C"/>
    <w:rsid w:val="003E456F"/>
    <w:rsid w:val="003E74C9"/>
    <w:rsid w:val="003E7C06"/>
    <w:rsid w:val="003F045E"/>
    <w:rsid w:val="003F0AE3"/>
    <w:rsid w:val="003F18C9"/>
    <w:rsid w:val="003F2EC4"/>
    <w:rsid w:val="003F3093"/>
    <w:rsid w:val="003F6D11"/>
    <w:rsid w:val="004019CF"/>
    <w:rsid w:val="00401B26"/>
    <w:rsid w:val="00401FCB"/>
    <w:rsid w:val="00403291"/>
    <w:rsid w:val="00404414"/>
    <w:rsid w:val="004065CE"/>
    <w:rsid w:val="00407849"/>
    <w:rsid w:val="0041089C"/>
    <w:rsid w:val="004113E7"/>
    <w:rsid w:val="00411541"/>
    <w:rsid w:val="00412AF5"/>
    <w:rsid w:val="00412CDC"/>
    <w:rsid w:val="00415EC6"/>
    <w:rsid w:val="00415F71"/>
    <w:rsid w:val="00416327"/>
    <w:rsid w:val="00417E51"/>
    <w:rsid w:val="00423043"/>
    <w:rsid w:val="004233E4"/>
    <w:rsid w:val="004236B7"/>
    <w:rsid w:val="00424395"/>
    <w:rsid w:val="00425631"/>
    <w:rsid w:val="0042732B"/>
    <w:rsid w:val="00431D7E"/>
    <w:rsid w:val="00432006"/>
    <w:rsid w:val="00432EE2"/>
    <w:rsid w:val="00434433"/>
    <w:rsid w:val="00436392"/>
    <w:rsid w:val="004368ED"/>
    <w:rsid w:val="00436908"/>
    <w:rsid w:val="00437126"/>
    <w:rsid w:val="00437797"/>
    <w:rsid w:val="00441255"/>
    <w:rsid w:val="00441277"/>
    <w:rsid w:val="004414CE"/>
    <w:rsid w:val="00443ADD"/>
    <w:rsid w:val="0044587F"/>
    <w:rsid w:val="004461AC"/>
    <w:rsid w:val="00446817"/>
    <w:rsid w:val="00451344"/>
    <w:rsid w:val="00451970"/>
    <w:rsid w:val="004525A9"/>
    <w:rsid w:val="0045297B"/>
    <w:rsid w:val="00452CFC"/>
    <w:rsid w:val="004536FD"/>
    <w:rsid w:val="004542CF"/>
    <w:rsid w:val="00454758"/>
    <w:rsid w:val="004548D7"/>
    <w:rsid w:val="004550EA"/>
    <w:rsid w:val="0045584C"/>
    <w:rsid w:val="0045653B"/>
    <w:rsid w:val="004608D1"/>
    <w:rsid w:val="0046339A"/>
    <w:rsid w:val="00463FFB"/>
    <w:rsid w:val="00464AFE"/>
    <w:rsid w:val="00465223"/>
    <w:rsid w:val="00465D9E"/>
    <w:rsid w:val="00466679"/>
    <w:rsid w:val="00467AA7"/>
    <w:rsid w:val="004707AF"/>
    <w:rsid w:val="004714D7"/>
    <w:rsid w:val="00471F82"/>
    <w:rsid w:val="004729F4"/>
    <w:rsid w:val="00474BA6"/>
    <w:rsid w:val="004755DD"/>
    <w:rsid w:val="004759B3"/>
    <w:rsid w:val="00480CF7"/>
    <w:rsid w:val="00480D3C"/>
    <w:rsid w:val="004827FB"/>
    <w:rsid w:val="00485EE0"/>
    <w:rsid w:val="004876B1"/>
    <w:rsid w:val="00490FC8"/>
    <w:rsid w:val="00491876"/>
    <w:rsid w:val="00493731"/>
    <w:rsid w:val="0049558B"/>
    <w:rsid w:val="00497A23"/>
    <w:rsid w:val="004A0E95"/>
    <w:rsid w:val="004A18BD"/>
    <w:rsid w:val="004A3053"/>
    <w:rsid w:val="004A4B4F"/>
    <w:rsid w:val="004A7867"/>
    <w:rsid w:val="004B12C0"/>
    <w:rsid w:val="004B2EE6"/>
    <w:rsid w:val="004B5495"/>
    <w:rsid w:val="004B61A2"/>
    <w:rsid w:val="004C0B64"/>
    <w:rsid w:val="004C1108"/>
    <w:rsid w:val="004C3B5F"/>
    <w:rsid w:val="004C615A"/>
    <w:rsid w:val="004D1C75"/>
    <w:rsid w:val="004D4B9B"/>
    <w:rsid w:val="004D7257"/>
    <w:rsid w:val="004D7A40"/>
    <w:rsid w:val="004E08A1"/>
    <w:rsid w:val="004E141D"/>
    <w:rsid w:val="004E2A74"/>
    <w:rsid w:val="004E4EC7"/>
    <w:rsid w:val="004E62F3"/>
    <w:rsid w:val="004F0EA1"/>
    <w:rsid w:val="004F6388"/>
    <w:rsid w:val="004F6DB8"/>
    <w:rsid w:val="004F6FD0"/>
    <w:rsid w:val="00500524"/>
    <w:rsid w:val="005005C2"/>
    <w:rsid w:val="0050279F"/>
    <w:rsid w:val="00503E9D"/>
    <w:rsid w:val="00503F91"/>
    <w:rsid w:val="005103EB"/>
    <w:rsid w:val="00514831"/>
    <w:rsid w:val="00516120"/>
    <w:rsid w:val="00516FE2"/>
    <w:rsid w:val="0051738E"/>
    <w:rsid w:val="00517F15"/>
    <w:rsid w:val="00522B95"/>
    <w:rsid w:val="00523D45"/>
    <w:rsid w:val="00523F44"/>
    <w:rsid w:val="0052421B"/>
    <w:rsid w:val="00527142"/>
    <w:rsid w:val="005304B8"/>
    <w:rsid w:val="00532044"/>
    <w:rsid w:val="0053389E"/>
    <w:rsid w:val="005363D5"/>
    <w:rsid w:val="00537C0B"/>
    <w:rsid w:val="00537E81"/>
    <w:rsid w:val="00542D3D"/>
    <w:rsid w:val="00546424"/>
    <w:rsid w:val="005500D2"/>
    <w:rsid w:val="00550703"/>
    <w:rsid w:val="00550DA7"/>
    <w:rsid w:val="00555EEB"/>
    <w:rsid w:val="0055680C"/>
    <w:rsid w:val="00557DD4"/>
    <w:rsid w:val="005600A3"/>
    <w:rsid w:val="00562836"/>
    <w:rsid w:val="00562CC2"/>
    <w:rsid w:val="00563F06"/>
    <w:rsid w:val="00565BC6"/>
    <w:rsid w:val="005668B8"/>
    <w:rsid w:val="005710C9"/>
    <w:rsid w:val="005725BF"/>
    <w:rsid w:val="00572A2C"/>
    <w:rsid w:val="00572C8F"/>
    <w:rsid w:val="005760A3"/>
    <w:rsid w:val="005760E2"/>
    <w:rsid w:val="00577695"/>
    <w:rsid w:val="0058002F"/>
    <w:rsid w:val="00580EC5"/>
    <w:rsid w:val="0058112A"/>
    <w:rsid w:val="00581E71"/>
    <w:rsid w:val="00581FB1"/>
    <w:rsid w:val="00582669"/>
    <w:rsid w:val="005837F0"/>
    <w:rsid w:val="0058411B"/>
    <w:rsid w:val="005855EE"/>
    <w:rsid w:val="005862A5"/>
    <w:rsid w:val="00587619"/>
    <w:rsid w:val="005909D8"/>
    <w:rsid w:val="00592959"/>
    <w:rsid w:val="00593A62"/>
    <w:rsid w:val="00594903"/>
    <w:rsid w:val="00594EBD"/>
    <w:rsid w:val="00596A7A"/>
    <w:rsid w:val="00596E48"/>
    <w:rsid w:val="00597B8A"/>
    <w:rsid w:val="005A04F9"/>
    <w:rsid w:val="005A08DC"/>
    <w:rsid w:val="005A0BD2"/>
    <w:rsid w:val="005A13D2"/>
    <w:rsid w:val="005A3946"/>
    <w:rsid w:val="005A4A4B"/>
    <w:rsid w:val="005A504A"/>
    <w:rsid w:val="005A51BA"/>
    <w:rsid w:val="005A5E39"/>
    <w:rsid w:val="005A5FC1"/>
    <w:rsid w:val="005A641C"/>
    <w:rsid w:val="005B08F2"/>
    <w:rsid w:val="005B3353"/>
    <w:rsid w:val="005B400B"/>
    <w:rsid w:val="005B641E"/>
    <w:rsid w:val="005B6D18"/>
    <w:rsid w:val="005B6E46"/>
    <w:rsid w:val="005C091F"/>
    <w:rsid w:val="005C2418"/>
    <w:rsid w:val="005C2D79"/>
    <w:rsid w:val="005C492F"/>
    <w:rsid w:val="005C4F4F"/>
    <w:rsid w:val="005D0748"/>
    <w:rsid w:val="005D2273"/>
    <w:rsid w:val="005D6A40"/>
    <w:rsid w:val="005E06BC"/>
    <w:rsid w:val="005E1B8A"/>
    <w:rsid w:val="005E23C3"/>
    <w:rsid w:val="005E2487"/>
    <w:rsid w:val="005E4A08"/>
    <w:rsid w:val="005E5BAA"/>
    <w:rsid w:val="005E7427"/>
    <w:rsid w:val="005F0545"/>
    <w:rsid w:val="005F1EC1"/>
    <w:rsid w:val="005F4166"/>
    <w:rsid w:val="005F6EAF"/>
    <w:rsid w:val="006000A3"/>
    <w:rsid w:val="00602E63"/>
    <w:rsid w:val="00603225"/>
    <w:rsid w:val="006037D6"/>
    <w:rsid w:val="00607F82"/>
    <w:rsid w:val="0061052D"/>
    <w:rsid w:val="006107E0"/>
    <w:rsid w:val="006108EA"/>
    <w:rsid w:val="00610CD1"/>
    <w:rsid w:val="006122BE"/>
    <w:rsid w:val="006145FF"/>
    <w:rsid w:val="006148C4"/>
    <w:rsid w:val="00614AC2"/>
    <w:rsid w:val="006218EA"/>
    <w:rsid w:val="00624654"/>
    <w:rsid w:val="00630B7A"/>
    <w:rsid w:val="006316AF"/>
    <w:rsid w:val="00632FC0"/>
    <w:rsid w:val="00633F4E"/>
    <w:rsid w:val="006350E1"/>
    <w:rsid w:val="00635DCA"/>
    <w:rsid w:val="00635DE7"/>
    <w:rsid w:val="00636E74"/>
    <w:rsid w:val="006379F3"/>
    <w:rsid w:val="00637C71"/>
    <w:rsid w:val="00640862"/>
    <w:rsid w:val="006409D7"/>
    <w:rsid w:val="006413F8"/>
    <w:rsid w:val="00641FEB"/>
    <w:rsid w:val="006446D0"/>
    <w:rsid w:val="006477F4"/>
    <w:rsid w:val="006478AE"/>
    <w:rsid w:val="00650D16"/>
    <w:rsid w:val="006512A8"/>
    <w:rsid w:val="00651C9B"/>
    <w:rsid w:val="00651F1D"/>
    <w:rsid w:val="006524BB"/>
    <w:rsid w:val="006570EA"/>
    <w:rsid w:val="00657113"/>
    <w:rsid w:val="00657FF7"/>
    <w:rsid w:val="0066067B"/>
    <w:rsid w:val="00661DA6"/>
    <w:rsid w:val="0066464B"/>
    <w:rsid w:val="006647D6"/>
    <w:rsid w:val="006652F4"/>
    <w:rsid w:val="00665803"/>
    <w:rsid w:val="00666335"/>
    <w:rsid w:val="00671109"/>
    <w:rsid w:val="006712D0"/>
    <w:rsid w:val="00671358"/>
    <w:rsid w:val="00674768"/>
    <w:rsid w:val="00676F44"/>
    <w:rsid w:val="00677589"/>
    <w:rsid w:val="00683FB9"/>
    <w:rsid w:val="006870FF"/>
    <w:rsid w:val="006919EB"/>
    <w:rsid w:val="006930DC"/>
    <w:rsid w:val="006A0122"/>
    <w:rsid w:val="006A0EF7"/>
    <w:rsid w:val="006A1A2A"/>
    <w:rsid w:val="006A1D86"/>
    <w:rsid w:val="006A2835"/>
    <w:rsid w:val="006A3109"/>
    <w:rsid w:val="006A363E"/>
    <w:rsid w:val="006A3781"/>
    <w:rsid w:val="006B13EF"/>
    <w:rsid w:val="006B1802"/>
    <w:rsid w:val="006B20E0"/>
    <w:rsid w:val="006B349F"/>
    <w:rsid w:val="006B3AEA"/>
    <w:rsid w:val="006C022C"/>
    <w:rsid w:val="006C0E90"/>
    <w:rsid w:val="006C26D6"/>
    <w:rsid w:val="006C37EA"/>
    <w:rsid w:val="006C4A2D"/>
    <w:rsid w:val="006C4D4D"/>
    <w:rsid w:val="006C553A"/>
    <w:rsid w:val="006C57F1"/>
    <w:rsid w:val="006C5A1F"/>
    <w:rsid w:val="006C6A33"/>
    <w:rsid w:val="006D4645"/>
    <w:rsid w:val="006E011D"/>
    <w:rsid w:val="006E01BD"/>
    <w:rsid w:val="006E08EA"/>
    <w:rsid w:val="006E239A"/>
    <w:rsid w:val="006E2D46"/>
    <w:rsid w:val="006E5F2C"/>
    <w:rsid w:val="006E6497"/>
    <w:rsid w:val="006F0509"/>
    <w:rsid w:val="006F0A03"/>
    <w:rsid w:val="006F1DE0"/>
    <w:rsid w:val="006F31DF"/>
    <w:rsid w:val="006F5C8B"/>
    <w:rsid w:val="006F7254"/>
    <w:rsid w:val="0070004A"/>
    <w:rsid w:val="0070055B"/>
    <w:rsid w:val="00701FC9"/>
    <w:rsid w:val="0070253A"/>
    <w:rsid w:val="00702DBB"/>
    <w:rsid w:val="00711708"/>
    <w:rsid w:val="0071364E"/>
    <w:rsid w:val="0071454F"/>
    <w:rsid w:val="00714807"/>
    <w:rsid w:val="007168BC"/>
    <w:rsid w:val="00716AEE"/>
    <w:rsid w:val="007207FC"/>
    <w:rsid w:val="007226DE"/>
    <w:rsid w:val="00722D16"/>
    <w:rsid w:val="00723676"/>
    <w:rsid w:val="00725F2C"/>
    <w:rsid w:val="00726476"/>
    <w:rsid w:val="00727593"/>
    <w:rsid w:val="007311E6"/>
    <w:rsid w:val="0073222E"/>
    <w:rsid w:val="00735268"/>
    <w:rsid w:val="00740BB0"/>
    <w:rsid w:val="00741C69"/>
    <w:rsid w:val="00743685"/>
    <w:rsid w:val="00744177"/>
    <w:rsid w:val="007463A7"/>
    <w:rsid w:val="00750B20"/>
    <w:rsid w:val="007512B9"/>
    <w:rsid w:val="007545E4"/>
    <w:rsid w:val="00754DAA"/>
    <w:rsid w:val="007558C5"/>
    <w:rsid w:val="007605DD"/>
    <w:rsid w:val="00761C0F"/>
    <w:rsid w:val="00763ADC"/>
    <w:rsid w:val="00767D17"/>
    <w:rsid w:val="00775075"/>
    <w:rsid w:val="0077581B"/>
    <w:rsid w:val="00775F3C"/>
    <w:rsid w:val="007763DB"/>
    <w:rsid w:val="007774CF"/>
    <w:rsid w:val="00777CF9"/>
    <w:rsid w:val="00781951"/>
    <w:rsid w:val="00791B0A"/>
    <w:rsid w:val="00791B0E"/>
    <w:rsid w:val="00792710"/>
    <w:rsid w:val="007932CE"/>
    <w:rsid w:val="00793A3B"/>
    <w:rsid w:val="0079577B"/>
    <w:rsid w:val="007962A7"/>
    <w:rsid w:val="007A0953"/>
    <w:rsid w:val="007A14F2"/>
    <w:rsid w:val="007A1A96"/>
    <w:rsid w:val="007A23AD"/>
    <w:rsid w:val="007A2EEB"/>
    <w:rsid w:val="007A368A"/>
    <w:rsid w:val="007A4517"/>
    <w:rsid w:val="007A575F"/>
    <w:rsid w:val="007B0E2B"/>
    <w:rsid w:val="007B0F11"/>
    <w:rsid w:val="007B13EF"/>
    <w:rsid w:val="007B178A"/>
    <w:rsid w:val="007B19C3"/>
    <w:rsid w:val="007B2E40"/>
    <w:rsid w:val="007B3D8E"/>
    <w:rsid w:val="007B5AFF"/>
    <w:rsid w:val="007B6586"/>
    <w:rsid w:val="007C0DA0"/>
    <w:rsid w:val="007C2464"/>
    <w:rsid w:val="007C43B3"/>
    <w:rsid w:val="007C499D"/>
    <w:rsid w:val="007C5AEE"/>
    <w:rsid w:val="007C6051"/>
    <w:rsid w:val="007C64E0"/>
    <w:rsid w:val="007D0B67"/>
    <w:rsid w:val="007D0C0A"/>
    <w:rsid w:val="007D1482"/>
    <w:rsid w:val="007D1B8F"/>
    <w:rsid w:val="007D3B59"/>
    <w:rsid w:val="007D3CAC"/>
    <w:rsid w:val="007D593D"/>
    <w:rsid w:val="007D6EA0"/>
    <w:rsid w:val="007E1537"/>
    <w:rsid w:val="007E176C"/>
    <w:rsid w:val="007E1EDC"/>
    <w:rsid w:val="007E3524"/>
    <w:rsid w:val="007E4507"/>
    <w:rsid w:val="007E52CB"/>
    <w:rsid w:val="007E5BB8"/>
    <w:rsid w:val="007F0134"/>
    <w:rsid w:val="007F020E"/>
    <w:rsid w:val="007F14ED"/>
    <w:rsid w:val="007F3445"/>
    <w:rsid w:val="007F6194"/>
    <w:rsid w:val="007F7000"/>
    <w:rsid w:val="007F79FF"/>
    <w:rsid w:val="00801DAE"/>
    <w:rsid w:val="008021EA"/>
    <w:rsid w:val="00802C0F"/>
    <w:rsid w:val="008030D7"/>
    <w:rsid w:val="00804773"/>
    <w:rsid w:val="00805E1E"/>
    <w:rsid w:val="00807024"/>
    <w:rsid w:val="0080777A"/>
    <w:rsid w:val="00807B9D"/>
    <w:rsid w:val="00807E19"/>
    <w:rsid w:val="008108FA"/>
    <w:rsid w:val="00811A29"/>
    <w:rsid w:val="0081362C"/>
    <w:rsid w:val="00816404"/>
    <w:rsid w:val="008173A2"/>
    <w:rsid w:val="008230B0"/>
    <w:rsid w:val="0082374A"/>
    <w:rsid w:val="00823E0D"/>
    <w:rsid w:val="00826470"/>
    <w:rsid w:val="00826DDB"/>
    <w:rsid w:val="00826DEB"/>
    <w:rsid w:val="00826E6D"/>
    <w:rsid w:val="0083133D"/>
    <w:rsid w:val="008314A4"/>
    <w:rsid w:val="0083213F"/>
    <w:rsid w:val="008340A3"/>
    <w:rsid w:val="00837A99"/>
    <w:rsid w:val="00837E3B"/>
    <w:rsid w:val="008451A7"/>
    <w:rsid w:val="00845BE9"/>
    <w:rsid w:val="00847A45"/>
    <w:rsid w:val="008512CB"/>
    <w:rsid w:val="008521C3"/>
    <w:rsid w:val="0085637C"/>
    <w:rsid w:val="00856CEE"/>
    <w:rsid w:val="00860C63"/>
    <w:rsid w:val="008635F5"/>
    <w:rsid w:val="00863EB6"/>
    <w:rsid w:val="00865E0C"/>
    <w:rsid w:val="00866776"/>
    <w:rsid w:val="00871E5A"/>
    <w:rsid w:val="00874AAC"/>
    <w:rsid w:val="008757C1"/>
    <w:rsid w:val="008813DD"/>
    <w:rsid w:val="00881C1B"/>
    <w:rsid w:val="008835EF"/>
    <w:rsid w:val="00884151"/>
    <w:rsid w:val="008844F0"/>
    <w:rsid w:val="00884FA3"/>
    <w:rsid w:val="008861D7"/>
    <w:rsid w:val="00886724"/>
    <w:rsid w:val="00892656"/>
    <w:rsid w:val="008942C0"/>
    <w:rsid w:val="008952B7"/>
    <w:rsid w:val="00895B65"/>
    <w:rsid w:val="008A29D7"/>
    <w:rsid w:val="008A5C32"/>
    <w:rsid w:val="008A6285"/>
    <w:rsid w:val="008A716D"/>
    <w:rsid w:val="008A7A41"/>
    <w:rsid w:val="008B0EB9"/>
    <w:rsid w:val="008B21F4"/>
    <w:rsid w:val="008B26D7"/>
    <w:rsid w:val="008B3AAD"/>
    <w:rsid w:val="008B5368"/>
    <w:rsid w:val="008B7095"/>
    <w:rsid w:val="008C1A89"/>
    <w:rsid w:val="008C2C52"/>
    <w:rsid w:val="008C2DEB"/>
    <w:rsid w:val="008C308A"/>
    <w:rsid w:val="008C3CA6"/>
    <w:rsid w:val="008C3EF0"/>
    <w:rsid w:val="008C5501"/>
    <w:rsid w:val="008C5AF6"/>
    <w:rsid w:val="008C6AA9"/>
    <w:rsid w:val="008D04F6"/>
    <w:rsid w:val="008D3681"/>
    <w:rsid w:val="008D3A8C"/>
    <w:rsid w:val="008D3AB6"/>
    <w:rsid w:val="008D4BCE"/>
    <w:rsid w:val="008D4EF0"/>
    <w:rsid w:val="008D5E7E"/>
    <w:rsid w:val="008D66ED"/>
    <w:rsid w:val="008D759E"/>
    <w:rsid w:val="008E1045"/>
    <w:rsid w:val="008E1050"/>
    <w:rsid w:val="008E1296"/>
    <w:rsid w:val="008E1EF7"/>
    <w:rsid w:val="008E1F11"/>
    <w:rsid w:val="008E22F7"/>
    <w:rsid w:val="008E2534"/>
    <w:rsid w:val="008E323C"/>
    <w:rsid w:val="008E3576"/>
    <w:rsid w:val="008E38BA"/>
    <w:rsid w:val="008E3979"/>
    <w:rsid w:val="008F015C"/>
    <w:rsid w:val="008F2274"/>
    <w:rsid w:val="008F2C4B"/>
    <w:rsid w:val="008F41E9"/>
    <w:rsid w:val="008F53C0"/>
    <w:rsid w:val="00900E70"/>
    <w:rsid w:val="00901A2D"/>
    <w:rsid w:val="0090216B"/>
    <w:rsid w:val="009024A8"/>
    <w:rsid w:val="00905820"/>
    <w:rsid w:val="009071EB"/>
    <w:rsid w:val="00907ACE"/>
    <w:rsid w:val="009123C9"/>
    <w:rsid w:val="009147E5"/>
    <w:rsid w:val="00914C7E"/>
    <w:rsid w:val="009204FA"/>
    <w:rsid w:val="009208E9"/>
    <w:rsid w:val="00920EF8"/>
    <w:rsid w:val="009217D7"/>
    <w:rsid w:val="00922C0B"/>
    <w:rsid w:val="00923E43"/>
    <w:rsid w:val="00924195"/>
    <w:rsid w:val="00924500"/>
    <w:rsid w:val="00924A03"/>
    <w:rsid w:val="00924A52"/>
    <w:rsid w:val="00926713"/>
    <w:rsid w:val="009305F4"/>
    <w:rsid w:val="0093103E"/>
    <w:rsid w:val="009314D1"/>
    <w:rsid w:val="00931A8E"/>
    <w:rsid w:val="00931DF4"/>
    <w:rsid w:val="00932633"/>
    <w:rsid w:val="00934971"/>
    <w:rsid w:val="009349D2"/>
    <w:rsid w:val="009362DF"/>
    <w:rsid w:val="00936305"/>
    <w:rsid w:val="0093727B"/>
    <w:rsid w:val="00937545"/>
    <w:rsid w:val="009401E6"/>
    <w:rsid w:val="0094163B"/>
    <w:rsid w:val="00941658"/>
    <w:rsid w:val="00942A3C"/>
    <w:rsid w:val="00942E41"/>
    <w:rsid w:val="00944922"/>
    <w:rsid w:val="009453E1"/>
    <w:rsid w:val="00946FC7"/>
    <w:rsid w:val="00952A62"/>
    <w:rsid w:val="00953B27"/>
    <w:rsid w:val="00954569"/>
    <w:rsid w:val="0095717E"/>
    <w:rsid w:val="00957C8D"/>
    <w:rsid w:val="0096050D"/>
    <w:rsid w:val="009608B2"/>
    <w:rsid w:val="009615C2"/>
    <w:rsid w:val="00961D4E"/>
    <w:rsid w:val="0096268D"/>
    <w:rsid w:val="0096357A"/>
    <w:rsid w:val="00967A9E"/>
    <w:rsid w:val="00970AC7"/>
    <w:rsid w:val="0097171C"/>
    <w:rsid w:val="0097591C"/>
    <w:rsid w:val="00976946"/>
    <w:rsid w:val="00976B77"/>
    <w:rsid w:val="00983C28"/>
    <w:rsid w:val="00984C46"/>
    <w:rsid w:val="00986083"/>
    <w:rsid w:val="009866E1"/>
    <w:rsid w:val="00990B07"/>
    <w:rsid w:val="00995409"/>
    <w:rsid w:val="00995D0A"/>
    <w:rsid w:val="009A02A9"/>
    <w:rsid w:val="009A176F"/>
    <w:rsid w:val="009A17DE"/>
    <w:rsid w:val="009A1E59"/>
    <w:rsid w:val="009A3B80"/>
    <w:rsid w:val="009A4E60"/>
    <w:rsid w:val="009A54D2"/>
    <w:rsid w:val="009A64DB"/>
    <w:rsid w:val="009A70E4"/>
    <w:rsid w:val="009A7DD2"/>
    <w:rsid w:val="009B11EE"/>
    <w:rsid w:val="009B1AE5"/>
    <w:rsid w:val="009B31B7"/>
    <w:rsid w:val="009B37A4"/>
    <w:rsid w:val="009B4E15"/>
    <w:rsid w:val="009B5551"/>
    <w:rsid w:val="009B76FB"/>
    <w:rsid w:val="009B77AE"/>
    <w:rsid w:val="009C043D"/>
    <w:rsid w:val="009C0FB0"/>
    <w:rsid w:val="009C225F"/>
    <w:rsid w:val="009C355D"/>
    <w:rsid w:val="009C63AB"/>
    <w:rsid w:val="009C667B"/>
    <w:rsid w:val="009C6C9B"/>
    <w:rsid w:val="009C770D"/>
    <w:rsid w:val="009D0A74"/>
    <w:rsid w:val="009D430C"/>
    <w:rsid w:val="009D43D3"/>
    <w:rsid w:val="009D50AC"/>
    <w:rsid w:val="009D5CAE"/>
    <w:rsid w:val="009D68AD"/>
    <w:rsid w:val="009E15CA"/>
    <w:rsid w:val="009E25C6"/>
    <w:rsid w:val="009F251B"/>
    <w:rsid w:val="009F3532"/>
    <w:rsid w:val="009F4218"/>
    <w:rsid w:val="009F5718"/>
    <w:rsid w:val="009F6357"/>
    <w:rsid w:val="009F7E6D"/>
    <w:rsid w:val="00A01CC3"/>
    <w:rsid w:val="00A02D57"/>
    <w:rsid w:val="00A02E1F"/>
    <w:rsid w:val="00A04FE4"/>
    <w:rsid w:val="00A1420E"/>
    <w:rsid w:val="00A158E4"/>
    <w:rsid w:val="00A15F1E"/>
    <w:rsid w:val="00A17F7B"/>
    <w:rsid w:val="00A2018C"/>
    <w:rsid w:val="00A20387"/>
    <w:rsid w:val="00A22ECD"/>
    <w:rsid w:val="00A230C5"/>
    <w:rsid w:val="00A2346F"/>
    <w:rsid w:val="00A23680"/>
    <w:rsid w:val="00A24174"/>
    <w:rsid w:val="00A2527F"/>
    <w:rsid w:val="00A32C28"/>
    <w:rsid w:val="00A34480"/>
    <w:rsid w:val="00A34B7B"/>
    <w:rsid w:val="00A3579F"/>
    <w:rsid w:val="00A40216"/>
    <w:rsid w:val="00A40529"/>
    <w:rsid w:val="00A44AC5"/>
    <w:rsid w:val="00A453DA"/>
    <w:rsid w:val="00A47A3B"/>
    <w:rsid w:val="00A47F41"/>
    <w:rsid w:val="00A50EE3"/>
    <w:rsid w:val="00A51221"/>
    <w:rsid w:val="00A51957"/>
    <w:rsid w:val="00A51C95"/>
    <w:rsid w:val="00A52F0D"/>
    <w:rsid w:val="00A5396D"/>
    <w:rsid w:val="00A54687"/>
    <w:rsid w:val="00A56D06"/>
    <w:rsid w:val="00A634BD"/>
    <w:rsid w:val="00A64694"/>
    <w:rsid w:val="00A6591C"/>
    <w:rsid w:val="00A66146"/>
    <w:rsid w:val="00A66491"/>
    <w:rsid w:val="00A66EA2"/>
    <w:rsid w:val="00A700AD"/>
    <w:rsid w:val="00A7486F"/>
    <w:rsid w:val="00A75126"/>
    <w:rsid w:val="00A76429"/>
    <w:rsid w:val="00A8085E"/>
    <w:rsid w:val="00A80FFE"/>
    <w:rsid w:val="00A81C93"/>
    <w:rsid w:val="00A820E4"/>
    <w:rsid w:val="00A8478D"/>
    <w:rsid w:val="00A86470"/>
    <w:rsid w:val="00A918BB"/>
    <w:rsid w:val="00A91ECD"/>
    <w:rsid w:val="00A92B77"/>
    <w:rsid w:val="00A92EBD"/>
    <w:rsid w:val="00A93882"/>
    <w:rsid w:val="00A93D67"/>
    <w:rsid w:val="00A93F3C"/>
    <w:rsid w:val="00A94A43"/>
    <w:rsid w:val="00A94E8B"/>
    <w:rsid w:val="00A978A8"/>
    <w:rsid w:val="00AA06FD"/>
    <w:rsid w:val="00AA1B7B"/>
    <w:rsid w:val="00AA2F75"/>
    <w:rsid w:val="00AA65EE"/>
    <w:rsid w:val="00AA6ABA"/>
    <w:rsid w:val="00AB11E2"/>
    <w:rsid w:val="00AB151D"/>
    <w:rsid w:val="00AB2A7D"/>
    <w:rsid w:val="00AB333C"/>
    <w:rsid w:val="00AB5409"/>
    <w:rsid w:val="00AB6C78"/>
    <w:rsid w:val="00AC1760"/>
    <w:rsid w:val="00AC1CE0"/>
    <w:rsid w:val="00AC288F"/>
    <w:rsid w:val="00AC358E"/>
    <w:rsid w:val="00AC3B82"/>
    <w:rsid w:val="00AC3B9F"/>
    <w:rsid w:val="00AC3F39"/>
    <w:rsid w:val="00AC47C1"/>
    <w:rsid w:val="00AC4847"/>
    <w:rsid w:val="00AD1815"/>
    <w:rsid w:val="00AD2164"/>
    <w:rsid w:val="00AD290E"/>
    <w:rsid w:val="00AD398A"/>
    <w:rsid w:val="00AD4FCE"/>
    <w:rsid w:val="00AD6940"/>
    <w:rsid w:val="00AE1675"/>
    <w:rsid w:val="00AE2FEA"/>
    <w:rsid w:val="00AE7782"/>
    <w:rsid w:val="00AF08FF"/>
    <w:rsid w:val="00AF1F57"/>
    <w:rsid w:val="00AF2DE5"/>
    <w:rsid w:val="00AF39D1"/>
    <w:rsid w:val="00AF4094"/>
    <w:rsid w:val="00AF454D"/>
    <w:rsid w:val="00AF45A6"/>
    <w:rsid w:val="00AF4BEB"/>
    <w:rsid w:val="00AF64C8"/>
    <w:rsid w:val="00B01249"/>
    <w:rsid w:val="00B02D3D"/>
    <w:rsid w:val="00B02EE0"/>
    <w:rsid w:val="00B03BF9"/>
    <w:rsid w:val="00B05E8B"/>
    <w:rsid w:val="00B101AC"/>
    <w:rsid w:val="00B10372"/>
    <w:rsid w:val="00B14F87"/>
    <w:rsid w:val="00B17B98"/>
    <w:rsid w:val="00B21A37"/>
    <w:rsid w:val="00B23675"/>
    <w:rsid w:val="00B23F6A"/>
    <w:rsid w:val="00B258F6"/>
    <w:rsid w:val="00B2614E"/>
    <w:rsid w:val="00B26672"/>
    <w:rsid w:val="00B279B8"/>
    <w:rsid w:val="00B302B7"/>
    <w:rsid w:val="00B319D9"/>
    <w:rsid w:val="00B31BF1"/>
    <w:rsid w:val="00B3346F"/>
    <w:rsid w:val="00B343B5"/>
    <w:rsid w:val="00B371A8"/>
    <w:rsid w:val="00B372D7"/>
    <w:rsid w:val="00B378B9"/>
    <w:rsid w:val="00B4190F"/>
    <w:rsid w:val="00B424D2"/>
    <w:rsid w:val="00B44C7C"/>
    <w:rsid w:val="00B45B36"/>
    <w:rsid w:val="00B47557"/>
    <w:rsid w:val="00B50F2D"/>
    <w:rsid w:val="00B5113D"/>
    <w:rsid w:val="00B52844"/>
    <w:rsid w:val="00B52DCF"/>
    <w:rsid w:val="00B53721"/>
    <w:rsid w:val="00B5501F"/>
    <w:rsid w:val="00B5538A"/>
    <w:rsid w:val="00B55FAB"/>
    <w:rsid w:val="00B5783A"/>
    <w:rsid w:val="00B60393"/>
    <w:rsid w:val="00B61745"/>
    <w:rsid w:val="00B65613"/>
    <w:rsid w:val="00B66AB5"/>
    <w:rsid w:val="00B748EE"/>
    <w:rsid w:val="00B75DD4"/>
    <w:rsid w:val="00B75E90"/>
    <w:rsid w:val="00B766BD"/>
    <w:rsid w:val="00B803FA"/>
    <w:rsid w:val="00B83CCF"/>
    <w:rsid w:val="00B847CA"/>
    <w:rsid w:val="00B85A63"/>
    <w:rsid w:val="00B86E12"/>
    <w:rsid w:val="00B90FCC"/>
    <w:rsid w:val="00B911F5"/>
    <w:rsid w:val="00B91AA2"/>
    <w:rsid w:val="00B92CAF"/>
    <w:rsid w:val="00B934F7"/>
    <w:rsid w:val="00B979C4"/>
    <w:rsid w:val="00BA1388"/>
    <w:rsid w:val="00BA1A57"/>
    <w:rsid w:val="00BA1CB2"/>
    <w:rsid w:val="00BA3781"/>
    <w:rsid w:val="00BA392F"/>
    <w:rsid w:val="00BA4331"/>
    <w:rsid w:val="00BA5B6A"/>
    <w:rsid w:val="00BA663F"/>
    <w:rsid w:val="00BB0473"/>
    <w:rsid w:val="00BB13C0"/>
    <w:rsid w:val="00BB206F"/>
    <w:rsid w:val="00BB2455"/>
    <w:rsid w:val="00BB37D0"/>
    <w:rsid w:val="00BB4033"/>
    <w:rsid w:val="00BB5001"/>
    <w:rsid w:val="00BB561B"/>
    <w:rsid w:val="00BC357F"/>
    <w:rsid w:val="00BC3D93"/>
    <w:rsid w:val="00BC598B"/>
    <w:rsid w:val="00BC75EE"/>
    <w:rsid w:val="00BD039A"/>
    <w:rsid w:val="00BD11E5"/>
    <w:rsid w:val="00BD175C"/>
    <w:rsid w:val="00BD245D"/>
    <w:rsid w:val="00BD48B8"/>
    <w:rsid w:val="00BD54C0"/>
    <w:rsid w:val="00BD60F7"/>
    <w:rsid w:val="00BD7F41"/>
    <w:rsid w:val="00BE1A6B"/>
    <w:rsid w:val="00BE26D0"/>
    <w:rsid w:val="00BE28A6"/>
    <w:rsid w:val="00BE4EAF"/>
    <w:rsid w:val="00BE5D22"/>
    <w:rsid w:val="00BE6139"/>
    <w:rsid w:val="00BE6463"/>
    <w:rsid w:val="00BF0D1C"/>
    <w:rsid w:val="00BF1BDA"/>
    <w:rsid w:val="00BF2763"/>
    <w:rsid w:val="00BF2B9D"/>
    <w:rsid w:val="00BF31D0"/>
    <w:rsid w:val="00BF5ABA"/>
    <w:rsid w:val="00C04ED8"/>
    <w:rsid w:val="00C05A46"/>
    <w:rsid w:val="00C066EA"/>
    <w:rsid w:val="00C1005E"/>
    <w:rsid w:val="00C1142B"/>
    <w:rsid w:val="00C13005"/>
    <w:rsid w:val="00C1429A"/>
    <w:rsid w:val="00C14F5D"/>
    <w:rsid w:val="00C154A7"/>
    <w:rsid w:val="00C210B4"/>
    <w:rsid w:val="00C211EF"/>
    <w:rsid w:val="00C21BA4"/>
    <w:rsid w:val="00C21F6E"/>
    <w:rsid w:val="00C2369A"/>
    <w:rsid w:val="00C2425E"/>
    <w:rsid w:val="00C27A36"/>
    <w:rsid w:val="00C30A79"/>
    <w:rsid w:val="00C32865"/>
    <w:rsid w:val="00C33A9E"/>
    <w:rsid w:val="00C33BBF"/>
    <w:rsid w:val="00C33FF2"/>
    <w:rsid w:val="00C35899"/>
    <w:rsid w:val="00C3667E"/>
    <w:rsid w:val="00C37585"/>
    <w:rsid w:val="00C42847"/>
    <w:rsid w:val="00C42D8E"/>
    <w:rsid w:val="00C42E9E"/>
    <w:rsid w:val="00C43502"/>
    <w:rsid w:val="00C45E61"/>
    <w:rsid w:val="00C4603F"/>
    <w:rsid w:val="00C50960"/>
    <w:rsid w:val="00C52791"/>
    <w:rsid w:val="00C533BF"/>
    <w:rsid w:val="00C54898"/>
    <w:rsid w:val="00C5693B"/>
    <w:rsid w:val="00C56C76"/>
    <w:rsid w:val="00C61F49"/>
    <w:rsid w:val="00C63D13"/>
    <w:rsid w:val="00C6425E"/>
    <w:rsid w:val="00C64F6C"/>
    <w:rsid w:val="00C65FD0"/>
    <w:rsid w:val="00C6718C"/>
    <w:rsid w:val="00C7050C"/>
    <w:rsid w:val="00C71EBF"/>
    <w:rsid w:val="00C761BB"/>
    <w:rsid w:val="00C7721E"/>
    <w:rsid w:val="00C810FE"/>
    <w:rsid w:val="00C824D6"/>
    <w:rsid w:val="00C876A4"/>
    <w:rsid w:val="00C87855"/>
    <w:rsid w:val="00C90638"/>
    <w:rsid w:val="00C928A9"/>
    <w:rsid w:val="00C93652"/>
    <w:rsid w:val="00C93F8D"/>
    <w:rsid w:val="00C94A84"/>
    <w:rsid w:val="00C97595"/>
    <w:rsid w:val="00CA03F6"/>
    <w:rsid w:val="00CA06B5"/>
    <w:rsid w:val="00CA2290"/>
    <w:rsid w:val="00CA240A"/>
    <w:rsid w:val="00CA25B9"/>
    <w:rsid w:val="00CA2C76"/>
    <w:rsid w:val="00CA33E5"/>
    <w:rsid w:val="00CA4135"/>
    <w:rsid w:val="00CA43E3"/>
    <w:rsid w:val="00CA45D6"/>
    <w:rsid w:val="00CA4BF6"/>
    <w:rsid w:val="00CA525D"/>
    <w:rsid w:val="00CA692A"/>
    <w:rsid w:val="00CB0BB4"/>
    <w:rsid w:val="00CB0D8C"/>
    <w:rsid w:val="00CB101A"/>
    <w:rsid w:val="00CB2614"/>
    <w:rsid w:val="00CB27FA"/>
    <w:rsid w:val="00CB6550"/>
    <w:rsid w:val="00CC0A4E"/>
    <w:rsid w:val="00CC1222"/>
    <w:rsid w:val="00CC1834"/>
    <w:rsid w:val="00CC301A"/>
    <w:rsid w:val="00CC3324"/>
    <w:rsid w:val="00CC4519"/>
    <w:rsid w:val="00CC647F"/>
    <w:rsid w:val="00CC6DE5"/>
    <w:rsid w:val="00CC6EAA"/>
    <w:rsid w:val="00CC7E8B"/>
    <w:rsid w:val="00CD00F7"/>
    <w:rsid w:val="00CD1F32"/>
    <w:rsid w:val="00CD20F9"/>
    <w:rsid w:val="00CD2BC0"/>
    <w:rsid w:val="00CD3425"/>
    <w:rsid w:val="00CD6CDC"/>
    <w:rsid w:val="00CE0382"/>
    <w:rsid w:val="00CE2124"/>
    <w:rsid w:val="00CE2510"/>
    <w:rsid w:val="00CE2A22"/>
    <w:rsid w:val="00CE31B2"/>
    <w:rsid w:val="00CE4641"/>
    <w:rsid w:val="00CE5BF0"/>
    <w:rsid w:val="00CE609C"/>
    <w:rsid w:val="00CE66DC"/>
    <w:rsid w:val="00CE7313"/>
    <w:rsid w:val="00CE7C9B"/>
    <w:rsid w:val="00CF0229"/>
    <w:rsid w:val="00CF0607"/>
    <w:rsid w:val="00CF068C"/>
    <w:rsid w:val="00CF0BF4"/>
    <w:rsid w:val="00CF1589"/>
    <w:rsid w:val="00CF6D62"/>
    <w:rsid w:val="00D009AC"/>
    <w:rsid w:val="00D00ACE"/>
    <w:rsid w:val="00D04E02"/>
    <w:rsid w:val="00D059DC"/>
    <w:rsid w:val="00D06021"/>
    <w:rsid w:val="00D06AC3"/>
    <w:rsid w:val="00D078E5"/>
    <w:rsid w:val="00D10624"/>
    <w:rsid w:val="00D10D06"/>
    <w:rsid w:val="00D11753"/>
    <w:rsid w:val="00D119CC"/>
    <w:rsid w:val="00D13D4C"/>
    <w:rsid w:val="00D14D30"/>
    <w:rsid w:val="00D1543E"/>
    <w:rsid w:val="00D17F62"/>
    <w:rsid w:val="00D214D4"/>
    <w:rsid w:val="00D216F4"/>
    <w:rsid w:val="00D2282C"/>
    <w:rsid w:val="00D22B0D"/>
    <w:rsid w:val="00D234B2"/>
    <w:rsid w:val="00D24B39"/>
    <w:rsid w:val="00D25563"/>
    <w:rsid w:val="00D26F8F"/>
    <w:rsid w:val="00D27000"/>
    <w:rsid w:val="00D307C4"/>
    <w:rsid w:val="00D30F0F"/>
    <w:rsid w:val="00D3110E"/>
    <w:rsid w:val="00D31182"/>
    <w:rsid w:val="00D32A28"/>
    <w:rsid w:val="00D32E67"/>
    <w:rsid w:val="00D333D7"/>
    <w:rsid w:val="00D343AF"/>
    <w:rsid w:val="00D34BE4"/>
    <w:rsid w:val="00D3557A"/>
    <w:rsid w:val="00D35A77"/>
    <w:rsid w:val="00D37FE7"/>
    <w:rsid w:val="00D4004D"/>
    <w:rsid w:val="00D440AE"/>
    <w:rsid w:val="00D440FC"/>
    <w:rsid w:val="00D4525D"/>
    <w:rsid w:val="00D45320"/>
    <w:rsid w:val="00D455C8"/>
    <w:rsid w:val="00D4586A"/>
    <w:rsid w:val="00D5067D"/>
    <w:rsid w:val="00D50BDC"/>
    <w:rsid w:val="00D525D5"/>
    <w:rsid w:val="00D561DC"/>
    <w:rsid w:val="00D57410"/>
    <w:rsid w:val="00D577DF"/>
    <w:rsid w:val="00D57EC6"/>
    <w:rsid w:val="00D61EC1"/>
    <w:rsid w:val="00D62ACB"/>
    <w:rsid w:val="00D63334"/>
    <w:rsid w:val="00D649CF"/>
    <w:rsid w:val="00D7072C"/>
    <w:rsid w:val="00D70B7E"/>
    <w:rsid w:val="00D72D8F"/>
    <w:rsid w:val="00D77603"/>
    <w:rsid w:val="00D812F5"/>
    <w:rsid w:val="00D84000"/>
    <w:rsid w:val="00D85A1D"/>
    <w:rsid w:val="00D85E9E"/>
    <w:rsid w:val="00D86246"/>
    <w:rsid w:val="00D879AE"/>
    <w:rsid w:val="00D9170B"/>
    <w:rsid w:val="00D91DD5"/>
    <w:rsid w:val="00D9249A"/>
    <w:rsid w:val="00D92AA4"/>
    <w:rsid w:val="00D93264"/>
    <w:rsid w:val="00D93CC7"/>
    <w:rsid w:val="00D941C4"/>
    <w:rsid w:val="00D974FC"/>
    <w:rsid w:val="00DA0085"/>
    <w:rsid w:val="00DA0CCF"/>
    <w:rsid w:val="00DA1E84"/>
    <w:rsid w:val="00DA2522"/>
    <w:rsid w:val="00DA3377"/>
    <w:rsid w:val="00DA3563"/>
    <w:rsid w:val="00DA4527"/>
    <w:rsid w:val="00DA46D8"/>
    <w:rsid w:val="00DA6751"/>
    <w:rsid w:val="00DA6AE7"/>
    <w:rsid w:val="00DA6BAF"/>
    <w:rsid w:val="00DB1136"/>
    <w:rsid w:val="00DB1707"/>
    <w:rsid w:val="00DB18E7"/>
    <w:rsid w:val="00DB50FA"/>
    <w:rsid w:val="00DB7E52"/>
    <w:rsid w:val="00DC0509"/>
    <w:rsid w:val="00DC552D"/>
    <w:rsid w:val="00DC5E03"/>
    <w:rsid w:val="00DC7543"/>
    <w:rsid w:val="00DD167E"/>
    <w:rsid w:val="00DD2C37"/>
    <w:rsid w:val="00DD40ED"/>
    <w:rsid w:val="00DD5879"/>
    <w:rsid w:val="00DD6ADF"/>
    <w:rsid w:val="00DE422B"/>
    <w:rsid w:val="00DE454B"/>
    <w:rsid w:val="00DE4AA1"/>
    <w:rsid w:val="00DE6119"/>
    <w:rsid w:val="00DF402D"/>
    <w:rsid w:val="00DF4C55"/>
    <w:rsid w:val="00DF5090"/>
    <w:rsid w:val="00DF74B1"/>
    <w:rsid w:val="00E022AB"/>
    <w:rsid w:val="00E050ED"/>
    <w:rsid w:val="00E065DD"/>
    <w:rsid w:val="00E108E6"/>
    <w:rsid w:val="00E11651"/>
    <w:rsid w:val="00E11D12"/>
    <w:rsid w:val="00E1352A"/>
    <w:rsid w:val="00E154E7"/>
    <w:rsid w:val="00E15B61"/>
    <w:rsid w:val="00E17C39"/>
    <w:rsid w:val="00E2089B"/>
    <w:rsid w:val="00E22FE3"/>
    <w:rsid w:val="00E25101"/>
    <w:rsid w:val="00E27F2E"/>
    <w:rsid w:val="00E30697"/>
    <w:rsid w:val="00E321C9"/>
    <w:rsid w:val="00E322F1"/>
    <w:rsid w:val="00E34630"/>
    <w:rsid w:val="00E36663"/>
    <w:rsid w:val="00E4152D"/>
    <w:rsid w:val="00E46763"/>
    <w:rsid w:val="00E47B64"/>
    <w:rsid w:val="00E51F70"/>
    <w:rsid w:val="00E53806"/>
    <w:rsid w:val="00E54243"/>
    <w:rsid w:val="00E55C80"/>
    <w:rsid w:val="00E564CD"/>
    <w:rsid w:val="00E57DD4"/>
    <w:rsid w:val="00E60028"/>
    <w:rsid w:val="00E61368"/>
    <w:rsid w:val="00E61BF8"/>
    <w:rsid w:val="00E62576"/>
    <w:rsid w:val="00E62AAC"/>
    <w:rsid w:val="00E645DB"/>
    <w:rsid w:val="00E64EDD"/>
    <w:rsid w:val="00E657EC"/>
    <w:rsid w:val="00E6696D"/>
    <w:rsid w:val="00E703AD"/>
    <w:rsid w:val="00E72517"/>
    <w:rsid w:val="00E75D7B"/>
    <w:rsid w:val="00E7636E"/>
    <w:rsid w:val="00E77852"/>
    <w:rsid w:val="00E778ED"/>
    <w:rsid w:val="00E844CC"/>
    <w:rsid w:val="00E84B30"/>
    <w:rsid w:val="00E8661C"/>
    <w:rsid w:val="00E8763A"/>
    <w:rsid w:val="00E91D03"/>
    <w:rsid w:val="00E95366"/>
    <w:rsid w:val="00E956F0"/>
    <w:rsid w:val="00E95ABA"/>
    <w:rsid w:val="00E97F24"/>
    <w:rsid w:val="00EA3952"/>
    <w:rsid w:val="00EA3DAC"/>
    <w:rsid w:val="00EA4B23"/>
    <w:rsid w:val="00EA6C6E"/>
    <w:rsid w:val="00EA7EF3"/>
    <w:rsid w:val="00EB1A7A"/>
    <w:rsid w:val="00EB5217"/>
    <w:rsid w:val="00EB64CD"/>
    <w:rsid w:val="00EB6C6E"/>
    <w:rsid w:val="00EB740E"/>
    <w:rsid w:val="00EC081D"/>
    <w:rsid w:val="00EC1665"/>
    <w:rsid w:val="00EC2FB8"/>
    <w:rsid w:val="00EC44D2"/>
    <w:rsid w:val="00EC6517"/>
    <w:rsid w:val="00ED1544"/>
    <w:rsid w:val="00ED1A08"/>
    <w:rsid w:val="00ED2415"/>
    <w:rsid w:val="00ED4464"/>
    <w:rsid w:val="00ED5A00"/>
    <w:rsid w:val="00ED6745"/>
    <w:rsid w:val="00ED7F5F"/>
    <w:rsid w:val="00EE0F0F"/>
    <w:rsid w:val="00EE2AEC"/>
    <w:rsid w:val="00EE3E41"/>
    <w:rsid w:val="00EE587A"/>
    <w:rsid w:val="00EE669E"/>
    <w:rsid w:val="00EE6B48"/>
    <w:rsid w:val="00EF24E5"/>
    <w:rsid w:val="00EF2DCB"/>
    <w:rsid w:val="00EF2E71"/>
    <w:rsid w:val="00EF4A94"/>
    <w:rsid w:val="00EF4B25"/>
    <w:rsid w:val="00EF53C8"/>
    <w:rsid w:val="00EF6207"/>
    <w:rsid w:val="00F00212"/>
    <w:rsid w:val="00F018E5"/>
    <w:rsid w:val="00F026D4"/>
    <w:rsid w:val="00F02ADD"/>
    <w:rsid w:val="00F03B76"/>
    <w:rsid w:val="00F043E9"/>
    <w:rsid w:val="00F05108"/>
    <w:rsid w:val="00F06D2C"/>
    <w:rsid w:val="00F07692"/>
    <w:rsid w:val="00F108FA"/>
    <w:rsid w:val="00F10B9C"/>
    <w:rsid w:val="00F10E25"/>
    <w:rsid w:val="00F13733"/>
    <w:rsid w:val="00F148E5"/>
    <w:rsid w:val="00F17D44"/>
    <w:rsid w:val="00F2063B"/>
    <w:rsid w:val="00F212FB"/>
    <w:rsid w:val="00F23B0D"/>
    <w:rsid w:val="00F27D26"/>
    <w:rsid w:val="00F315DD"/>
    <w:rsid w:val="00F32B33"/>
    <w:rsid w:val="00F33D29"/>
    <w:rsid w:val="00F35AD3"/>
    <w:rsid w:val="00F363E9"/>
    <w:rsid w:val="00F364BA"/>
    <w:rsid w:val="00F3745D"/>
    <w:rsid w:val="00F40111"/>
    <w:rsid w:val="00F4045C"/>
    <w:rsid w:val="00F41D93"/>
    <w:rsid w:val="00F41DA4"/>
    <w:rsid w:val="00F43C18"/>
    <w:rsid w:val="00F445B7"/>
    <w:rsid w:val="00F45C36"/>
    <w:rsid w:val="00F45FFE"/>
    <w:rsid w:val="00F4633C"/>
    <w:rsid w:val="00F47172"/>
    <w:rsid w:val="00F4764A"/>
    <w:rsid w:val="00F5087D"/>
    <w:rsid w:val="00F51D6E"/>
    <w:rsid w:val="00F527BF"/>
    <w:rsid w:val="00F54DC6"/>
    <w:rsid w:val="00F550D0"/>
    <w:rsid w:val="00F55E50"/>
    <w:rsid w:val="00F566AF"/>
    <w:rsid w:val="00F56C8B"/>
    <w:rsid w:val="00F56D1A"/>
    <w:rsid w:val="00F61535"/>
    <w:rsid w:val="00F61E75"/>
    <w:rsid w:val="00F65C1A"/>
    <w:rsid w:val="00F66D29"/>
    <w:rsid w:val="00F715C0"/>
    <w:rsid w:val="00F75044"/>
    <w:rsid w:val="00F8291A"/>
    <w:rsid w:val="00F83F4C"/>
    <w:rsid w:val="00F857F2"/>
    <w:rsid w:val="00F86AC0"/>
    <w:rsid w:val="00F8704C"/>
    <w:rsid w:val="00F91750"/>
    <w:rsid w:val="00F91E06"/>
    <w:rsid w:val="00F92EAF"/>
    <w:rsid w:val="00F93875"/>
    <w:rsid w:val="00F95C50"/>
    <w:rsid w:val="00F96568"/>
    <w:rsid w:val="00FA3929"/>
    <w:rsid w:val="00FA44CC"/>
    <w:rsid w:val="00FB261C"/>
    <w:rsid w:val="00FB4338"/>
    <w:rsid w:val="00FB456C"/>
    <w:rsid w:val="00FB54DB"/>
    <w:rsid w:val="00FC14A7"/>
    <w:rsid w:val="00FC3640"/>
    <w:rsid w:val="00FC3A2C"/>
    <w:rsid w:val="00FC70C9"/>
    <w:rsid w:val="00FC7CD3"/>
    <w:rsid w:val="00FD07BE"/>
    <w:rsid w:val="00FD1D24"/>
    <w:rsid w:val="00FD352F"/>
    <w:rsid w:val="00FD4919"/>
    <w:rsid w:val="00FD4F0C"/>
    <w:rsid w:val="00FD506E"/>
    <w:rsid w:val="00FD540C"/>
    <w:rsid w:val="00FD644C"/>
    <w:rsid w:val="00FD65C2"/>
    <w:rsid w:val="00FD70AC"/>
    <w:rsid w:val="00FD75EE"/>
    <w:rsid w:val="00FE0CB5"/>
    <w:rsid w:val="00FE3FFB"/>
    <w:rsid w:val="00FE697D"/>
    <w:rsid w:val="00FF1F9E"/>
    <w:rsid w:val="00FF26D4"/>
    <w:rsid w:val="00FF5C9C"/>
    <w:rsid w:val="00FF613E"/>
    <w:rsid w:val="00FF642F"/>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AE317"/>
  <w15:chartTrackingRefBased/>
  <w15:docId w15:val="{32526FD2-10C9-4993-8608-358FE697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1321E5"/>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1E5AC2"/>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D85A1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uiPriority w:val="1"/>
    <w:qFormat/>
    <w:rsid w:val="005B3353"/>
    <w:rPr>
      <w:rFonts w:ascii="Freestyle Script" w:hAnsi="Freestyle Script"/>
      <w:color w:val="2E74B5"/>
      <w:sz w:val="48"/>
    </w:rPr>
  </w:style>
  <w:style w:type="character" w:customStyle="1" w:styleId="Style2">
    <w:name w:val="Style2"/>
    <w:basedOn w:val="DefaultParagraphFont"/>
    <w:uiPriority w:val="1"/>
    <w:rsid w:val="005B3353"/>
  </w:style>
  <w:style w:type="character" w:customStyle="1" w:styleId="Style4">
    <w:name w:val="Style4"/>
    <w:uiPriority w:val="1"/>
    <w:qFormat/>
    <w:rsid w:val="005B3353"/>
    <w:rPr>
      <w:rFonts w:ascii="Freestyle Script" w:hAnsi="Freestyle Script"/>
      <w:color w:val="2E74B5"/>
      <w:sz w:val="48"/>
    </w:rPr>
  </w:style>
  <w:style w:type="paragraph" w:styleId="Header">
    <w:name w:val="header"/>
    <w:aliases w:val="PRSC Template"/>
    <w:basedOn w:val="Normal"/>
    <w:link w:val="HeaderChar"/>
    <w:uiPriority w:val="99"/>
    <w:unhideWhenUsed/>
    <w:qFormat/>
    <w:rsid w:val="001254B8"/>
    <w:pPr>
      <w:tabs>
        <w:tab w:val="center" w:pos="4680"/>
        <w:tab w:val="right" w:pos="9360"/>
      </w:tabs>
      <w:spacing w:after="0" w:line="240" w:lineRule="auto"/>
    </w:pPr>
    <w:rPr>
      <w:rFonts w:ascii="Cambria" w:hAnsi="Cambria"/>
      <w:color w:val="2E74B5"/>
      <w:sz w:val="16"/>
    </w:rPr>
  </w:style>
  <w:style w:type="character" w:customStyle="1" w:styleId="HeaderChar">
    <w:name w:val="Header Char"/>
    <w:aliases w:val="PRSC Template Char"/>
    <w:link w:val="Header"/>
    <w:uiPriority w:val="99"/>
    <w:rsid w:val="001254B8"/>
    <w:rPr>
      <w:rFonts w:ascii="Cambria" w:hAnsi="Cambria"/>
      <w:color w:val="2E74B5"/>
      <w:sz w:val="16"/>
    </w:rPr>
  </w:style>
  <w:style w:type="paragraph" w:styleId="Footer">
    <w:name w:val="footer"/>
    <w:basedOn w:val="Normal"/>
    <w:link w:val="FooterChar"/>
    <w:uiPriority w:val="99"/>
    <w:unhideWhenUsed/>
    <w:rsid w:val="0013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1E5"/>
  </w:style>
  <w:style w:type="character" w:customStyle="1" w:styleId="Heading1Char">
    <w:name w:val="Heading 1 Char"/>
    <w:link w:val="Heading1"/>
    <w:uiPriority w:val="9"/>
    <w:rsid w:val="001321E5"/>
    <w:rPr>
      <w:rFonts w:ascii="Calibri Light" w:eastAsia="Times New Roman" w:hAnsi="Calibri Light" w:cs="Times New Roman"/>
      <w:color w:val="2E74B5"/>
      <w:sz w:val="32"/>
      <w:szCs w:val="32"/>
    </w:rPr>
  </w:style>
  <w:style w:type="paragraph" w:customStyle="1" w:styleId="Style3">
    <w:name w:val="Style3"/>
    <w:basedOn w:val="Header"/>
    <w:link w:val="Style3Char"/>
    <w:qFormat/>
    <w:rsid w:val="001321E5"/>
  </w:style>
  <w:style w:type="paragraph" w:customStyle="1" w:styleId="PRSC">
    <w:name w:val="PRSC"/>
    <w:basedOn w:val="Header"/>
    <w:next w:val="Normal"/>
    <w:link w:val="PRSCChar"/>
    <w:qFormat/>
    <w:rsid w:val="001321E5"/>
    <w:rPr>
      <w:sz w:val="28"/>
    </w:rPr>
  </w:style>
  <w:style w:type="character" w:customStyle="1" w:styleId="Style3Char">
    <w:name w:val="Style3 Char"/>
    <w:link w:val="Style3"/>
    <w:rsid w:val="001321E5"/>
    <w:rPr>
      <w:rFonts w:ascii="Cambria" w:hAnsi="Cambria"/>
      <w:color w:val="2E74B5"/>
      <w:sz w:val="16"/>
    </w:rPr>
  </w:style>
  <w:style w:type="table" w:styleId="TableGrid">
    <w:name w:val="Table Grid"/>
    <w:basedOn w:val="TableNormal"/>
    <w:uiPriority w:val="39"/>
    <w:rsid w:val="00ED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SCChar">
    <w:name w:val="PRSC Char"/>
    <w:link w:val="PRSC"/>
    <w:rsid w:val="001321E5"/>
    <w:rPr>
      <w:rFonts w:ascii="Cambria" w:hAnsi="Cambria"/>
      <w:color w:val="2E74B5"/>
      <w:sz w:val="28"/>
    </w:rPr>
  </w:style>
  <w:style w:type="character" w:styleId="PlaceholderText">
    <w:name w:val="Placeholder Text"/>
    <w:uiPriority w:val="99"/>
    <w:semiHidden/>
    <w:rsid w:val="006A3109"/>
    <w:rPr>
      <w:color w:val="808080"/>
    </w:rPr>
  </w:style>
  <w:style w:type="character" w:customStyle="1" w:styleId="PRSCTBL1">
    <w:name w:val="PRSC TBL1"/>
    <w:uiPriority w:val="1"/>
    <w:qFormat/>
    <w:rsid w:val="00542D3D"/>
    <w:rPr>
      <w:rFonts w:ascii="Cambria" w:eastAsia="Times New Roman" w:hAnsi="Cambria" w:cs="Times New Roman"/>
      <w:b/>
      <w:color w:val="2E74B5"/>
      <w:sz w:val="24"/>
      <w:szCs w:val="32"/>
    </w:rPr>
  </w:style>
  <w:style w:type="paragraph" w:styleId="ListParagraph">
    <w:name w:val="List Paragraph"/>
    <w:basedOn w:val="Normal"/>
    <w:uiPriority w:val="34"/>
    <w:qFormat/>
    <w:rsid w:val="00542D3D"/>
    <w:pPr>
      <w:ind w:left="720"/>
      <w:contextualSpacing/>
    </w:pPr>
  </w:style>
  <w:style w:type="character" w:styleId="Hyperlink">
    <w:name w:val="Hyperlink"/>
    <w:uiPriority w:val="99"/>
    <w:unhideWhenUsed/>
    <w:rsid w:val="00E154E7"/>
    <w:rPr>
      <w:color w:val="0563C1"/>
      <w:u w:val="single"/>
    </w:rPr>
  </w:style>
  <w:style w:type="character" w:customStyle="1" w:styleId="Heading2Char">
    <w:name w:val="Heading 2 Char"/>
    <w:link w:val="Heading2"/>
    <w:uiPriority w:val="9"/>
    <w:rsid w:val="001E5AC2"/>
    <w:rPr>
      <w:rFonts w:ascii="Calibri Light" w:eastAsia="Times New Roman" w:hAnsi="Calibri Light" w:cs="Times New Roman"/>
      <w:color w:val="2E74B5"/>
      <w:sz w:val="26"/>
      <w:szCs w:val="26"/>
    </w:rPr>
  </w:style>
  <w:style w:type="character" w:customStyle="1" w:styleId="CalibiBoldBlue">
    <w:name w:val="Calibi Bold Blue"/>
    <w:uiPriority w:val="1"/>
    <w:rsid w:val="001E5AC2"/>
    <w:rPr>
      <w:rFonts w:ascii="Calibri" w:hAnsi="Calibri"/>
      <w:b/>
      <w:color w:val="2E74B5"/>
      <w:sz w:val="32"/>
    </w:rPr>
  </w:style>
  <w:style w:type="character" w:customStyle="1" w:styleId="Style5">
    <w:name w:val="Style5"/>
    <w:basedOn w:val="DefaultParagraphFont"/>
    <w:uiPriority w:val="1"/>
    <w:rsid w:val="00412CDC"/>
  </w:style>
  <w:style w:type="table" w:styleId="LightList-Accent1">
    <w:name w:val="Light List Accent 1"/>
    <w:basedOn w:val="TableNormal"/>
    <w:uiPriority w:val="61"/>
    <w:rsid w:val="0007197B"/>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styleId="Strong">
    <w:name w:val="Strong"/>
    <w:uiPriority w:val="22"/>
    <w:qFormat/>
    <w:rsid w:val="000F3089"/>
    <w:rPr>
      <w:b/>
      <w:bCs/>
    </w:rPr>
  </w:style>
  <w:style w:type="character" w:customStyle="1" w:styleId="Style6">
    <w:name w:val="Style6"/>
    <w:uiPriority w:val="1"/>
    <w:qFormat/>
    <w:rsid w:val="006F0509"/>
    <w:rPr>
      <w:rFonts w:ascii="Calibri" w:hAnsi="Calibri"/>
      <w:b/>
      <w:sz w:val="24"/>
      <w:u w:val="single"/>
    </w:rPr>
  </w:style>
  <w:style w:type="paragraph" w:styleId="BodyText">
    <w:name w:val="Body Text"/>
    <w:basedOn w:val="Normal"/>
    <w:link w:val="BodyTextChar"/>
    <w:rsid w:val="006F0509"/>
    <w:pPr>
      <w:spacing w:before="120" w:after="120" w:line="240" w:lineRule="auto"/>
    </w:pPr>
    <w:rPr>
      <w:rFonts w:eastAsia="Times New Roman"/>
      <w:sz w:val="24"/>
      <w:szCs w:val="24"/>
    </w:rPr>
  </w:style>
  <w:style w:type="character" w:customStyle="1" w:styleId="BodyTextChar">
    <w:name w:val="Body Text Char"/>
    <w:link w:val="BodyText"/>
    <w:rsid w:val="006F0509"/>
    <w:rPr>
      <w:rFonts w:eastAsia="Times New Roman"/>
      <w:sz w:val="24"/>
      <w:szCs w:val="24"/>
    </w:rPr>
  </w:style>
  <w:style w:type="character" w:styleId="CommentReference">
    <w:name w:val="annotation reference"/>
    <w:uiPriority w:val="99"/>
    <w:semiHidden/>
    <w:unhideWhenUsed/>
    <w:rsid w:val="006F0509"/>
    <w:rPr>
      <w:sz w:val="16"/>
      <w:szCs w:val="16"/>
    </w:rPr>
  </w:style>
  <w:style w:type="paragraph" w:styleId="CommentText">
    <w:name w:val="annotation text"/>
    <w:basedOn w:val="Normal"/>
    <w:link w:val="CommentTextChar"/>
    <w:uiPriority w:val="99"/>
    <w:unhideWhenUsed/>
    <w:rsid w:val="006F0509"/>
    <w:pPr>
      <w:spacing w:line="240" w:lineRule="auto"/>
    </w:pPr>
    <w:rPr>
      <w:sz w:val="20"/>
      <w:szCs w:val="20"/>
    </w:rPr>
  </w:style>
  <w:style w:type="character" w:customStyle="1" w:styleId="CommentTextChar">
    <w:name w:val="Comment Text Char"/>
    <w:link w:val="CommentText"/>
    <w:uiPriority w:val="99"/>
    <w:rsid w:val="006F0509"/>
    <w:rPr>
      <w:sz w:val="20"/>
      <w:szCs w:val="20"/>
    </w:rPr>
  </w:style>
  <w:style w:type="paragraph" w:styleId="CommentSubject">
    <w:name w:val="annotation subject"/>
    <w:basedOn w:val="CommentText"/>
    <w:next w:val="CommentText"/>
    <w:link w:val="CommentSubjectChar"/>
    <w:uiPriority w:val="99"/>
    <w:semiHidden/>
    <w:unhideWhenUsed/>
    <w:rsid w:val="006F0509"/>
    <w:rPr>
      <w:b/>
      <w:bCs/>
    </w:rPr>
  </w:style>
  <w:style w:type="character" w:customStyle="1" w:styleId="CommentSubjectChar">
    <w:name w:val="Comment Subject Char"/>
    <w:link w:val="CommentSubject"/>
    <w:uiPriority w:val="99"/>
    <w:semiHidden/>
    <w:rsid w:val="006F0509"/>
    <w:rPr>
      <w:b/>
      <w:bCs/>
      <w:sz w:val="20"/>
      <w:szCs w:val="20"/>
    </w:rPr>
  </w:style>
  <w:style w:type="paragraph" w:styleId="BalloonText">
    <w:name w:val="Balloon Text"/>
    <w:basedOn w:val="Normal"/>
    <w:link w:val="BalloonTextChar"/>
    <w:uiPriority w:val="99"/>
    <w:semiHidden/>
    <w:unhideWhenUsed/>
    <w:rsid w:val="006F050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F0509"/>
    <w:rPr>
      <w:rFonts w:ascii="Segoe UI" w:hAnsi="Segoe UI" w:cs="Segoe UI"/>
      <w:sz w:val="18"/>
      <w:szCs w:val="18"/>
    </w:rPr>
  </w:style>
  <w:style w:type="character" w:customStyle="1" w:styleId="Heading3Char">
    <w:name w:val="Heading 3 Char"/>
    <w:link w:val="Heading3"/>
    <w:uiPriority w:val="9"/>
    <w:semiHidden/>
    <w:rsid w:val="00D85A1D"/>
    <w:rPr>
      <w:rFonts w:ascii="Calibri Light" w:eastAsia="Times New Roman" w:hAnsi="Calibri Light" w:cs="Times New Roman"/>
      <w:color w:val="1F4D78"/>
      <w:sz w:val="24"/>
      <w:szCs w:val="24"/>
    </w:rPr>
  </w:style>
  <w:style w:type="table" w:customStyle="1" w:styleId="LightList-Accent11">
    <w:name w:val="Light List - Accent 11"/>
    <w:basedOn w:val="TableNormal"/>
    <w:next w:val="LightList-Accent1"/>
    <w:uiPriority w:val="61"/>
    <w:rsid w:val="000353D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basedOn w:val="TableNormal"/>
    <w:next w:val="LightList-Accent1"/>
    <w:uiPriority w:val="61"/>
    <w:rsid w:val="006446D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next w:val="MediumShading1-Accent1"/>
    <w:uiPriority w:val="63"/>
    <w:rsid w:val="00064F1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064F1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LightList-Accent12">
    <w:name w:val="Light List - Accent 12"/>
    <w:basedOn w:val="TableNormal"/>
    <w:next w:val="LightList-Accent1"/>
    <w:uiPriority w:val="61"/>
    <w:rsid w:val="00064F11"/>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1">
    <w:name w:val="Table Grid1"/>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F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
    <w:name w:val="Style7"/>
    <w:basedOn w:val="DefaultParagraphFont"/>
    <w:uiPriority w:val="1"/>
    <w:rsid w:val="00BA1CB2"/>
  </w:style>
  <w:style w:type="character" w:styleId="UnresolvedMention">
    <w:name w:val="Unresolved Mention"/>
    <w:uiPriority w:val="99"/>
    <w:semiHidden/>
    <w:unhideWhenUsed/>
    <w:rsid w:val="00D234B2"/>
    <w:rPr>
      <w:color w:val="605E5C"/>
      <w:shd w:val="clear" w:color="auto" w:fill="E1DFDD"/>
    </w:rPr>
  </w:style>
  <w:style w:type="character" w:styleId="FollowedHyperlink">
    <w:name w:val="FollowedHyperlink"/>
    <w:uiPriority w:val="99"/>
    <w:semiHidden/>
    <w:unhideWhenUsed/>
    <w:rsid w:val="00895B65"/>
    <w:rPr>
      <w:color w:val="954F72"/>
      <w:u w:val="single"/>
    </w:rPr>
  </w:style>
  <w:style w:type="character" w:customStyle="1" w:styleId="CalibriBody11">
    <w:name w:val="Calibri Body 11"/>
    <w:basedOn w:val="DefaultParagraphFont"/>
    <w:uiPriority w:val="1"/>
    <w:qFormat/>
    <w:rsid w:val="00AF64C8"/>
    <w:rPr>
      <w:rFonts w:asciiTheme="minorHAnsi" w:hAnsiTheme="minorHAnsi"/>
      <w:sz w:val="22"/>
    </w:rPr>
  </w:style>
  <w:style w:type="character" w:customStyle="1" w:styleId="Calibri11Point">
    <w:name w:val="Calibri 11 Point"/>
    <w:basedOn w:val="DefaultParagraphFont"/>
    <w:uiPriority w:val="1"/>
    <w:rsid w:val="00015C6F"/>
    <w:rPr>
      <w:rFonts w:asciiTheme="minorHAnsi" w:hAnsiTheme="minorHAnsi"/>
      <w:color w:val="000000" w:themeColor="text1"/>
      <w:sz w:val="22"/>
    </w:rPr>
  </w:style>
  <w:style w:type="paragraph" w:customStyle="1" w:styleId="PRSCHead13B">
    <w:name w:val="PRSC Head 13B"/>
    <w:basedOn w:val="PRSC"/>
    <w:link w:val="PRSCHead13BChar"/>
    <w:qFormat/>
    <w:rsid w:val="00015C6F"/>
    <w:rPr>
      <w:rFonts w:eastAsiaTheme="minorHAnsi" w:cstheme="minorBidi"/>
      <w:b/>
      <w:color w:val="2F5496" w:themeColor="accent1" w:themeShade="BF"/>
    </w:rPr>
  </w:style>
  <w:style w:type="character" w:customStyle="1" w:styleId="PRSCHead13BChar">
    <w:name w:val="PRSC Head 13B Char"/>
    <w:basedOn w:val="PRSCChar"/>
    <w:link w:val="PRSCHead13B"/>
    <w:rsid w:val="00015C6F"/>
    <w:rPr>
      <w:rFonts w:ascii="Cambria" w:eastAsiaTheme="minorHAnsi" w:hAnsi="Cambria" w:cstheme="minorBidi"/>
      <w:b/>
      <w:color w:val="2F5496" w:themeColor="accent1" w:themeShade="BF"/>
      <w:sz w:val="28"/>
      <w:szCs w:val="22"/>
    </w:rPr>
  </w:style>
  <w:style w:type="table" w:customStyle="1" w:styleId="TableGrid3">
    <w:name w:val="Table Grid3"/>
    <w:basedOn w:val="TableNormal"/>
    <w:next w:val="TableGrid"/>
    <w:uiPriority w:val="39"/>
    <w:rsid w:val="009372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32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lin.edu/sail/" TargetMode="External"/><Relationship Id="rId18" Type="http://schemas.openxmlformats.org/officeDocument/2006/relationships/hyperlink" Target="https://www.tccd.edu/academics/lcl/senior-educ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ylearning.collin.edu" TargetMode="External"/><Relationship Id="rId7" Type="http://schemas.openxmlformats.org/officeDocument/2006/relationships/settings" Target="settings.xml"/><Relationship Id="rId12" Type="http://schemas.openxmlformats.org/officeDocument/2006/relationships/hyperlink" Target="https://www.collin.edu/ce/classes/online" TargetMode="External"/><Relationship Id="rId17" Type="http://schemas.openxmlformats.org/officeDocument/2006/relationships/hyperlink" Target="https://www.sanjac.edu/continuing-educa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onestar.edu/continuing-education.htm" TargetMode="External"/><Relationship Id="rId20" Type="http://schemas.openxmlformats.org/officeDocument/2006/relationships/hyperlink" Target="https://www.collin.edu/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lin.edu/ce/classes/program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allascollege.edu/cd/ce/pages/default.aspx" TargetMode="External"/><Relationship Id="rId23" Type="http://schemas.openxmlformats.org/officeDocument/2006/relationships/hyperlink" Target="https://forms.office.com/Pages/ResponsePage.aspx?id=MTQGxfLX20isYurqouC__BSi9itTSiJNohQXmbe-DFNURDhHREMyN0tEUktXVURWSTNXV0FSWkpLTy4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amo.edu/academics/ContinuingEducation/" TargetMode="External"/><Relationship Id="rId22" Type="http://schemas.openxmlformats.org/officeDocument/2006/relationships/hyperlink" Target="https://www.collin.edu/sail"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5E770CAE5504ED1B9E6FF8854BC3708"/>
        <w:category>
          <w:name w:val="General"/>
          <w:gallery w:val="placeholder"/>
        </w:category>
        <w:types>
          <w:type w:val="bbPlcHdr"/>
        </w:types>
        <w:behaviors>
          <w:behavior w:val="content"/>
        </w:behaviors>
        <w:guid w:val="{EA9FC469-0773-4DDB-89FF-886DC08E2622}"/>
      </w:docPartPr>
      <w:docPartBody>
        <w:p w:rsidR="007D242C" w:rsidRDefault="006D4023" w:rsidP="006D4023">
          <w:pPr>
            <w:pStyle w:val="55E770CAE5504ED1B9E6FF8854BC3708"/>
          </w:pPr>
          <w:r w:rsidRPr="00FC2FF0">
            <w:rPr>
              <w:rStyle w:val="PlaceholderText"/>
            </w:rPr>
            <w:t>Click or tap here to enter text.</w:t>
          </w:r>
        </w:p>
      </w:docPartBody>
    </w:docPart>
    <w:docPart>
      <w:docPartPr>
        <w:name w:val="CA01A87BBDAF4C04A582AA2614C48B14"/>
        <w:category>
          <w:name w:val="General"/>
          <w:gallery w:val="placeholder"/>
        </w:category>
        <w:types>
          <w:type w:val="bbPlcHdr"/>
        </w:types>
        <w:behaviors>
          <w:behavior w:val="content"/>
        </w:behaviors>
        <w:guid w:val="{7AFDB510-A650-4592-82A9-CF4625991362}"/>
      </w:docPartPr>
      <w:docPartBody>
        <w:p w:rsidR="007D242C" w:rsidRDefault="006D4023" w:rsidP="006D4023">
          <w:pPr>
            <w:pStyle w:val="CA01A87BBDAF4C04A582AA2614C48B14"/>
          </w:pPr>
          <w:r w:rsidRPr="00EB740E">
            <w:rPr>
              <w:rStyle w:val="PlaceholderText"/>
              <w:sz w:val="24"/>
              <w:szCs w:val="24"/>
            </w:rPr>
            <w:t>Click or tap here to enter text.</w:t>
          </w:r>
        </w:p>
      </w:docPartBody>
    </w:docPart>
    <w:docPart>
      <w:docPartPr>
        <w:name w:val="5975E18AFC2C4AA0B5BCF03079797C3A"/>
        <w:category>
          <w:name w:val="General"/>
          <w:gallery w:val="placeholder"/>
        </w:category>
        <w:types>
          <w:type w:val="bbPlcHdr"/>
        </w:types>
        <w:behaviors>
          <w:behavior w:val="content"/>
        </w:behaviors>
        <w:guid w:val="{32DCBF76-8A0F-45B3-9E18-72F5F9855072}"/>
      </w:docPartPr>
      <w:docPartBody>
        <w:p w:rsidR="007D242C" w:rsidRDefault="006D4023" w:rsidP="006D4023">
          <w:pPr>
            <w:pStyle w:val="5975E18AFC2C4AA0B5BCF03079797C3A"/>
          </w:pPr>
          <w:r w:rsidRPr="00EB740E">
            <w:rPr>
              <w:rStyle w:val="PlaceholderText"/>
              <w:sz w:val="24"/>
              <w:szCs w:val="24"/>
            </w:rPr>
            <w:t>Click or tap here to enter text.</w:t>
          </w:r>
        </w:p>
      </w:docPartBody>
    </w:docPart>
    <w:docPart>
      <w:docPartPr>
        <w:name w:val="C5714C0003554337BAA82A6F3F0D192C"/>
        <w:category>
          <w:name w:val="General"/>
          <w:gallery w:val="placeholder"/>
        </w:category>
        <w:types>
          <w:type w:val="bbPlcHdr"/>
        </w:types>
        <w:behaviors>
          <w:behavior w:val="content"/>
        </w:behaviors>
        <w:guid w:val="{256E3D80-DFA5-408D-97C1-E01BDCB8ED8F}"/>
      </w:docPartPr>
      <w:docPartBody>
        <w:p w:rsidR="007D242C" w:rsidRDefault="006D4023" w:rsidP="006D4023">
          <w:pPr>
            <w:pStyle w:val="C5714C0003554337BAA82A6F3F0D192C"/>
          </w:pPr>
          <w:r w:rsidRPr="00EB740E">
            <w:rPr>
              <w:rStyle w:val="PlaceholderText"/>
              <w:sz w:val="24"/>
              <w:szCs w:val="24"/>
            </w:rPr>
            <w:t>Click or tap here to enter text.</w:t>
          </w:r>
        </w:p>
      </w:docPartBody>
    </w:docPart>
    <w:docPart>
      <w:docPartPr>
        <w:name w:val="E22C9888E7B443AFA1C81C34C1DD4281"/>
        <w:category>
          <w:name w:val="General"/>
          <w:gallery w:val="placeholder"/>
        </w:category>
        <w:types>
          <w:type w:val="bbPlcHdr"/>
        </w:types>
        <w:behaviors>
          <w:behavior w:val="content"/>
        </w:behaviors>
        <w:guid w:val="{7175315F-A169-4381-9819-48EDFFE91D0D}"/>
      </w:docPartPr>
      <w:docPartBody>
        <w:p w:rsidR="007D242C" w:rsidRDefault="006D4023" w:rsidP="006D4023">
          <w:pPr>
            <w:pStyle w:val="E22C9888E7B443AFA1C81C34C1DD4281"/>
          </w:pPr>
          <w:r w:rsidRPr="00EB740E">
            <w:rPr>
              <w:rStyle w:val="PlaceholderText"/>
              <w:sz w:val="24"/>
              <w:szCs w:val="24"/>
            </w:rPr>
            <w:t>Click or tap here to enter text.</w:t>
          </w:r>
        </w:p>
      </w:docPartBody>
    </w:docPart>
    <w:docPart>
      <w:docPartPr>
        <w:name w:val="1BB0800189EA4F00BE5CEE4942903707"/>
        <w:category>
          <w:name w:val="General"/>
          <w:gallery w:val="placeholder"/>
        </w:category>
        <w:types>
          <w:type w:val="bbPlcHdr"/>
        </w:types>
        <w:behaviors>
          <w:behavior w:val="content"/>
        </w:behaviors>
        <w:guid w:val="{43253D0A-52A8-4833-A527-E50459EC3B78}"/>
      </w:docPartPr>
      <w:docPartBody>
        <w:p w:rsidR="007D242C" w:rsidRDefault="006D4023" w:rsidP="006D4023">
          <w:pPr>
            <w:pStyle w:val="1BB0800189EA4F00BE5CEE4942903707"/>
          </w:pPr>
          <w:r w:rsidRPr="00EB740E">
            <w:rPr>
              <w:rStyle w:val="PlaceholderText"/>
              <w:sz w:val="24"/>
              <w:szCs w:val="24"/>
            </w:rPr>
            <w:t>Click or tap here to enter text.</w:t>
          </w:r>
        </w:p>
      </w:docPartBody>
    </w:docPart>
    <w:docPart>
      <w:docPartPr>
        <w:name w:val="C54710A13C1E449FA080FA433C6C6D7D"/>
        <w:category>
          <w:name w:val="General"/>
          <w:gallery w:val="placeholder"/>
        </w:category>
        <w:types>
          <w:type w:val="bbPlcHdr"/>
        </w:types>
        <w:behaviors>
          <w:behavior w:val="content"/>
        </w:behaviors>
        <w:guid w:val="{C2D6BD8A-72DC-4788-AC4D-CD2033AA385A}"/>
      </w:docPartPr>
      <w:docPartBody>
        <w:p w:rsidR="007D242C" w:rsidRDefault="006D4023" w:rsidP="006D4023">
          <w:pPr>
            <w:pStyle w:val="C54710A13C1E449FA080FA433C6C6D7D"/>
          </w:pPr>
          <w:r w:rsidRPr="00EB740E">
            <w:rPr>
              <w:rStyle w:val="PlaceholderText"/>
              <w:sz w:val="24"/>
              <w:szCs w:val="24"/>
            </w:rPr>
            <w:t>Click or tap here to enter text.</w:t>
          </w:r>
        </w:p>
      </w:docPartBody>
    </w:docPart>
    <w:docPart>
      <w:docPartPr>
        <w:name w:val="76972DB4BEFC41F1BAB234AECEE31823"/>
        <w:category>
          <w:name w:val="General"/>
          <w:gallery w:val="placeholder"/>
        </w:category>
        <w:types>
          <w:type w:val="bbPlcHdr"/>
        </w:types>
        <w:behaviors>
          <w:behavior w:val="content"/>
        </w:behaviors>
        <w:guid w:val="{1673BC75-9670-48C3-B1F0-CA2E25B8D2D7}"/>
      </w:docPartPr>
      <w:docPartBody>
        <w:p w:rsidR="007D242C" w:rsidRDefault="006D4023" w:rsidP="006D4023">
          <w:pPr>
            <w:pStyle w:val="76972DB4BEFC41F1BAB234AECEE31823"/>
          </w:pPr>
          <w:r w:rsidRPr="008F015C">
            <w:rPr>
              <w:rStyle w:val="PlaceholderText"/>
              <w:sz w:val="24"/>
              <w:szCs w:val="24"/>
            </w:rPr>
            <w:t>Click or tap here to enter text.</w:t>
          </w:r>
        </w:p>
      </w:docPartBody>
    </w:docPart>
    <w:docPart>
      <w:docPartPr>
        <w:name w:val="714AC3F6D5054E8689F96D98D50EE085"/>
        <w:category>
          <w:name w:val="General"/>
          <w:gallery w:val="placeholder"/>
        </w:category>
        <w:types>
          <w:type w:val="bbPlcHdr"/>
        </w:types>
        <w:behaviors>
          <w:behavior w:val="content"/>
        </w:behaviors>
        <w:guid w:val="{FAA6955B-8941-4EE7-B833-905B58A35F98}"/>
      </w:docPartPr>
      <w:docPartBody>
        <w:p w:rsidR="007D242C" w:rsidRDefault="006D4023" w:rsidP="006D4023">
          <w:pPr>
            <w:pStyle w:val="714AC3F6D5054E8689F96D98D50EE085"/>
          </w:pPr>
          <w:r w:rsidRPr="008F015C">
            <w:rPr>
              <w:rStyle w:val="PlaceholderText"/>
              <w:sz w:val="24"/>
              <w:szCs w:val="24"/>
            </w:rPr>
            <w:t>Click or tap here to enter text.</w:t>
          </w:r>
        </w:p>
      </w:docPartBody>
    </w:docPart>
    <w:docPart>
      <w:docPartPr>
        <w:name w:val="112895266AC0427E9A4F6AB7611679EF"/>
        <w:category>
          <w:name w:val="General"/>
          <w:gallery w:val="placeholder"/>
        </w:category>
        <w:types>
          <w:type w:val="bbPlcHdr"/>
        </w:types>
        <w:behaviors>
          <w:behavior w:val="content"/>
        </w:behaviors>
        <w:guid w:val="{11541A41-BAE0-4D59-92FB-25336E71EEAA}"/>
      </w:docPartPr>
      <w:docPartBody>
        <w:p w:rsidR="00737A88" w:rsidRDefault="009C565E" w:rsidP="009C565E">
          <w:pPr>
            <w:pStyle w:val="112895266AC0427E9A4F6AB7611679EF2"/>
          </w:pPr>
          <w:r w:rsidRPr="00CB2614">
            <w:rPr>
              <w:rStyle w:val="PlaceholderText"/>
              <w:sz w:val="24"/>
              <w:szCs w:val="24"/>
            </w:rPr>
            <w:t>Click or tap here to enter text.</w:t>
          </w:r>
        </w:p>
      </w:docPartBody>
    </w:docPart>
    <w:docPart>
      <w:docPartPr>
        <w:name w:val="70967A0EB6CE4235A69D5530DE85E769"/>
        <w:category>
          <w:name w:val="General"/>
          <w:gallery w:val="placeholder"/>
        </w:category>
        <w:types>
          <w:type w:val="bbPlcHdr"/>
        </w:types>
        <w:behaviors>
          <w:behavior w:val="content"/>
        </w:behaviors>
        <w:guid w:val="{46CB5EB6-82D1-4584-82A7-38EF2221AD6B}"/>
      </w:docPartPr>
      <w:docPartBody>
        <w:p w:rsidR="00737A88" w:rsidRDefault="006D4023" w:rsidP="006D4023">
          <w:pPr>
            <w:pStyle w:val="70967A0EB6CE4235A69D5530DE85E769"/>
          </w:pPr>
          <w:r w:rsidRPr="00CB2614">
            <w:rPr>
              <w:rStyle w:val="PlaceholderText"/>
              <w:sz w:val="24"/>
              <w:szCs w:val="24"/>
            </w:rPr>
            <w:t>Click or tap here to enter text.</w:t>
          </w:r>
        </w:p>
      </w:docPartBody>
    </w:docPart>
    <w:docPart>
      <w:docPartPr>
        <w:name w:val="D2A1F711E46E4238B4B632ACB9E73505"/>
        <w:category>
          <w:name w:val="General"/>
          <w:gallery w:val="placeholder"/>
        </w:category>
        <w:types>
          <w:type w:val="bbPlcHdr"/>
        </w:types>
        <w:behaviors>
          <w:behavior w:val="content"/>
        </w:behaviors>
        <w:guid w:val="{F0DAAECE-CF52-4C68-813D-D71C9139BF4E}"/>
      </w:docPartPr>
      <w:docPartBody>
        <w:p w:rsidR="00737A88" w:rsidRDefault="006D4023" w:rsidP="006D4023">
          <w:pPr>
            <w:pStyle w:val="D2A1F711E46E4238B4B632ACB9E73505"/>
          </w:pPr>
          <w:r w:rsidRPr="00CB2614">
            <w:rPr>
              <w:rStyle w:val="PlaceholderText"/>
              <w:sz w:val="24"/>
              <w:szCs w:val="24"/>
            </w:rPr>
            <w:t>Click or tap here to enter text.</w:t>
          </w:r>
        </w:p>
      </w:docPartBody>
    </w:docPart>
    <w:docPart>
      <w:docPartPr>
        <w:name w:val="B881B85670894DAA93294842FD225FD4"/>
        <w:category>
          <w:name w:val="General"/>
          <w:gallery w:val="placeholder"/>
        </w:category>
        <w:types>
          <w:type w:val="bbPlcHdr"/>
        </w:types>
        <w:behaviors>
          <w:behavior w:val="content"/>
        </w:behaviors>
        <w:guid w:val="{E3665AEC-9AAC-45C1-BB24-E9F97A65ABCD}"/>
      </w:docPartPr>
      <w:docPartBody>
        <w:p w:rsidR="005738D3" w:rsidRDefault="006D4023" w:rsidP="006D4023">
          <w:pPr>
            <w:pStyle w:val="B881B85670894DAA93294842FD225FD41"/>
          </w:pPr>
          <w:r w:rsidRPr="00FC7CD3">
            <w:rPr>
              <w:rStyle w:val="PlaceholderText"/>
              <w:sz w:val="24"/>
              <w:szCs w:val="24"/>
            </w:rPr>
            <w:t>Click or tap here to enter text.</w:t>
          </w:r>
        </w:p>
      </w:docPartBody>
    </w:docPart>
    <w:docPart>
      <w:docPartPr>
        <w:name w:val="E32B4C45E7B948E8AAA1701E9E9223EF"/>
        <w:category>
          <w:name w:val="General"/>
          <w:gallery w:val="placeholder"/>
        </w:category>
        <w:types>
          <w:type w:val="bbPlcHdr"/>
        </w:types>
        <w:behaviors>
          <w:behavior w:val="content"/>
        </w:behaviors>
        <w:guid w:val="{0B12F451-2C51-4331-8FBD-478571527D56}"/>
      </w:docPartPr>
      <w:docPartBody>
        <w:p w:rsidR="005738D3" w:rsidRDefault="006D4023" w:rsidP="006D4023">
          <w:pPr>
            <w:pStyle w:val="E32B4C45E7B948E8AAA1701E9E9223EF1"/>
          </w:pPr>
          <w:r w:rsidRPr="00924A52">
            <w:rPr>
              <w:rStyle w:val="PlaceholderText"/>
              <w:sz w:val="24"/>
              <w:szCs w:val="24"/>
            </w:rPr>
            <w:t>Click or tap here to enter text.</w:t>
          </w:r>
        </w:p>
      </w:docPartBody>
    </w:docPart>
    <w:docPart>
      <w:docPartPr>
        <w:name w:val="A08C9596516046669556CD91EF17B60B"/>
        <w:category>
          <w:name w:val="General"/>
          <w:gallery w:val="placeholder"/>
        </w:category>
        <w:types>
          <w:type w:val="bbPlcHdr"/>
        </w:types>
        <w:behaviors>
          <w:behavior w:val="content"/>
        </w:behaviors>
        <w:guid w:val="{24660E34-69BF-42B1-A1D2-A3357C9B7E96}"/>
      </w:docPartPr>
      <w:docPartBody>
        <w:p w:rsidR="00ED1F2A" w:rsidRDefault="00ED1F2A" w:rsidP="00ED1F2A">
          <w:pPr>
            <w:pStyle w:val="A08C9596516046669556CD91EF17B60B"/>
          </w:pPr>
          <w:r w:rsidRPr="00602E63">
            <w:rPr>
              <w:rStyle w:val="PlaceholderText"/>
              <w:sz w:val="24"/>
              <w:szCs w:val="24"/>
            </w:rPr>
            <w:t>Click or tap here to enter text.</w:t>
          </w:r>
        </w:p>
      </w:docPartBody>
    </w:docPart>
    <w:docPart>
      <w:docPartPr>
        <w:name w:val="A49835BCA7CB4E0498536E44C4525B8B"/>
        <w:category>
          <w:name w:val="General"/>
          <w:gallery w:val="placeholder"/>
        </w:category>
        <w:types>
          <w:type w:val="bbPlcHdr"/>
        </w:types>
        <w:behaviors>
          <w:behavior w:val="content"/>
        </w:behaviors>
        <w:guid w:val="{F9CBEED9-D766-424D-A4C0-408E7ECFE300}"/>
      </w:docPartPr>
      <w:docPartBody>
        <w:p w:rsidR="00ED1F2A" w:rsidRDefault="00ED1F2A" w:rsidP="00ED1F2A">
          <w:pPr>
            <w:pStyle w:val="A49835BCA7CB4E0498536E44C4525B8B"/>
          </w:pPr>
          <w:r w:rsidRPr="00115EAC">
            <w:rPr>
              <w:rStyle w:val="PlaceholderText"/>
              <w:sz w:val="24"/>
              <w:szCs w:val="24"/>
            </w:rPr>
            <w:t>Click or tap here to enter text.</w:t>
          </w:r>
        </w:p>
      </w:docPartBody>
    </w:docPart>
    <w:docPart>
      <w:docPartPr>
        <w:name w:val="46062BC2E28D4FC8A5431869D95BC26F"/>
        <w:category>
          <w:name w:val="General"/>
          <w:gallery w:val="placeholder"/>
        </w:category>
        <w:types>
          <w:type w:val="bbPlcHdr"/>
        </w:types>
        <w:behaviors>
          <w:behavior w:val="content"/>
        </w:behaviors>
        <w:guid w:val="{9DB857E5-91A8-47C5-BA94-F2402635F637}"/>
      </w:docPartPr>
      <w:docPartBody>
        <w:p w:rsidR="00E20125" w:rsidRPr="00DB199E" w:rsidRDefault="00E20125">
          <w:pPr>
            <w:rPr>
              <w:rStyle w:val="PlaceholderText"/>
            </w:rPr>
          </w:pPr>
          <w:r w:rsidRPr="00DB199E">
            <w:rPr>
              <w:rStyle w:val="PlaceholderText"/>
            </w:rPr>
            <w:t xml:space="preserve">Click or tap here to enter text. </w:t>
          </w:r>
          <w:r w:rsidRPr="00DB199E">
            <w:t xml:space="preserve"> </w:t>
          </w:r>
          <w:r w:rsidRPr="00DB199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rPr>
              <w:rStyle w:val="PlaceholderText"/>
            </w:rPr>
          </w:pPr>
        </w:p>
        <w:p w:rsidR="00E20125" w:rsidRPr="00DB199E" w:rsidRDefault="00E20125">
          <w:pPr>
            <w:rPr>
              <w:rStyle w:val="PlaceholderText"/>
            </w:rPr>
          </w:pPr>
          <w:r w:rsidRPr="00DB199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rPr>
              <w:rStyle w:val="PlaceholderText"/>
            </w:rPr>
          </w:pPr>
        </w:p>
        <w:p w:rsidR="00E20125" w:rsidRPr="00DB199E" w:rsidRDefault="00E20125">
          <w:pPr>
            <w:rPr>
              <w:rStyle w:val="PlaceholderText"/>
            </w:rPr>
          </w:pPr>
          <w:r w:rsidRPr="00DB199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rPr>
              <w:rStyle w:val="PlaceholderText"/>
            </w:rPr>
          </w:pPr>
        </w:p>
        <w:p w:rsidR="00E20125" w:rsidRDefault="00E20125" w:rsidP="00E20125">
          <w:pPr>
            <w:pStyle w:val="46062BC2E28D4FC8A5431869D95BC26F"/>
          </w:pPr>
          <w:r w:rsidRPr="00DB199E">
            <w:rPr>
              <w:rStyle w:val="PlaceholderText"/>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docPartBody>
    </w:docPart>
    <w:docPart>
      <w:docPartPr>
        <w:name w:val="820F73B33BA9444BB427F223C2013AB7"/>
        <w:category>
          <w:name w:val="General"/>
          <w:gallery w:val="placeholder"/>
        </w:category>
        <w:types>
          <w:type w:val="bbPlcHdr"/>
        </w:types>
        <w:behaviors>
          <w:behavior w:val="content"/>
        </w:behaviors>
        <w:guid w:val="{0E1C5D30-49D0-431E-A7E7-893AD333F9F4}"/>
      </w:docPartPr>
      <w:docPartBody>
        <w:p w:rsidR="00E20125" w:rsidRPr="00DB199E" w:rsidRDefault="00E20125">
          <w:pPr>
            <w:rPr>
              <w:rStyle w:val="PlaceholderText"/>
            </w:rPr>
          </w:pPr>
          <w:r w:rsidRPr="00DB199E">
            <w:rPr>
              <w:rStyle w:val="PlaceholderText"/>
            </w:rPr>
            <w:t xml:space="preserve">Click or tap here to enter text. </w:t>
          </w:r>
          <w:r w:rsidRPr="00DB199E">
            <w:t xml:space="preserve"> </w:t>
          </w:r>
          <w:r w:rsidRPr="00DB199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rPr>
              <w:rStyle w:val="PlaceholderText"/>
            </w:rPr>
          </w:pPr>
        </w:p>
        <w:p w:rsidR="00E20125" w:rsidRPr="00DB199E" w:rsidRDefault="00E20125">
          <w:pPr>
            <w:rPr>
              <w:rStyle w:val="PlaceholderText"/>
            </w:rPr>
          </w:pPr>
          <w:r w:rsidRPr="00DB199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rPr>
              <w:rStyle w:val="PlaceholderText"/>
            </w:rPr>
          </w:pPr>
        </w:p>
        <w:p w:rsidR="00E20125" w:rsidRPr="00DB199E" w:rsidRDefault="00E20125">
          <w:pPr>
            <w:rPr>
              <w:rStyle w:val="PlaceholderText"/>
            </w:rPr>
          </w:pPr>
          <w:r w:rsidRPr="00DB199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rPr>
              <w:rStyle w:val="PlaceholderText"/>
            </w:rPr>
          </w:pPr>
        </w:p>
        <w:p w:rsidR="00E20125" w:rsidRDefault="00E20125" w:rsidP="00E20125">
          <w:pPr>
            <w:pStyle w:val="820F73B33BA9444BB427F223C2013AB7"/>
          </w:pPr>
          <w:r w:rsidRPr="00DB199E">
            <w:rPr>
              <w:rStyle w:val="PlaceholderText"/>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docPartBody>
    </w:docPart>
    <w:docPart>
      <w:docPartPr>
        <w:name w:val="970A140CFE9B47EAB917AFA67C54924D"/>
        <w:category>
          <w:name w:val="General"/>
          <w:gallery w:val="placeholder"/>
        </w:category>
        <w:types>
          <w:type w:val="bbPlcHdr"/>
        </w:types>
        <w:behaviors>
          <w:behavior w:val="content"/>
        </w:behaviors>
        <w:guid w:val="{DED0FB99-89E0-4D43-8B76-0E0454532E82}"/>
      </w:docPartPr>
      <w:docPartBody>
        <w:p w:rsidR="00E20125" w:rsidRPr="00DB199E" w:rsidRDefault="00E20125">
          <w:pPr>
            <w:rPr>
              <w:rStyle w:val="PlaceholderText"/>
            </w:rPr>
          </w:pPr>
          <w:r w:rsidRPr="00DB199E">
            <w:rPr>
              <w:rStyle w:val="PlaceholderText"/>
            </w:rPr>
            <w:t xml:space="preserve">Click or tap here to enter text. </w:t>
          </w:r>
          <w:r w:rsidRPr="00DB199E">
            <w:t xml:space="preserve"> </w:t>
          </w:r>
          <w:r w:rsidRPr="00DB199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rPr>
              <w:rStyle w:val="PlaceholderText"/>
            </w:rPr>
          </w:pPr>
        </w:p>
        <w:p w:rsidR="00E20125" w:rsidRPr="00DB199E" w:rsidRDefault="00E20125">
          <w:pPr>
            <w:rPr>
              <w:rStyle w:val="PlaceholderText"/>
            </w:rPr>
          </w:pPr>
          <w:r w:rsidRPr="00DB199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rPr>
              <w:rStyle w:val="PlaceholderText"/>
            </w:rPr>
          </w:pPr>
        </w:p>
        <w:p w:rsidR="00E20125" w:rsidRPr="00DB199E" w:rsidRDefault="00E20125">
          <w:pPr>
            <w:rPr>
              <w:rStyle w:val="PlaceholderText"/>
            </w:rPr>
          </w:pPr>
          <w:r w:rsidRPr="00DB199E">
            <w:rPr>
              <w:rStyle w:val="PlaceholderText"/>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rPr>
              <w:rStyle w:val="PlaceholderText"/>
            </w:rPr>
          </w:pPr>
        </w:p>
        <w:p w:rsidR="00E20125" w:rsidRDefault="00E20125" w:rsidP="00E20125">
          <w:pPr>
            <w:pStyle w:val="970A140CFE9B47EAB917AFA67C54924D"/>
          </w:pPr>
          <w:r w:rsidRPr="00DB199E">
            <w:rPr>
              <w:rStyle w:val="PlaceholderText"/>
            </w:rPr>
            <w:t xml:space="preserve">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p>
      </w:docPartBody>
    </w:docPart>
    <w:docPart>
      <w:docPartPr>
        <w:name w:val="E92B56B17B1749ECB5DD0DB8471CB550"/>
        <w:category>
          <w:name w:val="General"/>
          <w:gallery w:val="placeholder"/>
        </w:category>
        <w:types>
          <w:type w:val="bbPlcHdr"/>
        </w:types>
        <w:behaviors>
          <w:behavior w:val="content"/>
        </w:behaviors>
        <w:guid w:val="{2300F8D1-F5D7-4FB5-8688-365CE390CFA0}"/>
      </w:docPartPr>
      <w:docPartBody>
        <w:p w:rsidR="00E20125" w:rsidRPr="00DB199E" w:rsidRDefault="00E20125">
          <w:pPr>
            <w:pStyle w:val="PRSCHead13B"/>
            <w:rPr>
              <w:rStyle w:val="PlaceholderText"/>
              <w:rFonts w:asciiTheme="minorHAnsi" w:hAnsiTheme="minorHAnsi" w:cstheme="minorHAnsi"/>
              <w:b w:val="0"/>
              <w:bCs/>
              <w:sz w:val="22"/>
            </w:rPr>
          </w:pPr>
          <w:r w:rsidRPr="00DB199E">
            <w:rPr>
              <w:rStyle w:val="PlaceholderText"/>
              <w:rFonts w:asciiTheme="minorHAnsi" w:hAnsiTheme="minorHAnsi" w:cstheme="minorHAnsi"/>
              <w:b w:val="0"/>
              <w:bCs/>
              <w:sz w:val="22"/>
            </w:rPr>
            <w:t>Click or tap here to enter text.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pStyle w:val="PRSCHead13B"/>
            <w:rPr>
              <w:rStyle w:val="PlaceholderText"/>
              <w:rFonts w:asciiTheme="minorHAnsi" w:hAnsiTheme="minorHAnsi" w:cstheme="minorHAnsi"/>
              <w:b w:val="0"/>
              <w:bCs/>
              <w:sz w:val="22"/>
            </w:rPr>
          </w:pPr>
        </w:p>
        <w:p w:rsidR="00E20125" w:rsidRPr="00DB199E" w:rsidRDefault="00E20125">
          <w:pPr>
            <w:pStyle w:val="PRSCHead13B"/>
            <w:rPr>
              <w:rStyle w:val="PlaceholderText"/>
              <w:rFonts w:asciiTheme="minorHAnsi" w:hAnsiTheme="minorHAnsi" w:cstheme="minorHAnsi"/>
              <w:b w:val="0"/>
              <w:bCs/>
              <w:sz w:val="22"/>
            </w:rPr>
          </w:pPr>
          <w:r w:rsidRPr="00DB199E">
            <w:rPr>
              <w:rStyle w:val="PlaceholderText"/>
              <w:rFonts w:asciiTheme="minorHAnsi" w:hAnsiTheme="minorHAnsi" w:cstheme="minorHAnsi"/>
              <w:b w:val="0"/>
              <w:bCs/>
              <w:sz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pStyle w:val="PRSCHead13B"/>
            <w:rPr>
              <w:rStyle w:val="PlaceholderText"/>
              <w:rFonts w:asciiTheme="minorHAnsi" w:hAnsiTheme="minorHAnsi" w:cstheme="minorHAnsi"/>
              <w:b w:val="0"/>
              <w:bCs/>
              <w:sz w:val="22"/>
            </w:rPr>
          </w:pPr>
        </w:p>
        <w:p w:rsidR="00E20125" w:rsidRPr="00DB199E" w:rsidRDefault="00E20125">
          <w:pPr>
            <w:pStyle w:val="PRSCHead13B"/>
            <w:rPr>
              <w:rStyle w:val="PlaceholderText"/>
              <w:rFonts w:asciiTheme="minorHAnsi" w:hAnsiTheme="minorHAnsi" w:cstheme="minorHAnsi"/>
              <w:b w:val="0"/>
              <w:bCs/>
              <w:sz w:val="22"/>
            </w:rPr>
          </w:pPr>
          <w:r w:rsidRPr="00DB199E">
            <w:rPr>
              <w:rStyle w:val="PlaceholderText"/>
              <w:rFonts w:asciiTheme="minorHAnsi" w:hAnsiTheme="minorHAnsi" w:cstheme="minorHAnsi"/>
              <w:b w:val="0"/>
              <w:bCs/>
              <w:sz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E20125" w:rsidRPr="00DB199E" w:rsidRDefault="00E20125">
          <w:pPr>
            <w:pStyle w:val="PRSCHead13B"/>
            <w:rPr>
              <w:rStyle w:val="PlaceholderText"/>
              <w:rFonts w:asciiTheme="minorHAnsi" w:hAnsiTheme="minorHAnsi" w:cstheme="minorHAnsi"/>
              <w:b w:val="0"/>
              <w:bCs/>
              <w:sz w:val="22"/>
            </w:rPr>
          </w:pPr>
        </w:p>
        <w:p w:rsidR="00E20125" w:rsidRDefault="00E20125" w:rsidP="00E20125">
          <w:pPr>
            <w:pStyle w:val="E92B56B17B1749ECB5DD0DB8471CB550"/>
          </w:pPr>
          <w:r w:rsidRPr="00DB199E">
            <w:rPr>
              <w:rStyle w:val="PlaceholderText"/>
              <w:rFonts w:cstheme="minorHAnsi"/>
              <w:bCs/>
              <w:sz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00359A47ADEB4521A4F70175C231BB0E"/>
        <w:category>
          <w:name w:val="General"/>
          <w:gallery w:val="placeholder"/>
        </w:category>
        <w:types>
          <w:type w:val="bbPlcHdr"/>
        </w:types>
        <w:behaviors>
          <w:behavior w:val="content"/>
        </w:behaviors>
        <w:guid w:val="{40CC778C-18F8-4CBB-8D2E-53DB59B0234E}"/>
      </w:docPartPr>
      <w:docPartBody>
        <w:p w:rsidR="00D35AF4" w:rsidRPr="00DB199E" w:rsidRDefault="00D35AF4">
          <w:pPr>
            <w:pStyle w:val="PRSCHead13B"/>
            <w:rPr>
              <w:rStyle w:val="PlaceholderText"/>
              <w:rFonts w:asciiTheme="minorHAnsi" w:hAnsiTheme="minorHAnsi" w:cstheme="minorHAnsi"/>
              <w:b w:val="0"/>
              <w:bCs/>
              <w:sz w:val="22"/>
            </w:rPr>
          </w:pPr>
          <w:r w:rsidRPr="00DB199E">
            <w:rPr>
              <w:rStyle w:val="PlaceholderText"/>
              <w:rFonts w:asciiTheme="minorHAnsi" w:hAnsiTheme="minorHAnsi" w:cstheme="minorHAnsi"/>
              <w:b w:val="0"/>
              <w:bCs/>
              <w:sz w:val="22"/>
            </w:rPr>
            <w:t>Click or tap here to enter text.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D35AF4" w:rsidRPr="00DB199E" w:rsidRDefault="00D35AF4">
          <w:pPr>
            <w:pStyle w:val="PRSCHead13B"/>
            <w:rPr>
              <w:rStyle w:val="PlaceholderText"/>
              <w:rFonts w:asciiTheme="minorHAnsi" w:hAnsiTheme="minorHAnsi" w:cstheme="minorHAnsi"/>
              <w:b w:val="0"/>
              <w:bCs/>
              <w:sz w:val="22"/>
            </w:rPr>
          </w:pPr>
        </w:p>
        <w:p w:rsidR="00D35AF4" w:rsidRPr="00DB199E" w:rsidRDefault="00D35AF4">
          <w:pPr>
            <w:pStyle w:val="PRSCHead13B"/>
            <w:rPr>
              <w:rStyle w:val="PlaceholderText"/>
              <w:rFonts w:asciiTheme="minorHAnsi" w:hAnsiTheme="minorHAnsi" w:cstheme="minorHAnsi"/>
              <w:b w:val="0"/>
              <w:bCs/>
              <w:sz w:val="22"/>
            </w:rPr>
          </w:pPr>
          <w:r w:rsidRPr="00DB199E">
            <w:rPr>
              <w:rStyle w:val="PlaceholderText"/>
              <w:rFonts w:asciiTheme="minorHAnsi" w:hAnsiTheme="minorHAnsi" w:cstheme="minorHAnsi"/>
              <w:b w:val="0"/>
              <w:bCs/>
              <w:sz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D35AF4" w:rsidRPr="00DB199E" w:rsidRDefault="00D35AF4">
          <w:pPr>
            <w:pStyle w:val="PRSCHead13B"/>
            <w:rPr>
              <w:rStyle w:val="PlaceholderText"/>
              <w:rFonts w:asciiTheme="minorHAnsi" w:hAnsiTheme="minorHAnsi" w:cstheme="minorHAnsi"/>
              <w:b w:val="0"/>
              <w:bCs/>
              <w:sz w:val="22"/>
            </w:rPr>
          </w:pPr>
        </w:p>
        <w:p w:rsidR="00D35AF4" w:rsidRPr="00DB199E" w:rsidRDefault="00D35AF4">
          <w:pPr>
            <w:pStyle w:val="PRSCHead13B"/>
            <w:rPr>
              <w:rStyle w:val="PlaceholderText"/>
              <w:rFonts w:asciiTheme="minorHAnsi" w:hAnsiTheme="minorHAnsi" w:cstheme="minorHAnsi"/>
              <w:b w:val="0"/>
              <w:bCs/>
              <w:sz w:val="22"/>
            </w:rPr>
          </w:pPr>
          <w:r w:rsidRPr="00DB199E">
            <w:rPr>
              <w:rStyle w:val="PlaceholderText"/>
              <w:rFonts w:asciiTheme="minorHAnsi" w:hAnsiTheme="minorHAnsi" w:cstheme="minorHAnsi"/>
              <w:b w:val="0"/>
              <w:bCs/>
              <w:sz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D35AF4" w:rsidRPr="00DB199E" w:rsidRDefault="00D35AF4">
          <w:pPr>
            <w:pStyle w:val="PRSCHead13B"/>
            <w:rPr>
              <w:rStyle w:val="PlaceholderText"/>
              <w:rFonts w:asciiTheme="minorHAnsi" w:hAnsiTheme="minorHAnsi" w:cstheme="minorHAnsi"/>
              <w:b w:val="0"/>
              <w:bCs/>
              <w:sz w:val="22"/>
            </w:rPr>
          </w:pPr>
        </w:p>
        <w:p w:rsidR="00D0545F" w:rsidRDefault="00D35AF4" w:rsidP="00D35AF4">
          <w:pPr>
            <w:pStyle w:val="00359A47ADEB4521A4F70175C231BB0E"/>
          </w:pPr>
          <w:r w:rsidRPr="00DB199E">
            <w:rPr>
              <w:rStyle w:val="PlaceholderText"/>
              <w:rFonts w:cstheme="minorHAnsi"/>
              <w:bCs/>
              <w:sz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075A0DD865B4461C9FA32BA68161286C"/>
        <w:category>
          <w:name w:val="General"/>
          <w:gallery w:val="placeholder"/>
        </w:category>
        <w:types>
          <w:type w:val="bbPlcHdr"/>
        </w:types>
        <w:behaviors>
          <w:behavior w:val="content"/>
        </w:behaviors>
        <w:guid w:val="{C180972B-1FED-4A12-87D4-B3F1276CF1DE}"/>
      </w:docPartPr>
      <w:docPartBody>
        <w:p w:rsidR="00D35AF4" w:rsidRPr="00DB199E" w:rsidRDefault="00D35AF4">
          <w:pPr>
            <w:pStyle w:val="PRSCHead13B"/>
            <w:rPr>
              <w:rStyle w:val="PlaceholderText"/>
              <w:rFonts w:asciiTheme="minorHAnsi" w:hAnsiTheme="minorHAnsi" w:cstheme="minorHAnsi"/>
              <w:b w:val="0"/>
              <w:bCs/>
              <w:sz w:val="22"/>
            </w:rPr>
          </w:pPr>
          <w:r w:rsidRPr="00DB199E">
            <w:rPr>
              <w:rStyle w:val="PlaceholderText"/>
              <w:rFonts w:asciiTheme="minorHAnsi" w:hAnsiTheme="minorHAnsi" w:cstheme="minorHAnsi"/>
              <w:b w:val="0"/>
              <w:bCs/>
              <w:sz w:val="22"/>
            </w:rPr>
            <w:t>Click or tap here to enter text. 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D35AF4" w:rsidRPr="00DB199E" w:rsidRDefault="00D35AF4">
          <w:pPr>
            <w:pStyle w:val="PRSCHead13B"/>
            <w:rPr>
              <w:rStyle w:val="PlaceholderText"/>
              <w:rFonts w:asciiTheme="minorHAnsi" w:hAnsiTheme="minorHAnsi" w:cstheme="minorHAnsi"/>
              <w:b w:val="0"/>
              <w:bCs/>
              <w:sz w:val="22"/>
            </w:rPr>
          </w:pPr>
        </w:p>
        <w:p w:rsidR="00D35AF4" w:rsidRPr="00DB199E" w:rsidRDefault="00D35AF4">
          <w:pPr>
            <w:pStyle w:val="PRSCHead13B"/>
            <w:rPr>
              <w:rStyle w:val="PlaceholderText"/>
              <w:rFonts w:asciiTheme="minorHAnsi" w:hAnsiTheme="minorHAnsi" w:cstheme="minorHAnsi"/>
              <w:b w:val="0"/>
              <w:bCs/>
              <w:sz w:val="22"/>
            </w:rPr>
          </w:pPr>
          <w:r w:rsidRPr="00DB199E">
            <w:rPr>
              <w:rStyle w:val="PlaceholderText"/>
              <w:rFonts w:asciiTheme="minorHAnsi" w:hAnsiTheme="minorHAnsi" w:cstheme="minorHAnsi"/>
              <w:b w:val="0"/>
              <w:bCs/>
              <w:sz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D35AF4" w:rsidRPr="00DB199E" w:rsidRDefault="00D35AF4">
          <w:pPr>
            <w:pStyle w:val="PRSCHead13B"/>
            <w:rPr>
              <w:rStyle w:val="PlaceholderText"/>
              <w:rFonts w:asciiTheme="minorHAnsi" w:hAnsiTheme="minorHAnsi" w:cstheme="minorHAnsi"/>
              <w:b w:val="0"/>
              <w:bCs/>
              <w:sz w:val="22"/>
            </w:rPr>
          </w:pPr>
        </w:p>
        <w:p w:rsidR="00D35AF4" w:rsidRPr="00DB199E" w:rsidRDefault="00D35AF4">
          <w:pPr>
            <w:pStyle w:val="PRSCHead13B"/>
            <w:rPr>
              <w:rStyle w:val="PlaceholderText"/>
              <w:rFonts w:asciiTheme="minorHAnsi" w:hAnsiTheme="minorHAnsi" w:cstheme="minorHAnsi"/>
              <w:b w:val="0"/>
              <w:bCs/>
              <w:sz w:val="22"/>
            </w:rPr>
          </w:pPr>
          <w:r w:rsidRPr="00DB199E">
            <w:rPr>
              <w:rStyle w:val="PlaceholderText"/>
              <w:rFonts w:asciiTheme="minorHAnsi" w:hAnsiTheme="minorHAnsi" w:cstheme="minorHAnsi"/>
              <w:b w:val="0"/>
              <w:bCs/>
              <w:sz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D35AF4" w:rsidRPr="00DB199E" w:rsidRDefault="00D35AF4">
          <w:pPr>
            <w:pStyle w:val="PRSCHead13B"/>
            <w:rPr>
              <w:rStyle w:val="PlaceholderText"/>
              <w:rFonts w:asciiTheme="minorHAnsi" w:hAnsiTheme="minorHAnsi" w:cstheme="minorHAnsi"/>
              <w:b w:val="0"/>
              <w:bCs/>
              <w:sz w:val="22"/>
            </w:rPr>
          </w:pPr>
        </w:p>
        <w:p w:rsidR="00D0545F" w:rsidRDefault="00D35AF4" w:rsidP="00D35AF4">
          <w:pPr>
            <w:pStyle w:val="075A0DD865B4461C9FA32BA68161286C"/>
          </w:pPr>
          <w:r w:rsidRPr="00DB199E">
            <w:rPr>
              <w:rStyle w:val="PlaceholderText"/>
              <w:rFonts w:cstheme="minorHAnsi"/>
              <w:bCs/>
              <w:sz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docPartBody>
    </w:docPart>
    <w:docPart>
      <w:docPartPr>
        <w:name w:val="DEE5D53443174742A9C1209AE11CE602"/>
        <w:category>
          <w:name w:val="General"/>
          <w:gallery w:val="placeholder"/>
        </w:category>
        <w:types>
          <w:type w:val="bbPlcHdr"/>
        </w:types>
        <w:behaviors>
          <w:behavior w:val="content"/>
        </w:behaviors>
        <w:guid w:val="{D55D3422-7870-4908-AF88-7560D08DD021}"/>
      </w:docPartPr>
      <w:docPartBody>
        <w:p w:rsidR="00156C8B" w:rsidRDefault="00D576D3">
          <w:pPr>
            <w:pStyle w:val="DEE5D53443174742A9C1209AE11CE602"/>
          </w:pPr>
          <w:r w:rsidRPr="00D24B39">
            <w:rPr>
              <w:rStyle w:val="PlaceholderText"/>
            </w:rPr>
            <w:t>Click or tap here to enter text.</w:t>
          </w:r>
        </w:p>
      </w:docPartBody>
    </w:docPart>
    <w:docPart>
      <w:docPartPr>
        <w:name w:val="AB224443E4B144CAB3196AE5CCFB3990"/>
        <w:category>
          <w:name w:val="General"/>
          <w:gallery w:val="placeholder"/>
        </w:category>
        <w:types>
          <w:type w:val="bbPlcHdr"/>
        </w:types>
        <w:behaviors>
          <w:behavior w:val="content"/>
        </w:behaviors>
        <w:guid w:val="{71817625-2114-47E8-B7CA-E366F993C888}"/>
      </w:docPartPr>
      <w:docPartBody>
        <w:p w:rsidR="00156C8B" w:rsidRDefault="00592646" w:rsidP="00592646">
          <w:pPr>
            <w:pStyle w:val="AB224443E4B144CAB3196AE5CCFB3990"/>
          </w:pPr>
          <w:r w:rsidRPr="00D24B39">
            <w:rPr>
              <w:rStyle w:val="PlaceholderText"/>
            </w:rPr>
            <w:t>Click or tap here to enter text.</w:t>
          </w:r>
        </w:p>
      </w:docPartBody>
    </w:docPart>
    <w:docPart>
      <w:docPartPr>
        <w:name w:val="AC23109272354B8BA765BF4C7C151A99"/>
        <w:category>
          <w:name w:val="General"/>
          <w:gallery w:val="placeholder"/>
        </w:category>
        <w:types>
          <w:type w:val="bbPlcHdr"/>
        </w:types>
        <w:behaviors>
          <w:behavior w:val="content"/>
        </w:behaviors>
        <w:guid w:val="{183C9BCD-C0DF-4558-9299-4262D1262335}"/>
      </w:docPartPr>
      <w:docPartBody>
        <w:p w:rsidR="00156C8B" w:rsidRDefault="00592646" w:rsidP="00592646">
          <w:pPr>
            <w:pStyle w:val="AC23109272354B8BA765BF4C7C151A99"/>
          </w:pPr>
          <w:r w:rsidRPr="00D24B39">
            <w:rPr>
              <w:rStyle w:val="PlaceholderText"/>
            </w:rPr>
            <w:t>Click or tap here to enter text.</w:t>
          </w:r>
        </w:p>
      </w:docPartBody>
    </w:docPart>
    <w:docPart>
      <w:docPartPr>
        <w:name w:val="8547CA50D90641EC99A11FA9F569477A"/>
        <w:category>
          <w:name w:val="General"/>
          <w:gallery w:val="placeholder"/>
        </w:category>
        <w:types>
          <w:type w:val="bbPlcHdr"/>
        </w:types>
        <w:behaviors>
          <w:behavior w:val="content"/>
        </w:behaviors>
        <w:guid w:val="{8B8F901A-07E4-4BC2-8116-A3BF7865F4FC}"/>
      </w:docPartPr>
      <w:docPartBody>
        <w:p w:rsidR="00156C8B" w:rsidRDefault="00592646" w:rsidP="00592646">
          <w:pPr>
            <w:pStyle w:val="8547CA50D90641EC99A11FA9F569477A"/>
          </w:pPr>
          <w:r w:rsidRPr="008D5E7E">
            <w:rPr>
              <w:rStyle w:val="PlaceholderText"/>
            </w:rPr>
            <w:t>Click or tap here to enter text.</w:t>
          </w:r>
        </w:p>
      </w:docPartBody>
    </w:docPart>
    <w:docPart>
      <w:docPartPr>
        <w:name w:val="EB8A066060354B34B705E7F9589AA176"/>
        <w:category>
          <w:name w:val="General"/>
          <w:gallery w:val="placeholder"/>
        </w:category>
        <w:types>
          <w:type w:val="bbPlcHdr"/>
        </w:types>
        <w:behaviors>
          <w:behavior w:val="content"/>
        </w:behaviors>
        <w:guid w:val="{38A910E6-9ABB-4E4E-833F-74227B43F5EF}"/>
      </w:docPartPr>
      <w:docPartBody>
        <w:p w:rsidR="00156C8B" w:rsidRDefault="00592646" w:rsidP="00592646">
          <w:pPr>
            <w:pStyle w:val="EB8A066060354B34B705E7F9589AA176"/>
          </w:pPr>
          <w:r w:rsidRPr="00D24B39">
            <w:rPr>
              <w:rStyle w:val="PlaceholderText"/>
            </w:rPr>
            <w:t>Click or tap here to enter text.</w:t>
          </w:r>
        </w:p>
      </w:docPartBody>
    </w:docPart>
    <w:docPart>
      <w:docPartPr>
        <w:name w:val="1D32D186434F4E70BCC0F8ABF3AA6348"/>
        <w:category>
          <w:name w:val="General"/>
          <w:gallery w:val="placeholder"/>
        </w:category>
        <w:types>
          <w:type w:val="bbPlcHdr"/>
        </w:types>
        <w:behaviors>
          <w:behavior w:val="content"/>
        </w:behaviors>
        <w:guid w:val="{129C66B8-25BC-4A58-A7EF-C1885481EBB0}"/>
      </w:docPartPr>
      <w:docPartBody>
        <w:p w:rsidR="000330FF" w:rsidRDefault="006D4023">
          <w:pPr>
            <w:pStyle w:val="1D32D186434F4E70BCC0F8ABF3AA6348"/>
          </w:pPr>
          <w:r w:rsidRPr="004876B1">
            <w:rPr>
              <w:rStyle w:val="PlaceholderText"/>
              <w:rFonts w:cstheme="minorHAnsi"/>
            </w:rPr>
            <w:t>Click or tap here to enter text.</w:t>
          </w:r>
        </w:p>
      </w:docPartBody>
    </w:docPart>
    <w:docPart>
      <w:docPartPr>
        <w:name w:val="CA89F9DD1EF24433B29B78E6CBE897C3"/>
        <w:category>
          <w:name w:val="General"/>
          <w:gallery w:val="placeholder"/>
        </w:category>
        <w:types>
          <w:type w:val="bbPlcHdr"/>
        </w:types>
        <w:behaviors>
          <w:behavior w:val="content"/>
        </w:behaviors>
        <w:guid w:val="{46EAB170-F3B3-426B-843D-7F18082A3B2F}"/>
      </w:docPartPr>
      <w:docPartBody>
        <w:p w:rsidR="000330FF" w:rsidRDefault="00D3355D" w:rsidP="00D3355D">
          <w:pPr>
            <w:pStyle w:val="CA89F9DD1EF24433B29B78E6CBE897C3"/>
          </w:pPr>
          <w:r w:rsidRPr="00EF53C8">
            <w:rPr>
              <w:rStyle w:val="PlaceholderText"/>
            </w:rPr>
            <w:t>Click or tap here to enter text.</w:t>
          </w:r>
        </w:p>
      </w:docPartBody>
    </w:docPart>
    <w:docPart>
      <w:docPartPr>
        <w:name w:val="175148BC83FB4058BB103150943E0461"/>
        <w:category>
          <w:name w:val="General"/>
          <w:gallery w:val="placeholder"/>
        </w:category>
        <w:types>
          <w:type w:val="bbPlcHdr"/>
        </w:types>
        <w:behaviors>
          <w:behavior w:val="content"/>
        </w:behaviors>
        <w:guid w:val="{9EBEDBC7-3B52-4279-8533-6336B18E45C5}"/>
      </w:docPartPr>
      <w:docPartBody>
        <w:p w:rsidR="000330FF" w:rsidRDefault="00D3355D" w:rsidP="00D3355D">
          <w:pPr>
            <w:pStyle w:val="175148BC83FB4058BB103150943E0461"/>
          </w:pPr>
          <w:r w:rsidRPr="00FF7415">
            <w:rPr>
              <w:rStyle w:val="PlaceholderText"/>
              <w:rFonts w:cstheme="minorHAnsi"/>
            </w:rPr>
            <w:t>Click or tap here to enter text.</w:t>
          </w:r>
        </w:p>
      </w:docPartBody>
    </w:docPart>
    <w:docPart>
      <w:docPartPr>
        <w:name w:val="71210ACC381D4810A58D7B6F646D9049"/>
        <w:category>
          <w:name w:val="General"/>
          <w:gallery w:val="placeholder"/>
        </w:category>
        <w:types>
          <w:type w:val="bbPlcHdr"/>
        </w:types>
        <w:behaviors>
          <w:behavior w:val="content"/>
        </w:behaviors>
        <w:guid w:val="{8E762B9F-8B18-45A9-96FE-5701E99E8C3D}"/>
      </w:docPartPr>
      <w:docPartBody>
        <w:p w:rsidR="000330FF" w:rsidRDefault="00D3355D" w:rsidP="00D3355D">
          <w:pPr>
            <w:pStyle w:val="71210ACC381D4810A58D7B6F646D9049"/>
          </w:pPr>
          <w:r w:rsidRPr="004876B1">
            <w:rPr>
              <w:rStyle w:val="PlaceholderText"/>
              <w:rFonts w:cstheme="minorHAnsi"/>
            </w:rPr>
            <w:t>Click or tap here to enter text.</w:t>
          </w:r>
        </w:p>
      </w:docPartBody>
    </w:docPart>
    <w:docPart>
      <w:docPartPr>
        <w:name w:val="1ACF361D0A5C4580B6506FCDE2F80AE1"/>
        <w:category>
          <w:name w:val="General"/>
          <w:gallery w:val="placeholder"/>
        </w:category>
        <w:types>
          <w:type w:val="bbPlcHdr"/>
        </w:types>
        <w:behaviors>
          <w:behavior w:val="content"/>
        </w:behaviors>
        <w:guid w:val="{151C2243-42D6-4D3D-8F25-C45AC6EE324D}"/>
      </w:docPartPr>
      <w:docPartBody>
        <w:p w:rsidR="000330FF" w:rsidRDefault="00D3355D" w:rsidP="00D3355D">
          <w:pPr>
            <w:pStyle w:val="1ACF361D0A5C4580B6506FCDE2F80AE1"/>
          </w:pPr>
          <w:r w:rsidRPr="00924A52">
            <w:rPr>
              <w:rStyle w:val="PlaceholderText"/>
            </w:rPr>
            <w:t>Click or tap here to enter text.</w:t>
          </w:r>
        </w:p>
      </w:docPartBody>
    </w:docPart>
    <w:docPart>
      <w:docPartPr>
        <w:name w:val="FF33000B3B03489491F4849E5DB46BF9"/>
        <w:category>
          <w:name w:val="General"/>
          <w:gallery w:val="placeholder"/>
        </w:category>
        <w:types>
          <w:type w:val="bbPlcHdr"/>
        </w:types>
        <w:behaviors>
          <w:behavior w:val="content"/>
        </w:behaviors>
        <w:guid w:val="{8C1C902A-94A7-45EE-9CFE-AD9245BC0593}"/>
      </w:docPartPr>
      <w:docPartBody>
        <w:p w:rsidR="00B637B4" w:rsidRDefault="00000000">
          <w:pPr>
            <w:pStyle w:val="FF33000B3B03489491F4849E5DB46BF9"/>
          </w:pPr>
          <w:r w:rsidRPr="008F015C">
            <w:rPr>
              <w:rStyle w:val="PlaceholderText"/>
            </w:rPr>
            <w:t>Click or tap here to enter text.</w:t>
          </w:r>
        </w:p>
      </w:docPartBody>
    </w:docPart>
    <w:docPart>
      <w:docPartPr>
        <w:name w:val="F75C471DE29747709E7C640B2D744C27"/>
        <w:category>
          <w:name w:val="General"/>
          <w:gallery w:val="placeholder"/>
        </w:category>
        <w:types>
          <w:type w:val="bbPlcHdr"/>
        </w:types>
        <w:behaviors>
          <w:behavior w:val="content"/>
        </w:behaviors>
        <w:guid w:val="{3636469B-0481-4CEB-8F32-DB81E05CDF6C}"/>
      </w:docPartPr>
      <w:docPartBody>
        <w:p w:rsidR="00B637B4" w:rsidRDefault="00000000">
          <w:pPr>
            <w:pStyle w:val="F75C471DE29747709E7C640B2D744C27"/>
          </w:pPr>
          <w:r w:rsidRPr="008F015C">
            <w:rPr>
              <w:rStyle w:val="PlaceholderText"/>
            </w:rPr>
            <w:t>Click or tap here to enter text.</w:t>
          </w:r>
        </w:p>
      </w:docPartBody>
    </w:docPart>
    <w:docPart>
      <w:docPartPr>
        <w:name w:val="484158C244C94C448422564F865C8E40"/>
        <w:category>
          <w:name w:val="General"/>
          <w:gallery w:val="placeholder"/>
        </w:category>
        <w:types>
          <w:type w:val="bbPlcHdr"/>
        </w:types>
        <w:behaviors>
          <w:behavior w:val="content"/>
        </w:behaviors>
        <w:guid w:val="{0D5005BC-784B-49B2-8108-8F6CE90110B6}"/>
      </w:docPartPr>
      <w:docPartBody>
        <w:p w:rsidR="00B637B4" w:rsidRDefault="00000000">
          <w:pPr>
            <w:pStyle w:val="484158C244C94C448422564F865C8E40"/>
          </w:pPr>
          <w:r w:rsidRPr="008F015C">
            <w:rPr>
              <w:rStyle w:val="PlaceholderText"/>
            </w:rPr>
            <w:t>Click or tap here to enter text.</w:t>
          </w:r>
        </w:p>
      </w:docPartBody>
    </w:docPart>
    <w:docPart>
      <w:docPartPr>
        <w:name w:val="E15EACDEB44B4BBC9DFB05C0CE4732D5"/>
        <w:category>
          <w:name w:val="General"/>
          <w:gallery w:val="placeholder"/>
        </w:category>
        <w:types>
          <w:type w:val="bbPlcHdr"/>
        </w:types>
        <w:behaviors>
          <w:behavior w:val="content"/>
        </w:behaviors>
        <w:guid w:val="{3290DB45-8ED0-4E93-9480-BF0922026304}"/>
      </w:docPartPr>
      <w:docPartBody>
        <w:p w:rsidR="00B637B4" w:rsidRDefault="006D4023">
          <w:pPr>
            <w:pStyle w:val="E15EACDEB44B4BBC9DFB05C0CE4732D5"/>
          </w:pPr>
          <w:r w:rsidRPr="008F015C">
            <w:rPr>
              <w:rStyle w:val="PlaceholderText"/>
            </w:rPr>
            <w:t>Click or tap here to enter text.</w:t>
          </w:r>
        </w:p>
      </w:docPartBody>
    </w:docPart>
    <w:docPart>
      <w:docPartPr>
        <w:name w:val="1541285E990547ECB270297BA8187DE9"/>
        <w:category>
          <w:name w:val="General"/>
          <w:gallery w:val="placeholder"/>
        </w:category>
        <w:types>
          <w:type w:val="bbPlcHdr"/>
        </w:types>
        <w:behaviors>
          <w:behavior w:val="content"/>
        </w:behaviors>
        <w:guid w:val="{15953BC2-9589-459C-BAD9-84CE53049F4D}"/>
      </w:docPartPr>
      <w:docPartBody>
        <w:p w:rsidR="00B637B4" w:rsidRDefault="006D4023">
          <w:pPr>
            <w:pStyle w:val="1541285E990547ECB270297BA8187DE9"/>
          </w:pPr>
          <w:r w:rsidRPr="008F015C">
            <w:rPr>
              <w:rStyle w:val="PlaceholderText"/>
            </w:rPr>
            <w:t>Click or tap here to enter text.</w:t>
          </w:r>
        </w:p>
      </w:docPartBody>
    </w:docPart>
    <w:docPart>
      <w:docPartPr>
        <w:name w:val="CCFE9C42110B46CF99B7F8EDF1D4CD4D"/>
        <w:category>
          <w:name w:val="General"/>
          <w:gallery w:val="placeholder"/>
        </w:category>
        <w:types>
          <w:type w:val="bbPlcHdr"/>
        </w:types>
        <w:behaviors>
          <w:behavior w:val="content"/>
        </w:behaviors>
        <w:guid w:val="{3C373343-94C1-4503-987F-7AC6B5804EE4}"/>
      </w:docPartPr>
      <w:docPartBody>
        <w:p w:rsidR="00B637B4" w:rsidRDefault="00000000">
          <w:pPr>
            <w:pStyle w:val="CCFE9C42110B46CF99B7F8EDF1D4CD4D"/>
          </w:pPr>
          <w:r w:rsidRPr="008F015C">
            <w:rPr>
              <w:rStyle w:val="PlaceholderText"/>
            </w:rPr>
            <w:t>Click or tap here to enter text.</w:t>
          </w:r>
        </w:p>
      </w:docPartBody>
    </w:docPart>
    <w:docPart>
      <w:docPartPr>
        <w:name w:val="BA64C2665DD34A42AC5C28D45694713F"/>
        <w:category>
          <w:name w:val="General"/>
          <w:gallery w:val="placeholder"/>
        </w:category>
        <w:types>
          <w:type w:val="bbPlcHdr"/>
        </w:types>
        <w:behaviors>
          <w:behavior w:val="content"/>
        </w:behaviors>
        <w:guid w:val="{C81DB5D0-8109-48CC-8A98-2B41673975B0}"/>
      </w:docPartPr>
      <w:docPartBody>
        <w:p w:rsidR="00B637B4" w:rsidRDefault="00000000">
          <w:pPr>
            <w:pStyle w:val="BA64C2665DD34A42AC5C28D45694713F"/>
          </w:pPr>
          <w:r w:rsidRPr="008F015C">
            <w:rPr>
              <w:rStyle w:val="PlaceholderText"/>
            </w:rPr>
            <w:t>Click or tap here to enter text.</w:t>
          </w:r>
        </w:p>
      </w:docPartBody>
    </w:docPart>
    <w:docPart>
      <w:docPartPr>
        <w:name w:val="2FAE6E00FCC34C588ED820D83B068BE2"/>
        <w:category>
          <w:name w:val="General"/>
          <w:gallery w:val="placeholder"/>
        </w:category>
        <w:types>
          <w:type w:val="bbPlcHdr"/>
        </w:types>
        <w:behaviors>
          <w:behavior w:val="content"/>
        </w:behaviors>
        <w:guid w:val="{F0712CD4-60DD-41A7-8B31-39E7A8DCCBCB}"/>
      </w:docPartPr>
      <w:docPartBody>
        <w:p w:rsidR="00B637B4" w:rsidRDefault="00000000">
          <w:pPr>
            <w:pStyle w:val="2FAE6E00FCC34C588ED820D83B068BE2"/>
          </w:pPr>
          <w:r w:rsidRPr="008F015C">
            <w:rPr>
              <w:rStyle w:val="PlaceholderText"/>
            </w:rPr>
            <w:t>Click or tap here to enter text.</w:t>
          </w:r>
        </w:p>
      </w:docPartBody>
    </w:docPart>
    <w:docPart>
      <w:docPartPr>
        <w:name w:val="14360D559221477EB8A2A6EDD9D33C77"/>
        <w:category>
          <w:name w:val="General"/>
          <w:gallery w:val="placeholder"/>
        </w:category>
        <w:types>
          <w:type w:val="bbPlcHdr"/>
        </w:types>
        <w:behaviors>
          <w:behavior w:val="content"/>
        </w:behaviors>
        <w:guid w:val="{C2C80692-47E4-44AF-8C5A-693F4C1CB391}"/>
      </w:docPartPr>
      <w:docPartBody>
        <w:p w:rsidR="00B637B4" w:rsidRDefault="00000000">
          <w:pPr>
            <w:pStyle w:val="14360D559221477EB8A2A6EDD9D33C77"/>
          </w:pPr>
          <w:r w:rsidRPr="008F015C">
            <w:rPr>
              <w:rStyle w:val="PlaceholderText"/>
            </w:rPr>
            <w:t>Click or tap here to enter text.</w:t>
          </w:r>
        </w:p>
      </w:docPartBody>
    </w:docPart>
    <w:docPart>
      <w:docPartPr>
        <w:name w:val="A37885A3276B491F978DB89C95BE3129"/>
        <w:category>
          <w:name w:val="General"/>
          <w:gallery w:val="placeholder"/>
        </w:category>
        <w:types>
          <w:type w:val="bbPlcHdr"/>
        </w:types>
        <w:behaviors>
          <w:behavior w:val="content"/>
        </w:behaviors>
        <w:guid w:val="{34E03F54-568A-4573-A5F9-35BC173D5783}"/>
      </w:docPartPr>
      <w:docPartBody>
        <w:p w:rsidR="00B637B4" w:rsidRDefault="00000000">
          <w:pPr>
            <w:pStyle w:val="A37885A3276B491F978DB89C95BE3129"/>
          </w:pPr>
          <w:r w:rsidRPr="008F015C">
            <w:rPr>
              <w:rStyle w:val="PlaceholderText"/>
            </w:rPr>
            <w:t>Click or tap here to enter text.</w:t>
          </w:r>
        </w:p>
      </w:docPartBody>
    </w:docPart>
    <w:docPart>
      <w:docPartPr>
        <w:name w:val="63750A285EA0461DA3EB9C95879745F8"/>
        <w:category>
          <w:name w:val="General"/>
          <w:gallery w:val="placeholder"/>
        </w:category>
        <w:types>
          <w:type w:val="bbPlcHdr"/>
        </w:types>
        <w:behaviors>
          <w:behavior w:val="content"/>
        </w:behaviors>
        <w:guid w:val="{2442B169-BF7C-490D-BD49-B8147A1E0BB2}"/>
      </w:docPartPr>
      <w:docPartBody>
        <w:p w:rsidR="00B637B4" w:rsidRDefault="00000000">
          <w:pPr>
            <w:pStyle w:val="63750A285EA0461DA3EB9C95879745F8"/>
          </w:pPr>
          <w:r w:rsidRPr="008F015C">
            <w:rPr>
              <w:rStyle w:val="PlaceholderText"/>
            </w:rPr>
            <w:t>Click or tap here to enter text.</w:t>
          </w:r>
        </w:p>
      </w:docPartBody>
    </w:docPart>
    <w:docPart>
      <w:docPartPr>
        <w:name w:val="414EF1DEE5DB4E5F84C0CBF0C78341C5"/>
        <w:category>
          <w:name w:val="General"/>
          <w:gallery w:val="placeholder"/>
        </w:category>
        <w:types>
          <w:type w:val="bbPlcHdr"/>
        </w:types>
        <w:behaviors>
          <w:behavior w:val="content"/>
        </w:behaviors>
        <w:guid w:val="{83D95FA8-D9C1-4E48-AE07-E561C352150F}"/>
      </w:docPartPr>
      <w:docPartBody>
        <w:p w:rsidR="00B637B4" w:rsidRDefault="00000000">
          <w:pPr>
            <w:pStyle w:val="414EF1DEE5DB4E5F84C0CBF0C78341C5"/>
          </w:pPr>
          <w:r w:rsidRPr="00D24B39">
            <w:rPr>
              <w:rStyle w:val="PlaceholderText"/>
            </w:rPr>
            <w:t>Click or tap here to enter text.</w:t>
          </w:r>
        </w:p>
      </w:docPartBody>
    </w:docPart>
    <w:docPart>
      <w:docPartPr>
        <w:name w:val="0D4B1FED9A85436EB698E1454D7A37BC"/>
        <w:category>
          <w:name w:val="General"/>
          <w:gallery w:val="placeholder"/>
        </w:category>
        <w:types>
          <w:type w:val="bbPlcHdr"/>
        </w:types>
        <w:behaviors>
          <w:behavior w:val="content"/>
        </w:behaviors>
        <w:guid w:val="{6E8E8A37-B9F1-42BB-8F39-9015C2C7A4EC}"/>
      </w:docPartPr>
      <w:docPartBody>
        <w:p w:rsidR="00B637B4" w:rsidRDefault="00000000">
          <w:pPr>
            <w:pStyle w:val="0D4B1FED9A85436EB698E1454D7A37BC"/>
          </w:pPr>
          <w:r w:rsidRPr="008F01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10"/>
    <w:rsid w:val="000330FF"/>
    <w:rsid w:val="000411EB"/>
    <w:rsid w:val="000F60EF"/>
    <w:rsid w:val="00155D1D"/>
    <w:rsid w:val="00156C8B"/>
    <w:rsid w:val="001A4043"/>
    <w:rsid w:val="002E7E88"/>
    <w:rsid w:val="003B406D"/>
    <w:rsid w:val="00471F82"/>
    <w:rsid w:val="004D4945"/>
    <w:rsid w:val="00547E08"/>
    <w:rsid w:val="005738D3"/>
    <w:rsid w:val="00592646"/>
    <w:rsid w:val="006512A8"/>
    <w:rsid w:val="006D4023"/>
    <w:rsid w:val="006E01BD"/>
    <w:rsid w:val="00700909"/>
    <w:rsid w:val="007367CD"/>
    <w:rsid w:val="00737A88"/>
    <w:rsid w:val="007D242C"/>
    <w:rsid w:val="007D52DD"/>
    <w:rsid w:val="00820610"/>
    <w:rsid w:val="00844F37"/>
    <w:rsid w:val="008D0C9F"/>
    <w:rsid w:val="009071EB"/>
    <w:rsid w:val="009349D2"/>
    <w:rsid w:val="009C565E"/>
    <w:rsid w:val="009C5C12"/>
    <w:rsid w:val="009F6357"/>
    <w:rsid w:val="00A94E8B"/>
    <w:rsid w:val="00B637B4"/>
    <w:rsid w:val="00D0545F"/>
    <w:rsid w:val="00D3355D"/>
    <w:rsid w:val="00D35AF4"/>
    <w:rsid w:val="00D576D3"/>
    <w:rsid w:val="00D715F2"/>
    <w:rsid w:val="00D81B85"/>
    <w:rsid w:val="00E20125"/>
    <w:rsid w:val="00E22FE3"/>
    <w:rsid w:val="00E23CB6"/>
    <w:rsid w:val="00E707ED"/>
    <w:rsid w:val="00ED1F2A"/>
    <w:rsid w:val="00F47581"/>
    <w:rsid w:val="00FE471F"/>
    <w:rsid w:val="00FF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68BF8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112895266AC0427E9A4F6AB7611679EF2">
    <w:name w:val="112895266AC0427E9A4F6AB7611679EF2"/>
    <w:rsid w:val="009C565E"/>
    <w:pPr>
      <w:spacing w:after="160" w:line="259" w:lineRule="auto"/>
    </w:pPr>
    <w:rPr>
      <w:rFonts w:eastAsia="Calibri"/>
      <w:sz w:val="22"/>
      <w:szCs w:val="22"/>
    </w:rPr>
  </w:style>
  <w:style w:type="paragraph" w:customStyle="1" w:styleId="70967A0EB6CE4235A69D5530DE85E769">
    <w:name w:val="70967A0EB6CE4235A69D5530DE85E769"/>
    <w:rsid w:val="006D4023"/>
    <w:pPr>
      <w:spacing w:after="160" w:line="259" w:lineRule="auto"/>
    </w:pPr>
    <w:rPr>
      <w:rFonts w:eastAsia="Calibri"/>
      <w:sz w:val="22"/>
      <w:szCs w:val="22"/>
    </w:rPr>
  </w:style>
  <w:style w:type="paragraph" w:customStyle="1" w:styleId="D2A1F711E46E4238B4B632ACB9E73505">
    <w:name w:val="D2A1F711E46E4238B4B632ACB9E73505"/>
    <w:rsid w:val="006D4023"/>
    <w:pPr>
      <w:spacing w:after="160" w:line="259" w:lineRule="auto"/>
    </w:pPr>
    <w:rPr>
      <w:rFonts w:eastAsia="Calibri"/>
      <w:sz w:val="22"/>
      <w:szCs w:val="22"/>
    </w:rPr>
  </w:style>
  <w:style w:type="paragraph" w:customStyle="1" w:styleId="55E770CAE5504ED1B9E6FF8854BC3708">
    <w:name w:val="55E770CAE5504ED1B9E6FF8854BC3708"/>
    <w:rsid w:val="006D4023"/>
    <w:pPr>
      <w:spacing w:after="160" w:line="259" w:lineRule="auto"/>
    </w:pPr>
    <w:rPr>
      <w:rFonts w:eastAsia="Calibri"/>
      <w:sz w:val="22"/>
      <w:szCs w:val="22"/>
    </w:rPr>
  </w:style>
  <w:style w:type="paragraph" w:customStyle="1" w:styleId="CA01A87BBDAF4C04A582AA2614C48B14">
    <w:name w:val="CA01A87BBDAF4C04A582AA2614C48B14"/>
    <w:rsid w:val="006D4023"/>
    <w:pPr>
      <w:spacing w:after="160" w:line="259" w:lineRule="auto"/>
      <w:ind w:left="720"/>
      <w:contextualSpacing/>
    </w:pPr>
    <w:rPr>
      <w:rFonts w:eastAsia="Calibri"/>
      <w:sz w:val="22"/>
      <w:szCs w:val="22"/>
    </w:rPr>
  </w:style>
  <w:style w:type="paragraph" w:customStyle="1" w:styleId="5975E18AFC2C4AA0B5BCF03079797C3A">
    <w:name w:val="5975E18AFC2C4AA0B5BCF03079797C3A"/>
    <w:rsid w:val="006D4023"/>
    <w:pPr>
      <w:spacing w:after="160" w:line="259" w:lineRule="auto"/>
    </w:pPr>
    <w:rPr>
      <w:rFonts w:eastAsia="Calibri"/>
      <w:sz w:val="22"/>
      <w:szCs w:val="22"/>
    </w:rPr>
  </w:style>
  <w:style w:type="paragraph" w:customStyle="1" w:styleId="C5714C0003554337BAA82A6F3F0D192C">
    <w:name w:val="C5714C0003554337BAA82A6F3F0D192C"/>
    <w:rsid w:val="006D4023"/>
    <w:pPr>
      <w:spacing w:after="160" w:line="259" w:lineRule="auto"/>
    </w:pPr>
    <w:rPr>
      <w:rFonts w:eastAsia="Calibri"/>
      <w:sz w:val="22"/>
      <w:szCs w:val="22"/>
    </w:rPr>
  </w:style>
  <w:style w:type="paragraph" w:customStyle="1" w:styleId="E22C9888E7B443AFA1C81C34C1DD4281">
    <w:name w:val="E22C9888E7B443AFA1C81C34C1DD4281"/>
    <w:rsid w:val="006D4023"/>
    <w:pPr>
      <w:spacing w:after="160" w:line="259" w:lineRule="auto"/>
    </w:pPr>
    <w:rPr>
      <w:rFonts w:eastAsia="Calibri"/>
      <w:sz w:val="22"/>
      <w:szCs w:val="22"/>
    </w:rPr>
  </w:style>
  <w:style w:type="paragraph" w:customStyle="1" w:styleId="1BB0800189EA4F00BE5CEE4942903707">
    <w:name w:val="1BB0800189EA4F00BE5CEE4942903707"/>
    <w:rsid w:val="006D4023"/>
    <w:pPr>
      <w:spacing w:after="160" w:line="259" w:lineRule="auto"/>
      <w:ind w:left="720"/>
      <w:contextualSpacing/>
    </w:pPr>
    <w:rPr>
      <w:rFonts w:eastAsia="Calibri"/>
      <w:sz w:val="22"/>
      <w:szCs w:val="22"/>
    </w:rPr>
  </w:style>
  <w:style w:type="paragraph" w:customStyle="1" w:styleId="C54710A13C1E449FA080FA433C6C6D7D">
    <w:name w:val="C54710A13C1E449FA080FA433C6C6D7D"/>
    <w:rsid w:val="006D4023"/>
    <w:pPr>
      <w:spacing w:after="160" w:line="259" w:lineRule="auto"/>
    </w:pPr>
    <w:rPr>
      <w:rFonts w:eastAsia="Calibri"/>
      <w:sz w:val="22"/>
      <w:szCs w:val="22"/>
    </w:rPr>
  </w:style>
  <w:style w:type="paragraph" w:customStyle="1" w:styleId="B881B85670894DAA93294842FD225FD41">
    <w:name w:val="B881B85670894DAA93294842FD225FD41"/>
    <w:rsid w:val="006D4023"/>
    <w:pPr>
      <w:spacing w:after="160" w:line="259" w:lineRule="auto"/>
    </w:pPr>
    <w:rPr>
      <w:rFonts w:eastAsia="Calibri"/>
      <w:sz w:val="22"/>
      <w:szCs w:val="22"/>
    </w:rPr>
  </w:style>
  <w:style w:type="paragraph" w:customStyle="1" w:styleId="76972DB4BEFC41F1BAB234AECEE31823">
    <w:name w:val="76972DB4BEFC41F1BAB234AECEE31823"/>
    <w:rsid w:val="006D4023"/>
    <w:pPr>
      <w:spacing w:after="160" w:line="259" w:lineRule="auto"/>
      <w:ind w:left="720"/>
      <w:contextualSpacing/>
    </w:pPr>
    <w:rPr>
      <w:rFonts w:eastAsia="Calibri"/>
      <w:sz w:val="22"/>
      <w:szCs w:val="22"/>
    </w:rPr>
  </w:style>
  <w:style w:type="paragraph" w:customStyle="1" w:styleId="91CEE83C5DA74BE290DF6AF40DC49383">
    <w:name w:val="91CEE83C5DA74BE290DF6AF40DC49383"/>
    <w:rsid w:val="006D4023"/>
    <w:pPr>
      <w:spacing w:after="160" w:line="259" w:lineRule="auto"/>
      <w:ind w:left="720"/>
      <w:contextualSpacing/>
    </w:pPr>
    <w:rPr>
      <w:rFonts w:eastAsia="Calibri"/>
      <w:sz w:val="22"/>
      <w:szCs w:val="22"/>
    </w:rPr>
  </w:style>
  <w:style w:type="paragraph" w:customStyle="1" w:styleId="41478A5A015B468C8A20076DD9EF242F">
    <w:name w:val="41478A5A015B468C8A20076DD9EF242F"/>
    <w:rsid w:val="006D4023"/>
    <w:pPr>
      <w:spacing w:after="160" w:line="259" w:lineRule="auto"/>
      <w:ind w:left="720"/>
      <w:contextualSpacing/>
    </w:pPr>
    <w:rPr>
      <w:rFonts w:eastAsia="Calibri"/>
      <w:sz w:val="22"/>
      <w:szCs w:val="22"/>
    </w:rPr>
  </w:style>
  <w:style w:type="paragraph" w:customStyle="1" w:styleId="66FD9C595BBF4F96B7B91CFCC126CD71">
    <w:name w:val="66FD9C595BBF4F96B7B91CFCC126CD71"/>
    <w:rsid w:val="006D4023"/>
    <w:pPr>
      <w:spacing w:after="160" w:line="259" w:lineRule="auto"/>
    </w:pPr>
    <w:rPr>
      <w:rFonts w:eastAsia="Calibri"/>
      <w:sz w:val="22"/>
      <w:szCs w:val="22"/>
    </w:rPr>
  </w:style>
  <w:style w:type="paragraph" w:customStyle="1" w:styleId="714AC3F6D5054E8689F96D98D50EE085">
    <w:name w:val="714AC3F6D5054E8689F96D98D50EE085"/>
    <w:rsid w:val="006D4023"/>
    <w:pPr>
      <w:spacing w:after="160" w:line="259" w:lineRule="auto"/>
      <w:ind w:left="720"/>
      <w:contextualSpacing/>
    </w:pPr>
    <w:rPr>
      <w:rFonts w:eastAsia="Calibri"/>
      <w:sz w:val="22"/>
      <w:szCs w:val="22"/>
    </w:rPr>
  </w:style>
  <w:style w:type="paragraph" w:customStyle="1" w:styleId="8F582E3F05E3480884EBD7B8DB90210A">
    <w:name w:val="8F582E3F05E3480884EBD7B8DB90210A"/>
    <w:rsid w:val="006D4023"/>
    <w:pPr>
      <w:spacing w:after="160" w:line="259" w:lineRule="auto"/>
      <w:ind w:left="720"/>
      <w:contextualSpacing/>
    </w:pPr>
    <w:rPr>
      <w:rFonts w:eastAsia="Calibri"/>
      <w:sz w:val="22"/>
      <w:szCs w:val="22"/>
    </w:rPr>
  </w:style>
  <w:style w:type="paragraph" w:customStyle="1" w:styleId="44899A4AFFEC4F26B633B19E74DBA0DF">
    <w:name w:val="44899A4AFFEC4F26B633B19E74DBA0DF"/>
    <w:rsid w:val="006D4023"/>
    <w:pPr>
      <w:spacing w:after="160" w:line="259" w:lineRule="auto"/>
      <w:ind w:left="720"/>
      <w:contextualSpacing/>
    </w:pPr>
    <w:rPr>
      <w:rFonts w:eastAsia="Calibri"/>
      <w:sz w:val="22"/>
      <w:szCs w:val="22"/>
    </w:rPr>
  </w:style>
  <w:style w:type="paragraph" w:customStyle="1" w:styleId="6E13ADB7F03C45ABB5B382B6DFD7734E">
    <w:name w:val="6E13ADB7F03C45ABB5B382B6DFD7734E"/>
    <w:rsid w:val="006D4023"/>
    <w:pPr>
      <w:spacing w:after="160" w:line="259" w:lineRule="auto"/>
      <w:ind w:left="720"/>
      <w:contextualSpacing/>
    </w:pPr>
    <w:rPr>
      <w:rFonts w:eastAsia="Calibri"/>
      <w:sz w:val="22"/>
      <w:szCs w:val="22"/>
    </w:rPr>
  </w:style>
  <w:style w:type="paragraph" w:customStyle="1" w:styleId="FC37604834E34331ADD321B33A6C495A">
    <w:name w:val="FC37604834E34331ADD321B33A6C495A"/>
    <w:rsid w:val="006D4023"/>
    <w:pPr>
      <w:spacing w:after="160" w:line="259" w:lineRule="auto"/>
      <w:ind w:left="720"/>
      <w:contextualSpacing/>
    </w:pPr>
    <w:rPr>
      <w:rFonts w:eastAsia="Calibri"/>
      <w:sz w:val="22"/>
      <w:szCs w:val="22"/>
    </w:rPr>
  </w:style>
  <w:style w:type="paragraph" w:customStyle="1" w:styleId="5FEC939BDF7344AF96DB63A4B14F1B451">
    <w:name w:val="5FEC939BDF7344AF96DB63A4B14F1B451"/>
    <w:rsid w:val="006D4023"/>
    <w:pPr>
      <w:spacing w:after="160" w:line="259" w:lineRule="auto"/>
    </w:pPr>
    <w:rPr>
      <w:rFonts w:eastAsia="Calibri"/>
      <w:sz w:val="22"/>
      <w:szCs w:val="22"/>
    </w:rPr>
  </w:style>
  <w:style w:type="paragraph" w:customStyle="1" w:styleId="ACA5747CBCE24BF58BBC983682AC8122">
    <w:name w:val="ACA5747CBCE24BF58BBC983682AC8122"/>
    <w:rsid w:val="006D4023"/>
    <w:pPr>
      <w:spacing w:after="160" w:line="259" w:lineRule="auto"/>
    </w:pPr>
    <w:rPr>
      <w:rFonts w:eastAsia="Calibri"/>
      <w:sz w:val="22"/>
      <w:szCs w:val="22"/>
    </w:rPr>
  </w:style>
  <w:style w:type="paragraph" w:customStyle="1" w:styleId="E124C92180FA44C9BABF533298AE9CA9">
    <w:name w:val="E124C92180FA44C9BABF533298AE9CA9"/>
    <w:rsid w:val="006D4023"/>
    <w:pPr>
      <w:spacing w:after="160" w:line="259" w:lineRule="auto"/>
    </w:pPr>
    <w:rPr>
      <w:rFonts w:eastAsia="Calibri"/>
      <w:sz w:val="22"/>
      <w:szCs w:val="22"/>
    </w:rPr>
  </w:style>
  <w:style w:type="paragraph" w:customStyle="1" w:styleId="41A2E7FAE25B41C7A625BFC2FB619333">
    <w:name w:val="41A2E7FAE25B41C7A625BFC2FB619333"/>
    <w:rsid w:val="006D4023"/>
    <w:pPr>
      <w:spacing w:after="160" w:line="259" w:lineRule="auto"/>
    </w:pPr>
    <w:rPr>
      <w:rFonts w:eastAsia="Calibri"/>
      <w:sz w:val="22"/>
      <w:szCs w:val="22"/>
    </w:rPr>
  </w:style>
  <w:style w:type="paragraph" w:customStyle="1" w:styleId="E32B4C45E7B948E8AAA1701E9E9223EF1">
    <w:name w:val="E32B4C45E7B948E8AAA1701E9E9223EF1"/>
    <w:rsid w:val="006D4023"/>
    <w:pPr>
      <w:spacing w:after="160" w:line="259" w:lineRule="auto"/>
    </w:pPr>
    <w:rPr>
      <w:rFonts w:eastAsia="Calibri"/>
      <w:sz w:val="22"/>
      <w:szCs w:val="22"/>
    </w:rPr>
  </w:style>
  <w:style w:type="paragraph" w:customStyle="1" w:styleId="131553041C1D48BCABF918385B6BDF43">
    <w:name w:val="131553041C1D48BCABF918385B6BDF43"/>
    <w:rsid w:val="00844F37"/>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1DE78C88458B4F5E9A56231AE85D8270">
    <w:name w:val="1DE78C88458B4F5E9A56231AE85D8270"/>
    <w:rsid w:val="00844F37"/>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EB638EB23EA84F3DAB45C617CA9D360B">
    <w:name w:val="EB638EB23EA84F3DAB45C617CA9D360B"/>
    <w:rsid w:val="00844F37"/>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6B1739376BBD401FA62FF19F093AC2E7">
    <w:name w:val="6B1739376BBD401FA62FF19F093AC2E7"/>
    <w:rsid w:val="00844F37"/>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12F5224FD374C40AD739CA03804C6D8">
    <w:name w:val="412F5224FD374C40AD739CA03804C6D8"/>
    <w:rsid w:val="00D576D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DE63B2B93FA34925A272CC391871ABF1">
    <w:name w:val="DE63B2B93FA34925A272CC391871ABF1"/>
    <w:rsid w:val="00D576D3"/>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08C9596516046669556CD91EF17B60B">
    <w:name w:val="A08C9596516046669556CD91EF17B60B"/>
    <w:rsid w:val="00ED1F2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A49835BCA7CB4E0498536E44C4525B8B">
    <w:name w:val="A49835BCA7CB4E0498536E44C4525B8B"/>
    <w:rsid w:val="00ED1F2A"/>
    <w:pPr>
      <w:spacing w:after="160" w:line="259" w:lineRule="auto"/>
    </w:pPr>
    <w:rPr>
      <w:rFonts w:asciiTheme="minorHAnsi" w:eastAsiaTheme="minorEastAsia" w:hAnsiTheme="minorHAnsi" w:cstheme="minorBidi"/>
      <w:kern w:val="2"/>
      <w:sz w:val="22"/>
      <w:szCs w:val="22"/>
      <w14:ligatures w14:val="standardContextual"/>
    </w:rPr>
  </w:style>
  <w:style w:type="paragraph" w:customStyle="1" w:styleId="46062BC2E28D4FC8A5431869D95BC26F">
    <w:name w:val="46062BC2E28D4FC8A5431869D95BC26F"/>
    <w:rsid w:val="00E2012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20F73B33BA9444BB427F223C2013AB7">
    <w:name w:val="820F73B33BA9444BB427F223C2013AB7"/>
    <w:rsid w:val="00E2012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970A140CFE9B47EAB917AFA67C54924D">
    <w:name w:val="970A140CFE9B47EAB917AFA67C54924D"/>
    <w:rsid w:val="00E2012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PRSCHead13B">
    <w:name w:val="PRSC Head 13B"/>
    <w:basedOn w:val="Normal"/>
    <w:link w:val="PRSCHead13BChar"/>
    <w:qFormat/>
    <w:rsid w:val="00D35AF4"/>
    <w:pPr>
      <w:tabs>
        <w:tab w:val="center" w:pos="4680"/>
        <w:tab w:val="right" w:pos="9360"/>
      </w:tabs>
      <w:spacing w:after="0" w:line="240" w:lineRule="auto"/>
    </w:pPr>
    <w:rPr>
      <w:rFonts w:ascii="Cambria" w:eastAsiaTheme="minorHAnsi" w:hAnsi="Cambria" w:cstheme="minorBidi"/>
      <w:b/>
      <w:color w:val="0F4761" w:themeColor="accent1" w:themeShade="BF"/>
      <w:sz w:val="28"/>
    </w:rPr>
  </w:style>
  <w:style w:type="character" w:customStyle="1" w:styleId="PRSCHead13BChar">
    <w:name w:val="PRSC Head 13B Char"/>
    <w:basedOn w:val="DefaultParagraphFont"/>
    <w:link w:val="PRSCHead13B"/>
    <w:rsid w:val="00D35AF4"/>
    <w:rPr>
      <w:rFonts w:ascii="Cambria" w:eastAsiaTheme="minorHAnsi" w:hAnsi="Cambria" w:cstheme="minorBidi"/>
      <w:b/>
      <w:color w:val="0F4761" w:themeColor="accent1" w:themeShade="BF"/>
      <w:sz w:val="28"/>
      <w:szCs w:val="22"/>
    </w:rPr>
  </w:style>
  <w:style w:type="paragraph" w:customStyle="1" w:styleId="E92B56B17B1749ECB5DD0DB8471CB550">
    <w:name w:val="E92B56B17B1749ECB5DD0DB8471CB550"/>
    <w:rsid w:val="00E2012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00359A47ADEB4521A4F70175C231BB0E">
    <w:name w:val="00359A47ADEB4521A4F70175C231BB0E"/>
    <w:rsid w:val="00D35AF4"/>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075A0DD865B4461C9FA32BA68161286C">
    <w:name w:val="075A0DD865B4461C9FA32BA68161286C"/>
    <w:rsid w:val="00D35AF4"/>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DEE5D53443174742A9C1209AE11CE602">
    <w:name w:val="DEE5D53443174742A9C1209AE11CE60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B224443E4B144CAB3196AE5CCFB3990">
    <w:name w:val="AB224443E4B144CAB3196AE5CCFB3990"/>
    <w:rsid w:val="00592646"/>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C23109272354B8BA765BF4C7C151A99">
    <w:name w:val="AC23109272354B8BA765BF4C7C151A99"/>
    <w:rsid w:val="00592646"/>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8547CA50D90641EC99A11FA9F569477A">
    <w:name w:val="8547CA50D90641EC99A11FA9F569477A"/>
    <w:rsid w:val="00592646"/>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B8A066060354B34B705E7F9589AA176">
    <w:name w:val="EB8A066060354B34B705E7F9589AA176"/>
    <w:rsid w:val="00592646"/>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D32D186434F4E70BCC0F8ABF3AA6348">
    <w:name w:val="1D32D186434F4E70BCC0F8ABF3AA6348"/>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CA89F9DD1EF24433B29B78E6CBE897C3">
    <w:name w:val="CA89F9DD1EF24433B29B78E6CBE897C3"/>
    <w:rsid w:val="00D3355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75148BC83FB4058BB103150943E0461">
    <w:name w:val="175148BC83FB4058BB103150943E0461"/>
    <w:rsid w:val="00D3355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71210ACC381D4810A58D7B6F646D9049">
    <w:name w:val="71210ACC381D4810A58D7B6F646D9049"/>
    <w:rsid w:val="00D3355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ACF361D0A5C4580B6506FCDE2F80AE1">
    <w:name w:val="1ACF361D0A5C4580B6506FCDE2F80AE1"/>
    <w:rsid w:val="00D3355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F33000B3B03489491F4849E5DB46BF9">
    <w:name w:val="FF33000B3B03489491F4849E5DB46BF9"/>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F75C471DE29747709E7C640B2D744C27">
    <w:name w:val="F75C471DE29747709E7C640B2D744C27"/>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84158C244C94C448422564F865C8E40">
    <w:name w:val="484158C244C94C448422564F865C8E40"/>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E15EACDEB44B4BBC9DFB05C0CE4732D5">
    <w:name w:val="E15EACDEB44B4BBC9DFB05C0CE4732D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541285E990547ECB270297BA8187DE9">
    <w:name w:val="1541285E990547ECB270297BA8187DE9"/>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CCFE9C42110B46CF99B7F8EDF1D4CD4D">
    <w:name w:val="CCFE9C42110B46CF99B7F8EDF1D4CD4D"/>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BA64C2665DD34A42AC5C28D45694713F">
    <w:name w:val="BA64C2665DD34A42AC5C28D45694713F"/>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2FAE6E00FCC34C588ED820D83B068BE2">
    <w:name w:val="2FAE6E00FCC34C588ED820D83B068BE2"/>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14360D559221477EB8A2A6EDD9D33C77">
    <w:name w:val="14360D559221477EB8A2A6EDD9D33C77"/>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A37885A3276B491F978DB89C95BE3129">
    <w:name w:val="A37885A3276B491F978DB89C95BE3129"/>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63750A285EA0461DA3EB9C95879745F8">
    <w:name w:val="63750A285EA0461DA3EB9C95879745F8"/>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414EF1DEE5DB4E5F84C0CBF0C78341C5">
    <w:name w:val="414EF1DEE5DB4E5F84C0CBF0C78341C5"/>
    <w:pPr>
      <w:spacing w:after="160" w:line="278" w:lineRule="auto"/>
    </w:pPr>
    <w:rPr>
      <w:rFonts w:asciiTheme="minorHAnsi" w:eastAsiaTheme="minorEastAsia" w:hAnsiTheme="minorHAnsi" w:cstheme="minorBidi"/>
      <w:kern w:val="2"/>
      <w:sz w:val="24"/>
      <w:szCs w:val="24"/>
      <w14:ligatures w14:val="standardContextual"/>
    </w:rPr>
  </w:style>
  <w:style w:type="paragraph" w:customStyle="1" w:styleId="0D4B1FED9A85436EB698E1454D7A37BC">
    <w:name w:val="0D4B1FED9A85436EB698E1454D7A37BC"/>
    <w:pPr>
      <w:spacing w:after="160" w:line="278" w:lineRule="auto"/>
    </w:pPr>
    <w:rPr>
      <w:rFonts w:asciiTheme="minorHAnsi" w:eastAsiaTheme="minorEastAsia" w:hAnsiTheme="minorHAnsi" w:cstheme="minorBidi"/>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EBCFEA54B71264E969898416D25ADE1" ma:contentTypeVersion="6" ma:contentTypeDescription="Create a new document." ma:contentTypeScope="" ma:versionID="59b47b095ef4892f601847382693cdf6">
  <xsd:schema xmlns:xsd="http://www.w3.org/2001/XMLSchema" xmlns:xs="http://www.w3.org/2001/XMLSchema" xmlns:p="http://schemas.microsoft.com/office/2006/metadata/properties" xmlns:ns2="a38c7a05-878e-4ab4-a2b2-3d6afd32f351" xmlns:ns3="42813b77-d820-4161-831f-244c47f2f7c7" targetNamespace="http://schemas.microsoft.com/office/2006/metadata/properties" ma:root="true" ma:fieldsID="72c16f3a16bc4e3785dbe53f4972ba2f" ns2:_="" ns3:_="">
    <xsd:import namespace="a38c7a05-878e-4ab4-a2b2-3d6afd32f351"/>
    <xsd:import namespace="42813b77-d820-4161-831f-244c47f2f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c7a05-878e-4ab4-a2b2-3d6afd32f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813b77-d820-4161-831f-244c47f2f7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83148-2EA4-4538-8DB9-9EA3B099FD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68C772-AA8B-4A19-ABCA-FC1B2588E7A3}">
  <ds:schemaRefs>
    <ds:schemaRef ds:uri="http://schemas.microsoft.com/sharepoint/v3/contenttype/forms"/>
  </ds:schemaRefs>
</ds:datastoreItem>
</file>

<file path=customXml/itemProps3.xml><?xml version="1.0" encoding="utf-8"?>
<ds:datastoreItem xmlns:ds="http://schemas.openxmlformats.org/officeDocument/2006/customXml" ds:itemID="{E4CDE8F0-88BA-49C0-8592-30A380696C77}">
  <ds:schemaRefs>
    <ds:schemaRef ds:uri="http://schemas.openxmlformats.org/officeDocument/2006/bibliography"/>
  </ds:schemaRefs>
</ds:datastoreItem>
</file>

<file path=customXml/itemProps4.xml><?xml version="1.0" encoding="utf-8"?>
<ds:datastoreItem xmlns:ds="http://schemas.openxmlformats.org/officeDocument/2006/customXml" ds:itemID="{AB91C548-9A6B-41CA-9C8C-A4A5A9094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c7a05-878e-4ab4-a2b2-3d6afd32f351"/>
    <ds:schemaRef ds:uri="42813b77-d820-4161-831f-244c47f2f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063431-d7f2-48db-ac62-eaeaa2e0bffc}" enabled="0" method="" siteId="{c5063431-d7f2-48db-ac62-eaeaa2e0bffc}" removed="1"/>
</clbl:labelList>
</file>

<file path=docProps/app.xml><?xml version="1.0" encoding="utf-8"?>
<Properties xmlns="http://schemas.openxmlformats.org/officeDocument/2006/extended-properties" xmlns:vt="http://schemas.openxmlformats.org/officeDocument/2006/docPropsVTypes">
  <Template>Normal</Template>
  <TotalTime>330</TotalTime>
  <Pages>23</Pages>
  <Words>5745</Words>
  <Characters>38608</Characters>
  <Application>Microsoft Office Word</Application>
  <DocSecurity>0</DocSecurity>
  <Lines>2969</Lines>
  <Paragraphs>2956</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41397</CharactersWithSpaces>
  <SharedDoc>false</SharedDoc>
  <HLinks>
    <vt:vector size="18" baseType="variant">
      <vt:variant>
        <vt:i4>78</vt:i4>
      </vt:variant>
      <vt:variant>
        <vt:i4>6</vt:i4>
      </vt:variant>
      <vt:variant>
        <vt:i4>0</vt:i4>
      </vt:variant>
      <vt:variant>
        <vt:i4>5</vt:i4>
      </vt:variant>
      <vt:variant>
        <vt:lpwstr>https://www.collin.edu/sail/</vt:lpwstr>
      </vt:variant>
      <vt:variant>
        <vt:lpwstr/>
      </vt:variant>
      <vt:variant>
        <vt:i4>5111881</vt:i4>
      </vt:variant>
      <vt:variant>
        <vt:i4>3</vt:i4>
      </vt:variant>
      <vt:variant>
        <vt:i4>0</vt:i4>
      </vt:variant>
      <vt:variant>
        <vt:i4>5</vt:i4>
      </vt:variant>
      <vt:variant>
        <vt:lpwstr>https://www.collin.edu/ce/classes/online</vt:lpwstr>
      </vt:variant>
      <vt:variant>
        <vt:lpwstr/>
      </vt:variant>
      <vt:variant>
        <vt:i4>2818084</vt:i4>
      </vt:variant>
      <vt:variant>
        <vt:i4>0</vt:i4>
      </vt:variant>
      <vt:variant>
        <vt:i4>0</vt:i4>
      </vt:variant>
      <vt:variant>
        <vt:i4>5</vt:i4>
      </vt:variant>
      <vt:variant>
        <vt:lpwstr>https://www.collin.edu/ce/classes/programs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Gwynith Best</dc:creator>
  <cp:keywords/>
  <dc:description/>
  <cp:lastModifiedBy>Karen Musa</cp:lastModifiedBy>
  <cp:revision>325</cp:revision>
  <cp:lastPrinted>2022-09-09T04:16:00Z</cp:lastPrinted>
  <dcterms:created xsi:type="dcterms:W3CDTF">2023-11-12T05:53:00Z</dcterms:created>
  <dcterms:modified xsi:type="dcterms:W3CDTF">2025-02-21T16:25:00Z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0x0101008EBCFEA54B71264E969898416D25ADE1</vt:lpwstr>
  </property>
</Properties>
</file>