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2C525" w14:textId="77777777" w:rsidR="003800DD" w:rsidRPr="00B4319C" w:rsidRDefault="003800DD" w:rsidP="003800DD">
      <w:pPr>
        <w:jc w:val="center"/>
        <w:rPr>
          <w:rFonts w:cstheme="minorHAnsi"/>
          <w:b/>
          <w:sz w:val="26"/>
          <w:szCs w:val="26"/>
        </w:rPr>
      </w:pPr>
      <w:r w:rsidRPr="00B4319C">
        <w:rPr>
          <w:rFonts w:cstheme="minorHAnsi"/>
          <w:noProof/>
          <w:sz w:val="26"/>
          <w:szCs w:val="26"/>
        </w:rPr>
        <w:drawing>
          <wp:anchor distT="0" distB="0" distL="114300" distR="114300" simplePos="0" relativeHeight="251659264" behindDoc="1" locked="0" layoutInCell="1" allowOverlap="1" wp14:anchorId="56D5125C" wp14:editId="0E70F361">
            <wp:simplePos x="0" y="0"/>
            <wp:positionH relativeFrom="page">
              <wp:posOffset>914400</wp:posOffset>
            </wp:positionH>
            <wp:positionV relativeFrom="page">
              <wp:posOffset>495300</wp:posOffset>
            </wp:positionV>
            <wp:extent cx="384810" cy="3098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810" cy="309880"/>
                    </a:xfrm>
                    <a:prstGeom prst="rect">
                      <a:avLst/>
                    </a:prstGeom>
                    <a:noFill/>
                  </pic:spPr>
                </pic:pic>
              </a:graphicData>
            </a:graphic>
            <wp14:sizeRelH relativeFrom="page">
              <wp14:pctWidth>0</wp14:pctWidth>
            </wp14:sizeRelH>
            <wp14:sizeRelV relativeFrom="page">
              <wp14:pctHeight>0</wp14:pctHeight>
            </wp14:sizeRelV>
          </wp:anchor>
        </w:drawing>
      </w:r>
      <w:r w:rsidRPr="00B4319C">
        <w:rPr>
          <w:rFonts w:cstheme="minorHAnsi"/>
          <w:b/>
          <w:sz w:val="26"/>
          <w:szCs w:val="26"/>
        </w:rPr>
        <w:t>Program Outcomes and Course Alignment (POCA)</w:t>
      </w:r>
    </w:p>
    <w:p w14:paraId="1FB1E7F9" w14:textId="2476FD7D" w:rsidR="003800DD" w:rsidRPr="00B4319C" w:rsidRDefault="003800DD" w:rsidP="003800DD">
      <w:pPr>
        <w:rPr>
          <w:rFonts w:cstheme="minorHAnsi"/>
          <w:b/>
          <w:sz w:val="26"/>
          <w:szCs w:val="26"/>
          <w:u w:val="single"/>
        </w:rPr>
      </w:pPr>
      <w:r w:rsidRPr="00B4319C">
        <w:rPr>
          <w:rFonts w:cstheme="minorHAnsi"/>
          <w:b/>
          <w:sz w:val="26"/>
          <w:szCs w:val="26"/>
        </w:rPr>
        <w:t>Program Name: Bachelor of Applied Science in Construction Management</w:t>
      </w:r>
      <w:r w:rsidRPr="00B4319C">
        <w:rPr>
          <w:rFonts w:cstheme="minorHAnsi"/>
          <w:b/>
          <w:sz w:val="26"/>
          <w:szCs w:val="26"/>
          <w:u w:val="single"/>
        </w:rPr>
        <w:t xml:space="preserve"> </w:t>
      </w:r>
      <w:r w:rsidRPr="00B4319C">
        <w:rPr>
          <w:rFonts w:cstheme="minorHAnsi"/>
          <w:b/>
          <w:sz w:val="26"/>
          <w:szCs w:val="26"/>
          <w:u w:val="single"/>
        </w:rPr>
        <w:tab/>
      </w:r>
    </w:p>
    <w:p w14:paraId="071CF288" w14:textId="77777777" w:rsidR="003800DD" w:rsidRPr="00B4319C" w:rsidRDefault="003800DD" w:rsidP="003800DD">
      <w:pPr>
        <w:rPr>
          <w:rFonts w:cstheme="minorHAnsi"/>
          <w:b/>
          <w:u w:val="single"/>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45"/>
        <w:gridCol w:w="7209"/>
      </w:tblGrid>
      <w:tr w:rsidR="003800DD" w:rsidRPr="00B4319C" w14:paraId="55B4A813" w14:textId="77777777" w:rsidTr="00B4319C">
        <w:trPr>
          <w:trHeight w:val="379"/>
        </w:trPr>
        <w:tc>
          <w:tcPr>
            <w:tcW w:w="2145" w:type="dxa"/>
            <w:tcBorders>
              <w:top w:val="single" w:sz="2" w:space="0" w:color="FFFFFF"/>
              <w:left w:val="single" w:sz="2" w:space="0" w:color="FFFFFF"/>
              <w:bottom w:val="single" w:sz="2" w:space="0" w:color="FFFFFF"/>
              <w:right w:val="single" w:sz="2" w:space="0" w:color="FFFFFF"/>
            </w:tcBorders>
            <w:shd w:val="clear" w:color="auto" w:fill="001F5F"/>
          </w:tcPr>
          <w:p w14:paraId="7C911249" w14:textId="77777777" w:rsidR="003800DD" w:rsidRPr="00B4319C" w:rsidRDefault="003800DD" w:rsidP="00911C65">
            <w:pPr>
              <w:pStyle w:val="NoSpacing"/>
              <w:rPr>
                <w:rFonts w:cstheme="minorHAnsi"/>
                <w:u w:val="single"/>
              </w:rPr>
            </w:pPr>
            <w:r w:rsidRPr="00B4319C">
              <w:rPr>
                <w:rFonts w:cstheme="minorHAnsi"/>
              </w:rPr>
              <w:t>Program Outcomes:</w:t>
            </w:r>
          </w:p>
        </w:tc>
        <w:tc>
          <w:tcPr>
            <w:tcW w:w="7209" w:type="dxa"/>
            <w:tcBorders>
              <w:left w:val="single" w:sz="2" w:space="0" w:color="FFFFFF"/>
            </w:tcBorders>
            <w:shd w:val="clear" w:color="auto" w:fill="FFFFFF"/>
          </w:tcPr>
          <w:p w14:paraId="64777447" w14:textId="77777777" w:rsidR="003800DD" w:rsidRPr="00B4319C" w:rsidRDefault="003800DD" w:rsidP="00911C65">
            <w:pPr>
              <w:pStyle w:val="NoSpacing"/>
              <w:rPr>
                <w:rFonts w:cstheme="minorHAnsi"/>
                <w:b/>
                <w:u w:val="single"/>
              </w:rPr>
            </w:pPr>
          </w:p>
        </w:tc>
      </w:tr>
      <w:tr w:rsidR="003800DD" w:rsidRPr="00B4319C" w14:paraId="0D23E535" w14:textId="77777777" w:rsidTr="00B4319C">
        <w:trPr>
          <w:trHeight w:val="759"/>
        </w:trPr>
        <w:tc>
          <w:tcPr>
            <w:tcW w:w="2145" w:type="dxa"/>
            <w:tcBorders>
              <w:top w:val="single" w:sz="2" w:space="0" w:color="FFFFFF"/>
              <w:left w:val="single" w:sz="2" w:space="0" w:color="FFFFFF"/>
              <w:bottom w:val="single" w:sz="2" w:space="0" w:color="FFFFFF"/>
              <w:right w:val="single" w:sz="2" w:space="0" w:color="FFFFFF"/>
            </w:tcBorders>
            <w:shd w:val="clear" w:color="auto" w:fill="001F5F"/>
          </w:tcPr>
          <w:p w14:paraId="0EA0CA68" w14:textId="77777777" w:rsidR="003800DD" w:rsidRPr="00B4319C" w:rsidRDefault="003800DD" w:rsidP="00911C65">
            <w:pPr>
              <w:pStyle w:val="NoSpacing"/>
              <w:rPr>
                <w:rFonts w:cstheme="minorHAnsi"/>
                <w:u w:val="single"/>
              </w:rPr>
            </w:pPr>
            <w:r w:rsidRPr="00B4319C">
              <w:rPr>
                <w:rFonts w:cstheme="minorHAnsi"/>
              </w:rPr>
              <w:t>Program Outcome 1:</w:t>
            </w:r>
          </w:p>
        </w:tc>
        <w:tc>
          <w:tcPr>
            <w:tcW w:w="7209" w:type="dxa"/>
            <w:tcBorders>
              <w:left w:val="single" w:sz="2" w:space="0" w:color="FFFFFF"/>
            </w:tcBorders>
            <w:shd w:val="clear" w:color="auto" w:fill="EDEDED"/>
          </w:tcPr>
          <w:p w14:paraId="4981A1AA" w14:textId="77777777" w:rsidR="003800DD" w:rsidRPr="00B4319C" w:rsidRDefault="003800DD" w:rsidP="00911C65">
            <w:pPr>
              <w:pStyle w:val="NoSpacing"/>
              <w:rPr>
                <w:rFonts w:cstheme="minorHAnsi"/>
                <w:b/>
                <w:u w:val="single"/>
              </w:rPr>
            </w:pPr>
            <w:r w:rsidRPr="00B4319C">
              <w:rPr>
                <w:rFonts w:cstheme="minorHAnsi"/>
              </w:rPr>
              <w:t>Students will be able to identify safety hazards on a construction site and implement standard prevention measures to reduce risk.</w:t>
            </w:r>
          </w:p>
        </w:tc>
      </w:tr>
      <w:tr w:rsidR="003800DD" w:rsidRPr="00B4319C" w14:paraId="37ECFE5A" w14:textId="77777777" w:rsidTr="00B4319C">
        <w:trPr>
          <w:trHeight w:val="780"/>
        </w:trPr>
        <w:tc>
          <w:tcPr>
            <w:tcW w:w="2145" w:type="dxa"/>
            <w:tcBorders>
              <w:top w:val="single" w:sz="2" w:space="0" w:color="FFFFFF"/>
              <w:left w:val="single" w:sz="2" w:space="0" w:color="FFFFFF"/>
              <w:bottom w:val="single" w:sz="2" w:space="0" w:color="FFFFFF"/>
              <w:right w:val="single" w:sz="2" w:space="0" w:color="FFFFFF"/>
            </w:tcBorders>
            <w:shd w:val="clear" w:color="auto" w:fill="001F5F"/>
          </w:tcPr>
          <w:p w14:paraId="351CCBB1" w14:textId="77777777" w:rsidR="003800DD" w:rsidRPr="00B4319C" w:rsidRDefault="003800DD" w:rsidP="00911C65">
            <w:pPr>
              <w:pStyle w:val="NoSpacing"/>
              <w:rPr>
                <w:rFonts w:cstheme="minorHAnsi"/>
                <w:u w:val="single"/>
              </w:rPr>
            </w:pPr>
            <w:r w:rsidRPr="00B4319C">
              <w:rPr>
                <w:rFonts w:cstheme="minorHAnsi"/>
              </w:rPr>
              <w:t>Program Outcome 2:</w:t>
            </w:r>
          </w:p>
        </w:tc>
        <w:tc>
          <w:tcPr>
            <w:tcW w:w="7209" w:type="dxa"/>
            <w:tcBorders>
              <w:left w:val="single" w:sz="2" w:space="0" w:color="FFFFFF"/>
            </w:tcBorders>
            <w:shd w:val="clear" w:color="auto" w:fill="auto"/>
          </w:tcPr>
          <w:p w14:paraId="2CBF09F0" w14:textId="77777777" w:rsidR="003800DD" w:rsidRPr="00B4319C" w:rsidRDefault="003800DD" w:rsidP="00911C65">
            <w:pPr>
              <w:pStyle w:val="NoSpacing"/>
              <w:rPr>
                <w:rFonts w:cstheme="minorHAnsi"/>
                <w:b/>
                <w:u w:val="single"/>
              </w:rPr>
            </w:pPr>
            <w:r w:rsidRPr="00B4319C">
              <w:rPr>
                <w:rFonts w:cstheme="minorHAnsi"/>
              </w:rPr>
              <w:t>Students will be able to apply, assess, and demonstrate management and communication skills required to complete a construction project.</w:t>
            </w:r>
          </w:p>
        </w:tc>
      </w:tr>
      <w:tr w:rsidR="003800DD" w:rsidRPr="00B4319C" w14:paraId="109621AA" w14:textId="77777777" w:rsidTr="00B4319C">
        <w:trPr>
          <w:trHeight w:val="1497"/>
        </w:trPr>
        <w:tc>
          <w:tcPr>
            <w:tcW w:w="2145" w:type="dxa"/>
            <w:tcBorders>
              <w:top w:val="single" w:sz="2" w:space="0" w:color="FFFFFF"/>
              <w:left w:val="single" w:sz="2" w:space="0" w:color="FFFFFF"/>
              <w:bottom w:val="single" w:sz="2" w:space="0" w:color="FFFFFF"/>
              <w:right w:val="single" w:sz="2" w:space="0" w:color="FFFFFF"/>
            </w:tcBorders>
            <w:shd w:val="clear" w:color="auto" w:fill="001F5F"/>
          </w:tcPr>
          <w:p w14:paraId="19E68516" w14:textId="77777777" w:rsidR="003800DD" w:rsidRPr="00B4319C" w:rsidRDefault="003800DD" w:rsidP="00911C65">
            <w:pPr>
              <w:pStyle w:val="NoSpacing"/>
              <w:rPr>
                <w:rFonts w:cstheme="minorHAnsi"/>
                <w:u w:val="single"/>
              </w:rPr>
            </w:pPr>
            <w:r w:rsidRPr="00B4319C">
              <w:rPr>
                <w:rFonts w:cstheme="minorHAnsi"/>
              </w:rPr>
              <w:t>Program Outcome 3:</w:t>
            </w:r>
          </w:p>
        </w:tc>
        <w:tc>
          <w:tcPr>
            <w:tcW w:w="7209" w:type="dxa"/>
            <w:tcBorders>
              <w:left w:val="single" w:sz="2" w:space="0" w:color="FFFFFF"/>
            </w:tcBorders>
            <w:shd w:val="clear" w:color="auto" w:fill="EDEDED"/>
          </w:tcPr>
          <w:p w14:paraId="3B8C4DEC" w14:textId="77777777" w:rsidR="003800DD" w:rsidRPr="00B4319C" w:rsidRDefault="003800DD" w:rsidP="00911C65">
            <w:pPr>
              <w:pStyle w:val="NoSpacing"/>
              <w:rPr>
                <w:rFonts w:cstheme="minorHAnsi"/>
                <w:b/>
                <w:u w:val="single"/>
              </w:rPr>
            </w:pPr>
            <w:r w:rsidRPr="00B4319C">
              <w:rPr>
                <w:rFonts w:cstheme="minorHAnsi"/>
              </w:rPr>
              <w:t>Students will be able to demonstrate entry level competence in planning, analyzing, decision-making and problem-solving in construction to appropriately estimate costs and to successfully apply conventional scheduling skills to a construction project.</w:t>
            </w:r>
          </w:p>
        </w:tc>
      </w:tr>
      <w:tr w:rsidR="003800DD" w:rsidRPr="00B4319C" w14:paraId="5BE5AE1F" w14:textId="77777777" w:rsidTr="00B4319C">
        <w:trPr>
          <w:trHeight w:val="886"/>
        </w:trPr>
        <w:tc>
          <w:tcPr>
            <w:tcW w:w="2145" w:type="dxa"/>
            <w:tcBorders>
              <w:top w:val="single" w:sz="2" w:space="0" w:color="FFFFFF"/>
              <w:left w:val="single" w:sz="2" w:space="0" w:color="FFFFFF"/>
              <w:bottom w:val="single" w:sz="2" w:space="0" w:color="FFFFFF"/>
              <w:right w:val="single" w:sz="2" w:space="0" w:color="FFFFFF"/>
            </w:tcBorders>
            <w:shd w:val="clear" w:color="auto" w:fill="001F5F"/>
          </w:tcPr>
          <w:p w14:paraId="6A9642CF" w14:textId="77777777" w:rsidR="003800DD" w:rsidRPr="00B4319C" w:rsidRDefault="003800DD" w:rsidP="00911C65">
            <w:pPr>
              <w:pStyle w:val="NoSpacing"/>
              <w:rPr>
                <w:rFonts w:cstheme="minorHAnsi"/>
                <w:u w:val="single"/>
              </w:rPr>
            </w:pPr>
            <w:r w:rsidRPr="00B4319C">
              <w:rPr>
                <w:rFonts w:cstheme="minorHAnsi"/>
              </w:rPr>
              <w:t>Program Outcome 4:</w:t>
            </w:r>
          </w:p>
        </w:tc>
        <w:tc>
          <w:tcPr>
            <w:tcW w:w="7209" w:type="dxa"/>
            <w:tcBorders>
              <w:left w:val="single" w:sz="2" w:space="0" w:color="FFFFFF"/>
            </w:tcBorders>
            <w:shd w:val="clear" w:color="auto" w:fill="auto"/>
          </w:tcPr>
          <w:p w14:paraId="218DE70D" w14:textId="77777777" w:rsidR="003800DD" w:rsidRPr="00B4319C" w:rsidRDefault="003800DD" w:rsidP="003800DD">
            <w:pPr>
              <w:pStyle w:val="Responseparagraph"/>
              <w:tabs>
                <w:tab w:val="clear" w:pos="300"/>
                <w:tab w:val="left" w:pos="0"/>
              </w:tabs>
              <w:ind w:left="1"/>
              <w:rPr>
                <w:rFonts w:asciiTheme="minorHAnsi" w:hAnsiTheme="minorHAnsi" w:cstheme="minorHAnsi"/>
              </w:rPr>
            </w:pPr>
            <w:r w:rsidRPr="00B4319C">
              <w:rPr>
                <w:rFonts w:asciiTheme="minorHAnsi" w:hAnsiTheme="minorHAnsi" w:cstheme="minorHAnsi"/>
              </w:rPr>
              <w:t>Students will be able to identify construction materials, describe the uses of those materials, and demonstrate the appropriate manner of assembly.</w:t>
            </w:r>
          </w:p>
        </w:tc>
      </w:tr>
      <w:tr w:rsidR="003800DD" w:rsidRPr="00B4319C" w14:paraId="0532D7DE" w14:textId="77777777" w:rsidTr="00B4319C">
        <w:trPr>
          <w:trHeight w:val="1519"/>
        </w:trPr>
        <w:tc>
          <w:tcPr>
            <w:tcW w:w="2145" w:type="dxa"/>
            <w:tcBorders>
              <w:top w:val="single" w:sz="2" w:space="0" w:color="FFFFFF"/>
              <w:left w:val="single" w:sz="2" w:space="0" w:color="FFFFFF"/>
              <w:bottom w:val="single" w:sz="2" w:space="0" w:color="FFFFFF"/>
              <w:right w:val="single" w:sz="2" w:space="0" w:color="FFFFFF"/>
            </w:tcBorders>
            <w:shd w:val="clear" w:color="auto" w:fill="001F5F"/>
          </w:tcPr>
          <w:p w14:paraId="1555B148" w14:textId="77777777" w:rsidR="003800DD" w:rsidRPr="00B4319C" w:rsidRDefault="003800DD" w:rsidP="00911C65">
            <w:pPr>
              <w:pStyle w:val="NoSpacing"/>
              <w:rPr>
                <w:rFonts w:cstheme="minorHAnsi"/>
              </w:rPr>
            </w:pPr>
            <w:r w:rsidRPr="00B4319C">
              <w:rPr>
                <w:rFonts w:cstheme="minorHAnsi"/>
              </w:rPr>
              <w:t>Program Outcome 5:</w:t>
            </w:r>
          </w:p>
        </w:tc>
        <w:tc>
          <w:tcPr>
            <w:tcW w:w="7209" w:type="dxa"/>
            <w:tcBorders>
              <w:left w:val="single" w:sz="2" w:space="0" w:color="FFFFFF"/>
            </w:tcBorders>
            <w:shd w:val="clear" w:color="auto" w:fill="E7E6E6" w:themeFill="background2"/>
          </w:tcPr>
          <w:p w14:paraId="137EDEB7" w14:textId="77777777" w:rsidR="003800DD" w:rsidRPr="00B17A94" w:rsidRDefault="003800DD" w:rsidP="00911C65">
            <w:pPr>
              <w:pStyle w:val="NoSpacing"/>
              <w:rPr>
                <w:rFonts w:cstheme="minorHAnsi"/>
                <w:b/>
                <w:color w:val="000000" w:themeColor="text1"/>
                <w:u w:val="single"/>
              </w:rPr>
            </w:pPr>
            <w:r w:rsidRPr="00B17A94">
              <w:rPr>
                <w:rFonts w:cstheme="minorHAnsi"/>
                <w:bCs/>
                <w:color w:val="000000" w:themeColor="text1"/>
              </w:rPr>
              <w:t>Students will be able to identify, understand and apply knowledge/skills of soils &amp; foundations, structural systems, and building science to ensure appropriate construction methods are implemented on a construction site to meet building performance expectations.</w:t>
            </w:r>
          </w:p>
        </w:tc>
      </w:tr>
      <w:tr w:rsidR="003800DD" w:rsidRPr="00B4319C" w14:paraId="540061D8" w14:textId="77777777" w:rsidTr="00B4319C">
        <w:trPr>
          <w:trHeight w:val="1139"/>
        </w:trPr>
        <w:tc>
          <w:tcPr>
            <w:tcW w:w="2145" w:type="dxa"/>
            <w:tcBorders>
              <w:top w:val="single" w:sz="2" w:space="0" w:color="FFFFFF"/>
              <w:left w:val="single" w:sz="2" w:space="0" w:color="FFFFFF"/>
              <w:bottom w:val="single" w:sz="2" w:space="0" w:color="FFFFFF"/>
              <w:right w:val="single" w:sz="2" w:space="0" w:color="FFFFFF"/>
            </w:tcBorders>
            <w:shd w:val="clear" w:color="auto" w:fill="001F5F"/>
          </w:tcPr>
          <w:p w14:paraId="0A901AC5" w14:textId="77777777" w:rsidR="003800DD" w:rsidRPr="00B4319C" w:rsidRDefault="003800DD" w:rsidP="00911C65">
            <w:pPr>
              <w:pStyle w:val="NoSpacing"/>
              <w:rPr>
                <w:rFonts w:cstheme="minorHAnsi"/>
              </w:rPr>
            </w:pPr>
            <w:r w:rsidRPr="00B4319C">
              <w:rPr>
                <w:rFonts w:cstheme="minorHAnsi"/>
              </w:rPr>
              <w:t>Program Outcome 6:</w:t>
            </w:r>
          </w:p>
        </w:tc>
        <w:tc>
          <w:tcPr>
            <w:tcW w:w="7209" w:type="dxa"/>
            <w:tcBorders>
              <w:left w:val="single" w:sz="2" w:space="0" w:color="FFFFFF"/>
            </w:tcBorders>
            <w:shd w:val="clear" w:color="auto" w:fill="auto"/>
          </w:tcPr>
          <w:p w14:paraId="555FB71B" w14:textId="77777777" w:rsidR="003800DD" w:rsidRPr="00B17A94" w:rsidRDefault="003800DD" w:rsidP="00911C65">
            <w:pPr>
              <w:pStyle w:val="NoSpacing"/>
              <w:rPr>
                <w:rFonts w:cstheme="minorHAnsi"/>
                <w:b/>
                <w:color w:val="000000" w:themeColor="text1"/>
                <w:u w:val="single"/>
              </w:rPr>
            </w:pPr>
            <w:r w:rsidRPr="00B17A94">
              <w:rPr>
                <w:rFonts w:cstheme="minorHAnsi"/>
                <w:bCs/>
                <w:color w:val="000000" w:themeColor="text1"/>
              </w:rPr>
              <w:t>Students will be able to identify, assess, and apply advanced management strategies to address complex risks (</w:t>
            </w:r>
            <w:proofErr w:type="gramStart"/>
            <w:r w:rsidRPr="00B17A94">
              <w:rPr>
                <w:rFonts w:cstheme="minorHAnsi"/>
                <w:bCs/>
                <w:color w:val="000000" w:themeColor="text1"/>
              </w:rPr>
              <w:t>e.g.</w:t>
            </w:r>
            <w:proofErr w:type="gramEnd"/>
            <w:r w:rsidRPr="00B17A94">
              <w:rPr>
                <w:rFonts w:cstheme="minorHAnsi"/>
                <w:bCs/>
                <w:color w:val="000000" w:themeColor="text1"/>
              </w:rPr>
              <w:t xml:space="preserve"> scheduling, cost-estimating, contracting, and staffing) common to construction projects.</w:t>
            </w:r>
          </w:p>
        </w:tc>
      </w:tr>
      <w:tr w:rsidR="003800DD" w:rsidRPr="00B4319C" w14:paraId="6B47D216" w14:textId="77777777" w:rsidTr="00B4319C">
        <w:trPr>
          <w:trHeight w:val="1519"/>
        </w:trPr>
        <w:tc>
          <w:tcPr>
            <w:tcW w:w="2145" w:type="dxa"/>
            <w:tcBorders>
              <w:top w:val="single" w:sz="2" w:space="0" w:color="FFFFFF"/>
              <w:left w:val="single" w:sz="2" w:space="0" w:color="FFFFFF"/>
              <w:bottom w:val="single" w:sz="2" w:space="0" w:color="FFFFFF"/>
              <w:right w:val="single" w:sz="2" w:space="0" w:color="FFFFFF"/>
            </w:tcBorders>
            <w:shd w:val="clear" w:color="auto" w:fill="001F5F"/>
          </w:tcPr>
          <w:p w14:paraId="2DB68FE9" w14:textId="77777777" w:rsidR="003800DD" w:rsidRPr="00B4319C" w:rsidRDefault="003800DD" w:rsidP="00911C65">
            <w:pPr>
              <w:pStyle w:val="NoSpacing"/>
              <w:rPr>
                <w:rFonts w:cstheme="minorHAnsi"/>
              </w:rPr>
            </w:pPr>
            <w:r w:rsidRPr="00B4319C">
              <w:rPr>
                <w:rFonts w:cstheme="minorHAnsi"/>
              </w:rPr>
              <w:t>Program Outcome 7:</w:t>
            </w:r>
          </w:p>
        </w:tc>
        <w:tc>
          <w:tcPr>
            <w:tcW w:w="7209" w:type="dxa"/>
            <w:tcBorders>
              <w:left w:val="single" w:sz="2" w:space="0" w:color="FFFFFF"/>
            </w:tcBorders>
            <w:shd w:val="clear" w:color="auto" w:fill="E7E6E6" w:themeFill="background2"/>
          </w:tcPr>
          <w:p w14:paraId="4FBB9B76" w14:textId="77777777" w:rsidR="003800DD" w:rsidRPr="00B17A94" w:rsidRDefault="003800DD" w:rsidP="00911C65">
            <w:pPr>
              <w:pStyle w:val="NoSpacing"/>
              <w:rPr>
                <w:rFonts w:cstheme="minorHAnsi"/>
                <w:b/>
                <w:color w:val="000000" w:themeColor="text1"/>
                <w:u w:val="single"/>
              </w:rPr>
            </w:pPr>
            <w:r w:rsidRPr="00B17A94">
              <w:rPr>
                <w:rFonts w:cstheme="minorHAnsi"/>
                <w:bCs/>
                <w:color w:val="000000" w:themeColor="text1"/>
              </w:rPr>
              <w:t>Students will be able to apply basic materials testing skills and knowledge to determine the appropriateness of construction materials for specific applications based on fundamental structural and material tendencies and behavior.</w:t>
            </w:r>
          </w:p>
        </w:tc>
      </w:tr>
      <w:tr w:rsidR="003800DD" w:rsidRPr="00B4319C" w14:paraId="5DF03ACC" w14:textId="77777777" w:rsidTr="00B4319C">
        <w:trPr>
          <w:trHeight w:val="1139"/>
        </w:trPr>
        <w:tc>
          <w:tcPr>
            <w:tcW w:w="2145" w:type="dxa"/>
            <w:tcBorders>
              <w:top w:val="single" w:sz="2" w:space="0" w:color="FFFFFF"/>
              <w:left w:val="single" w:sz="2" w:space="0" w:color="FFFFFF"/>
              <w:bottom w:val="single" w:sz="2" w:space="0" w:color="FFFFFF"/>
              <w:right w:val="single" w:sz="2" w:space="0" w:color="FFFFFF"/>
            </w:tcBorders>
            <w:shd w:val="clear" w:color="auto" w:fill="001F5F"/>
          </w:tcPr>
          <w:p w14:paraId="3D537620" w14:textId="77777777" w:rsidR="003800DD" w:rsidRPr="00B4319C" w:rsidRDefault="003800DD" w:rsidP="00911C65">
            <w:pPr>
              <w:pStyle w:val="NoSpacing"/>
              <w:rPr>
                <w:rFonts w:cstheme="minorHAnsi"/>
              </w:rPr>
            </w:pPr>
            <w:r w:rsidRPr="00B4319C">
              <w:rPr>
                <w:rFonts w:cstheme="minorHAnsi"/>
              </w:rPr>
              <w:t>Program Outcome 8:</w:t>
            </w:r>
          </w:p>
        </w:tc>
        <w:tc>
          <w:tcPr>
            <w:tcW w:w="7209" w:type="dxa"/>
            <w:tcBorders>
              <w:left w:val="single" w:sz="2" w:space="0" w:color="FFFFFF"/>
            </w:tcBorders>
            <w:shd w:val="clear" w:color="auto" w:fill="auto"/>
          </w:tcPr>
          <w:p w14:paraId="45E78543" w14:textId="4CBB1661" w:rsidR="003800DD" w:rsidRPr="00B17A94" w:rsidRDefault="003800DD" w:rsidP="00911C65">
            <w:pPr>
              <w:pStyle w:val="NoSpacing"/>
              <w:rPr>
                <w:rFonts w:cstheme="minorHAnsi"/>
                <w:b/>
                <w:color w:val="000000" w:themeColor="text1"/>
                <w:u w:val="single"/>
              </w:rPr>
            </w:pPr>
            <w:r w:rsidRPr="00B17A94">
              <w:rPr>
                <w:rFonts w:cstheme="minorHAnsi"/>
                <w:bCs/>
                <w:color w:val="000000" w:themeColor="text1"/>
              </w:rPr>
              <w:t xml:space="preserve">Students will be able to identify and understand the fundamental </w:t>
            </w:r>
            <w:r w:rsidR="002B554C">
              <w:rPr>
                <w:rFonts w:cstheme="minorHAnsi"/>
                <w:bCs/>
                <w:color w:val="000000" w:themeColor="text1"/>
              </w:rPr>
              <w:t>component</w:t>
            </w:r>
            <w:r w:rsidR="008C7059">
              <w:rPr>
                <w:rFonts w:cstheme="minorHAnsi"/>
                <w:bCs/>
                <w:color w:val="000000" w:themeColor="text1"/>
              </w:rPr>
              <w:t>s</w:t>
            </w:r>
            <w:r w:rsidR="002B554C">
              <w:rPr>
                <w:rFonts w:cstheme="minorHAnsi"/>
                <w:bCs/>
                <w:color w:val="000000" w:themeColor="text1"/>
              </w:rPr>
              <w:t xml:space="preserve"> of</w:t>
            </w:r>
            <w:r w:rsidRPr="00B17A94">
              <w:rPr>
                <w:rFonts w:cstheme="minorHAnsi"/>
                <w:bCs/>
                <w:color w:val="000000" w:themeColor="text1"/>
              </w:rPr>
              <w:t xml:space="preserve"> common mechanical, electrical, and plumbing systems used in construction.</w:t>
            </w:r>
          </w:p>
        </w:tc>
      </w:tr>
    </w:tbl>
    <w:p w14:paraId="640C8DAE" w14:textId="77777777" w:rsidR="003800DD" w:rsidRPr="00B4319C" w:rsidRDefault="003800DD" w:rsidP="003800DD">
      <w:pPr>
        <w:rPr>
          <w:rFonts w:cstheme="minorHAnsi"/>
        </w:rPr>
      </w:pPr>
    </w:p>
    <w:p w14:paraId="50A449CA" w14:textId="77777777" w:rsidR="003800DD" w:rsidRPr="00B4319C" w:rsidRDefault="003800DD" w:rsidP="003800DD">
      <w:pPr>
        <w:rPr>
          <w:rFonts w:cstheme="minorHAnsi"/>
        </w:rPr>
      </w:pPr>
      <w:r w:rsidRPr="00B4319C">
        <w:rPr>
          <w:rFonts w:cstheme="minorHAnsi"/>
        </w:rPr>
        <w:t>For each program course, indicate how the course will support the program level outcomes. For example, if course WXYZ 1234 introduces students to one of the program outcomes, then enter “I” for that specific program outcome. Please note that a course can be “I”, “P”, “E” and/or “A” in any program outcome.</w:t>
      </w:r>
    </w:p>
    <w:p w14:paraId="49AFB4B5" w14:textId="77777777" w:rsidR="003800DD" w:rsidRPr="00B4319C" w:rsidRDefault="003800DD" w:rsidP="003800DD">
      <w:pPr>
        <w:jc w:val="center"/>
        <w:rPr>
          <w:rFonts w:cstheme="minorHAnsi"/>
          <w:b/>
        </w:rPr>
      </w:pPr>
      <w:r w:rsidRPr="00B4319C">
        <w:rPr>
          <w:rFonts w:cstheme="minorHAnsi"/>
          <w:b/>
        </w:rPr>
        <w:lastRenderedPageBreak/>
        <w:t xml:space="preserve">Program Map </w:t>
      </w:r>
      <w:r w:rsidRPr="00B4319C">
        <w:rPr>
          <w:rFonts w:ascii="Arial" w:hAnsi="Arial" w:cs="Arial"/>
          <w:b/>
        </w:rPr>
        <w:t>▼</w:t>
      </w:r>
    </w:p>
    <w:p w14:paraId="74B453ED" w14:textId="77777777" w:rsidR="003800DD" w:rsidRPr="00B4319C" w:rsidRDefault="003800DD" w:rsidP="003800DD">
      <w:pPr>
        <w:jc w:val="center"/>
        <w:rPr>
          <w:rFonts w:cstheme="minorHAnsi"/>
        </w:rPr>
      </w:pPr>
      <w:r w:rsidRPr="00B4319C">
        <w:rPr>
          <w:rFonts w:cstheme="minorHAnsi"/>
        </w:rPr>
        <w:t>I=Introduced      P=Practiced     E=Emphasized     A=Assessed</w:t>
      </w:r>
    </w:p>
    <w:tbl>
      <w:tblPr>
        <w:tblW w:w="997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1"/>
        <w:gridCol w:w="1146"/>
        <w:gridCol w:w="982"/>
        <w:gridCol w:w="1064"/>
        <w:gridCol w:w="982"/>
        <w:gridCol w:w="982"/>
        <w:gridCol w:w="982"/>
        <w:gridCol w:w="982"/>
        <w:gridCol w:w="982"/>
        <w:gridCol w:w="972"/>
      </w:tblGrid>
      <w:tr w:rsidR="007C60E8" w:rsidRPr="00B4319C" w14:paraId="01320231" w14:textId="77777777" w:rsidTr="007A6D8F">
        <w:trPr>
          <w:trHeight w:val="813"/>
        </w:trPr>
        <w:tc>
          <w:tcPr>
            <w:tcW w:w="901" w:type="dxa"/>
            <w:tcBorders>
              <w:top w:val="single" w:sz="2" w:space="0" w:color="FFFFFF"/>
              <w:left w:val="single" w:sz="2" w:space="0" w:color="FFFFFF"/>
              <w:bottom w:val="single" w:sz="4" w:space="0" w:color="auto"/>
              <w:right w:val="single" w:sz="2" w:space="0" w:color="FFFFFF"/>
            </w:tcBorders>
            <w:shd w:val="clear" w:color="auto" w:fill="001F5F"/>
          </w:tcPr>
          <w:p w14:paraId="45049293" w14:textId="77777777" w:rsidR="00106592" w:rsidRPr="00B4319C" w:rsidRDefault="00106592" w:rsidP="00911C65">
            <w:pPr>
              <w:pStyle w:val="NoSpacing"/>
              <w:jc w:val="center"/>
              <w:rPr>
                <w:rFonts w:cstheme="minorHAnsi"/>
              </w:rPr>
            </w:pPr>
            <w:r w:rsidRPr="00B4319C">
              <w:rPr>
                <w:rFonts w:cstheme="minorHAnsi"/>
              </w:rPr>
              <w:t>Program Courses</w:t>
            </w:r>
          </w:p>
        </w:tc>
        <w:tc>
          <w:tcPr>
            <w:tcW w:w="1146" w:type="dxa"/>
            <w:tcBorders>
              <w:top w:val="single" w:sz="2" w:space="0" w:color="FFFFFF"/>
              <w:left w:val="single" w:sz="2" w:space="0" w:color="FFFFFF"/>
              <w:bottom w:val="single" w:sz="4" w:space="0" w:color="auto"/>
              <w:right w:val="single" w:sz="2" w:space="0" w:color="FFFFFF"/>
            </w:tcBorders>
            <w:shd w:val="clear" w:color="auto" w:fill="001F5F"/>
          </w:tcPr>
          <w:p w14:paraId="5547255F" w14:textId="77777777" w:rsidR="00106592" w:rsidRPr="00106592" w:rsidRDefault="00106592" w:rsidP="00911C65">
            <w:pPr>
              <w:pStyle w:val="NoSpacing"/>
              <w:jc w:val="center"/>
              <w:rPr>
                <w:rFonts w:cstheme="minorHAnsi"/>
                <w:sz w:val="16"/>
                <w:szCs w:val="16"/>
              </w:rPr>
            </w:pPr>
          </w:p>
        </w:tc>
        <w:tc>
          <w:tcPr>
            <w:tcW w:w="982" w:type="dxa"/>
            <w:tcBorders>
              <w:top w:val="single" w:sz="2" w:space="0" w:color="FFFFFF"/>
              <w:left w:val="single" w:sz="2" w:space="0" w:color="FFFFFF"/>
              <w:bottom w:val="single" w:sz="4" w:space="0" w:color="auto"/>
              <w:right w:val="single" w:sz="2" w:space="0" w:color="FFFFFF"/>
            </w:tcBorders>
            <w:shd w:val="clear" w:color="auto" w:fill="001F5F"/>
          </w:tcPr>
          <w:p w14:paraId="5B77E565" w14:textId="779CCBE6" w:rsidR="00106592" w:rsidRPr="00B4319C" w:rsidRDefault="00106592" w:rsidP="00911C65">
            <w:pPr>
              <w:pStyle w:val="NoSpacing"/>
              <w:jc w:val="center"/>
              <w:rPr>
                <w:rFonts w:cstheme="minorHAnsi"/>
              </w:rPr>
            </w:pPr>
            <w:r w:rsidRPr="00B4319C">
              <w:rPr>
                <w:rFonts w:cstheme="minorHAnsi"/>
              </w:rPr>
              <w:t>Program Outcome 1</w:t>
            </w:r>
          </w:p>
        </w:tc>
        <w:tc>
          <w:tcPr>
            <w:tcW w:w="1064" w:type="dxa"/>
            <w:tcBorders>
              <w:top w:val="single" w:sz="2" w:space="0" w:color="FFFFFF"/>
              <w:left w:val="single" w:sz="2" w:space="0" w:color="FFFFFF"/>
              <w:bottom w:val="single" w:sz="4" w:space="0" w:color="auto"/>
              <w:right w:val="single" w:sz="2" w:space="0" w:color="FFFFFF"/>
            </w:tcBorders>
            <w:shd w:val="clear" w:color="auto" w:fill="001F5F"/>
          </w:tcPr>
          <w:p w14:paraId="21A84549" w14:textId="77777777" w:rsidR="00106592" w:rsidRPr="00B4319C" w:rsidRDefault="00106592" w:rsidP="00911C65">
            <w:pPr>
              <w:pStyle w:val="NoSpacing"/>
              <w:jc w:val="center"/>
              <w:rPr>
                <w:rFonts w:cstheme="minorHAnsi"/>
              </w:rPr>
            </w:pPr>
            <w:r w:rsidRPr="00B4319C">
              <w:rPr>
                <w:rFonts w:cstheme="minorHAnsi"/>
              </w:rPr>
              <w:t>Program Outcome 2</w:t>
            </w:r>
          </w:p>
        </w:tc>
        <w:tc>
          <w:tcPr>
            <w:tcW w:w="982" w:type="dxa"/>
            <w:tcBorders>
              <w:top w:val="single" w:sz="2" w:space="0" w:color="FFFFFF"/>
              <w:left w:val="single" w:sz="2" w:space="0" w:color="FFFFFF"/>
              <w:bottom w:val="single" w:sz="4" w:space="0" w:color="auto"/>
              <w:right w:val="single" w:sz="2" w:space="0" w:color="FFFFFF"/>
            </w:tcBorders>
            <w:shd w:val="clear" w:color="auto" w:fill="001F5F"/>
          </w:tcPr>
          <w:p w14:paraId="4F76C315" w14:textId="77777777" w:rsidR="00106592" w:rsidRPr="00B4319C" w:rsidRDefault="00106592" w:rsidP="00911C65">
            <w:pPr>
              <w:pStyle w:val="NoSpacing"/>
              <w:jc w:val="center"/>
              <w:rPr>
                <w:rFonts w:cstheme="minorHAnsi"/>
              </w:rPr>
            </w:pPr>
            <w:r w:rsidRPr="00B4319C">
              <w:rPr>
                <w:rFonts w:cstheme="minorHAnsi"/>
              </w:rPr>
              <w:t>Program Outcome 3</w:t>
            </w:r>
          </w:p>
        </w:tc>
        <w:tc>
          <w:tcPr>
            <w:tcW w:w="982" w:type="dxa"/>
            <w:tcBorders>
              <w:top w:val="single" w:sz="2" w:space="0" w:color="FFFFFF"/>
              <w:left w:val="single" w:sz="2" w:space="0" w:color="FFFFFF"/>
              <w:bottom w:val="single" w:sz="4" w:space="0" w:color="auto"/>
              <w:right w:val="single" w:sz="2" w:space="0" w:color="FFFFFF"/>
            </w:tcBorders>
            <w:shd w:val="clear" w:color="auto" w:fill="001F5F"/>
          </w:tcPr>
          <w:p w14:paraId="1A26D3FF" w14:textId="77777777" w:rsidR="00106592" w:rsidRPr="00B4319C" w:rsidRDefault="00106592" w:rsidP="00911C65">
            <w:pPr>
              <w:pStyle w:val="NoSpacing"/>
              <w:jc w:val="center"/>
              <w:rPr>
                <w:rFonts w:cstheme="minorHAnsi"/>
              </w:rPr>
            </w:pPr>
            <w:r w:rsidRPr="00B4319C">
              <w:rPr>
                <w:rFonts w:cstheme="minorHAnsi"/>
              </w:rPr>
              <w:t>Program Outcome 4</w:t>
            </w:r>
          </w:p>
        </w:tc>
        <w:tc>
          <w:tcPr>
            <w:tcW w:w="982" w:type="dxa"/>
            <w:tcBorders>
              <w:top w:val="single" w:sz="2" w:space="0" w:color="FFFFFF"/>
              <w:left w:val="single" w:sz="2" w:space="0" w:color="FFFFFF"/>
              <w:bottom w:val="single" w:sz="4" w:space="0" w:color="auto"/>
              <w:right w:val="single" w:sz="2" w:space="0" w:color="FFFFFF"/>
            </w:tcBorders>
            <w:shd w:val="clear" w:color="auto" w:fill="001F5F"/>
          </w:tcPr>
          <w:p w14:paraId="5E9FAF88" w14:textId="77777777" w:rsidR="00106592" w:rsidRPr="00B4319C" w:rsidRDefault="00106592" w:rsidP="00911C65">
            <w:pPr>
              <w:pStyle w:val="NoSpacing"/>
              <w:jc w:val="center"/>
              <w:rPr>
                <w:rFonts w:cstheme="minorHAnsi"/>
              </w:rPr>
            </w:pPr>
            <w:r w:rsidRPr="00B4319C">
              <w:rPr>
                <w:rFonts w:cstheme="minorHAnsi"/>
              </w:rPr>
              <w:t>Program Outcome 5</w:t>
            </w:r>
          </w:p>
        </w:tc>
        <w:tc>
          <w:tcPr>
            <w:tcW w:w="982" w:type="dxa"/>
            <w:tcBorders>
              <w:top w:val="single" w:sz="2" w:space="0" w:color="FFFFFF"/>
              <w:left w:val="single" w:sz="2" w:space="0" w:color="FFFFFF"/>
              <w:bottom w:val="single" w:sz="4" w:space="0" w:color="auto"/>
              <w:right w:val="single" w:sz="2" w:space="0" w:color="FFFFFF"/>
            </w:tcBorders>
            <w:shd w:val="clear" w:color="auto" w:fill="001F5F"/>
          </w:tcPr>
          <w:p w14:paraId="2F1DE2B4" w14:textId="77777777" w:rsidR="00106592" w:rsidRPr="00B4319C" w:rsidRDefault="00106592" w:rsidP="00911C65">
            <w:pPr>
              <w:pStyle w:val="NoSpacing"/>
              <w:jc w:val="center"/>
              <w:rPr>
                <w:rFonts w:cstheme="minorHAnsi"/>
              </w:rPr>
            </w:pPr>
            <w:r w:rsidRPr="00B4319C">
              <w:rPr>
                <w:rFonts w:cstheme="minorHAnsi"/>
              </w:rPr>
              <w:t>Program Outcome 6</w:t>
            </w:r>
          </w:p>
        </w:tc>
        <w:tc>
          <w:tcPr>
            <w:tcW w:w="982" w:type="dxa"/>
            <w:tcBorders>
              <w:top w:val="single" w:sz="2" w:space="0" w:color="FFFFFF"/>
              <w:left w:val="single" w:sz="2" w:space="0" w:color="FFFFFF"/>
              <w:bottom w:val="single" w:sz="4" w:space="0" w:color="auto"/>
              <w:right w:val="single" w:sz="2" w:space="0" w:color="FFFFFF"/>
            </w:tcBorders>
            <w:shd w:val="clear" w:color="auto" w:fill="001F5F"/>
          </w:tcPr>
          <w:p w14:paraId="288ED541" w14:textId="77777777" w:rsidR="00106592" w:rsidRPr="00B4319C" w:rsidRDefault="00106592" w:rsidP="00911C65">
            <w:pPr>
              <w:pStyle w:val="NoSpacing"/>
              <w:jc w:val="center"/>
              <w:rPr>
                <w:rFonts w:cstheme="minorHAnsi"/>
              </w:rPr>
            </w:pPr>
            <w:r w:rsidRPr="00B4319C">
              <w:rPr>
                <w:rFonts w:cstheme="minorHAnsi"/>
              </w:rPr>
              <w:t>Program Outcome 7</w:t>
            </w:r>
          </w:p>
        </w:tc>
        <w:tc>
          <w:tcPr>
            <w:tcW w:w="972" w:type="dxa"/>
            <w:tcBorders>
              <w:top w:val="single" w:sz="2" w:space="0" w:color="FFFFFF"/>
              <w:left w:val="single" w:sz="2" w:space="0" w:color="FFFFFF"/>
              <w:bottom w:val="single" w:sz="4" w:space="0" w:color="auto"/>
              <w:right w:val="single" w:sz="2" w:space="0" w:color="FFFFFF"/>
            </w:tcBorders>
            <w:shd w:val="clear" w:color="auto" w:fill="001F5F"/>
          </w:tcPr>
          <w:p w14:paraId="0A97EB7E" w14:textId="77777777" w:rsidR="00106592" w:rsidRPr="00B4319C" w:rsidRDefault="00106592" w:rsidP="00911C65">
            <w:pPr>
              <w:pStyle w:val="NoSpacing"/>
              <w:jc w:val="center"/>
              <w:rPr>
                <w:rFonts w:cstheme="minorHAnsi"/>
              </w:rPr>
            </w:pPr>
            <w:r w:rsidRPr="00B4319C">
              <w:rPr>
                <w:rFonts w:cstheme="minorHAnsi"/>
              </w:rPr>
              <w:t>Program Outcome 8</w:t>
            </w:r>
          </w:p>
        </w:tc>
      </w:tr>
      <w:tr w:rsidR="007A6D8F" w:rsidRPr="00B4319C" w14:paraId="78C5974F" w14:textId="77777777" w:rsidTr="007A6D8F">
        <w:trPr>
          <w:trHeight w:val="420"/>
        </w:trPr>
        <w:tc>
          <w:tcPr>
            <w:tcW w:w="901" w:type="dxa"/>
            <w:shd w:val="clear" w:color="auto" w:fill="auto"/>
          </w:tcPr>
          <w:p w14:paraId="768AB4DD" w14:textId="77777777" w:rsidR="00106592" w:rsidRPr="00B4319C" w:rsidRDefault="00106592" w:rsidP="00911C65">
            <w:pPr>
              <w:pStyle w:val="NoSpacing"/>
              <w:rPr>
                <w:rFonts w:cstheme="minorHAnsi"/>
                <w:b/>
              </w:rPr>
            </w:pPr>
            <w:r w:rsidRPr="00B4319C">
              <w:rPr>
                <w:rFonts w:cstheme="minorHAnsi"/>
                <w:b/>
              </w:rPr>
              <w:t>OSHT 1305</w:t>
            </w:r>
          </w:p>
        </w:tc>
        <w:tc>
          <w:tcPr>
            <w:tcW w:w="1146" w:type="dxa"/>
          </w:tcPr>
          <w:p w14:paraId="514933AD" w14:textId="480C0514" w:rsidR="00106592" w:rsidRPr="008E732D" w:rsidRDefault="00106592" w:rsidP="00911C65">
            <w:pPr>
              <w:pStyle w:val="NoSpacing"/>
              <w:rPr>
                <w:rFonts w:cstheme="minorHAnsi"/>
                <w:b/>
                <w:sz w:val="16"/>
                <w:szCs w:val="16"/>
              </w:rPr>
            </w:pPr>
            <w:r w:rsidRPr="008E732D">
              <w:rPr>
                <w:rFonts w:cstheme="minorHAnsi"/>
                <w:b/>
                <w:sz w:val="16"/>
                <w:szCs w:val="16"/>
              </w:rPr>
              <w:t>OSHA Regulations</w:t>
            </w:r>
          </w:p>
        </w:tc>
        <w:tc>
          <w:tcPr>
            <w:tcW w:w="982" w:type="dxa"/>
            <w:shd w:val="clear" w:color="auto" w:fill="auto"/>
          </w:tcPr>
          <w:p w14:paraId="424982CA" w14:textId="4E5C983D" w:rsidR="00106592" w:rsidRPr="00B4319C" w:rsidRDefault="00106592" w:rsidP="00911C65">
            <w:pPr>
              <w:pStyle w:val="NoSpacing"/>
              <w:rPr>
                <w:rFonts w:cstheme="minorHAnsi"/>
              </w:rPr>
            </w:pPr>
            <w:r w:rsidRPr="00B4319C">
              <w:rPr>
                <w:rFonts w:cstheme="minorHAnsi"/>
              </w:rPr>
              <w:t>IPEA</w:t>
            </w:r>
          </w:p>
        </w:tc>
        <w:tc>
          <w:tcPr>
            <w:tcW w:w="1064" w:type="dxa"/>
            <w:shd w:val="clear" w:color="auto" w:fill="auto"/>
          </w:tcPr>
          <w:p w14:paraId="192B522E" w14:textId="77777777" w:rsidR="00106592" w:rsidRPr="00B4319C" w:rsidRDefault="00106592" w:rsidP="00911C65">
            <w:pPr>
              <w:pStyle w:val="NoSpacing"/>
              <w:rPr>
                <w:rFonts w:cstheme="minorHAnsi"/>
              </w:rPr>
            </w:pPr>
            <w:r w:rsidRPr="00B4319C">
              <w:rPr>
                <w:rFonts w:cstheme="minorHAnsi"/>
              </w:rPr>
              <w:t>E</w:t>
            </w:r>
          </w:p>
        </w:tc>
        <w:tc>
          <w:tcPr>
            <w:tcW w:w="982" w:type="dxa"/>
            <w:shd w:val="clear" w:color="auto" w:fill="auto"/>
          </w:tcPr>
          <w:p w14:paraId="2DFC7D89" w14:textId="77777777" w:rsidR="00106592" w:rsidRPr="00B4319C" w:rsidRDefault="00106592" w:rsidP="00911C65">
            <w:pPr>
              <w:pStyle w:val="NoSpacing"/>
              <w:rPr>
                <w:rFonts w:cstheme="minorHAnsi"/>
              </w:rPr>
            </w:pPr>
            <w:r w:rsidRPr="00B4319C">
              <w:rPr>
                <w:rFonts w:cstheme="minorHAnsi"/>
              </w:rPr>
              <w:t>E</w:t>
            </w:r>
          </w:p>
        </w:tc>
        <w:tc>
          <w:tcPr>
            <w:tcW w:w="982" w:type="dxa"/>
            <w:shd w:val="clear" w:color="auto" w:fill="auto"/>
          </w:tcPr>
          <w:p w14:paraId="4A68CDE8" w14:textId="77777777" w:rsidR="00106592" w:rsidRPr="00B4319C" w:rsidRDefault="00106592" w:rsidP="00911C65">
            <w:pPr>
              <w:pStyle w:val="NoSpacing"/>
              <w:rPr>
                <w:rFonts w:cstheme="minorHAnsi"/>
              </w:rPr>
            </w:pPr>
            <w:r w:rsidRPr="00B4319C">
              <w:rPr>
                <w:rFonts w:cstheme="minorHAnsi"/>
              </w:rPr>
              <w:t>P</w:t>
            </w:r>
          </w:p>
        </w:tc>
        <w:tc>
          <w:tcPr>
            <w:tcW w:w="982" w:type="dxa"/>
          </w:tcPr>
          <w:p w14:paraId="31B00EA8" w14:textId="77777777" w:rsidR="00106592" w:rsidRPr="00B4319C" w:rsidRDefault="00106592" w:rsidP="00911C65">
            <w:pPr>
              <w:pStyle w:val="NoSpacing"/>
              <w:rPr>
                <w:rFonts w:cstheme="minorHAnsi"/>
                <w:color w:val="FF0000"/>
              </w:rPr>
            </w:pPr>
          </w:p>
        </w:tc>
        <w:tc>
          <w:tcPr>
            <w:tcW w:w="982" w:type="dxa"/>
          </w:tcPr>
          <w:p w14:paraId="4A2F008C" w14:textId="0D8D2E49" w:rsidR="00106592" w:rsidRPr="00B4319C" w:rsidRDefault="00106592" w:rsidP="00911C65">
            <w:pPr>
              <w:pStyle w:val="NoSpacing"/>
              <w:rPr>
                <w:rFonts w:cstheme="minorHAnsi"/>
                <w:color w:val="FF0000"/>
              </w:rPr>
            </w:pPr>
          </w:p>
        </w:tc>
        <w:tc>
          <w:tcPr>
            <w:tcW w:w="982" w:type="dxa"/>
          </w:tcPr>
          <w:p w14:paraId="0834D993" w14:textId="77777777" w:rsidR="00106592" w:rsidRPr="00B4319C" w:rsidRDefault="00106592" w:rsidP="00911C65">
            <w:pPr>
              <w:pStyle w:val="NoSpacing"/>
              <w:rPr>
                <w:rFonts w:cstheme="minorHAnsi"/>
                <w:color w:val="FF0000"/>
              </w:rPr>
            </w:pPr>
          </w:p>
        </w:tc>
        <w:tc>
          <w:tcPr>
            <w:tcW w:w="972" w:type="dxa"/>
          </w:tcPr>
          <w:p w14:paraId="6E8B804A" w14:textId="77777777" w:rsidR="00106592" w:rsidRPr="00B4319C" w:rsidRDefault="00106592" w:rsidP="00911C65">
            <w:pPr>
              <w:pStyle w:val="NoSpacing"/>
              <w:rPr>
                <w:rFonts w:cstheme="minorHAnsi"/>
                <w:color w:val="FF0000"/>
              </w:rPr>
            </w:pPr>
          </w:p>
        </w:tc>
      </w:tr>
      <w:tr w:rsidR="007C60E8" w:rsidRPr="00B4319C" w14:paraId="2095C8E7" w14:textId="77777777" w:rsidTr="007A6D8F">
        <w:trPr>
          <w:trHeight w:val="420"/>
        </w:trPr>
        <w:tc>
          <w:tcPr>
            <w:tcW w:w="901" w:type="dxa"/>
            <w:shd w:val="clear" w:color="auto" w:fill="EDEDED"/>
          </w:tcPr>
          <w:p w14:paraId="4F4A986D" w14:textId="77777777" w:rsidR="00106592" w:rsidRPr="00B4319C" w:rsidRDefault="00106592" w:rsidP="00911C65">
            <w:pPr>
              <w:pStyle w:val="NoSpacing"/>
              <w:rPr>
                <w:rFonts w:cstheme="minorHAnsi"/>
                <w:b/>
              </w:rPr>
            </w:pPr>
            <w:r w:rsidRPr="00B4319C">
              <w:rPr>
                <w:rFonts w:cstheme="minorHAnsi"/>
                <w:b/>
              </w:rPr>
              <w:t>CNBT 1311</w:t>
            </w:r>
          </w:p>
        </w:tc>
        <w:tc>
          <w:tcPr>
            <w:tcW w:w="1146" w:type="dxa"/>
            <w:shd w:val="clear" w:color="auto" w:fill="EDEDED"/>
          </w:tcPr>
          <w:p w14:paraId="64595EA5" w14:textId="75EF026A" w:rsidR="00106592" w:rsidRPr="008E732D" w:rsidRDefault="00106592" w:rsidP="00911C65">
            <w:pPr>
              <w:pStyle w:val="NoSpacing"/>
              <w:rPr>
                <w:rFonts w:cstheme="minorHAnsi"/>
                <w:b/>
                <w:sz w:val="16"/>
                <w:szCs w:val="16"/>
              </w:rPr>
            </w:pPr>
            <w:r w:rsidRPr="008E732D">
              <w:rPr>
                <w:rFonts w:cstheme="minorHAnsi"/>
                <w:b/>
                <w:sz w:val="16"/>
                <w:szCs w:val="16"/>
              </w:rPr>
              <w:t>Construction Method and Materials</w:t>
            </w:r>
          </w:p>
        </w:tc>
        <w:tc>
          <w:tcPr>
            <w:tcW w:w="982" w:type="dxa"/>
            <w:shd w:val="clear" w:color="auto" w:fill="EDEDED"/>
          </w:tcPr>
          <w:p w14:paraId="7BC668A2" w14:textId="3A8D9351" w:rsidR="00106592" w:rsidRPr="00B4319C" w:rsidRDefault="00106592" w:rsidP="00911C65">
            <w:pPr>
              <w:pStyle w:val="NoSpacing"/>
              <w:rPr>
                <w:rFonts w:cstheme="minorHAnsi"/>
              </w:rPr>
            </w:pPr>
            <w:r w:rsidRPr="00B4319C">
              <w:rPr>
                <w:rFonts w:cstheme="minorHAnsi"/>
              </w:rPr>
              <w:t>IPE</w:t>
            </w:r>
          </w:p>
        </w:tc>
        <w:tc>
          <w:tcPr>
            <w:tcW w:w="1064" w:type="dxa"/>
            <w:shd w:val="clear" w:color="auto" w:fill="EDEDED"/>
          </w:tcPr>
          <w:p w14:paraId="05A9034B" w14:textId="77777777" w:rsidR="00106592" w:rsidRPr="00B4319C" w:rsidRDefault="00106592" w:rsidP="00911C65">
            <w:pPr>
              <w:pStyle w:val="NoSpacing"/>
              <w:rPr>
                <w:rFonts w:cstheme="minorHAnsi"/>
              </w:rPr>
            </w:pPr>
            <w:r w:rsidRPr="00B4319C">
              <w:rPr>
                <w:rFonts w:cstheme="minorHAnsi"/>
              </w:rPr>
              <w:t>P</w:t>
            </w:r>
          </w:p>
        </w:tc>
        <w:tc>
          <w:tcPr>
            <w:tcW w:w="982" w:type="dxa"/>
            <w:shd w:val="clear" w:color="auto" w:fill="EDEDED"/>
          </w:tcPr>
          <w:p w14:paraId="3FF01236" w14:textId="77777777" w:rsidR="00106592" w:rsidRPr="00B4319C" w:rsidRDefault="00106592" w:rsidP="00911C65">
            <w:pPr>
              <w:pStyle w:val="NoSpacing"/>
              <w:rPr>
                <w:rFonts w:cstheme="minorHAnsi"/>
              </w:rPr>
            </w:pPr>
            <w:r w:rsidRPr="00B4319C">
              <w:rPr>
                <w:rFonts w:cstheme="minorHAnsi"/>
              </w:rPr>
              <w:t>PE</w:t>
            </w:r>
          </w:p>
        </w:tc>
        <w:tc>
          <w:tcPr>
            <w:tcW w:w="982" w:type="dxa"/>
            <w:shd w:val="clear" w:color="auto" w:fill="EDEDED"/>
          </w:tcPr>
          <w:p w14:paraId="77F783C5" w14:textId="77777777" w:rsidR="00106592" w:rsidRPr="00B4319C" w:rsidRDefault="00106592" w:rsidP="00911C65">
            <w:pPr>
              <w:pStyle w:val="NoSpacing"/>
              <w:rPr>
                <w:rFonts w:cstheme="minorHAnsi"/>
              </w:rPr>
            </w:pPr>
            <w:r w:rsidRPr="00B4319C">
              <w:rPr>
                <w:rFonts w:cstheme="minorHAnsi"/>
              </w:rPr>
              <w:t>IPEA</w:t>
            </w:r>
          </w:p>
        </w:tc>
        <w:tc>
          <w:tcPr>
            <w:tcW w:w="982" w:type="dxa"/>
            <w:shd w:val="clear" w:color="auto" w:fill="EDEDED"/>
          </w:tcPr>
          <w:p w14:paraId="6D871AD1" w14:textId="77777777" w:rsidR="00106592" w:rsidRPr="00B4319C" w:rsidRDefault="00106592" w:rsidP="00911C65">
            <w:pPr>
              <w:pStyle w:val="NoSpacing"/>
              <w:rPr>
                <w:rFonts w:cstheme="minorHAnsi"/>
                <w:color w:val="FF0000"/>
              </w:rPr>
            </w:pPr>
          </w:p>
        </w:tc>
        <w:tc>
          <w:tcPr>
            <w:tcW w:w="982" w:type="dxa"/>
            <w:shd w:val="clear" w:color="auto" w:fill="EDEDED"/>
          </w:tcPr>
          <w:p w14:paraId="731CC6AC" w14:textId="77777777" w:rsidR="00106592" w:rsidRPr="00B4319C" w:rsidRDefault="00106592" w:rsidP="00911C65">
            <w:pPr>
              <w:pStyle w:val="NoSpacing"/>
              <w:rPr>
                <w:rFonts w:cstheme="minorHAnsi"/>
                <w:color w:val="FF0000"/>
              </w:rPr>
            </w:pPr>
          </w:p>
        </w:tc>
        <w:tc>
          <w:tcPr>
            <w:tcW w:w="982" w:type="dxa"/>
            <w:shd w:val="clear" w:color="auto" w:fill="EDEDED"/>
          </w:tcPr>
          <w:p w14:paraId="31FEB357" w14:textId="77777777" w:rsidR="00106592" w:rsidRPr="00B4319C" w:rsidRDefault="00106592" w:rsidP="00911C65">
            <w:pPr>
              <w:pStyle w:val="NoSpacing"/>
              <w:rPr>
                <w:rFonts w:cstheme="minorHAnsi"/>
                <w:color w:val="FF0000"/>
              </w:rPr>
            </w:pPr>
            <w:r w:rsidRPr="00B4319C">
              <w:rPr>
                <w:rFonts w:cstheme="minorHAnsi"/>
                <w:color w:val="FF0000"/>
              </w:rPr>
              <w:t>I</w:t>
            </w:r>
          </w:p>
        </w:tc>
        <w:tc>
          <w:tcPr>
            <w:tcW w:w="972" w:type="dxa"/>
            <w:shd w:val="clear" w:color="auto" w:fill="EDEDED"/>
          </w:tcPr>
          <w:p w14:paraId="1332D804" w14:textId="77777777" w:rsidR="00106592" w:rsidRPr="00B4319C" w:rsidRDefault="00106592" w:rsidP="00911C65">
            <w:pPr>
              <w:pStyle w:val="NoSpacing"/>
              <w:rPr>
                <w:rFonts w:cstheme="minorHAnsi"/>
                <w:color w:val="FF0000"/>
              </w:rPr>
            </w:pPr>
          </w:p>
        </w:tc>
      </w:tr>
      <w:tr w:rsidR="007A6D8F" w:rsidRPr="00B4319C" w14:paraId="7F36D1AB" w14:textId="77777777" w:rsidTr="007A6D8F">
        <w:trPr>
          <w:trHeight w:val="456"/>
        </w:trPr>
        <w:tc>
          <w:tcPr>
            <w:tcW w:w="901" w:type="dxa"/>
            <w:shd w:val="clear" w:color="auto" w:fill="auto"/>
          </w:tcPr>
          <w:p w14:paraId="2D490948" w14:textId="77777777" w:rsidR="00106592" w:rsidRPr="00B4319C" w:rsidRDefault="00106592" w:rsidP="00911C65">
            <w:pPr>
              <w:pStyle w:val="NoSpacing"/>
              <w:rPr>
                <w:rFonts w:cstheme="minorHAnsi"/>
                <w:b/>
              </w:rPr>
            </w:pPr>
            <w:r w:rsidRPr="00B4319C">
              <w:rPr>
                <w:rFonts w:cstheme="minorHAnsi"/>
                <w:b/>
              </w:rPr>
              <w:t>CNBT 2342</w:t>
            </w:r>
          </w:p>
        </w:tc>
        <w:tc>
          <w:tcPr>
            <w:tcW w:w="1146" w:type="dxa"/>
          </w:tcPr>
          <w:p w14:paraId="1E076D9E" w14:textId="3383156E" w:rsidR="00106592" w:rsidRPr="008E732D" w:rsidRDefault="00106592" w:rsidP="00911C65">
            <w:pPr>
              <w:pStyle w:val="NoSpacing"/>
              <w:rPr>
                <w:rFonts w:cstheme="minorHAnsi"/>
                <w:b/>
                <w:sz w:val="16"/>
                <w:szCs w:val="16"/>
              </w:rPr>
            </w:pPr>
            <w:r w:rsidRPr="008E732D">
              <w:rPr>
                <w:rFonts w:cstheme="minorHAnsi"/>
                <w:b/>
                <w:sz w:val="16"/>
                <w:szCs w:val="16"/>
              </w:rPr>
              <w:t>Construction Management I</w:t>
            </w:r>
          </w:p>
        </w:tc>
        <w:tc>
          <w:tcPr>
            <w:tcW w:w="982" w:type="dxa"/>
            <w:shd w:val="clear" w:color="auto" w:fill="auto"/>
          </w:tcPr>
          <w:p w14:paraId="65F5CDF2" w14:textId="7EF1D1B8" w:rsidR="00106592" w:rsidRPr="00B4319C" w:rsidRDefault="00106592" w:rsidP="00911C65">
            <w:pPr>
              <w:pStyle w:val="NoSpacing"/>
              <w:rPr>
                <w:rFonts w:cstheme="minorHAnsi"/>
              </w:rPr>
            </w:pPr>
            <w:r w:rsidRPr="00B4319C">
              <w:rPr>
                <w:rFonts w:cstheme="minorHAnsi"/>
              </w:rPr>
              <w:t>E</w:t>
            </w:r>
          </w:p>
        </w:tc>
        <w:tc>
          <w:tcPr>
            <w:tcW w:w="1064" w:type="dxa"/>
            <w:shd w:val="clear" w:color="auto" w:fill="auto"/>
          </w:tcPr>
          <w:p w14:paraId="21EA9EFF" w14:textId="77777777" w:rsidR="00106592" w:rsidRPr="00B4319C" w:rsidRDefault="00106592" w:rsidP="00911C65">
            <w:pPr>
              <w:pStyle w:val="NoSpacing"/>
              <w:rPr>
                <w:rFonts w:cstheme="minorHAnsi"/>
              </w:rPr>
            </w:pPr>
            <w:r w:rsidRPr="00B4319C">
              <w:rPr>
                <w:rFonts w:cstheme="minorHAnsi"/>
              </w:rPr>
              <w:t>IPEA</w:t>
            </w:r>
          </w:p>
        </w:tc>
        <w:tc>
          <w:tcPr>
            <w:tcW w:w="982" w:type="dxa"/>
            <w:shd w:val="clear" w:color="auto" w:fill="auto"/>
          </w:tcPr>
          <w:p w14:paraId="40E26D8F" w14:textId="77777777" w:rsidR="00106592" w:rsidRPr="00B4319C" w:rsidRDefault="00106592" w:rsidP="00911C65">
            <w:pPr>
              <w:pStyle w:val="NoSpacing"/>
              <w:rPr>
                <w:rFonts w:cstheme="minorHAnsi"/>
              </w:rPr>
            </w:pPr>
            <w:r w:rsidRPr="00B4319C">
              <w:rPr>
                <w:rFonts w:cstheme="minorHAnsi"/>
              </w:rPr>
              <w:t>IP</w:t>
            </w:r>
          </w:p>
        </w:tc>
        <w:tc>
          <w:tcPr>
            <w:tcW w:w="982" w:type="dxa"/>
            <w:shd w:val="clear" w:color="auto" w:fill="auto"/>
          </w:tcPr>
          <w:p w14:paraId="4991E762" w14:textId="77777777" w:rsidR="00106592" w:rsidRPr="00B4319C" w:rsidRDefault="00106592" w:rsidP="00911C65">
            <w:pPr>
              <w:pStyle w:val="NoSpacing"/>
              <w:rPr>
                <w:rFonts w:cstheme="minorHAnsi"/>
              </w:rPr>
            </w:pPr>
          </w:p>
        </w:tc>
        <w:tc>
          <w:tcPr>
            <w:tcW w:w="982" w:type="dxa"/>
            <w:shd w:val="clear" w:color="auto" w:fill="auto"/>
          </w:tcPr>
          <w:p w14:paraId="7D666BAC" w14:textId="49E1964F" w:rsidR="00106592" w:rsidRPr="00B4319C" w:rsidRDefault="00106592" w:rsidP="00911C65">
            <w:pPr>
              <w:pStyle w:val="NoSpacing"/>
              <w:rPr>
                <w:rFonts w:cstheme="minorHAnsi"/>
                <w:color w:val="FF0000"/>
              </w:rPr>
            </w:pPr>
          </w:p>
        </w:tc>
        <w:tc>
          <w:tcPr>
            <w:tcW w:w="982" w:type="dxa"/>
            <w:shd w:val="clear" w:color="auto" w:fill="auto"/>
          </w:tcPr>
          <w:p w14:paraId="5D3D93DA" w14:textId="77777777" w:rsidR="00106592" w:rsidRPr="00B4319C" w:rsidRDefault="00106592" w:rsidP="00911C65">
            <w:pPr>
              <w:pStyle w:val="NoSpacing"/>
              <w:rPr>
                <w:rFonts w:cstheme="minorHAnsi"/>
                <w:color w:val="FF0000"/>
              </w:rPr>
            </w:pPr>
          </w:p>
        </w:tc>
        <w:tc>
          <w:tcPr>
            <w:tcW w:w="982" w:type="dxa"/>
            <w:shd w:val="clear" w:color="auto" w:fill="auto"/>
          </w:tcPr>
          <w:p w14:paraId="1E5E0177" w14:textId="77777777" w:rsidR="00106592" w:rsidRPr="00B4319C" w:rsidRDefault="00106592" w:rsidP="00911C65">
            <w:pPr>
              <w:pStyle w:val="NoSpacing"/>
              <w:rPr>
                <w:rFonts w:cstheme="minorHAnsi"/>
                <w:color w:val="FF0000"/>
              </w:rPr>
            </w:pPr>
          </w:p>
        </w:tc>
        <w:tc>
          <w:tcPr>
            <w:tcW w:w="972" w:type="dxa"/>
            <w:shd w:val="clear" w:color="auto" w:fill="auto"/>
          </w:tcPr>
          <w:p w14:paraId="176B01F5" w14:textId="77777777" w:rsidR="00106592" w:rsidRPr="00B4319C" w:rsidRDefault="00106592" w:rsidP="00911C65">
            <w:pPr>
              <w:pStyle w:val="NoSpacing"/>
              <w:rPr>
                <w:rFonts w:cstheme="minorHAnsi"/>
                <w:color w:val="FF0000"/>
              </w:rPr>
            </w:pPr>
          </w:p>
        </w:tc>
      </w:tr>
      <w:tr w:rsidR="007C60E8" w:rsidRPr="00B4319C" w14:paraId="31A25ECC" w14:textId="77777777" w:rsidTr="007A6D8F">
        <w:trPr>
          <w:trHeight w:val="456"/>
        </w:trPr>
        <w:tc>
          <w:tcPr>
            <w:tcW w:w="901" w:type="dxa"/>
            <w:shd w:val="clear" w:color="auto" w:fill="F2F2F2" w:themeFill="background1" w:themeFillShade="F2"/>
          </w:tcPr>
          <w:p w14:paraId="751679C4" w14:textId="77777777" w:rsidR="00106592" w:rsidRPr="00B4319C" w:rsidRDefault="00106592" w:rsidP="00911C65">
            <w:pPr>
              <w:pStyle w:val="NoSpacing"/>
              <w:rPr>
                <w:rFonts w:cstheme="minorHAnsi"/>
                <w:b/>
              </w:rPr>
            </w:pPr>
            <w:r w:rsidRPr="00B4319C">
              <w:rPr>
                <w:rFonts w:cstheme="minorHAnsi"/>
                <w:b/>
              </w:rPr>
              <w:t>CNBT 2304</w:t>
            </w:r>
          </w:p>
        </w:tc>
        <w:tc>
          <w:tcPr>
            <w:tcW w:w="1146" w:type="dxa"/>
            <w:shd w:val="clear" w:color="auto" w:fill="F2F2F2" w:themeFill="background1" w:themeFillShade="F2"/>
          </w:tcPr>
          <w:p w14:paraId="753607EC" w14:textId="66253A43" w:rsidR="00106592" w:rsidRPr="008E732D" w:rsidRDefault="00106592" w:rsidP="00911C65">
            <w:pPr>
              <w:pStyle w:val="NoSpacing"/>
              <w:rPr>
                <w:rFonts w:cstheme="minorHAnsi"/>
                <w:b/>
                <w:sz w:val="16"/>
                <w:szCs w:val="16"/>
              </w:rPr>
            </w:pPr>
            <w:r w:rsidRPr="008E732D">
              <w:rPr>
                <w:rFonts w:cstheme="minorHAnsi"/>
                <w:b/>
                <w:sz w:val="16"/>
                <w:szCs w:val="16"/>
              </w:rPr>
              <w:t>Construction Method and Material II</w:t>
            </w:r>
          </w:p>
        </w:tc>
        <w:tc>
          <w:tcPr>
            <w:tcW w:w="982" w:type="dxa"/>
            <w:shd w:val="clear" w:color="auto" w:fill="F2F2F2" w:themeFill="background1" w:themeFillShade="F2"/>
          </w:tcPr>
          <w:p w14:paraId="7A4A3CBA" w14:textId="253173D9" w:rsidR="00106592" w:rsidRPr="00B4319C" w:rsidRDefault="00106592" w:rsidP="00911C65">
            <w:pPr>
              <w:pStyle w:val="NoSpacing"/>
              <w:rPr>
                <w:rFonts w:cstheme="minorHAnsi"/>
              </w:rPr>
            </w:pPr>
            <w:r w:rsidRPr="00B4319C">
              <w:rPr>
                <w:rFonts w:cstheme="minorHAnsi"/>
              </w:rPr>
              <w:t>PE</w:t>
            </w:r>
          </w:p>
        </w:tc>
        <w:tc>
          <w:tcPr>
            <w:tcW w:w="1064" w:type="dxa"/>
            <w:shd w:val="clear" w:color="auto" w:fill="F2F2F2" w:themeFill="background1" w:themeFillShade="F2"/>
          </w:tcPr>
          <w:p w14:paraId="0D089466" w14:textId="77777777" w:rsidR="00106592" w:rsidRPr="00B4319C" w:rsidRDefault="00106592" w:rsidP="00911C65">
            <w:pPr>
              <w:pStyle w:val="NoSpacing"/>
              <w:rPr>
                <w:rFonts w:cstheme="minorHAnsi"/>
              </w:rPr>
            </w:pPr>
          </w:p>
        </w:tc>
        <w:tc>
          <w:tcPr>
            <w:tcW w:w="982" w:type="dxa"/>
            <w:shd w:val="clear" w:color="auto" w:fill="F2F2F2" w:themeFill="background1" w:themeFillShade="F2"/>
          </w:tcPr>
          <w:p w14:paraId="1D31C507" w14:textId="77777777" w:rsidR="00106592" w:rsidRPr="00B4319C" w:rsidRDefault="00106592" w:rsidP="00911C65">
            <w:pPr>
              <w:pStyle w:val="NoSpacing"/>
              <w:rPr>
                <w:rFonts w:cstheme="minorHAnsi"/>
              </w:rPr>
            </w:pPr>
            <w:r w:rsidRPr="00B4319C">
              <w:rPr>
                <w:rFonts w:cstheme="minorHAnsi"/>
              </w:rPr>
              <w:t>PE</w:t>
            </w:r>
          </w:p>
        </w:tc>
        <w:tc>
          <w:tcPr>
            <w:tcW w:w="982" w:type="dxa"/>
            <w:shd w:val="clear" w:color="auto" w:fill="F2F2F2" w:themeFill="background1" w:themeFillShade="F2"/>
          </w:tcPr>
          <w:p w14:paraId="19606B52" w14:textId="77777777" w:rsidR="00106592" w:rsidRPr="00B4319C" w:rsidRDefault="00106592" w:rsidP="00911C65">
            <w:pPr>
              <w:pStyle w:val="NoSpacing"/>
              <w:rPr>
                <w:rFonts w:cstheme="minorHAnsi"/>
              </w:rPr>
            </w:pPr>
            <w:r w:rsidRPr="00B4319C">
              <w:rPr>
                <w:rFonts w:cstheme="minorHAnsi"/>
              </w:rPr>
              <w:t>IPEA</w:t>
            </w:r>
          </w:p>
        </w:tc>
        <w:tc>
          <w:tcPr>
            <w:tcW w:w="982" w:type="dxa"/>
            <w:shd w:val="clear" w:color="auto" w:fill="F2F2F2" w:themeFill="background1" w:themeFillShade="F2"/>
          </w:tcPr>
          <w:p w14:paraId="2301F119" w14:textId="77777777" w:rsidR="00106592" w:rsidRPr="00B4319C" w:rsidRDefault="00106592" w:rsidP="00911C65">
            <w:pPr>
              <w:pStyle w:val="NoSpacing"/>
              <w:rPr>
                <w:rFonts w:cstheme="minorHAnsi"/>
                <w:color w:val="FF0000"/>
              </w:rPr>
            </w:pPr>
          </w:p>
        </w:tc>
        <w:tc>
          <w:tcPr>
            <w:tcW w:w="982" w:type="dxa"/>
            <w:shd w:val="clear" w:color="auto" w:fill="F2F2F2" w:themeFill="background1" w:themeFillShade="F2"/>
          </w:tcPr>
          <w:p w14:paraId="1C8B0A6D" w14:textId="77777777" w:rsidR="00106592" w:rsidRPr="00B4319C" w:rsidRDefault="00106592" w:rsidP="00911C65">
            <w:pPr>
              <w:pStyle w:val="NoSpacing"/>
              <w:rPr>
                <w:rFonts w:cstheme="minorHAnsi"/>
                <w:color w:val="FF0000"/>
              </w:rPr>
            </w:pPr>
          </w:p>
        </w:tc>
        <w:tc>
          <w:tcPr>
            <w:tcW w:w="982" w:type="dxa"/>
            <w:shd w:val="clear" w:color="auto" w:fill="F2F2F2" w:themeFill="background1" w:themeFillShade="F2"/>
          </w:tcPr>
          <w:p w14:paraId="1D1BAFDF" w14:textId="6045D4E7" w:rsidR="00106592" w:rsidRPr="00B4319C" w:rsidRDefault="00106592" w:rsidP="00911C65">
            <w:pPr>
              <w:pStyle w:val="NoSpacing"/>
              <w:rPr>
                <w:rFonts w:cstheme="minorHAnsi"/>
                <w:color w:val="FF0000"/>
              </w:rPr>
            </w:pPr>
            <w:r w:rsidRPr="00B4319C">
              <w:rPr>
                <w:rFonts w:cstheme="minorHAnsi"/>
                <w:color w:val="FF0000"/>
              </w:rPr>
              <w:t>I,</w:t>
            </w:r>
            <w:r>
              <w:rPr>
                <w:rFonts w:cstheme="minorHAnsi"/>
                <w:color w:val="FF0000"/>
              </w:rPr>
              <w:t xml:space="preserve"> </w:t>
            </w:r>
            <w:r w:rsidRPr="00B4319C">
              <w:rPr>
                <w:rFonts w:cstheme="minorHAnsi"/>
                <w:color w:val="FF0000"/>
              </w:rPr>
              <w:t>P,</w:t>
            </w:r>
            <w:r>
              <w:rPr>
                <w:rFonts w:cstheme="minorHAnsi"/>
                <w:color w:val="FF0000"/>
              </w:rPr>
              <w:t xml:space="preserve"> </w:t>
            </w:r>
            <w:r w:rsidRPr="00B4319C">
              <w:rPr>
                <w:rFonts w:cstheme="minorHAnsi"/>
                <w:color w:val="FF0000"/>
              </w:rPr>
              <w:t>E</w:t>
            </w:r>
          </w:p>
        </w:tc>
        <w:tc>
          <w:tcPr>
            <w:tcW w:w="972" w:type="dxa"/>
            <w:shd w:val="clear" w:color="auto" w:fill="F2F2F2" w:themeFill="background1" w:themeFillShade="F2"/>
          </w:tcPr>
          <w:p w14:paraId="4A36C14C" w14:textId="77777777" w:rsidR="00106592" w:rsidRPr="00B4319C" w:rsidRDefault="00106592" w:rsidP="00911C65">
            <w:pPr>
              <w:pStyle w:val="NoSpacing"/>
              <w:rPr>
                <w:rFonts w:cstheme="minorHAnsi"/>
                <w:color w:val="FF0000"/>
              </w:rPr>
            </w:pPr>
          </w:p>
        </w:tc>
      </w:tr>
      <w:tr w:rsidR="007A6D8F" w:rsidRPr="00B4319C" w14:paraId="7B8C8B24" w14:textId="77777777" w:rsidTr="007A6D8F">
        <w:trPr>
          <w:trHeight w:val="420"/>
        </w:trPr>
        <w:tc>
          <w:tcPr>
            <w:tcW w:w="901" w:type="dxa"/>
            <w:shd w:val="clear" w:color="auto" w:fill="auto"/>
          </w:tcPr>
          <w:p w14:paraId="3D1B77F3" w14:textId="77777777" w:rsidR="00106592" w:rsidRPr="00B4319C" w:rsidRDefault="00106592" w:rsidP="00911C65">
            <w:pPr>
              <w:pStyle w:val="NoSpacing"/>
              <w:rPr>
                <w:rFonts w:cstheme="minorHAnsi"/>
                <w:b/>
              </w:rPr>
            </w:pPr>
            <w:r w:rsidRPr="00B4319C">
              <w:rPr>
                <w:rFonts w:cstheme="minorHAnsi"/>
                <w:b/>
              </w:rPr>
              <w:t>CNBT 1300</w:t>
            </w:r>
          </w:p>
        </w:tc>
        <w:tc>
          <w:tcPr>
            <w:tcW w:w="1146" w:type="dxa"/>
          </w:tcPr>
          <w:p w14:paraId="6D09B084" w14:textId="316630F3" w:rsidR="00106592" w:rsidRPr="008E732D" w:rsidRDefault="00106592" w:rsidP="00911C65">
            <w:pPr>
              <w:pStyle w:val="NoSpacing"/>
              <w:rPr>
                <w:rFonts w:cstheme="minorHAnsi"/>
                <w:b/>
                <w:sz w:val="16"/>
                <w:szCs w:val="16"/>
              </w:rPr>
            </w:pPr>
            <w:r w:rsidRPr="008E732D">
              <w:rPr>
                <w:rFonts w:cstheme="minorHAnsi"/>
                <w:b/>
                <w:sz w:val="16"/>
                <w:szCs w:val="16"/>
              </w:rPr>
              <w:t>Residential and Light Commercial Blueprint Reading</w:t>
            </w:r>
          </w:p>
        </w:tc>
        <w:tc>
          <w:tcPr>
            <w:tcW w:w="982" w:type="dxa"/>
            <w:shd w:val="clear" w:color="auto" w:fill="auto"/>
          </w:tcPr>
          <w:p w14:paraId="61D575D3" w14:textId="6D18D754" w:rsidR="00106592" w:rsidRPr="00B4319C" w:rsidRDefault="00106592" w:rsidP="00911C65">
            <w:pPr>
              <w:pStyle w:val="NoSpacing"/>
              <w:rPr>
                <w:rFonts w:cstheme="minorHAnsi"/>
              </w:rPr>
            </w:pPr>
          </w:p>
        </w:tc>
        <w:tc>
          <w:tcPr>
            <w:tcW w:w="1064" w:type="dxa"/>
            <w:shd w:val="clear" w:color="auto" w:fill="auto"/>
          </w:tcPr>
          <w:p w14:paraId="5516039B" w14:textId="77777777" w:rsidR="00106592" w:rsidRPr="00B4319C" w:rsidRDefault="00106592" w:rsidP="00911C65">
            <w:pPr>
              <w:pStyle w:val="NoSpacing"/>
              <w:rPr>
                <w:rFonts w:cstheme="minorHAnsi"/>
              </w:rPr>
            </w:pPr>
            <w:r w:rsidRPr="00B4319C">
              <w:rPr>
                <w:rFonts w:cstheme="minorHAnsi"/>
              </w:rPr>
              <w:t>IP</w:t>
            </w:r>
          </w:p>
        </w:tc>
        <w:tc>
          <w:tcPr>
            <w:tcW w:w="982" w:type="dxa"/>
            <w:shd w:val="clear" w:color="auto" w:fill="auto"/>
          </w:tcPr>
          <w:p w14:paraId="489536FC" w14:textId="77777777" w:rsidR="00106592" w:rsidRPr="00B4319C" w:rsidRDefault="00106592" w:rsidP="00911C65">
            <w:pPr>
              <w:pStyle w:val="NoSpacing"/>
              <w:rPr>
                <w:rFonts w:cstheme="minorHAnsi"/>
              </w:rPr>
            </w:pPr>
            <w:r w:rsidRPr="00B4319C">
              <w:rPr>
                <w:rFonts w:cstheme="minorHAnsi"/>
              </w:rPr>
              <w:t>PE</w:t>
            </w:r>
          </w:p>
        </w:tc>
        <w:tc>
          <w:tcPr>
            <w:tcW w:w="982" w:type="dxa"/>
            <w:shd w:val="clear" w:color="auto" w:fill="auto"/>
          </w:tcPr>
          <w:p w14:paraId="1F6B4E0C" w14:textId="77777777" w:rsidR="00106592" w:rsidRPr="00B4319C" w:rsidRDefault="00106592" w:rsidP="00911C65">
            <w:pPr>
              <w:pStyle w:val="NoSpacing"/>
              <w:rPr>
                <w:rFonts w:cstheme="minorHAnsi"/>
              </w:rPr>
            </w:pPr>
            <w:r w:rsidRPr="00B4319C">
              <w:rPr>
                <w:rFonts w:cstheme="minorHAnsi"/>
              </w:rPr>
              <w:t>E</w:t>
            </w:r>
          </w:p>
        </w:tc>
        <w:tc>
          <w:tcPr>
            <w:tcW w:w="982" w:type="dxa"/>
          </w:tcPr>
          <w:p w14:paraId="729DD66F" w14:textId="77777777" w:rsidR="00106592" w:rsidRPr="00B4319C" w:rsidRDefault="00106592" w:rsidP="00911C65">
            <w:pPr>
              <w:pStyle w:val="NoSpacing"/>
              <w:rPr>
                <w:rFonts w:cstheme="minorHAnsi"/>
                <w:color w:val="FF0000"/>
              </w:rPr>
            </w:pPr>
          </w:p>
        </w:tc>
        <w:tc>
          <w:tcPr>
            <w:tcW w:w="982" w:type="dxa"/>
          </w:tcPr>
          <w:p w14:paraId="2C384362" w14:textId="77777777" w:rsidR="00106592" w:rsidRPr="00B4319C" w:rsidRDefault="00106592" w:rsidP="00911C65">
            <w:pPr>
              <w:pStyle w:val="NoSpacing"/>
              <w:rPr>
                <w:rFonts w:cstheme="minorHAnsi"/>
                <w:color w:val="FF0000"/>
              </w:rPr>
            </w:pPr>
          </w:p>
        </w:tc>
        <w:tc>
          <w:tcPr>
            <w:tcW w:w="982" w:type="dxa"/>
          </w:tcPr>
          <w:p w14:paraId="057DBF2D" w14:textId="77777777" w:rsidR="00106592" w:rsidRPr="00B4319C" w:rsidRDefault="00106592" w:rsidP="00911C65">
            <w:pPr>
              <w:pStyle w:val="NoSpacing"/>
              <w:rPr>
                <w:rFonts w:cstheme="minorHAnsi"/>
                <w:color w:val="FF0000"/>
              </w:rPr>
            </w:pPr>
          </w:p>
        </w:tc>
        <w:tc>
          <w:tcPr>
            <w:tcW w:w="972" w:type="dxa"/>
          </w:tcPr>
          <w:p w14:paraId="441BDA25" w14:textId="77777777" w:rsidR="00106592" w:rsidRPr="00B4319C" w:rsidRDefault="00106592" w:rsidP="00911C65">
            <w:pPr>
              <w:pStyle w:val="NoSpacing"/>
              <w:rPr>
                <w:rFonts w:cstheme="minorHAnsi"/>
                <w:color w:val="FF0000"/>
              </w:rPr>
            </w:pPr>
          </w:p>
        </w:tc>
      </w:tr>
      <w:tr w:rsidR="007C60E8" w:rsidRPr="00B4319C" w14:paraId="79285C5F" w14:textId="77777777" w:rsidTr="007A6D8F">
        <w:trPr>
          <w:trHeight w:val="456"/>
        </w:trPr>
        <w:tc>
          <w:tcPr>
            <w:tcW w:w="901" w:type="dxa"/>
            <w:tcBorders>
              <w:top w:val="single" w:sz="4" w:space="0" w:color="auto"/>
            </w:tcBorders>
            <w:shd w:val="clear" w:color="auto" w:fill="EDEDED"/>
          </w:tcPr>
          <w:p w14:paraId="59C2CBC7" w14:textId="77777777" w:rsidR="00106592" w:rsidRPr="00B4319C" w:rsidRDefault="00106592" w:rsidP="00911C65">
            <w:pPr>
              <w:pStyle w:val="NoSpacing"/>
              <w:rPr>
                <w:rFonts w:cstheme="minorHAnsi"/>
                <w:b/>
              </w:rPr>
            </w:pPr>
            <w:r w:rsidRPr="00B4319C">
              <w:rPr>
                <w:rFonts w:cstheme="minorHAnsi"/>
                <w:b/>
              </w:rPr>
              <w:t>CNBT 1280</w:t>
            </w:r>
          </w:p>
        </w:tc>
        <w:tc>
          <w:tcPr>
            <w:tcW w:w="1146" w:type="dxa"/>
            <w:tcBorders>
              <w:top w:val="single" w:sz="4" w:space="0" w:color="auto"/>
            </w:tcBorders>
            <w:shd w:val="clear" w:color="auto" w:fill="EDEDED"/>
          </w:tcPr>
          <w:p w14:paraId="6644B21B" w14:textId="5019D6A4" w:rsidR="00106592" w:rsidRPr="008E732D" w:rsidRDefault="00106592" w:rsidP="00911C65">
            <w:pPr>
              <w:pStyle w:val="NoSpacing"/>
              <w:rPr>
                <w:rFonts w:cstheme="minorHAnsi"/>
                <w:b/>
                <w:sz w:val="16"/>
                <w:szCs w:val="16"/>
              </w:rPr>
            </w:pPr>
            <w:r w:rsidRPr="008E732D">
              <w:rPr>
                <w:rFonts w:cstheme="minorHAnsi"/>
                <w:b/>
                <w:sz w:val="16"/>
                <w:szCs w:val="16"/>
              </w:rPr>
              <w:t>Cooperative Education</w:t>
            </w:r>
          </w:p>
        </w:tc>
        <w:tc>
          <w:tcPr>
            <w:tcW w:w="982" w:type="dxa"/>
            <w:tcBorders>
              <w:top w:val="single" w:sz="4" w:space="0" w:color="auto"/>
            </w:tcBorders>
            <w:shd w:val="clear" w:color="auto" w:fill="EDEDED"/>
          </w:tcPr>
          <w:p w14:paraId="21107A1F" w14:textId="5E61BAB6" w:rsidR="00106592" w:rsidRPr="00B4319C" w:rsidRDefault="00106592" w:rsidP="00911C65">
            <w:pPr>
              <w:pStyle w:val="NoSpacing"/>
              <w:rPr>
                <w:rFonts w:cstheme="minorHAnsi"/>
              </w:rPr>
            </w:pPr>
            <w:r w:rsidRPr="00B4319C">
              <w:rPr>
                <w:rFonts w:cstheme="minorHAnsi"/>
              </w:rPr>
              <w:t>PE</w:t>
            </w:r>
          </w:p>
        </w:tc>
        <w:tc>
          <w:tcPr>
            <w:tcW w:w="1064" w:type="dxa"/>
            <w:tcBorders>
              <w:top w:val="single" w:sz="4" w:space="0" w:color="auto"/>
            </w:tcBorders>
            <w:shd w:val="clear" w:color="auto" w:fill="EDEDED"/>
          </w:tcPr>
          <w:p w14:paraId="1029AF29" w14:textId="77777777" w:rsidR="00106592" w:rsidRPr="00B4319C" w:rsidRDefault="00106592" w:rsidP="00911C65">
            <w:pPr>
              <w:pStyle w:val="NoSpacing"/>
              <w:rPr>
                <w:rFonts w:cstheme="minorHAnsi"/>
              </w:rPr>
            </w:pPr>
            <w:r w:rsidRPr="00B4319C">
              <w:rPr>
                <w:rFonts w:cstheme="minorHAnsi"/>
              </w:rPr>
              <w:t>PE</w:t>
            </w:r>
          </w:p>
        </w:tc>
        <w:tc>
          <w:tcPr>
            <w:tcW w:w="982" w:type="dxa"/>
            <w:tcBorders>
              <w:top w:val="single" w:sz="4" w:space="0" w:color="auto"/>
            </w:tcBorders>
            <w:shd w:val="clear" w:color="auto" w:fill="EDEDED"/>
          </w:tcPr>
          <w:p w14:paraId="2A317EB4" w14:textId="77777777" w:rsidR="00106592" w:rsidRPr="00B4319C" w:rsidRDefault="00106592" w:rsidP="00911C65">
            <w:pPr>
              <w:pStyle w:val="NoSpacing"/>
              <w:rPr>
                <w:rFonts w:cstheme="minorHAnsi"/>
              </w:rPr>
            </w:pPr>
            <w:r w:rsidRPr="00B4319C">
              <w:rPr>
                <w:rFonts w:cstheme="minorHAnsi"/>
              </w:rPr>
              <w:t>PE</w:t>
            </w:r>
          </w:p>
        </w:tc>
        <w:tc>
          <w:tcPr>
            <w:tcW w:w="982" w:type="dxa"/>
            <w:tcBorders>
              <w:top w:val="single" w:sz="4" w:space="0" w:color="auto"/>
            </w:tcBorders>
            <w:shd w:val="clear" w:color="auto" w:fill="EDEDED"/>
          </w:tcPr>
          <w:p w14:paraId="47D68BD1" w14:textId="77777777" w:rsidR="00106592" w:rsidRPr="00B4319C" w:rsidRDefault="00106592" w:rsidP="00911C65">
            <w:pPr>
              <w:pStyle w:val="NoSpacing"/>
              <w:rPr>
                <w:rFonts w:cstheme="minorHAnsi"/>
              </w:rPr>
            </w:pPr>
            <w:r w:rsidRPr="00B4319C">
              <w:rPr>
                <w:rFonts w:cstheme="minorHAnsi"/>
              </w:rPr>
              <w:t>IPE</w:t>
            </w:r>
          </w:p>
        </w:tc>
        <w:tc>
          <w:tcPr>
            <w:tcW w:w="982" w:type="dxa"/>
            <w:tcBorders>
              <w:top w:val="single" w:sz="4" w:space="0" w:color="auto"/>
            </w:tcBorders>
            <w:shd w:val="clear" w:color="auto" w:fill="EDEDED"/>
          </w:tcPr>
          <w:p w14:paraId="0CBEB542" w14:textId="6E502FBC" w:rsidR="00106592" w:rsidRPr="00B4319C" w:rsidRDefault="00106592" w:rsidP="00911C65">
            <w:pPr>
              <w:pStyle w:val="NoSpacing"/>
              <w:rPr>
                <w:rFonts w:cstheme="minorHAnsi"/>
                <w:color w:val="FF0000"/>
              </w:rPr>
            </w:pPr>
          </w:p>
        </w:tc>
        <w:tc>
          <w:tcPr>
            <w:tcW w:w="982" w:type="dxa"/>
            <w:tcBorders>
              <w:top w:val="single" w:sz="4" w:space="0" w:color="auto"/>
            </w:tcBorders>
            <w:shd w:val="clear" w:color="auto" w:fill="EDEDED"/>
          </w:tcPr>
          <w:p w14:paraId="0B3C60C6" w14:textId="77777777" w:rsidR="00106592" w:rsidRPr="00B4319C" w:rsidRDefault="00106592" w:rsidP="00911C65">
            <w:pPr>
              <w:pStyle w:val="NoSpacing"/>
              <w:rPr>
                <w:rFonts w:cstheme="minorHAnsi"/>
                <w:color w:val="FF0000"/>
              </w:rPr>
            </w:pPr>
            <w:r w:rsidRPr="00B4319C">
              <w:rPr>
                <w:rFonts w:cstheme="minorHAnsi"/>
                <w:color w:val="FF0000"/>
              </w:rPr>
              <w:t>I</w:t>
            </w:r>
          </w:p>
        </w:tc>
        <w:tc>
          <w:tcPr>
            <w:tcW w:w="982" w:type="dxa"/>
            <w:tcBorders>
              <w:top w:val="single" w:sz="4" w:space="0" w:color="auto"/>
            </w:tcBorders>
            <w:shd w:val="clear" w:color="auto" w:fill="EDEDED"/>
          </w:tcPr>
          <w:p w14:paraId="26593D76" w14:textId="77777777" w:rsidR="00106592" w:rsidRPr="00B4319C" w:rsidRDefault="00106592" w:rsidP="00911C65">
            <w:pPr>
              <w:pStyle w:val="NoSpacing"/>
              <w:rPr>
                <w:rFonts w:cstheme="minorHAnsi"/>
                <w:color w:val="FF0000"/>
              </w:rPr>
            </w:pPr>
            <w:r w:rsidRPr="00B4319C">
              <w:rPr>
                <w:rFonts w:cstheme="minorHAnsi"/>
                <w:color w:val="FF0000"/>
              </w:rPr>
              <w:t>I</w:t>
            </w:r>
          </w:p>
        </w:tc>
        <w:tc>
          <w:tcPr>
            <w:tcW w:w="972" w:type="dxa"/>
            <w:tcBorders>
              <w:top w:val="single" w:sz="4" w:space="0" w:color="auto"/>
            </w:tcBorders>
            <w:shd w:val="clear" w:color="auto" w:fill="EDEDED"/>
          </w:tcPr>
          <w:p w14:paraId="48978DD1" w14:textId="19281A0D" w:rsidR="00106592" w:rsidRPr="00B4319C" w:rsidRDefault="00106592" w:rsidP="00911C65">
            <w:pPr>
              <w:pStyle w:val="NoSpacing"/>
              <w:rPr>
                <w:rFonts w:cstheme="minorHAnsi"/>
                <w:color w:val="FF0000"/>
              </w:rPr>
            </w:pPr>
          </w:p>
        </w:tc>
      </w:tr>
      <w:tr w:rsidR="007A6D8F" w:rsidRPr="00B4319C" w14:paraId="607D8622" w14:textId="77777777" w:rsidTr="007A6D8F">
        <w:trPr>
          <w:trHeight w:val="456"/>
        </w:trPr>
        <w:tc>
          <w:tcPr>
            <w:tcW w:w="901" w:type="dxa"/>
            <w:shd w:val="clear" w:color="auto" w:fill="auto"/>
          </w:tcPr>
          <w:p w14:paraId="1C6C935D" w14:textId="77777777" w:rsidR="00106592" w:rsidRPr="00B4319C" w:rsidRDefault="00106592" w:rsidP="00911C65">
            <w:pPr>
              <w:pStyle w:val="NoSpacing"/>
              <w:rPr>
                <w:rFonts w:cstheme="minorHAnsi"/>
                <w:b/>
              </w:rPr>
            </w:pPr>
            <w:r w:rsidRPr="00B4319C">
              <w:rPr>
                <w:rFonts w:cstheme="minorHAnsi"/>
                <w:b/>
              </w:rPr>
              <w:t>CNBT 1359</w:t>
            </w:r>
          </w:p>
        </w:tc>
        <w:tc>
          <w:tcPr>
            <w:tcW w:w="1146" w:type="dxa"/>
          </w:tcPr>
          <w:p w14:paraId="0067B955" w14:textId="2F3EBE79" w:rsidR="00106592" w:rsidRPr="008E732D" w:rsidRDefault="00106592" w:rsidP="00911C65">
            <w:pPr>
              <w:pStyle w:val="NoSpacing"/>
              <w:rPr>
                <w:rFonts w:cstheme="minorHAnsi"/>
                <w:b/>
                <w:sz w:val="16"/>
                <w:szCs w:val="16"/>
              </w:rPr>
            </w:pPr>
            <w:r w:rsidRPr="008E732D">
              <w:rPr>
                <w:rFonts w:cstheme="minorHAnsi"/>
                <w:b/>
                <w:sz w:val="16"/>
                <w:szCs w:val="16"/>
              </w:rPr>
              <w:t>Project Scheduling</w:t>
            </w:r>
          </w:p>
        </w:tc>
        <w:tc>
          <w:tcPr>
            <w:tcW w:w="982" w:type="dxa"/>
            <w:shd w:val="clear" w:color="auto" w:fill="auto"/>
          </w:tcPr>
          <w:p w14:paraId="0C5E0B2A" w14:textId="3013BDDE" w:rsidR="00106592" w:rsidRPr="00B4319C" w:rsidRDefault="00106592" w:rsidP="00911C65">
            <w:pPr>
              <w:pStyle w:val="NoSpacing"/>
              <w:rPr>
                <w:rFonts w:cstheme="minorHAnsi"/>
              </w:rPr>
            </w:pPr>
          </w:p>
        </w:tc>
        <w:tc>
          <w:tcPr>
            <w:tcW w:w="1064" w:type="dxa"/>
            <w:shd w:val="clear" w:color="auto" w:fill="auto"/>
          </w:tcPr>
          <w:p w14:paraId="0EDEFC77" w14:textId="77777777" w:rsidR="00106592" w:rsidRPr="00B4319C" w:rsidRDefault="00106592" w:rsidP="00911C65">
            <w:pPr>
              <w:pStyle w:val="NoSpacing"/>
              <w:rPr>
                <w:rFonts w:cstheme="minorHAnsi"/>
              </w:rPr>
            </w:pPr>
            <w:r w:rsidRPr="00B4319C">
              <w:rPr>
                <w:rFonts w:cstheme="minorHAnsi"/>
              </w:rPr>
              <w:t>P</w:t>
            </w:r>
          </w:p>
        </w:tc>
        <w:tc>
          <w:tcPr>
            <w:tcW w:w="982" w:type="dxa"/>
            <w:shd w:val="clear" w:color="auto" w:fill="auto"/>
          </w:tcPr>
          <w:p w14:paraId="1B88092B" w14:textId="77777777" w:rsidR="00106592" w:rsidRPr="00B4319C" w:rsidRDefault="00106592" w:rsidP="00911C65">
            <w:pPr>
              <w:pStyle w:val="NoSpacing"/>
              <w:rPr>
                <w:rFonts w:cstheme="minorHAnsi"/>
              </w:rPr>
            </w:pPr>
            <w:r w:rsidRPr="00B4319C">
              <w:rPr>
                <w:rFonts w:cstheme="minorHAnsi"/>
              </w:rPr>
              <w:t>IPEA</w:t>
            </w:r>
          </w:p>
        </w:tc>
        <w:tc>
          <w:tcPr>
            <w:tcW w:w="982" w:type="dxa"/>
            <w:shd w:val="clear" w:color="auto" w:fill="auto"/>
          </w:tcPr>
          <w:p w14:paraId="4CD48957" w14:textId="77777777" w:rsidR="00106592" w:rsidRPr="00B4319C" w:rsidRDefault="00106592" w:rsidP="00911C65">
            <w:pPr>
              <w:pStyle w:val="NoSpacing"/>
              <w:rPr>
                <w:rFonts w:cstheme="minorHAnsi"/>
              </w:rPr>
            </w:pPr>
          </w:p>
        </w:tc>
        <w:tc>
          <w:tcPr>
            <w:tcW w:w="982" w:type="dxa"/>
            <w:shd w:val="clear" w:color="auto" w:fill="auto"/>
          </w:tcPr>
          <w:p w14:paraId="10A5BCD4" w14:textId="77777777" w:rsidR="00106592" w:rsidRPr="00B4319C" w:rsidRDefault="00106592" w:rsidP="00911C65">
            <w:pPr>
              <w:pStyle w:val="NoSpacing"/>
              <w:rPr>
                <w:rFonts w:cstheme="minorHAnsi"/>
                <w:color w:val="FF0000"/>
              </w:rPr>
            </w:pPr>
          </w:p>
        </w:tc>
        <w:tc>
          <w:tcPr>
            <w:tcW w:w="982" w:type="dxa"/>
            <w:shd w:val="clear" w:color="auto" w:fill="auto"/>
          </w:tcPr>
          <w:p w14:paraId="4149CBE9" w14:textId="1FE7BF68" w:rsidR="00106592" w:rsidRPr="00B4319C" w:rsidRDefault="00343278" w:rsidP="00911C65">
            <w:pPr>
              <w:pStyle w:val="NoSpacing"/>
              <w:rPr>
                <w:rFonts w:cstheme="minorHAnsi"/>
                <w:color w:val="FF0000"/>
              </w:rPr>
            </w:pPr>
            <w:r>
              <w:rPr>
                <w:rFonts w:cstheme="minorHAnsi"/>
                <w:color w:val="FF0000"/>
              </w:rPr>
              <w:t>I,</w:t>
            </w:r>
            <w:r w:rsidR="00F824A9">
              <w:rPr>
                <w:rFonts w:cstheme="minorHAnsi"/>
                <w:color w:val="FF0000"/>
              </w:rPr>
              <w:t xml:space="preserve"> </w:t>
            </w:r>
            <w:r>
              <w:rPr>
                <w:rFonts w:cstheme="minorHAnsi"/>
                <w:color w:val="FF0000"/>
              </w:rPr>
              <w:t>P</w:t>
            </w:r>
          </w:p>
        </w:tc>
        <w:tc>
          <w:tcPr>
            <w:tcW w:w="982" w:type="dxa"/>
            <w:shd w:val="clear" w:color="auto" w:fill="auto"/>
          </w:tcPr>
          <w:p w14:paraId="47207AA4" w14:textId="77777777" w:rsidR="00106592" w:rsidRPr="00B4319C" w:rsidRDefault="00106592" w:rsidP="00911C65">
            <w:pPr>
              <w:pStyle w:val="NoSpacing"/>
              <w:rPr>
                <w:rFonts w:cstheme="minorHAnsi"/>
                <w:color w:val="FF0000"/>
              </w:rPr>
            </w:pPr>
          </w:p>
        </w:tc>
        <w:tc>
          <w:tcPr>
            <w:tcW w:w="972" w:type="dxa"/>
            <w:shd w:val="clear" w:color="auto" w:fill="auto"/>
          </w:tcPr>
          <w:p w14:paraId="440DCCFB" w14:textId="77777777" w:rsidR="00106592" w:rsidRPr="00B4319C" w:rsidRDefault="00106592" w:rsidP="00911C65">
            <w:pPr>
              <w:pStyle w:val="NoSpacing"/>
              <w:rPr>
                <w:rFonts w:cstheme="minorHAnsi"/>
                <w:color w:val="FF0000"/>
              </w:rPr>
            </w:pPr>
          </w:p>
        </w:tc>
      </w:tr>
      <w:tr w:rsidR="007C60E8" w:rsidRPr="00B4319C" w14:paraId="6F052BFA" w14:textId="77777777" w:rsidTr="007A6D8F">
        <w:trPr>
          <w:trHeight w:val="456"/>
        </w:trPr>
        <w:tc>
          <w:tcPr>
            <w:tcW w:w="901" w:type="dxa"/>
            <w:shd w:val="clear" w:color="auto" w:fill="F2F2F2" w:themeFill="background1" w:themeFillShade="F2"/>
          </w:tcPr>
          <w:p w14:paraId="4A8FB518" w14:textId="77777777" w:rsidR="00106592" w:rsidRPr="00B4319C" w:rsidRDefault="00106592" w:rsidP="00911C65">
            <w:pPr>
              <w:pStyle w:val="NoSpacing"/>
              <w:rPr>
                <w:rFonts w:cstheme="minorHAnsi"/>
                <w:b/>
              </w:rPr>
            </w:pPr>
            <w:r w:rsidRPr="00B4319C">
              <w:rPr>
                <w:rFonts w:cstheme="minorHAnsi"/>
                <w:b/>
              </w:rPr>
              <w:t>CNBT 1346</w:t>
            </w:r>
          </w:p>
        </w:tc>
        <w:tc>
          <w:tcPr>
            <w:tcW w:w="1146" w:type="dxa"/>
            <w:shd w:val="clear" w:color="auto" w:fill="F2F2F2" w:themeFill="background1" w:themeFillShade="F2"/>
          </w:tcPr>
          <w:p w14:paraId="39DA5D2E" w14:textId="674F5878" w:rsidR="00106592" w:rsidRPr="008E732D" w:rsidRDefault="00106592" w:rsidP="00911C65">
            <w:pPr>
              <w:pStyle w:val="NoSpacing"/>
              <w:rPr>
                <w:rFonts w:cstheme="minorHAnsi"/>
                <w:b/>
                <w:sz w:val="16"/>
                <w:szCs w:val="16"/>
              </w:rPr>
            </w:pPr>
            <w:r w:rsidRPr="008E732D">
              <w:rPr>
                <w:rFonts w:cstheme="minorHAnsi"/>
                <w:b/>
                <w:sz w:val="16"/>
                <w:szCs w:val="16"/>
              </w:rPr>
              <w:t xml:space="preserve">Construction </w:t>
            </w:r>
            <w:r w:rsidR="00CB22AD" w:rsidRPr="008E732D">
              <w:rPr>
                <w:rFonts w:cstheme="minorHAnsi"/>
                <w:b/>
                <w:sz w:val="16"/>
                <w:szCs w:val="16"/>
              </w:rPr>
              <w:t>Estimating,</w:t>
            </w:r>
            <w:r w:rsidRPr="008E732D">
              <w:rPr>
                <w:rFonts w:cstheme="minorHAnsi"/>
                <w:b/>
                <w:sz w:val="16"/>
                <w:szCs w:val="16"/>
              </w:rPr>
              <w:t xml:space="preserve"> I</w:t>
            </w:r>
          </w:p>
        </w:tc>
        <w:tc>
          <w:tcPr>
            <w:tcW w:w="982" w:type="dxa"/>
            <w:shd w:val="clear" w:color="auto" w:fill="F2F2F2" w:themeFill="background1" w:themeFillShade="F2"/>
          </w:tcPr>
          <w:p w14:paraId="06234565" w14:textId="44BDA11B" w:rsidR="00106592" w:rsidRPr="00B4319C" w:rsidRDefault="00106592" w:rsidP="00911C65">
            <w:pPr>
              <w:pStyle w:val="NoSpacing"/>
              <w:rPr>
                <w:rFonts w:cstheme="minorHAnsi"/>
              </w:rPr>
            </w:pPr>
            <w:r w:rsidRPr="00B4319C">
              <w:rPr>
                <w:rFonts w:cstheme="minorHAnsi"/>
              </w:rPr>
              <w:t>E</w:t>
            </w:r>
          </w:p>
        </w:tc>
        <w:tc>
          <w:tcPr>
            <w:tcW w:w="1064" w:type="dxa"/>
            <w:shd w:val="clear" w:color="auto" w:fill="F2F2F2" w:themeFill="background1" w:themeFillShade="F2"/>
          </w:tcPr>
          <w:p w14:paraId="1229E7D8" w14:textId="77777777" w:rsidR="00106592" w:rsidRPr="00B4319C" w:rsidRDefault="00106592" w:rsidP="00911C65">
            <w:pPr>
              <w:pStyle w:val="NoSpacing"/>
              <w:rPr>
                <w:rFonts w:cstheme="minorHAnsi"/>
              </w:rPr>
            </w:pPr>
            <w:r w:rsidRPr="00B4319C">
              <w:rPr>
                <w:rFonts w:cstheme="minorHAnsi"/>
              </w:rPr>
              <w:t>P</w:t>
            </w:r>
          </w:p>
        </w:tc>
        <w:tc>
          <w:tcPr>
            <w:tcW w:w="982" w:type="dxa"/>
            <w:shd w:val="clear" w:color="auto" w:fill="F2F2F2" w:themeFill="background1" w:themeFillShade="F2"/>
          </w:tcPr>
          <w:p w14:paraId="6CB00D20" w14:textId="77777777" w:rsidR="00106592" w:rsidRPr="00B4319C" w:rsidRDefault="00106592" w:rsidP="00911C65">
            <w:pPr>
              <w:pStyle w:val="NoSpacing"/>
              <w:rPr>
                <w:rFonts w:cstheme="minorHAnsi"/>
              </w:rPr>
            </w:pPr>
            <w:r w:rsidRPr="00B4319C">
              <w:rPr>
                <w:rFonts w:cstheme="minorHAnsi"/>
              </w:rPr>
              <w:t>IPEA</w:t>
            </w:r>
          </w:p>
        </w:tc>
        <w:tc>
          <w:tcPr>
            <w:tcW w:w="982" w:type="dxa"/>
            <w:shd w:val="clear" w:color="auto" w:fill="F2F2F2" w:themeFill="background1" w:themeFillShade="F2"/>
          </w:tcPr>
          <w:p w14:paraId="38F485A7" w14:textId="77777777" w:rsidR="00106592" w:rsidRPr="00B4319C" w:rsidRDefault="00106592" w:rsidP="00911C65">
            <w:pPr>
              <w:pStyle w:val="NoSpacing"/>
              <w:rPr>
                <w:rFonts w:cstheme="minorHAnsi"/>
              </w:rPr>
            </w:pPr>
          </w:p>
        </w:tc>
        <w:tc>
          <w:tcPr>
            <w:tcW w:w="982" w:type="dxa"/>
            <w:shd w:val="clear" w:color="auto" w:fill="F2F2F2" w:themeFill="background1" w:themeFillShade="F2"/>
          </w:tcPr>
          <w:p w14:paraId="17B8296B" w14:textId="77777777" w:rsidR="00106592" w:rsidRPr="00B4319C" w:rsidRDefault="00106592" w:rsidP="00911C65">
            <w:pPr>
              <w:pStyle w:val="NoSpacing"/>
              <w:rPr>
                <w:rFonts w:cstheme="minorHAnsi"/>
                <w:color w:val="FF0000"/>
              </w:rPr>
            </w:pPr>
          </w:p>
        </w:tc>
        <w:tc>
          <w:tcPr>
            <w:tcW w:w="982" w:type="dxa"/>
            <w:shd w:val="clear" w:color="auto" w:fill="F2F2F2" w:themeFill="background1" w:themeFillShade="F2"/>
          </w:tcPr>
          <w:p w14:paraId="0F19A7DE" w14:textId="2A5E924C" w:rsidR="00106592" w:rsidRPr="00B4319C" w:rsidRDefault="00343278" w:rsidP="00911C65">
            <w:pPr>
              <w:pStyle w:val="NoSpacing"/>
              <w:rPr>
                <w:rFonts w:cstheme="minorHAnsi"/>
                <w:color w:val="FF0000"/>
              </w:rPr>
            </w:pPr>
            <w:r>
              <w:rPr>
                <w:rFonts w:cstheme="minorHAnsi"/>
                <w:color w:val="FF0000"/>
              </w:rPr>
              <w:t>I,</w:t>
            </w:r>
            <w:r w:rsidR="00F824A9">
              <w:rPr>
                <w:rFonts w:cstheme="minorHAnsi"/>
                <w:color w:val="FF0000"/>
              </w:rPr>
              <w:t xml:space="preserve"> </w:t>
            </w:r>
            <w:r>
              <w:rPr>
                <w:rFonts w:cstheme="minorHAnsi"/>
                <w:color w:val="FF0000"/>
              </w:rPr>
              <w:t>P</w:t>
            </w:r>
          </w:p>
        </w:tc>
        <w:tc>
          <w:tcPr>
            <w:tcW w:w="982" w:type="dxa"/>
            <w:shd w:val="clear" w:color="auto" w:fill="F2F2F2" w:themeFill="background1" w:themeFillShade="F2"/>
          </w:tcPr>
          <w:p w14:paraId="6649B9C0" w14:textId="77777777" w:rsidR="00106592" w:rsidRPr="00B4319C" w:rsidRDefault="00106592" w:rsidP="00911C65">
            <w:pPr>
              <w:pStyle w:val="NoSpacing"/>
              <w:rPr>
                <w:rFonts w:cstheme="minorHAnsi"/>
                <w:color w:val="FF0000"/>
              </w:rPr>
            </w:pPr>
          </w:p>
        </w:tc>
        <w:tc>
          <w:tcPr>
            <w:tcW w:w="972" w:type="dxa"/>
            <w:shd w:val="clear" w:color="auto" w:fill="F2F2F2" w:themeFill="background1" w:themeFillShade="F2"/>
          </w:tcPr>
          <w:p w14:paraId="3567ED3E" w14:textId="77777777" w:rsidR="00106592" w:rsidRPr="00B4319C" w:rsidRDefault="00106592" w:rsidP="00911C65">
            <w:pPr>
              <w:pStyle w:val="NoSpacing"/>
              <w:rPr>
                <w:rFonts w:cstheme="minorHAnsi"/>
                <w:color w:val="FF0000"/>
              </w:rPr>
            </w:pPr>
          </w:p>
        </w:tc>
      </w:tr>
      <w:tr w:rsidR="007A6D8F" w:rsidRPr="00B4319C" w14:paraId="7371DF26" w14:textId="77777777" w:rsidTr="007A6D8F">
        <w:trPr>
          <w:trHeight w:val="456"/>
        </w:trPr>
        <w:tc>
          <w:tcPr>
            <w:tcW w:w="901" w:type="dxa"/>
            <w:shd w:val="clear" w:color="auto" w:fill="auto"/>
          </w:tcPr>
          <w:p w14:paraId="34750876" w14:textId="77777777" w:rsidR="00106592" w:rsidRPr="00B4319C" w:rsidRDefault="00106592" w:rsidP="00911C65">
            <w:pPr>
              <w:pStyle w:val="NoSpacing"/>
              <w:rPr>
                <w:rFonts w:cstheme="minorHAnsi"/>
                <w:b/>
              </w:rPr>
            </w:pPr>
            <w:r w:rsidRPr="00B4319C">
              <w:rPr>
                <w:rFonts w:cstheme="minorHAnsi"/>
                <w:b/>
              </w:rPr>
              <w:t>CNBT 1342</w:t>
            </w:r>
          </w:p>
        </w:tc>
        <w:tc>
          <w:tcPr>
            <w:tcW w:w="1146" w:type="dxa"/>
          </w:tcPr>
          <w:p w14:paraId="0D32384A" w14:textId="6DB73C2E" w:rsidR="00106592" w:rsidRPr="008E732D" w:rsidRDefault="00106592" w:rsidP="00911C65">
            <w:pPr>
              <w:pStyle w:val="NoSpacing"/>
              <w:rPr>
                <w:rFonts w:cstheme="minorHAnsi"/>
                <w:b/>
                <w:sz w:val="16"/>
                <w:szCs w:val="16"/>
              </w:rPr>
            </w:pPr>
            <w:r w:rsidRPr="008E732D">
              <w:rPr>
                <w:rFonts w:cstheme="minorHAnsi"/>
                <w:b/>
                <w:sz w:val="16"/>
                <w:szCs w:val="16"/>
              </w:rPr>
              <w:t>Building Codes and Inspections</w:t>
            </w:r>
          </w:p>
        </w:tc>
        <w:tc>
          <w:tcPr>
            <w:tcW w:w="982" w:type="dxa"/>
            <w:shd w:val="clear" w:color="auto" w:fill="auto"/>
          </w:tcPr>
          <w:p w14:paraId="08D26D6A" w14:textId="3A91FA0B" w:rsidR="00106592" w:rsidRPr="00B4319C" w:rsidRDefault="00106592" w:rsidP="00911C65">
            <w:pPr>
              <w:pStyle w:val="NoSpacing"/>
              <w:rPr>
                <w:rFonts w:cstheme="minorHAnsi"/>
              </w:rPr>
            </w:pPr>
            <w:r w:rsidRPr="00B4319C">
              <w:rPr>
                <w:rFonts w:cstheme="minorHAnsi"/>
              </w:rPr>
              <w:t>E</w:t>
            </w:r>
          </w:p>
        </w:tc>
        <w:tc>
          <w:tcPr>
            <w:tcW w:w="1064" w:type="dxa"/>
            <w:shd w:val="clear" w:color="auto" w:fill="auto"/>
          </w:tcPr>
          <w:p w14:paraId="0BBC271F" w14:textId="77777777" w:rsidR="00106592" w:rsidRPr="00B4319C" w:rsidRDefault="00106592" w:rsidP="00911C65">
            <w:pPr>
              <w:pStyle w:val="NoSpacing"/>
              <w:rPr>
                <w:rFonts w:cstheme="minorHAnsi"/>
              </w:rPr>
            </w:pPr>
            <w:r w:rsidRPr="00B4319C">
              <w:rPr>
                <w:rFonts w:cstheme="minorHAnsi"/>
              </w:rPr>
              <w:t>P</w:t>
            </w:r>
          </w:p>
        </w:tc>
        <w:tc>
          <w:tcPr>
            <w:tcW w:w="982" w:type="dxa"/>
            <w:shd w:val="clear" w:color="auto" w:fill="auto"/>
          </w:tcPr>
          <w:p w14:paraId="4C3578CC" w14:textId="77777777" w:rsidR="00106592" w:rsidRPr="00B4319C" w:rsidRDefault="00106592" w:rsidP="00911C65">
            <w:pPr>
              <w:pStyle w:val="NoSpacing"/>
              <w:rPr>
                <w:rFonts w:cstheme="minorHAnsi"/>
              </w:rPr>
            </w:pPr>
            <w:r w:rsidRPr="00B4319C">
              <w:rPr>
                <w:rFonts w:cstheme="minorHAnsi"/>
              </w:rPr>
              <w:t>IE</w:t>
            </w:r>
          </w:p>
        </w:tc>
        <w:tc>
          <w:tcPr>
            <w:tcW w:w="982" w:type="dxa"/>
            <w:shd w:val="clear" w:color="auto" w:fill="auto"/>
          </w:tcPr>
          <w:p w14:paraId="3A680E37" w14:textId="77777777" w:rsidR="00106592" w:rsidRPr="00B4319C" w:rsidRDefault="00106592" w:rsidP="00911C65">
            <w:pPr>
              <w:pStyle w:val="NoSpacing"/>
              <w:rPr>
                <w:rFonts w:cstheme="minorHAnsi"/>
              </w:rPr>
            </w:pPr>
            <w:r w:rsidRPr="00B4319C">
              <w:rPr>
                <w:rFonts w:cstheme="minorHAnsi"/>
              </w:rPr>
              <w:t>PE</w:t>
            </w:r>
          </w:p>
        </w:tc>
        <w:tc>
          <w:tcPr>
            <w:tcW w:w="982" w:type="dxa"/>
            <w:shd w:val="clear" w:color="auto" w:fill="auto"/>
          </w:tcPr>
          <w:p w14:paraId="44F6213B" w14:textId="77777777" w:rsidR="00106592" w:rsidRPr="00B4319C" w:rsidRDefault="00106592" w:rsidP="00911C65">
            <w:pPr>
              <w:pStyle w:val="NoSpacing"/>
              <w:rPr>
                <w:rFonts w:cstheme="minorHAnsi"/>
                <w:color w:val="FF0000"/>
              </w:rPr>
            </w:pPr>
          </w:p>
        </w:tc>
        <w:tc>
          <w:tcPr>
            <w:tcW w:w="982" w:type="dxa"/>
            <w:shd w:val="clear" w:color="auto" w:fill="auto"/>
          </w:tcPr>
          <w:p w14:paraId="3165B8B0" w14:textId="77777777" w:rsidR="00106592" w:rsidRPr="00B4319C" w:rsidRDefault="00106592" w:rsidP="00911C65">
            <w:pPr>
              <w:pStyle w:val="NoSpacing"/>
              <w:rPr>
                <w:rFonts w:cstheme="minorHAnsi"/>
                <w:color w:val="FF0000"/>
              </w:rPr>
            </w:pPr>
          </w:p>
        </w:tc>
        <w:tc>
          <w:tcPr>
            <w:tcW w:w="982" w:type="dxa"/>
            <w:shd w:val="clear" w:color="auto" w:fill="auto"/>
          </w:tcPr>
          <w:p w14:paraId="266B1321" w14:textId="720583D9" w:rsidR="00106592" w:rsidRPr="00B4319C" w:rsidRDefault="00106592" w:rsidP="00911C65">
            <w:pPr>
              <w:pStyle w:val="NoSpacing"/>
              <w:rPr>
                <w:rFonts w:cstheme="minorHAnsi"/>
                <w:color w:val="FF0000"/>
              </w:rPr>
            </w:pPr>
            <w:r w:rsidRPr="00B4319C">
              <w:rPr>
                <w:rFonts w:cstheme="minorHAnsi"/>
                <w:color w:val="FF0000"/>
              </w:rPr>
              <w:t>I,</w:t>
            </w:r>
            <w:r>
              <w:rPr>
                <w:rFonts w:cstheme="minorHAnsi"/>
                <w:color w:val="FF0000"/>
              </w:rPr>
              <w:t xml:space="preserve"> </w:t>
            </w:r>
            <w:r w:rsidRPr="00B4319C">
              <w:rPr>
                <w:rFonts w:cstheme="minorHAnsi"/>
                <w:color w:val="FF0000"/>
              </w:rPr>
              <w:t>P</w:t>
            </w:r>
          </w:p>
        </w:tc>
        <w:tc>
          <w:tcPr>
            <w:tcW w:w="972" w:type="dxa"/>
            <w:shd w:val="clear" w:color="auto" w:fill="auto"/>
          </w:tcPr>
          <w:p w14:paraId="74C98EA2" w14:textId="77777777" w:rsidR="00106592" w:rsidRPr="00B4319C" w:rsidRDefault="00106592" w:rsidP="00911C65">
            <w:pPr>
              <w:pStyle w:val="NoSpacing"/>
              <w:rPr>
                <w:rFonts w:cstheme="minorHAnsi"/>
                <w:color w:val="FF0000"/>
              </w:rPr>
            </w:pPr>
          </w:p>
        </w:tc>
      </w:tr>
      <w:tr w:rsidR="007C60E8" w:rsidRPr="00B4319C" w14:paraId="5E615AF2" w14:textId="77777777" w:rsidTr="007A6D8F">
        <w:trPr>
          <w:trHeight w:val="456"/>
        </w:trPr>
        <w:tc>
          <w:tcPr>
            <w:tcW w:w="901" w:type="dxa"/>
            <w:shd w:val="clear" w:color="auto" w:fill="F2F2F2" w:themeFill="background1" w:themeFillShade="F2"/>
          </w:tcPr>
          <w:p w14:paraId="728AB035" w14:textId="77777777" w:rsidR="00106592" w:rsidRPr="00B4319C" w:rsidRDefault="00106592" w:rsidP="00911C65">
            <w:pPr>
              <w:pStyle w:val="NoSpacing"/>
              <w:rPr>
                <w:rFonts w:cstheme="minorHAnsi"/>
                <w:b/>
              </w:rPr>
            </w:pPr>
            <w:r w:rsidRPr="00B4319C">
              <w:rPr>
                <w:rFonts w:cstheme="minorHAnsi"/>
                <w:b/>
              </w:rPr>
              <w:t>CNBT 2310</w:t>
            </w:r>
          </w:p>
        </w:tc>
        <w:tc>
          <w:tcPr>
            <w:tcW w:w="1146" w:type="dxa"/>
            <w:shd w:val="clear" w:color="auto" w:fill="F2F2F2" w:themeFill="background1" w:themeFillShade="F2"/>
          </w:tcPr>
          <w:p w14:paraId="06D75796" w14:textId="6591E8FD" w:rsidR="00106592" w:rsidRPr="008E732D" w:rsidRDefault="00106592" w:rsidP="00911C65">
            <w:pPr>
              <w:pStyle w:val="NoSpacing"/>
              <w:rPr>
                <w:rFonts w:cstheme="minorHAnsi"/>
                <w:b/>
                <w:sz w:val="16"/>
                <w:szCs w:val="16"/>
              </w:rPr>
            </w:pPr>
            <w:r w:rsidRPr="008E732D">
              <w:rPr>
                <w:rFonts w:cstheme="minorHAnsi"/>
                <w:b/>
                <w:sz w:val="16"/>
                <w:szCs w:val="16"/>
              </w:rPr>
              <w:t>Commercial / Industrial Blueprint Reading</w:t>
            </w:r>
          </w:p>
        </w:tc>
        <w:tc>
          <w:tcPr>
            <w:tcW w:w="982" w:type="dxa"/>
            <w:shd w:val="clear" w:color="auto" w:fill="F2F2F2" w:themeFill="background1" w:themeFillShade="F2"/>
          </w:tcPr>
          <w:p w14:paraId="4D96E7C0" w14:textId="7ED32FA2" w:rsidR="00106592" w:rsidRPr="00B4319C" w:rsidRDefault="00106592" w:rsidP="00911C65">
            <w:pPr>
              <w:pStyle w:val="NoSpacing"/>
              <w:rPr>
                <w:rFonts w:cstheme="minorHAnsi"/>
              </w:rPr>
            </w:pPr>
          </w:p>
        </w:tc>
        <w:tc>
          <w:tcPr>
            <w:tcW w:w="1064" w:type="dxa"/>
            <w:shd w:val="clear" w:color="auto" w:fill="F2F2F2" w:themeFill="background1" w:themeFillShade="F2"/>
          </w:tcPr>
          <w:p w14:paraId="31458C63" w14:textId="77777777" w:rsidR="00106592" w:rsidRPr="00B4319C" w:rsidRDefault="00106592" w:rsidP="00911C65">
            <w:pPr>
              <w:pStyle w:val="NoSpacing"/>
              <w:rPr>
                <w:rFonts w:cstheme="minorHAnsi"/>
              </w:rPr>
            </w:pPr>
          </w:p>
        </w:tc>
        <w:tc>
          <w:tcPr>
            <w:tcW w:w="982" w:type="dxa"/>
            <w:shd w:val="clear" w:color="auto" w:fill="F2F2F2" w:themeFill="background1" w:themeFillShade="F2"/>
          </w:tcPr>
          <w:p w14:paraId="5427916C" w14:textId="77777777" w:rsidR="00106592" w:rsidRPr="00B4319C" w:rsidRDefault="00106592" w:rsidP="00911C65">
            <w:pPr>
              <w:pStyle w:val="NoSpacing"/>
              <w:rPr>
                <w:rFonts w:cstheme="minorHAnsi"/>
              </w:rPr>
            </w:pPr>
          </w:p>
        </w:tc>
        <w:tc>
          <w:tcPr>
            <w:tcW w:w="982" w:type="dxa"/>
            <w:shd w:val="clear" w:color="auto" w:fill="F2F2F2" w:themeFill="background1" w:themeFillShade="F2"/>
          </w:tcPr>
          <w:p w14:paraId="0D02C5D0" w14:textId="77777777" w:rsidR="00106592" w:rsidRPr="00B4319C" w:rsidRDefault="00106592" w:rsidP="00911C65">
            <w:pPr>
              <w:pStyle w:val="NoSpacing"/>
              <w:rPr>
                <w:rFonts w:cstheme="minorHAnsi"/>
              </w:rPr>
            </w:pPr>
          </w:p>
        </w:tc>
        <w:tc>
          <w:tcPr>
            <w:tcW w:w="982" w:type="dxa"/>
            <w:shd w:val="clear" w:color="auto" w:fill="F2F2F2" w:themeFill="background1" w:themeFillShade="F2"/>
          </w:tcPr>
          <w:p w14:paraId="3E6B6D6B" w14:textId="77777777" w:rsidR="00106592" w:rsidRPr="00B4319C" w:rsidRDefault="00106592" w:rsidP="00911C65">
            <w:pPr>
              <w:pStyle w:val="NoSpacing"/>
              <w:rPr>
                <w:rFonts w:cstheme="minorHAnsi"/>
                <w:color w:val="FF0000"/>
              </w:rPr>
            </w:pPr>
          </w:p>
        </w:tc>
        <w:tc>
          <w:tcPr>
            <w:tcW w:w="982" w:type="dxa"/>
            <w:shd w:val="clear" w:color="auto" w:fill="F2F2F2" w:themeFill="background1" w:themeFillShade="F2"/>
          </w:tcPr>
          <w:p w14:paraId="3A5165D5" w14:textId="77777777" w:rsidR="00106592" w:rsidRPr="00B4319C" w:rsidRDefault="00106592" w:rsidP="00911C65">
            <w:pPr>
              <w:pStyle w:val="NoSpacing"/>
              <w:rPr>
                <w:rFonts w:cstheme="minorHAnsi"/>
                <w:color w:val="FF0000"/>
              </w:rPr>
            </w:pPr>
          </w:p>
        </w:tc>
        <w:tc>
          <w:tcPr>
            <w:tcW w:w="982" w:type="dxa"/>
            <w:shd w:val="clear" w:color="auto" w:fill="F2F2F2" w:themeFill="background1" w:themeFillShade="F2"/>
          </w:tcPr>
          <w:p w14:paraId="5FBC6C8D" w14:textId="77777777" w:rsidR="00106592" w:rsidRPr="00B4319C" w:rsidRDefault="00106592" w:rsidP="00911C65">
            <w:pPr>
              <w:pStyle w:val="NoSpacing"/>
              <w:rPr>
                <w:rFonts w:cstheme="minorHAnsi"/>
                <w:color w:val="FF0000"/>
              </w:rPr>
            </w:pPr>
          </w:p>
        </w:tc>
        <w:tc>
          <w:tcPr>
            <w:tcW w:w="972" w:type="dxa"/>
            <w:shd w:val="clear" w:color="auto" w:fill="F2F2F2" w:themeFill="background1" w:themeFillShade="F2"/>
          </w:tcPr>
          <w:p w14:paraId="5A9D44B3" w14:textId="77777777" w:rsidR="00106592" w:rsidRPr="00B4319C" w:rsidRDefault="00106592" w:rsidP="00911C65">
            <w:pPr>
              <w:pStyle w:val="NoSpacing"/>
              <w:rPr>
                <w:rFonts w:cstheme="minorHAnsi"/>
                <w:color w:val="FF0000"/>
              </w:rPr>
            </w:pPr>
          </w:p>
        </w:tc>
      </w:tr>
      <w:tr w:rsidR="007A6D8F" w:rsidRPr="00B4319C" w14:paraId="1E7E487C" w14:textId="77777777" w:rsidTr="007A6D8F">
        <w:trPr>
          <w:trHeight w:val="456"/>
        </w:trPr>
        <w:tc>
          <w:tcPr>
            <w:tcW w:w="901" w:type="dxa"/>
            <w:shd w:val="clear" w:color="auto" w:fill="auto"/>
          </w:tcPr>
          <w:p w14:paraId="57EAE089" w14:textId="77777777" w:rsidR="00106592" w:rsidRPr="00B4319C" w:rsidRDefault="00106592" w:rsidP="00911C65">
            <w:pPr>
              <w:pStyle w:val="NoSpacing"/>
              <w:rPr>
                <w:rFonts w:cstheme="minorHAnsi"/>
                <w:b/>
              </w:rPr>
            </w:pPr>
            <w:r w:rsidRPr="00B4319C">
              <w:rPr>
                <w:rFonts w:cstheme="minorHAnsi"/>
                <w:b/>
              </w:rPr>
              <w:t>BMGT 1305</w:t>
            </w:r>
          </w:p>
        </w:tc>
        <w:tc>
          <w:tcPr>
            <w:tcW w:w="1146" w:type="dxa"/>
          </w:tcPr>
          <w:p w14:paraId="1FFD536F" w14:textId="2D2FAE5D" w:rsidR="00106592" w:rsidRPr="008E732D" w:rsidRDefault="00106592" w:rsidP="00911C65">
            <w:pPr>
              <w:pStyle w:val="NoSpacing"/>
              <w:rPr>
                <w:rFonts w:cstheme="minorHAnsi"/>
                <w:b/>
                <w:sz w:val="16"/>
                <w:szCs w:val="16"/>
              </w:rPr>
            </w:pPr>
            <w:r w:rsidRPr="008E732D">
              <w:rPr>
                <w:rFonts w:cstheme="minorHAnsi"/>
                <w:b/>
                <w:sz w:val="16"/>
                <w:szCs w:val="16"/>
              </w:rPr>
              <w:t>Communications in Management</w:t>
            </w:r>
          </w:p>
        </w:tc>
        <w:tc>
          <w:tcPr>
            <w:tcW w:w="982" w:type="dxa"/>
            <w:shd w:val="clear" w:color="auto" w:fill="auto"/>
          </w:tcPr>
          <w:p w14:paraId="68B4D3D0" w14:textId="07FD6AF8" w:rsidR="00106592" w:rsidRPr="00B4319C" w:rsidRDefault="00106592" w:rsidP="00911C65">
            <w:pPr>
              <w:pStyle w:val="NoSpacing"/>
              <w:rPr>
                <w:rFonts w:cstheme="minorHAnsi"/>
              </w:rPr>
            </w:pPr>
          </w:p>
        </w:tc>
        <w:tc>
          <w:tcPr>
            <w:tcW w:w="1064" w:type="dxa"/>
            <w:shd w:val="clear" w:color="auto" w:fill="auto"/>
          </w:tcPr>
          <w:p w14:paraId="7C2ECFEA" w14:textId="77777777" w:rsidR="00106592" w:rsidRPr="00B4319C" w:rsidRDefault="00106592" w:rsidP="00911C65">
            <w:pPr>
              <w:pStyle w:val="NoSpacing"/>
              <w:rPr>
                <w:rFonts w:cstheme="minorHAnsi"/>
              </w:rPr>
            </w:pPr>
            <w:r w:rsidRPr="00B4319C">
              <w:rPr>
                <w:rFonts w:cstheme="minorHAnsi"/>
              </w:rPr>
              <w:t>IPE</w:t>
            </w:r>
          </w:p>
        </w:tc>
        <w:tc>
          <w:tcPr>
            <w:tcW w:w="982" w:type="dxa"/>
            <w:shd w:val="clear" w:color="auto" w:fill="auto"/>
          </w:tcPr>
          <w:p w14:paraId="2AEB3FCA" w14:textId="77777777" w:rsidR="00106592" w:rsidRPr="00B4319C" w:rsidRDefault="00106592" w:rsidP="00911C65">
            <w:pPr>
              <w:pStyle w:val="NoSpacing"/>
              <w:rPr>
                <w:rFonts w:cstheme="minorHAnsi"/>
              </w:rPr>
            </w:pPr>
            <w:r w:rsidRPr="00B4319C">
              <w:rPr>
                <w:rFonts w:cstheme="minorHAnsi"/>
              </w:rPr>
              <w:t>PE</w:t>
            </w:r>
          </w:p>
        </w:tc>
        <w:tc>
          <w:tcPr>
            <w:tcW w:w="982" w:type="dxa"/>
            <w:shd w:val="clear" w:color="auto" w:fill="auto"/>
          </w:tcPr>
          <w:p w14:paraId="1DFB04EC" w14:textId="77777777" w:rsidR="00106592" w:rsidRPr="00B4319C" w:rsidRDefault="00106592" w:rsidP="00911C65">
            <w:pPr>
              <w:pStyle w:val="NoSpacing"/>
              <w:rPr>
                <w:rFonts w:cstheme="minorHAnsi"/>
              </w:rPr>
            </w:pPr>
          </w:p>
        </w:tc>
        <w:tc>
          <w:tcPr>
            <w:tcW w:w="982" w:type="dxa"/>
          </w:tcPr>
          <w:p w14:paraId="41F891B9" w14:textId="77777777" w:rsidR="00106592" w:rsidRPr="00B4319C" w:rsidRDefault="00106592" w:rsidP="00911C65">
            <w:pPr>
              <w:pStyle w:val="NoSpacing"/>
              <w:rPr>
                <w:rFonts w:cstheme="minorHAnsi"/>
                <w:color w:val="FF0000"/>
              </w:rPr>
            </w:pPr>
          </w:p>
        </w:tc>
        <w:tc>
          <w:tcPr>
            <w:tcW w:w="982" w:type="dxa"/>
          </w:tcPr>
          <w:p w14:paraId="77FB44B0" w14:textId="77777777" w:rsidR="00106592" w:rsidRPr="00B4319C" w:rsidRDefault="00106592" w:rsidP="00911C65">
            <w:pPr>
              <w:pStyle w:val="NoSpacing"/>
              <w:rPr>
                <w:rFonts w:cstheme="minorHAnsi"/>
                <w:color w:val="FF0000"/>
              </w:rPr>
            </w:pPr>
          </w:p>
        </w:tc>
        <w:tc>
          <w:tcPr>
            <w:tcW w:w="982" w:type="dxa"/>
          </w:tcPr>
          <w:p w14:paraId="7D871602" w14:textId="77777777" w:rsidR="00106592" w:rsidRPr="00B4319C" w:rsidRDefault="00106592" w:rsidP="00911C65">
            <w:pPr>
              <w:pStyle w:val="NoSpacing"/>
              <w:rPr>
                <w:rFonts w:cstheme="minorHAnsi"/>
                <w:color w:val="FF0000"/>
              </w:rPr>
            </w:pPr>
          </w:p>
        </w:tc>
        <w:tc>
          <w:tcPr>
            <w:tcW w:w="972" w:type="dxa"/>
          </w:tcPr>
          <w:p w14:paraId="42645784" w14:textId="77777777" w:rsidR="00106592" w:rsidRPr="00B4319C" w:rsidRDefault="00106592" w:rsidP="00911C65">
            <w:pPr>
              <w:pStyle w:val="NoSpacing"/>
              <w:rPr>
                <w:rFonts w:cstheme="minorHAnsi"/>
                <w:color w:val="FF0000"/>
              </w:rPr>
            </w:pPr>
          </w:p>
        </w:tc>
      </w:tr>
      <w:tr w:rsidR="007C60E8" w:rsidRPr="00B4319C" w14:paraId="14880D82" w14:textId="77777777" w:rsidTr="007A6D8F">
        <w:trPr>
          <w:trHeight w:val="456"/>
        </w:trPr>
        <w:tc>
          <w:tcPr>
            <w:tcW w:w="901" w:type="dxa"/>
            <w:shd w:val="clear" w:color="auto" w:fill="F2F2F2" w:themeFill="background1" w:themeFillShade="F2"/>
          </w:tcPr>
          <w:p w14:paraId="6DAF753E" w14:textId="77777777" w:rsidR="00106592" w:rsidRPr="00B4319C" w:rsidRDefault="00106592" w:rsidP="00911C65">
            <w:pPr>
              <w:pStyle w:val="NoSpacing"/>
              <w:rPr>
                <w:rFonts w:cstheme="minorHAnsi"/>
                <w:b/>
              </w:rPr>
            </w:pPr>
            <w:r w:rsidRPr="00B4319C">
              <w:rPr>
                <w:rFonts w:cstheme="minorHAnsi"/>
                <w:b/>
              </w:rPr>
              <w:t>CNBT 2340</w:t>
            </w:r>
          </w:p>
        </w:tc>
        <w:tc>
          <w:tcPr>
            <w:tcW w:w="1146" w:type="dxa"/>
            <w:shd w:val="clear" w:color="auto" w:fill="F2F2F2" w:themeFill="background1" w:themeFillShade="F2"/>
          </w:tcPr>
          <w:p w14:paraId="691AC91D" w14:textId="2A978E07" w:rsidR="00106592" w:rsidRPr="008E732D" w:rsidRDefault="00106592" w:rsidP="00911C65">
            <w:pPr>
              <w:pStyle w:val="NoSpacing"/>
              <w:rPr>
                <w:rFonts w:cstheme="minorHAnsi"/>
                <w:b/>
                <w:sz w:val="16"/>
                <w:szCs w:val="16"/>
              </w:rPr>
            </w:pPr>
            <w:r w:rsidRPr="008E732D">
              <w:rPr>
                <w:rFonts w:cstheme="minorHAnsi"/>
                <w:b/>
                <w:sz w:val="16"/>
                <w:szCs w:val="16"/>
              </w:rPr>
              <w:t>Mechanical, Plumbing, &amp; Electrical Systems in Construction II (Commercial)</w:t>
            </w:r>
          </w:p>
        </w:tc>
        <w:tc>
          <w:tcPr>
            <w:tcW w:w="982" w:type="dxa"/>
            <w:shd w:val="clear" w:color="auto" w:fill="F2F2F2" w:themeFill="background1" w:themeFillShade="F2"/>
          </w:tcPr>
          <w:p w14:paraId="7F31AE33" w14:textId="6FD5689A" w:rsidR="00106592" w:rsidRPr="00B4319C" w:rsidRDefault="00106592" w:rsidP="00911C65">
            <w:pPr>
              <w:pStyle w:val="NoSpacing"/>
              <w:rPr>
                <w:rFonts w:cstheme="minorHAnsi"/>
              </w:rPr>
            </w:pPr>
            <w:r w:rsidRPr="00B4319C">
              <w:rPr>
                <w:rFonts w:cstheme="minorHAnsi"/>
              </w:rPr>
              <w:t>IE</w:t>
            </w:r>
          </w:p>
        </w:tc>
        <w:tc>
          <w:tcPr>
            <w:tcW w:w="1064" w:type="dxa"/>
            <w:shd w:val="clear" w:color="auto" w:fill="F2F2F2" w:themeFill="background1" w:themeFillShade="F2"/>
          </w:tcPr>
          <w:p w14:paraId="2FF4E346" w14:textId="77777777" w:rsidR="00106592" w:rsidRPr="00B4319C" w:rsidRDefault="00106592" w:rsidP="00911C65">
            <w:pPr>
              <w:pStyle w:val="NoSpacing"/>
              <w:rPr>
                <w:rFonts w:cstheme="minorHAnsi"/>
              </w:rPr>
            </w:pPr>
            <w:r w:rsidRPr="00B4319C">
              <w:rPr>
                <w:rFonts w:cstheme="minorHAnsi"/>
              </w:rPr>
              <w:t>P</w:t>
            </w:r>
          </w:p>
        </w:tc>
        <w:tc>
          <w:tcPr>
            <w:tcW w:w="982" w:type="dxa"/>
            <w:shd w:val="clear" w:color="auto" w:fill="F2F2F2" w:themeFill="background1" w:themeFillShade="F2"/>
          </w:tcPr>
          <w:p w14:paraId="60BFBAEF" w14:textId="77777777" w:rsidR="00106592" w:rsidRPr="00B4319C" w:rsidRDefault="00106592" w:rsidP="00911C65">
            <w:pPr>
              <w:pStyle w:val="NoSpacing"/>
              <w:rPr>
                <w:rFonts w:cstheme="minorHAnsi"/>
              </w:rPr>
            </w:pPr>
            <w:r w:rsidRPr="00B4319C">
              <w:rPr>
                <w:rFonts w:cstheme="minorHAnsi"/>
              </w:rPr>
              <w:t>P</w:t>
            </w:r>
          </w:p>
        </w:tc>
        <w:tc>
          <w:tcPr>
            <w:tcW w:w="982" w:type="dxa"/>
            <w:shd w:val="clear" w:color="auto" w:fill="F2F2F2" w:themeFill="background1" w:themeFillShade="F2"/>
          </w:tcPr>
          <w:p w14:paraId="3673601B" w14:textId="77777777" w:rsidR="00106592" w:rsidRPr="00B4319C" w:rsidRDefault="00106592" w:rsidP="00911C65">
            <w:pPr>
              <w:pStyle w:val="NoSpacing"/>
              <w:rPr>
                <w:rFonts w:cstheme="minorHAnsi"/>
              </w:rPr>
            </w:pPr>
            <w:r w:rsidRPr="00B4319C">
              <w:rPr>
                <w:rFonts w:cstheme="minorHAnsi"/>
              </w:rPr>
              <w:t>PE</w:t>
            </w:r>
          </w:p>
        </w:tc>
        <w:tc>
          <w:tcPr>
            <w:tcW w:w="982" w:type="dxa"/>
            <w:shd w:val="clear" w:color="auto" w:fill="F2F2F2" w:themeFill="background1" w:themeFillShade="F2"/>
          </w:tcPr>
          <w:p w14:paraId="033ABA43" w14:textId="77777777" w:rsidR="00106592" w:rsidRPr="00B4319C" w:rsidRDefault="00106592" w:rsidP="00911C65">
            <w:pPr>
              <w:pStyle w:val="NoSpacing"/>
              <w:rPr>
                <w:rFonts w:cstheme="minorHAnsi"/>
                <w:color w:val="FF0000"/>
              </w:rPr>
            </w:pPr>
          </w:p>
        </w:tc>
        <w:tc>
          <w:tcPr>
            <w:tcW w:w="982" w:type="dxa"/>
            <w:shd w:val="clear" w:color="auto" w:fill="F2F2F2" w:themeFill="background1" w:themeFillShade="F2"/>
          </w:tcPr>
          <w:p w14:paraId="7F0856A1" w14:textId="77777777" w:rsidR="00106592" w:rsidRPr="00B4319C" w:rsidRDefault="00106592" w:rsidP="00911C65">
            <w:pPr>
              <w:pStyle w:val="NoSpacing"/>
              <w:rPr>
                <w:rFonts w:cstheme="minorHAnsi"/>
                <w:color w:val="FF0000"/>
              </w:rPr>
            </w:pPr>
          </w:p>
        </w:tc>
        <w:tc>
          <w:tcPr>
            <w:tcW w:w="982" w:type="dxa"/>
            <w:shd w:val="clear" w:color="auto" w:fill="F2F2F2" w:themeFill="background1" w:themeFillShade="F2"/>
          </w:tcPr>
          <w:p w14:paraId="7DF06AD4" w14:textId="77777777" w:rsidR="00106592" w:rsidRPr="00B4319C" w:rsidRDefault="00106592" w:rsidP="00911C65">
            <w:pPr>
              <w:pStyle w:val="NoSpacing"/>
              <w:rPr>
                <w:rFonts w:cstheme="minorHAnsi"/>
                <w:color w:val="FF0000"/>
              </w:rPr>
            </w:pPr>
          </w:p>
        </w:tc>
        <w:tc>
          <w:tcPr>
            <w:tcW w:w="972" w:type="dxa"/>
            <w:shd w:val="clear" w:color="auto" w:fill="F2F2F2" w:themeFill="background1" w:themeFillShade="F2"/>
          </w:tcPr>
          <w:p w14:paraId="0B3F4007" w14:textId="3964A9E8" w:rsidR="00106592" w:rsidRPr="00B4319C" w:rsidRDefault="00106592" w:rsidP="00911C65">
            <w:pPr>
              <w:pStyle w:val="NoSpacing"/>
              <w:rPr>
                <w:rFonts w:cstheme="minorHAnsi"/>
                <w:color w:val="FF0000"/>
              </w:rPr>
            </w:pPr>
            <w:r w:rsidRPr="00B4319C">
              <w:rPr>
                <w:rFonts w:cstheme="minorHAnsi"/>
                <w:color w:val="FF0000"/>
              </w:rPr>
              <w:t xml:space="preserve">I, P, E, </w:t>
            </w:r>
          </w:p>
        </w:tc>
      </w:tr>
      <w:tr w:rsidR="007A6D8F" w:rsidRPr="00B4319C" w14:paraId="5924DD45" w14:textId="77777777" w:rsidTr="007A6D8F">
        <w:trPr>
          <w:trHeight w:val="456"/>
        </w:trPr>
        <w:tc>
          <w:tcPr>
            <w:tcW w:w="901" w:type="dxa"/>
            <w:shd w:val="clear" w:color="auto" w:fill="auto"/>
          </w:tcPr>
          <w:p w14:paraId="427AFA36" w14:textId="77777777" w:rsidR="00106592" w:rsidRPr="00B4319C" w:rsidRDefault="00106592" w:rsidP="00911C65">
            <w:pPr>
              <w:pStyle w:val="NoSpacing"/>
              <w:rPr>
                <w:rFonts w:cstheme="minorHAnsi"/>
                <w:b/>
              </w:rPr>
            </w:pPr>
            <w:r w:rsidRPr="00B4319C">
              <w:rPr>
                <w:rFonts w:cstheme="minorHAnsi"/>
                <w:b/>
              </w:rPr>
              <w:t>CNBT 1315</w:t>
            </w:r>
          </w:p>
        </w:tc>
        <w:tc>
          <w:tcPr>
            <w:tcW w:w="1146" w:type="dxa"/>
          </w:tcPr>
          <w:p w14:paraId="554BF433" w14:textId="5089AB68" w:rsidR="00106592" w:rsidRPr="008E732D" w:rsidRDefault="00106592" w:rsidP="00911C65">
            <w:pPr>
              <w:pStyle w:val="NoSpacing"/>
              <w:rPr>
                <w:rFonts w:cstheme="minorHAnsi"/>
                <w:b/>
                <w:sz w:val="16"/>
                <w:szCs w:val="16"/>
              </w:rPr>
            </w:pPr>
            <w:r w:rsidRPr="008E732D">
              <w:rPr>
                <w:rFonts w:cstheme="minorHAnsi"/>
                <w:b/>
                <w:sz w:val="16"/>
                <w:szCs w:val="16"/>
              </w:rPr>
              <w:t xml:space="preserve">Field </w:t>
            </w:r>
            <w:r w:rsidR="00CB22AD" w:rsidRPr="008E732D">
              <w:rPr>
                <w:rFonts w:cstheme="minorHAnsi"/>
                <w:b/>
                <w:sz w:val="16"/>
                <w:szCs w:val="16"/>
              </w:rPr>
              <w:t>Engineering,</w:t>
            </w:r>
            <w:r w:rsidRPr="008E732D">
              <w:rPr>
                <w:rFonts w:cstheme="minorHAnsi"/>
                <w:b/>
                <w:sz w:val="16"/>
                <w:szCs w:val="16"/>
              </w:rPr>
              <w:t xml:space="preserve"> I</w:t>
            </w:r>
          </w:p>
        </w:tc>
        <w:tc>
          <w:tcPr>
            <w:tcW w:w="982" w:type="dxa"/>
            <w:shd w:val="clear" w:color="auto" w:fill="auto"/>
          </w:tcPr>
          <w:p w14:paraId="02DDB61F" w14:textId="43920EBB" w:rsidR="00106592" w:rsidRPr="00B4319C" w:rsidRDefault="00106592" w:rsidP="00911C65">
            <w:pPr>
              <w:pStyle w:val="NoSpacing"/>
              <w:rPr>
                <w:rFonts w:cstheme="minorHAnsi"/>
              </w:rPr>
            </w:pPr>
            <w:r w:rsidRPr="00B4319C">
              <w:rPr>
                <w:rFonts w:cstheme="minorHAnsi"/>
              </w:rPr>
              <w:t>IPE</w:t>
            </w:r>
          </w:p>
        </w:tc>
        <w:tc>
          <w:tcPr>
            <w:tcW w:w="1064" w:type="dxa"/>
            <w:shd w:val="clear" w:color="auto" w:fill="auto"/>
          </w:tcPr>
          <w:p w14:paraId="0EA08833" w14:textId="77777777" w:rsidR="00106592" w:rsidRPr="00B4319C" w:rsidRDefault="00106592" w:rsidP="00911C65">
            <w:pPr>
              <w:pStyle w:val="NoSpacing"/>
              <w:rPr>
                <w:rFonts w:cstheme="minorHAnsi"/>
              </w:rPr>
            </w:pPr>
            <w:r w:rsidRPr="00B4319C">
              <w:rPr>
                <w:rFonts w:cstheme="minorHAnsi"/>
              </w:rPr>
              <w:t>PE</w:t>
            </w:r>
          </w:p>
        </w:tc>
        <w:tc>
          <w:tcPr>
            <w:tcW w:w="982" w:type="dxa"/>
            <w:shd w:val="clear" w:color="auto" w:fill="auto"/>
          </w:tcPr>
          <w:p w14:paraId="3F95C434" w14:textId="77777777" w:rsidR="00106592" w:rsidRPr="00B4319C" w:rsidRDefault="00106592" w:rsidP="00911C65">
            <w:pPr>
              <w:pStyle w:val="NoSpacing"/>
              <w:rPr>
                <w:rFonts w:cstheme="minorHAnsi"/>
              </w:rPr>
            </w:pPr>
            <w:r w:rsidRPr="00B4319C">
              <w:rPr>
                <w:rFonts w:cstheme="minorHAnsi"/>
              </w:rPr>
              <w:t>P</w:t>
            </w:r>
          </w:p>
        </w:tc>
        <w:tc>
          <w:tcPr>
            <w:tcW w:w="982" w:type="dxa"/>
            <w:shd w:val="clear" w:color="auto" w:fill="auto"/>
          </w:tcPr>
          <w:p w14:paraId="6F94C7CB" w14:textId="77777777" w:rsidR="00106592" w:rsidRPr="00B4319C" w:rsidRDefault="00106592" w:rsidP="00911C65">
            <w:pPr>
              <w:pStyle w:val="NoSpacing"/>
              <w:rPr>
                <w:rFonts w:cstheme="minorHAnsi"/>
              </w:rPr>
            </w:pPr>
            <w:r w:rsidRPr="00B4319C">
              <w:rPr>
                <w:rFonts w:cstheme="minorHAnsi"/>
              </w:rPr>
              <w:t>IPE</w:t>
            </w:r>
          </w:p>
        </w:tc>
        <w:tc>
          <w:tcPr>
            <w:tcW w:w="982" w:type="dxa"/>
          </w:tcPr>
          <w:p w14:paraId="39C1ACD5" w14:textId="77777777" w:rsidR="00106592" w:rsidRPr="00B4319C" w:rsidRDefault="00106592" w:rsidP="00911C65">
            <w:pPr>
              <w:pStyle w:val="NoSpacing"/>
              <w:rPr>
                <w:rFonts w:cstheme="minorHAnsi"/>
                <w:color w:val="FF0000"/>
              </w:rPr>
            </w:pPr>
          </w:p>
        </w:tc>
        <w:tc>
          <w:tcPr>
            <w:tcW w:w="982" w:type="dxa"/>
          </w:tcPr>
          <w:p w14:paraId="56104B68" w14:textId="77777777" w:rsidR="00106592" w:rsidRPr="00B4319C" w:rsidRDefault="00106592" w:rsidP="00911C65">
            <w:pPr>
              <w:pStyle w:val="NoSpacing"/>
              <w:rPr>
                <w:rFonts w:cstheme="minorHAnsi"/>
                <w:color w:val="FF0000"/>
              </w:rPr>
            </w:pPr>
          </w:p>
        </w:tc>
        <w:tc>
          <w:tcPr>
            <w:tcW w:w="982" w:type="dxa"/>
          </w:tcPr>
          <w:p w14:paraId="4A29C16D" w14:textId="37956F9B" w:rsidR="00106592" w:rsidRPr="00B4319C" w:rsidRDefault="00106592" w:rsidP="00911C65">
            <w:pPr>
              <w:pStyle w:val="NoSpacing"/>
              <w:rPr>
                <w:rFonts w:cstheme="minorHAnsi"/>
                <w:color w:val="FF0000"/>
              </w:rPr>
            </w:pPr>
          </w:p>
        </w:tc>
        <w:tc>
          <w:tcPr>
            <w:tcW w:w="972" w:type="dxa"/>
          </w:tcPr>
          <w:p w14:paraId="3EEE5AF9" w14:textId="77777777" w:rsidR="00106592" w:rsidRPr="00B4319C" w:rsidRDefault="00106592" w:rsidP="00911C65">
            <w:pPr>
              <w:pStyle w:val="NoSpacing"/>
              <w:rPr>
                <w:rFonts w:cstheme="minorHAnsi"/>
                <w:color w:val="FF0000"/>
              </w:rPr>
            </w:pPr>
          </w:p>
        </w:tc>
      </w:tr>
      <w:tr w:rsidR="007C60E8" w:rsidRPr="00B4319C" w14:paraId="19CD6917" w14:textId="77777777" w:rsidTr="007A6D8F">
        <w:trPr>
          <w:trHeight w:val="456"/>
        </w:trPr>
        <w:tc>
          <w:tcPr>
            <w:tcW w:w="901" w:type="dxa"/>
            <w:shd w:val="clear" w:color="auto" w:fill="F2F2F2" w:themeFill="background1" w:themeFillShade="F2"/>
          </w:tcPr>
          <w:p w14:paraId="76497F99" w14:textId="77777777" w:rsidR="00106592" w:rsidRPr="00B4319C" w:rsidRDefault="00106592" w:rsidP="00911C65">
            <w:pPr>
              <w:pStyle w:val="NoSpacing"/>
              <w:rPr>
                <w:rFonts w:cstheme="minorHAnsi"/>
                <w:b/>
              </w:rPr>
            </w:pPr>
            <w:r w:rsidRPr="00B4319C">
              <w:rPr>
                <w:rFonts w:cstheme="minorHAnsi"/>
                <w:b/>
              </w:rPr>
              <w:t>CNBT 2344</w:t>
            </w:r>
          </w:p>
        </w:tc>
        <w:tc>
          <w:tcPr>
            <w:tcW w:w="1146" w:type="dxa"/>
            <w:shd w:val="clear" w:color="auto" w:fill="F2F2F2" w:themeFill="background1" w:themeFillShade="F2"/>
          </w:tcPr>
          <w:p w14:paraId="73C8F498" w14:textId="273469D6" w:rsidR="00106592" w:rsidRPr="008E732D" w:rsidRDefault="00106592" w:rsidP="00911C65">
            <w:pPr>
              <w:pStyle w:val="NoSpacing"/>
              <w:rPr>
                <w:rFonts w:cstheme="minorHAnsi"/>
                <w:b/>
                <w:sz w:val="16"/>
                <w:szCs w:val="16"/>
              </w:rPr>
            </w:pPr>
            <w:r w:rsidRPr="008E732D">
              <w:rPr>
                <w:rFonts w:cstheme="minorHAnsi"/>
                <w:b/>
                <w:sz w:val="16"/>
                <w:szCs w:val="16"/>
              </w:rPr>
              <w:t>Construction Management II</w:t>
            </w:r>
          </w:p>
        </w:tc>
        <w:tc>
          <w:tcPr>
            <w:tcW w:w="982" w:type="dxa"/>
            <w:shd w:val="clear" w:color="auto" w:fill="F2F2F2" w:themeFill="background1" w:themeFillShade="F2"/>
          </w:tcPr>
          <w:p w14:paraId="7CB1011F" w14:textId="6D9B2435" w:rsidR="00106592" w:rsidRPr="00B4319C" w:rsidRDefault="00106592" w:rsidP="00911C65">
            <w:pPr>
              <w:pStyle w:val="NoSpacing"/>
              <w:rPr>
                <w:rFonts w:cstheme="minorHAnsi"/>
              </w:rPr>
            </w:pPr>
            <w:r w:rsidRPr="00B4319C">
              <w:rPr>
                <w:rFonts w:cstheme="minorHAnsi"/>
              </w:rPr>
              <w:t>E</w:t>
            </w:r>
          </w:p>
        </w:tc>
        <w:tc>
          <w:tcPr>
            <w:tcW w:w="1064" w:type="dxa"/>
            <w:shd w:val="clear" w:color="auto" w:fill="F2F2F2" w:themeFill="background1" w:themeFillShade="F2"/>
          </w:tcPr>
          <w:p w14:paraId="2D84FBDF" w14:textId="77777777" w:rsidR="00106592" w:rsidRPr="00B4319C" w:rsidRDefault="00106592" w:rsidP="00911C65">
            <w:pPr>
              <w:pStyle w:val="NoSpacing"/>
              <w:rPr>
                <w:rFonts w:cstheme="minorHAnsi"/>
              </w:rPr>
            </w:pPr>
            <w:r w:rsidRPr="00B4319C">
              <w:rPr>
                <w:rFonts w:cstheme="minorHAnsi"/>
              </w:rPr>
              <w:t>E</w:t>
            </w:r>
          </w:p>
        </w:tc>
        <w:tc>
          <w:tcPr>
            <w:tcW w:w="982" w:type="dxa"/>
            <w:shd w:val="clear" w:color="auto" w:fill="F2F2F2" w:themeFill="background1" w:themeFillShade="F2"/>
          </w:tcPr>
          <w:p w14:paraId="61BF6C5B" w14:textId="77777777" w:rsidR="00106592" w:rsidRPr="00B4319C" w:rsidRDefault="00106592" w:rsidP="00911C65">
            <w:pPr>
              <w:pStyle w:val="NoSpacing"/>
              <w:rPr>
                <w:rFonts w:cstheme="minorHAnsi"/>
              </w:rPr>
            </w:pPr>
            <w:r w:rsidRPr="00B4319C">
              <w:rPr>
                <w:rFonts w:cstheme="minorHAnsi"/>
              </w:rPr>
              <w:t>PE</w:t>
            </w:r>
          </w:p>
        </w:tc>
        <w:tc>
          <w:tcPr>
            <w:tcW w:w="982" w:type="dxa"/>
            <w:shd w:val="clear" w:color="auto" w:fill="F2F2F2" w:themeFill="background1" w:themeFillShade="F2"/>
          </w:tcPr>
          <w:p w14:paraId="07ACD0CE" w14:textId="77777777" w:rsidR="00106592" w:rsidRPr="00B4319C" w:rsidRDefault="00106592" w:rsidP="00911C65">
            <w:pPr>
              <w:pStyle w:val="NoSpacing"/>
              <w:rPr>
                <w:rFonts w:cstheme="minorHAnsi"/>
              </w:rPr>
            </w:pPr>
          </w:p>
        </w:tc>
        <w:tc>
          <w:tcPr>
            <w:tcW w:w="982" w:type="dxa"/>
            <w:shd w:val="clear" w:color="auto" w:fill="F2F2F2" w:themeFill="background1" w:themeFillShade="F2"/>
          </w:tcPr>
          <w:p w14:paraId="0BD317FA" w14:textId="4C4089B7" w:rsidR="00106592" w:rsidRPr="00B4319C" w:rsidRDefault="00106592" w:rsidP="00911C65">
            <w:pPr>
              <w:pStyle w:val="NoSpacing"/>
              <w:rPr>
                <w:rFonts w:cstheme="minorHAnsi"/>
                <w:color w:val="FF0000"/>
              </w:rPr>
            </w:pPr>
          </w:p>
        </w:tc>
        <w:tc>
          <w:tcPr>
            <w:tcW w:w="982" w:type="dxa"/>
            <w:shd w:val="clear" w:color="auto" w:fill="F2F2F2" w:themeFill="background1" w:themeFillShade="F2"/>
          </w:tcPr>
          <w:p w14:paraId="3C4B7A95" w14:textId="77777777" w:rsidR="00106592" w:rsidRPr="00B4319C" w:rsidRDefault="00106592" w:rsidP="00911C65">
            <w:pPr>
              <w:pStyle w:val="NoSpacing"/>
              <w:rPr>
                <w:rFonts w:cstheme="minorHAnsi"/>
                <w:color w:val="FF0000"/>
              </w:rPr>
            </w:pPr>
          </w:p>
        </w:tc>
        <w:tc>
          <w:tcPr>
            <w:tcW w:w="982" w:type="dxa"/>
            <w:shd w:val="clear" w:color="auto" w:fill="F2F2F2" w:themeFill="background1" w:themeFillShade="F2"/>
          </w:tcPr>
          <w:p w14:paraId="36AA78C7" w14:textId="77777777" w:rsidR="00106592" w:rsidRPr="00B4319C" w:rsidRDefault="00106592" w:rsidP="00911C65">
            <w:pPr>
              <w:pStyle w:val="NoSpacing"/>
              <w:rPr>
                <w:rFonts w:cstheme="minorHAnsi"/>
                <w:color w:val="FF0000"/>
              </w:rPr>
            </w:pPr>
          </w:p>
        </w:tc>
        <w:tc>
          <w:tcPr>
            <w:tcW w:w="972" w:type="dxa"/>
            <w:shd w:val="clear" w:color="auto" w:fill="F2F2F2" w:themeFill="background1" w:themeFillShade="F2"/>
          </w:tcPr>
          <w:p w14:paraId="44E82B2E" w14:textId="77777777" w:rsidR="00106592" w:rsidRPr="00B4319C" w:rsidRDefault="00106592" w:rsidP="00911C65">
            <w:pPr>
              <w:pStyle w:val="NoSpacing"/>
              <w:rPr>
                <w:rFonts w:cstheme="minorHAnsi"/>
                <w:color w:val="FF0000"/>
              </w:rPr>
            </w:pPr>
          </w:p>
        </w:tc>
      </w:tr>
      <w:tr w:rsidR="007A6D8F" w:rsidRPr="00B4319C" w14:paraId="33106600" w14:textId="77777777" w:rsidTr="007A6D8F">
        <w:trPr>
          <w:trHeight w:val="420"/>
        </w:trPr>
        <w:tc>
          <w:tcPr>
            <w:tcW w:w="901" w:type="dxa"/>
            <w:shd w:val="clear" w:color="auto" w:fill="auto"/>
          </w:tcPr>
          <w:p w14:paraId="784567FA" w14:textId="77777777" w:rsidR="00106592" w:rsidRPr="00B4319C" w:rsidRDefault="00106592" w:rsidP="00911C65">
            <w:pPr>
              <w:pStyle w:val="NoSpacing"/>
              <w:rPr>
                <w:rFonts w:cstheme="minorHAnsi"/>
                <w:b/>
              </w:rPr>
            </w:pPr>
            <w:r w:rsidRPr="00B4319C">
              <w:rPr>
                <w:rFonts w:cstheme="minorHAnsi"/>
                <w:b/>
              </w:rPr>
              <w:t>ABSC 3410</w:t>
            </w:r>
          </w:p>
        </w:tc>
        <w:tc>
          <w:tcPr>
            <w:tcW w:w="1146" w:type="dxa"/>
          </w:tcPr>
          <w:p w14:paraId="0B48765D" w14:textId="5423BD75" w:rsidR="00106592" w:rsidRPr="008E732D" w:rsidRDefault="00106592" w:rsidP="00911C65">
            <w:pPr>
              <w:pStyle w:val="NoSpacing"/>
              <w:rPr>
                <w:rFonts w:cstheme="minorHAnsi"/>
                <w:b/>
                <w:sz w:val="16"/>
                <w:szCs w:val="16"/>
              </w:rPr>
            </w:pPr>
            <w:r w:rsidRPr="008E732D">
              <w:rPr>
                <w:rFonts w:cstheme="minorHAnsi"/>
                <w:b/>
                <w:sz w:val="16"/>
                <w:szCs w:val="16"/>
              </w:rPr>
              <w:t>Applied Building Science</w:t>
            </w:r>
          </w:p>
        </w:tc>
        <w:tc>
          <w:tcPr>
            <w:tcW w:w="982" w:type="dxa"/>
            <w:shd w:val="clear" w:color="auto" w:fill="auto"/>
          </w:tcPr>
          <w:p w14:paraId="19B2CCBF" w14:textId="1749F4FE" w:rsidR="00106592" w:rsidRPr="00B4319C" w:rsidRDefault="00106592" w:rsidP="00911C65">
            <w:pPr>
              <w:pStyle w:val="NoSpacing"/>
              <w:rPr>
                <w:rFonts w:cstheme="minorHAnsi"/>
              </w:rPr>
            </w:pPr>
          </w:p>
        </w:tc>
        <w:tc>
          <w:tcPr>
            <w:tcW w:w="1064" w:type="dxa"/>
            <w:shd w:val="clear" w:color="auto" w:fill="auto"/>
          </w:tcPr>
          <w:p w14:paraId="7B6576A7" w14:textId="77777777" w:rsidR="00106592" w:rsidRPr="00B4319C" w:rsidRDefault="00106592" w:rsidP="00911C65">
            <w:pPr>
              <w:pStyle w:val="NoSpacing"/>
              <w:rPr>
                <w:rFonts w:cstheme="minorHAnsi"/>
              </w:rPr>
            </w:pPr>
          </w:p>
        </w:tc>
        <w:tc>
          <w:tcPr>
            <w:tcW w:w="982" w:type="dxa"/>
            <w:shd w:val="clear" w:color="auto" w:fill="auto"/>
          </w:tcPr>
          <w:p w14:paraId="7E85D881" w14:textId="77777777" w:rsidR="00106592" w:rsidRPr="00B4319C" w:rsidRDefault="00106592" w:rsidP="00911C65">
            <w:pPr>
              <w:pStyle w:val="NoSpacing"/>
              <w:rPr>
                <w:rFonts w:cstheme="minorHAnsi"/>
              </w:rPr>
            </w:pPr>
          </w:p>
        </w:tc>
        <w:tc>
          <w:tcPr>
            <w:tcW w:w="982" w:type="dxa"/>
            <w:shd w:val="clear" w:color="auto" w:fill="auto"/>
          </w:tcPr>
          <w:p w14:paraId="6FCFC62B" w14:textId="77777777" w:rsidR="00106592" w:rsidRPr="00B4319C" w:rsidRDefault="00106592" w:rsidP="00911C65">
            <w:pPr>
              <w:pStyle w:val="NoSpacing"/>
              <w:rPr>
                <w:rFonts w:cstheme="minorHAnsi"/>
              </w:rPr>
            </w:pPr>
          </w:p>
        </w:tc>
        <w:tc>
          <w:tcPr>
            <w:tcW w:w="982" w:type="dxa"/>
            <w:shd w:val="clear" w:color="auto" w:fill="auto"/>
          </w:tcPr>
          <w:p w14:paraId="10F262D3" w14:textId="4E0C16AE" w:rsidR="00106592" w:rsidRPr="00B4319C" w:rsidRDefault="00106592" w:rsidP="00911C65">
            <w:pPr>
              <w:pStyle w:val="NoSpacing"/>
              <w:rPr>
                <w:rFonts w:cstheme="minorHAnsi"/>
                <w:color w:val="FF0000"/>
              </w:rPr>
            </w:pPr>
            <w:r w:rsidRPr="00B4319C">
              <w:rPr>
                <w:rFonts w:cstheme="minorHAnsi"/>
                <w:color w:val="FF0000"/>
              </w:rPr>
              <w:t>I, P, E, A</w:t>
            </w:r>
          </w:p>
        </w:tc>
        <w:tc>
          <w:tcPr>
            <w:tcW w:w="982" w:type="dxa"/>
            <w:shd w:val="clear" w:color="auto" w:fill="auto"/>
          </w:tcPr>
          <w:p w14:paraId="3DC5EE3A" w14:textId="77777777" w:rsidR="00106592" w:rsidRPr="00B4319C" w:rsidRDefault="00106592" w:rsidP="00911C65">
            <w:pPr>
              <w:pStyle w:val="NoSpacing"/>
              <w:rPr>
                <w:rFonts w:cstheme="minorHAnsi"/>
                <w:color w:val="FF0000"/>
              </w:rPr>
            </w:pPr>
          </w:p>
        </w:tc>
        <w:tc>
          <w:tcPr>
            <w:tcW w:w="982" w:type="dxa"/>
            <w:shd w:val="clear" w:color="auto" w:fill="auto"/>
          </w:tcPr>
          <w:p w14:paraId="6D50FC09" w14:textId="40CEDD0A" w:rsidR="00106592" w:rsidRPr="00B4319C" w:rsidRDefault="00106592" w:rsidP="00911C65">
            <w:pPr>
              <w:pStyle w:val="NoSpacing"/>
              <w:rPr>
                <w:rFonts w:cstheme="minorHAnsi"/>
                <w:color w:val="FF0000"/>
              </w:rPr>
            </w:pPr>
          </w:p>
        </w:tc>
        <w:tc>
          <w:tcPr>
            <w:tcW w:w="972" w:type="dxa"/>
            <w:shd w:val="clear" w:color="auto" w:fill="auto"/>
          </w:tcPr>
          <w:p w14:paraId="56E1E4B9" w14:textId="15FCAA90" w:rsidR="00106592" w:rsidRPr="00B4319C" w:rsidRDefault="00106592" w:rsidP="00911C65">
            <w:pPr>
              <w:pStyle w:val="NoSpacing"/>
              <w:rPr>
                <w:rFonts w:cstheme="minorHAnsi"/>
                <w:color w:val="FF0000"/>
              </w:rPr>
            </w:pPr>
          </w:p>
        </w:tc>
      </w:tr>
      <w:tr w:rsidR="007C60E8" w:rsidRPr="00B4319C" w14:paraId="46E55794" w14:textId="77777777" w:rsidTr="007A6D8F">
        <w:trPr>
          <w:trHeight w:val="456"/>
        </w:trPr>
        <w:tc>
          <w:tcPr>
            <w:tcW w:w="901" w:type="dxa"/>
            <w:shd w:val="clear" w:color="auto" w:fill="F2F2F2" w:themeFill="background1" w:themeFillShade="F2"/>
          </w:tcPr>
          <w:p w14:paraId="1725CAD8" w14:textId="77777777" w:rsidR="00106592" w:rsidRPr="00B4319C" w:rsidRDefault="00106592" w:rsidP="00911C65">
            <w:pPr>
              <w:pStyle w:val="NoSpacing"/>
              <w:rPr>
                <w:rFonts w:cstheme="minorHAnsi"/>
                <w:b/>
              </w:rPr>
            </w:pPr>
            <w:r w:rsidRPr="00B4319C">
              <w:rPr>
                <w:rFonts w:cstheme="minorHAnsi"/>
                <w:b/>
              </w:rPr>
              <w:t>CMGT 3310</w:t>
            </w:r>
          </w:p>
        </w:tc>
        <w:tc>
          <w:tcPr>
            <w:tcW w:w="1146" w:type="dxa"/>
            <w:shd w:val="clear" w:color="auto" w:fill="F2F2F2" w:themeFill="background1" w:themeFillShade="F2"/>
          </w:tcPr>
          <w:p w14:paraId="5CB34F67" w14:textId="0A045CFE" w:rsidR="00106592" w:rsidRPr="008E732D" w:rsidRDefault="00106592" w:rsidP="00911C65">
            <w:pPr>
              <w:pStyle w:val="NoSpacing"/>
              <w:rPr>
                <w:rFonts w:cstheme="minorHAnsi"/>
                <w:b/>
                <w:sz w:val="16"/>
                <w:szCs w:val="16"/>
              </w:rPr>
            </w:pPr>
            <w:r w:rsidRPr="008E732D">
              <w:rPr>
                <w:rFonts w:cstheme="minorHAnsi"/>
                <w:b/>
                <w:sz w:val="16"/>
                <w:szCs w:val="16"/>
              </w:rPr>
              <w:t>Building Information Modeling for Constructors</w:t>
            </w:r>
          </w:p>
        </w:tc>
        <w:tc>
          <w:tcPr>
            <w:tcW w:w="982" w:type="dxa"/>
            <w:shd w:val="clear" w:color="auto" w:fill="F2F2F2" w:themeFill="background1" w:themeFillShade="F2"/>
          </w:tcPr>
          <w:p w14:paraId="1FE386D4" w14:textId="260659E4" w:rsidR="00106592" w:rsidRPr="00B4319C" w:rsidRDefault="00106592" w:rsidP="00911C65">
            <w:pPr>
              <w:pStyle w:val="NoSpacing"/>
              <w:rPr>
                <w:rFonts w:cstheme="minorHAnsi"/>
              </w:rPr>
            </w:pPr>
          </w:p>
        </w:tc>
        <w:tc>
          <w:tcPr>
            <w:tcW w:w="1064" w:type="dxa"/>
            <w:shd w:val="clear" w:color="auto" w:fill="F2F2F2" w:themeFill="background1" w:themeFillShade="F2"/>
          </w:tcPr>
          <w:p w14:paraId="76B83BFE" w14:textId="77777777" w:rsidR="00106592" w:rsidRPr="00B4319C" w:rsidRDefault="00106592" w:rsidP="00911C65">
            <w:pPr>
              <w:pStyle w:val="NoSpacing"/>
              <w:rPr>
                <w:rFonts w:cstheme="minorHAnsi"/>
              </w:rPr>
            </w:pPr>
          </w:p>
        </w:tc>
        <w:tc>
          <w:tcPr>
            <w:tcW w:w="982" w:type="dxa"/>
            <w:shd w:val="clear" w:color="auto" w:fill="F2F2F2" w:themeFill="background1" w:themeFillShade="F2"/>
          </w:tcPr>
          <w:p w14:paraId="14E27C55" w14:textId="77777777" w:rsidR="00106592" w:rsidRPr="00B4319C" w:rsidRDefault="00106592" w:rsidP="00911C65">
            <w:pPr>
              <w:pStyle w:val="NoSpacing"/>
              <w:rPr>
                <w:rFonts w:cstheme="minorHAnsi"/>
              </w:rPr>
            </w:pPr>
          </w:p>
        </w:tc>
        <w:tc>
          <w:tcPr>
            <w:tcW w:w="982" w:type="dxa"/>
            <w:shd w:val="clear" w:color="auto" w:fill="F2F2F2" w:themeFill="background1" w:themeFillShade="F2"/>
          </w:tcPr>
          <w:p w14:paraId="4FC88280" w14:textId="77777777" w:rsidR="00106592" w:rsidRPr="00B4319C" w:rsidRDefault="00106592" w:rsidP="00911C65">
            <w:pPr>
              <w:pStyle w:val="NoSpacing"/>
              <w:rPr>
                <w:rFonts w:cstheme="minorHAnsi"/>
              </w:rPr>
            </w:pPr>
          </w:p>
        </w:tc>
        <w:tc>
          <w:tcPr>
            <w:tcW w:w="982" w:type="dxa"/>
            <w:shd w:val="clear" w:color="auto" w:fill="F2F2F2" w:themeFill="background1" w:themeFillShade="F2"/>
          </w:tcPr>
          <w:p w14:paraId="5A433620" w14:textId="249E2DB3" w:rsidR="00106592" w:rsidRPr="00B4319C" w:rsidRDefault="00106592" w:rsidP="00911C65">
            <w:pPr>
              <w:pStyle w:val="NoSpacing"/>
              <w:rPr>
                <w:rFonts w:cstheme="minorHAnsi"/>
                <w:color w:val="FF0000"/>
              </w:rPr>
            </w:pPr>
            <w:r w:rsidRPr="00B4319C">
              <w:rPr>
                <w:rFonts w:cstheme="minorHAnsi"/>
                <w:color w:val="FF0000"/>
              </w:rPr>
              <w:t>I, P</w:t>
            </w:r>
          </w:p>
        </w:tc>
        <w:tc>
          <w:tcPr>
            <w:tcW w:w="982" w:type="dxa"/>
            <w:shd w:val="clear" w:color="auto" w:fill="F2F2F2" w:themeFill="background1" w:themeFillShade="F2"/>
          </w:tcPr>
          <w:p w14:paraId="5F804A5B" w14:textId="41740D26" w:rsidR="00106592" w:rsidRPr="00B4319C" w:rsidRDefault="00106592" w:rsidP="00911C65">
            <w:pPr>
              <w:pStyle w:val="NoSpacing"/>
              <w:rPr>
                <w:rFonts w:cstheme="minorHAnsi"/>
                <w:color w:val="FF0000"/>
              </w:rPr>
            </w:pPr>
            <w:r w:rsidRPr="00B4319C">
              <w:rPr>
                <w:rFonts w:cstheme="minorHAnsi"/>
                <w:color w:val="FF0000"/>
              </w:rPr>
              <w:t>I, P</w:t>
            </w:r>
          </w:p>
        </w:tc>
        <w:tc>
          <w:tcPr>
            <w:tcW w:w="982" w:type="dxa"/>
            <w:shd w:val="clear" w:color="auto" w:fill="F2F2F2" w:themeFill="background1" w:themeFillShade="F2"/>
          </w:tcPr>
          <w:p w14:paraId="57B17201" w14:textId="1857E566" w:rsidR="00106592" w:rsidRPr="00B4319C" w:rsidRDefault="00106592" w:rsidP="00911C65">
            <w:pPr>
              <w:pStyle w:val="NoSpacing"/>
              <w:rPr>
                <w:rFonts w:cstheme="minorHAnsi"/>
                <w:color w:val="FF0000"/>
              </w:rPr>
            </w:pPr>
          </w:p>
        </w:tc>
        <w:tc>
          <w:tcPr>
            <w:tcW w:w="972" w:type="dxa"/>
            <w:shd w:val="clear" w:color="auto" w:fill="F2F2F2" w:themeFill="background1" w:themeFillShade="F2"/>
          </w:tcPr>
          <w:p w14:paraId="4D6F6E3F" w14:textId="791F0770" w:rsidR="00106592" w:rsidRPr="00B4319C" w:rsidRDefault="00106592" w:rsidP="00911C65">
            <w:pPr>
              <w:pStyle w:val="NoSpacing"/>
              <w:rPr>
                <w:rFonts w:cstheme="minorHAnsi"/>
                <w:color w:val="FF0000"/>
              </w:rPr>
            </w:pPr>
          </w:p>
        </w:tc>
      </w:tr>
      <w:tr w:rsidR="007A6D8F" w:rsidRPr="00B4319C" w14:paraId="25B87001" w14:textId="77777777" w:rsidTr="007A6D8F">
        <w:trPr>
          <w:trHeight w:val="456"/>
        </w:trPr>
        <w:tc>
          <w:tcPr>
            <w:tcW w:w="901" w:type="dxa"/>
            <w:shd w:val="clear" w:color="auto" w:fill="auto"/>
          </w:tcPr>
          <w:p w14:paraId="675DA9CC" w14:textId="77777777" w:rsidR="00106592" w:rsidRPr="00B4319C" w:rsidRDefault="00106592" w:rsidP="00911C65">
            <w:pPr>
              <w:pStyle w:val="NoSpacing"/>
              <w:rPr>
                <w:rFonts w:cstheme="minorHAnsi"/>
                <w:b/>
                <w:strike/>
                <w:color w:val="FF0000"/>
              </w:rPr>
            </w:pPr>
            <w:r w:rsidRPr="00B4319C">
              <w:rPr>
                <w:rFonts w:cstheme="minorHAnsi"/>
                <w:b/>
              </w:rPr>
              <w:lastRenderedPageBreak/>
              <w:t>CMGT 3305</w:t>
            </w:r>
          </w:p>
        </w:tc>
        <w:tc>
          <w:tcPr>
            <w:tcW w:w="1146" w:type="dxa"/>
          </w:tcPr>
          <w:p w14:paraId="7EA10EBF" w14:textId="317FA9B4" w:rsidR="00106592" w:rsidRPr="008E732D" w:rsidRDefault="008E732D" w:rsidP="00911C65">
            <w:pPr>
              <w:pStyle w:val="NoSpacing"/>
              <w:rPr>
                <w:rFonts w:cstheme="minorHAnsi"/>
                <w:b/>
                <w:sz w:val="16"/>
                <w:szCs w:val="16"/>
              </w:rPr>
            </w:pPr>
            <w:r w:rsidRPr="008E732D">
              <w:rPr>
                <w:rFonts w:cstheme="minorHAnsi"/>
                <w:b/>
                <w:sz w:val="16"/>
                <w:szCs w:val="16"/>
              </w:rPr>
              <w:t>Construction Estimating II</w:t>
            </w:r>
          </w:p>
        </w:tc>
        <w:tc>
          <w:tcPr>
            <w:tcW w:w="982" w:type="dxa"/>
            <w:shd w:val="clear" w:color="auto" w:fill="auto"/>
          </w:tcPr>
          <w:p w14:paraId="0F47D992" w14:textId="6BD5A829" w:rsidR="00106592" w:rsidRPr="00B4319C" w:rsidRDefault="00106592" w:rsidP="00911C65">
            <w:pPr>
              <w:pStyle w:val="NoSpacing"/>
              <w:rPr>
                <w:rFonts w:cstheme="minorHAnsi"/>
              </w:rPr>
            </w:pPr>
          </w:p>
        </w:tc>
        <w:tc>
          <w:tcPr>
            <w:tcW w:w="1064" w:type="dxa"/>
            <w:shd w:val="clear" w:color="auto" w:fill="auto"/>
          </w:tcPr>
          <w:p w14:paraId="52725D13" w14:textId="77777777" w:rsidR="00106592" w:rsidRPr="00B4319C" w:rsidRDefault="00106592" w:rsidP="00911C65">
            <w:pPr>
              <w:pStyle w:val="NoSpacing"/>
              <w:rPr>
                <w:rFonts w:cstheme="minorHAnsi"/>
              </w:rPr>
            </w:pPr>
          </w:p>
        </w:tc>
        <w:tc>
          <w:tcPr>
            <w:tcW w:w="982" w:type="dxa"/>
            <w:shd w:val="clear" w:color="auto" w:fill="auto"/>
          </w:tcPr>
          <w:p w14:paraId="08699419" w14:textId="77777777" w:rsidR="00106592" w:rsidRPr="00B4319C" w:rsidRDefault="00106592" w:rsidP="00911C65">
            <w:pPr>
              <w:pStyle w:val="NoSpacing"/>
              <w:rPr>
                <w:rFonts w:cstheme="minorHAnsi"/>
              </w:rPr>
            </w:pPr>
          </w:p>
        </w:tc>
        <w:tc>
          <w:tcPr>
            <w:tcW w:w="982" w:type="dxa"/>
            <w:shd w:val="clear" w:color="auto" w:fill="auto"/>
          </w:tcPr>
          <w:p w14:paraId="55632FAA" w14:textId="77777777" w:rsidR="00106592" w:rsidRPr="00B4319C" w:rsidRDefault="00106592" w:rsidP="00911C65">
            <w:pPr>
              <w:pStyle w:val="NoSpacing"/>
              <w:rPr>
                <w:rFonts w:cstheme="minorHAnsi"/>
              </w:rPr>
            </w:pPr>
          </w:p>
        </w:tc>
        <w:tc>
          <w:tcPr>
            <w:tcW w:w="982" w:type="dxa"/>
            <w:shd w:val="clear" w:color="auto" w:fill="auto"/>
          </w:tcPr>
          <w:p w14:paraId="59286985" w14:textId="77777777" w:rsidR="00106592" w:rsidRPr="00B4319C" w:rsidRDefault="00106592" w:rsidP="00911C65">
            <w:pPr>
              <w:pStyle w:val="NoSpacing"/>
              <w:rPr>
                <w:rFonts w:cstheme="minorHAnsi"/>
                <w:color w:val="FF0000"/>
              </w:rPr>
            </w:pPr>
          </w:p>
        </w:tc>
        <w:tc>
          <w:tcPr>
            <w:tcW w:w="982" w:type="dxa"/>
            <w:shd w:val="clear" w:color="auto" w:fill="auto"/>
          </w:tcPr>
          <w:p w14:paraId="7E64E835" w14:textId="033D3709" w:rsidR="00106592" w:rsidRPr="00B4319C" w:rsidRDefault="00106592" w:rsidP="00911C65">
            <w:pPr>
              <w:pStyle w:val="NoSpacing"/>
              <w:rPr>
                <w:rFonts w:cstheme="minorHAnsi"/>
                <w:color w:val="FF0000"/>
              </w:rPr>
            </w:pPr>
            <w:r w:rsidRPr="00B4319C">
              <w:rPr>
                <w:rFonts w:cstheme="minorHAnsi"/>
                <w:color w:val="FF0000"/>
              </w:rPr>
              <w:t xml:space="preserve">P, E, </w:t>
            </w:r>
          </w:p>
        </w:tc>
        <w:tc>
          <w:tcPr>
            <w:tcW w:w="982" w:type="dxa"/>
            <w:shd w:val="clear" w:color="auto" w:fill="auto"/>
          </w:tcPr>
          <w:p w14:paraId="002D31BE" w14:textId="77777777" w:rsidR="00106592" w:rsidRPr="00B4319C" w:rsidRDefault="00106592" w:rsidP="00911C65">
            <w:pPr>
              <w:pStyle w:val="NoSpacing"/>
              <w:rPr>
                <w:rFonts w:cstheme="minorHAnsi"/>
                <w:color w:val="FF0000"/>
              </w:rPr>
            </w:pPr>
          </w:p>
        </w:tc>
        <w:tc>
          <w:tcPr>
            <w:tcW w:w="972" w:type="dxa"/>
            <w:shd w:val="clear" w:color="auto" w:fill="auto"/>
          </w:tcPr>
          <w:p w14:paraId="60D9FC7F" w14:textId="686908D6" w:rsidR="00106592" w:rsidRPr="00B4319C" w:rsidRDefault="00106592" w:rsidP="00911C65">
            <w:pPr>
              <w:pStyle w:val="NoSpacing"/>
              <w:rPr>
                <w:rFonts w:cstheme="minorHAnsi"/>
                <w:color w:val="FF0000"/>
              </w:rPr>
            </w:pPr>
            <w:proofErr w:type="gramStart"/>
            <w:r>
              <w:rPr>
                <w:rFonts w:cstheme="minorHAnsi"/>
                <w:color w:val="FF0000"/>
              </w:rPr>
              <w:t>I,P</w:t>
            </w:r>
            <w:proofErr w:type="gramEnd"/>
            <w:r>
              <w:rPr>
                <w:rFonts w:cstheme="minorHAnsi"/>
                <w:color w:val="FF0000"/>
              </w:rPr>
              <w:t>,E,A</w:t>
            </w:r>
          </w:p>
        </w:tc>
      </w:tr>
      <w:tr w:rsidR="00C12F37" w:rsidRPr="00B4319C" w14:paraId="0E29F00A" w14:textId="77777777" w:rsidTr="007A6D8F">
        <w:trPr>
          <w:trHeight w:val="456"/>
        </w:trPr>
        <w:tc>
          <w:tcPr>
            <w:tcW w:w="901" w:type="dxa"/>
            <w:shd w:val="clear" w:color="auto" w:fill="auto"/>
          </w:tcPr>
          <w:p w14:paraId="7A754CFC" w14:textId="77777777" w:rsidR="00C12F37" w:rsidRPr="00CB22AD" w:rsidRDefault="00C12F37" w:rsidP="00911C65">
            <w:pPr>
              <w:pStyle w:val="NoSpacing"/>
              <w:rPr>
                <w:rFonts w:cstheme="minorHAnsi"/>
                <w:b/>
                <w:color w:val="000000" w:themeColor="text1"/>
              </w:rPr>
            </w:pPr>
            <w:r w:rsidRPr="00CB22AD">
              <w:rPr>
                <w:rFonts w:cstheme="minorHAnsi"/>
                <w:b/>
                <w:color w:val="000000" w:themeColor="text1"/>
              </w:rPr>
              <w:t>CMGT</w:t>
            </w:r>
          </w:p>
          <w:p w14:paraId="0A125D56" w14:textId="5AE7F5DD" w:rsidR="00EF2EF8" w:rsidRPr="00CB22AD" w:rsidRDefault="00EF2EF8" w:rsidP="00911C65">
            <w:pPr>
              <w:pStyle w:val="NoSpacing"/>
              <w:rPr>
                <w:rFonts w:cstheme="minorHAnsi"/>
                <w:b/>
                <w:color w:val="000000" w:themeColor="text1"/>
              </w:rPr>
            </w:pPr>
            <w:r w:rsidRPr="00CB22AD">
              <w:rPr>
                <w:rFonts w:cstheme="minorHAnsi"/>
                <w:b/>
                <w:color w:val="000000" w:themeColor="text1"/>
              </w:rPr>
              <w:t>3315</w:t>
            </w:r>
          </w:p>
        </w:tc>
        <w:tc>
          <w:tcPr>
            <w:tcW w:w="1146" w:type="dxa"/>
          </w:tcPr>
          <w:p w14:paraId="7D9368C8" w14:textId="5DA1255B" w:rsidR="00C12F37" w:rsidRPr="00CB22AD" w:rsidRDefault="00EF2EF8" w:rsidP="00911C65">
            <w:pPr>
              <w:pStyle w:val="NoSpacing"/>
              <w:rPr>
                <w:rFonts w:cstheme="minorHAnsi"/>
                <w:b/>
                <w:color w:val="000000" w:themeColor="text1"/>
                <w:sz w:val="16"/>
                <w:szCs w:val="16"/>
              </w:rPr>
            </w:pPr>
            <w:r w:rsidRPr="00CB22AD">
              <w:rPr>
                <w:rFonts w:cstheme="minorHAnsi"/>
                <w:b/>
                <w:color w:val="000000" w:themeColor="text1"/>
                <w:sz w:val="16"/>
                <w:szCs w:val="16"/>
              </w:rPr>
              <w:t>Construction Structural Systems</w:t>
            </w:r>
          </w:p>
        </w:tc>
        <w:tc>
          <w:tcPr>
            <w:tcW w:w="982" w:type="dxa"/>
            <w:shd w:val="clear" w:color="auto" w:fill="auto"/>
          </w:tcPr>
          <w:p w14:paraId="1B27B7DF" w14:textId="77777777" w:rsidR="00C12F37" w:rsidRPr="00B4319C" w:rsidRDefault="00C12F37" w:rsidP="00911C65">
            <w:pPr>
              <w:pStyle w:val="NoSpacing"/>
              <w:rPr>
                <w:rFonts w:cstheme="minorHAnsi"/>
              </w:rPr>
            </w:pPr>
          </w:p>
        </w:tc>
        <w:tc>
          <w:tcPr>
            <w:tcW w:w="1064" w:type="dxa"/>
            <w:shd w:val="clear" w:color="auto" w:fill="auto"/>
          </w:tcPr>
          <w:p w14:paraId="5DC59930" w14:textId="77777777" w:rsidR="00C12F37" w:rsidRPr="00B4319C" w:rsidRDefault="00C12F37" w:rsidP="00911C65">
            <w:pPr>
              <w:pStyle w:val="NoSpacing"/>
              <w:rPr>
                <w:rFonts w:cstheme="minorHAnsi"/>
              </w:rPr>
            </w:pPr>
          </w:p>
        </w:tc>
        <w:tc>
          <w:tcPr>
            <w:tcW w:w="982" w:type="dxa"/>
            <w:shd w:val="clear" w:color="auto" w:fill="auto"/>
          </w:tcPr>
          <w:p w14:paraId="0092A29A" w14:textId="77777777" w:rsidR="00C12F37" w:rsidRPr="00B4319C" w:rsidRDefault="00C12F37" w:rsidP="00911C65">
            <w:pPr>
              <w:pStyle w:val="NoSpacing"/>
              <w:rPr>
                <w:rFonts w:cstheme="minorHAnsi"/>
              </w:rPr>
            </w:pPr>
          </w:p>
        </w:tc>
        <w:tc>
          <w:tcPr>
            <w:tcW w:w="982" w:type="dxa"/>
            <w:shd w:val="clear" w:color="auto" w:fill="auto"/>
          </w:tcPr>
          <w:p w14:paraId="1474B175" w14:textId="77777777" w:rsidR="00C12F37" w:rsidRPr="00B4319C" w:rsidRDefault="00C12F37" w:rsidP="00911C65">
            <w:pPr>
              <w:pStyle w:val="NoSpacing"/>
              <w:rPr>
                <w:rFonts w:cstheme="minorHAnsi"/>
              </w:rPr>
            </w:pPr>
          </w:p>
        </w:tc>
        <w:tc>
          <w:tcPr>
            <w:tcW w:w="982" w:type="dxa"/>
            <w:shd w:val="clear" w:color="auto" w:fill="auto"/>
          </w:tcPr>
          <w:p w14:paraId="5BC8A23B" w14:textId="4B027EAC" w:rsidR="005372A7" w:rsidRPr="00B4319C" w:rsidRDefault="00E7117D" w:rsidP="00911C65">
            <w:pPr>
              <w:pStyle w:val="NoSpacing"/>
              <w:rPr>
                <w:rFonts w:cstheme="minorHAnsi"/>
                <w:color w:val="FF0000"/>
              </w:rPr>
            </w:pPr>
            <w:r>
              <w:rPr>
                <w:rFonts w:cstheme="minorHAnsi"/>
                <w:color w:val="FF0000"/>
              </w:rPr>
              <w:t>(</w:t>
            </w:r>
            <w:r w:rsidR="002F3E33">
              <w:rPr>
                <w:rFonts w:cstheme="minorHAnsi"/>
                <w:color w:val="FF0000"/>
              </w:rPr>
              <w:t>PLO#5</w:t>
            </w:r>
            <w:r>
              <w:rPr>
                <w:rFonts w:cstheme="minorHAnsi"/>
                <w:color w:val="FF0000"/>
              </w:rPr>
              <w:t>)</w:t>
            </w:r>
          </w:p>
        </w:tc>
        <w:tc>
          <w:tcPr>
            <w:tcW w:w="982" w:type="dxa"/>
            <w:shd w:val="clear" w:color="auto" w:fill="auto"/>
          </w:tcPr>
          <w:p w14:paraId="3B0496C6" w14:textId="77777777" w:rsidR="00C12F37" w:rsidRPr="00B4319C" w:rsidRDefault="00C12F37" w:rsidP="00911C65">
            <w:pPr>
              <w:pStyle w:val="NoSpacing"/>
              <w:rPr>
                <w:rFonts w:cstheme="minorHAnsi"/>
                <w:color w:val="FF0000"/>
              </w:rPr>
            </w:pPr>
          </w:p>
        </w:tc>
        <w:tc>
          <w:tcPr>
            <w:tcW w:w="982" w:type="dxa"/>
            <w:shd w:val="clear" w:color="auto" w:fill="auto"/>
          </w:tcPr>
          <w:p w14:paraId="3A190A4A" w14:textId="77777777" w:rsidR="00C12F37" w:rsidRPr="00B4319C" w:rsidRDefault="00C12F37" w:rsidP="00911C65">
            <w:pPr>
              <w:pStyle w:val="NoSpacing"/>
              <w:rPr>
                <w:rFonts w:cstheme="minorHAnsi"/>
                <w:color w:val="FF0000"/>
              </w:rPr>
            </w:pPr>
          </w:p>
        </w:tc>
        <w:tc>
          <w:tcPr>
            <w:tcW w:w="972" w:type="dxa"/>
            <w:shd w:val="clear" w:color="auto" w:fill="auto"/>
          </w:tcPr>
          <w:p w14:paraId="6DAC82FC" w14:textId="77777777" w:rsidR="00C12F37" w:rsidRDefault="00C12F37" w:rsidP="00911C65">
            <w:pPr>
              <w:pStyle w:val="NoSpacing"/>
              <w:rPr>
                <w:rFonts w:cstheme="minorHAnsi"/>
                <w:color w:val="FF0000"/>
              </w:rPr>
            </w:pPr>
          </w:p>
        </w:tc>
      </w:tr>
      <w:tr w:rsidR="007C60E8" w:rsidRPr="00B4319C" w14:paraId="76014A30" w14:textId="77777777" w:rsidTr="007A6D8F">
        <w:trPr>
          <w:trHeight w:val="420"/>
        </w:trPr>
        <w:tc>
          <w:tcPr>
            <w:tcW w:w="901" w:type="dxa"/>
            <w:shd w:val="clear" w:color="auto" w:fill="F2F2F2" w:themeFill="background1" w:themeFillShade="F2"/>
          </w:tcPr>
          <w:p w14:paraId="2FAD8C63" w14:textId="5CE8514A" w:rsidR="00106592" w:rsidRPr="00CB22AD" w:rsidRDefault="00106592" w:rsidP="00911C65">
            <w:pPr>
              <w:pStyle w:val="NoSpacing"/>
              <w:rPr>
                <w:rFonts w:cstheme="minorHAnsi"/>
                <w:b/>
                <w:strike/>
                <w:color w:val="000000" w:themeColor="text1"/>
              </w:rPr>
            </w:pPr>
            <w:r w:rsidRPr="00CB22AD">
              <w:rPr>
                <w:rFonts w:cstheme="minorHAnsi"/>
                <w:b/>
                <w:color w:val="000000" w:themeColor="text1"/>
              </w:rPr>
              <w:t>CMGT 3325</w:t>
            </w:r>
          </w:p>
        </w:tc>
        <w:tc>
          <w:tcPr>
            <w:tcW w:w="1146" w:type="dxa"/>
            <w:shd w:val="clear" w:color="auto" w:fill="F2F2F2" w:themeFill="background1" w:themeFillShade="F2"/>
          </w:tcPr>
          <w:p w14:paraId="5B19811C" w14:textId="03D68ED7" w:rsidR="00106592" w:rsidRPr="00CB22AD" w:rsidRDefault="00106592" w:rsidP="00911C65">
            <w:pPr>
              <w:pStyle w:val="NoSpacing"/>
              <w:rPr>
                <w:rFonts w:cstheme="minorHAnsi"/>
                <w:b/>
                <w:color w:val="000000" w:themeColor="text1"/>
                <w:sz w:val="16"/>
                <w:szCs w:val="16"/>
              </w:rPr>
            </w:pPr>
            <w:r w:rsidRPr="00CB22AD">
              <w:rPr>
                <w:rFonts w:cstheme="minorHAnsi"/>
                <w:b/>
                <w:color w:val="000000" w:themeColor="text1"/>
                <w:sz w:val="16"/>
                <w:szCs w:val="16"/>
              </w:rPr>
              <w:t>Construction Technology</w:t>
            </w:r>
          </w:p>
        </w:tc>
        <w:tc>
          <w:tcPr>
            <w:tcW w:w="982" w:type="dxa"/>
            <w:shd w:val="clear" w:color="auto" w:fill="F2F2F2" w:themeFill="background1" w:themeFillShade="F2"/>
          </w:tcPr>
          <w:p w14:paraId="2FEF8A62" w14:textId="36FE769F" w:rsidR="00106592" w:rsidRPr="00B4319C" w:rsidRDefault="00106592" w:rsidP="00911C65">
            <w:pPr>
              <w:pStyle w:val="NoSpacing"/>
              <w:rPr>
                <w:rFonts w:cstheme="minorHAnsi"/>
              </w:rPr>
            </w:pPr>
          </w:p>
        </w:tc>
        <w:tc>
          <w:tcPr>
            <w:tcW w:w="1064" w:type="dxa"/>
            <w:shd w:val="clear" w:color="auto" w:fill="F2F2F2" w:themeFill="background1" w:themeFillShade="F2"/>
          </w:tcPr>
          <w:p w14:paraId="139C91F8" w14:textId="77777777" w:rsidR="00106592" w:rsidRPr="00B4319C" w:rsidRDefault="00106592" w:rsidP="00911C65">
            <w:pPr>
              <w:pStyle w:val="NoSpacing"/>
              <w:rPr>
                <w:rFonts w:cstheme="minorHAnsi"/>
              </w:rPr>
            </w:pPr>
          </w:p>
        </w:tc>
        <w:tc>
          <w:tcPr>
            <w:tcW w:w="982" w:type="dxa"/>
            <w:shd w:val="clear" w:color="auto" w:fill="F2F2F2" w:themeFill="background1" w:themeFillShade="F2"/>
          </w:tcPr>
          <w:p w14:paraId="78988BB1" w14:textId="77777777" w:rsidR="00106592" w:rsidRPr="00B4319C" w:rsidRDefault="00106592" w:rsidP="00911C65">
            <w:pPr>
              <w:pStyle w:val="NoSpacing"/>
              <w:rPr>
                <w:rFonts w:cstheme="minorHAnsi"/>
              </w:rPr>
            </w:pPr>
          </w:p>
        </w:tc>
        <w:tc>
          <w:tcPr>
            <w:tcW w:w="982" w:type="dxa"/>
            <w:shd w:val="clear" w:color="auto" w:fill="F2F2F2" w:themeFill="background1" w:themeFillShade="F2"/>
          </w:tcPr>
          <w:p w14:paraId="0F33F2C6" w14:textId="77777777" w:rsidR="00106592" w:rsidRPr="00B4319C" w:rsidRDefault="00106592" w:rsidP="00911C65">
            <w:pPr>
              <w:pStyle w:val="NoSpacing"/>
              <w:rPr>
                <w:rFonts w:cstheme="minorHAnsi"/>
              </w:rPr>
            </w:pPr>
          </w:p>
        </w:tc>
        <w:tc>
          <w:tcPr>
            <w:tcW w:w="982" w:type="dxa"/>
            <w:shd w:val="clear" w:color="auto" w:fill="F2F2F2" w:themeFill="background1" w:themeFillShade="F2"/>
          </w:tcPr>
          <w:p w14:paraId="56F557F1" w14:textId="77777777" w:rsidR="00106592" w:rsidRPr="00B4319C" w:rsidRDefault="00106592" w:rsidP="00911C65">
            <w:pPr>
              <w:pStyle w:val="NoSpacing"/>
              <w:rPr>
                <w:rFonts w:cstheme="minorHAnsi"/>
                <w:color w:val="FF0000"/>
              </w:rPr>
            </w:pPr>
          </w:p>
        </w:tc>
        <w:tc>
          <w:tcPr>
            <w:tcW w:w="982" w:type="dxa"/>
            <w:shd w:val="clear" w:color="auto" w:fill="F2F2F2" w:themeFill="background1" w:themeFillShade="F2"/>
          </w:tcPr>
          <w:p w14:paraId="1D3B935E" w14:textId="77777777" w:rsidR="00106592" w:rsidRPr="00B4319C" w:rsidRDefault="00106592" w:rsidP="00911C65">
            <w:pPr>
              <w:pStyle w:val="NoSpacing"/>
              <w:rPr>
                <w:rFonts w:cstheme="minorHAnsi"/>
                <w:color w:val="FF0000"/>
              </w:rPr>
            </w:pPr>
          </w:p>
        </w:tc>
        <w:tc>
          <w:tcPr>
            <w:tcW w:w="982" w:type="dxa"/>
            <w:shd w:val="clear" w:color="auto" w:fill="F2F2F2" w:themeFill="background1" w:themeFillShade="F2"/>
          </w:tcPr>
          <w:p w14:paraId="11913652" w14:textId="40E952C4" w:rsidR="00106592" w:rsidRPr="00B4319C" w:rsidRDefault="00106592" w:rsidP="00911C65">
            <w:pPr>
              <w:pStyle w:val="NoSpacing"/>
              <w:rPr>
                <w:rFonts w:cstheme="minorHAnsi"/>
                <w:color w:val="FF0000"/>
              </w:rPr>
            </w:pPr>
          </w:p>
        </w:tc>
        <w:tc>
          <w:tcPr>
            <w:tcW w:w="972" w:type="dxa"/>
            <w:shd w:val="clear" w:color="auto" w:fill="F2F2F2" w:themeFill="background1" w:themeFillShade="F2"/>
          </w:tcPr>
          <w:p w14:paraId="0ADDB1F9" w14:textId="06EA9C35" w:rsidR="00106592" w:rsidRPr="00B4319C" w:rsidRDefault="00106592" w:rsidP="00911C65">
            <w:pPr>
              <w:pStyle w:val="NoSpacing"/>
              <w:rPr>
                <w:rFonts w:cstheme="minorHAnsi"/>
                <w:color w:val="FF0000"/>
              </w:rPr>
            </w:pPr>
            <w:r w:rsidRPr="00B4319C">
              <w:rPr>
                <w:rFonts w:cstheme="minorHAnsi"/>
                <w:color w:val="FF0000"/>
              </w:rPr>
              <w:t>I</w:t>
            </w:r>
            <w:r>
              <w:rPr>
                <w:rFonts w:cstheme="minorHAnsi"/>
                <w:color w:val="FF0000"/>
              </w:rPr>
              <w:t xml:space="preserve">, </w:t>
            </w:r>
            <w:r w:rsidRPr="00B4319C">
              <w:rPr>
                <w:rFonts w:cstheme="minorHAnsi"/>
                <w:color w:val="FF0000"/>
              </w:rPr>
              <w:t>P</w:t>
            </w:r>
            <w:r>
              <w:rPr>
                <w:rFonts w:cstheme="minorHAnsi"/>
                <w:color w:val="FF0000"/>
              </w:rPr>
              <w:t xml:space="preserve">, </w:t>
            </w:r>
            <w:r w:rsidRPr="00B4319C">
              <w:rPr>
                <w:rFonts w:cstheme="minorHAnsi"/>
                <w:color w:val="FF0000"/>
              </w:rPr>
              <w:t>E</w:t>
            </w:r>
          </w:p>
        </w:tc>
      </w:tr>
      <w:tr w:rsidR="007A6D8F" w:rsidRPr="00B4319C" w14:paraId="5887BC1B" w14:textId="77777777" w:rsidTr="007A6D8F">
        <w:trPr>
          <w:trHeight w:val="420"/>
        </w:trPr>
        <w:tc>
          <w:tcPr>
            <w:tcW w:w="901" w:type="dxa"/>
            <w:shd w:val="clear" w:color="auto" w:fill="auto"/>
          </w:tcPr>
          <w:p w14:paraId="2A87FE23" w14:textId="77777777" w:rsidR="00106592" w:rsidRPr="00CB22AD" w:rsidRDefault="00106592" w:rsidP="00911C65">
            <w:pPr>
              <w:pStyle w:val="NoSpacing"/>
              <w:rPr>
                <w:rFonts w:cstheme="minorHAnsi"/>
                <w:b/>
                <w:strike/>
                <w:color w:val="000000" w:themeColor="text1"/>
              </w:rPr>
            </w:pPr>
            <w:r w:rsidRPr="00CB22AD">
              <w:rPr>
                <w:rFonts w:cstheme="minorHAnsi"/>
                <w:b/>
                <w:color w:val="000000" w:themeColor="text1"/>
              </w:rPr>
              <w:t>CMGT 3320</w:t>
            </w:r>
          </w:p>
        </w:tc>
        <w:tc>
          <w:tcPr>
            <w:tcW w:w="1146" w:type="dxa"/>
          </w:tcPr>
          <w:p w14:paraId="57A755A2" w14:textId="10BD5AE3" w:rsidR="00106592" w:rsidRPr="00CB22AD" w:rsidRDefault="008E732D" w:rsidP="00911C65">
            <w:pPr>
              <w:pStyle w:val="NoSpacing"/>
              <w:rPr>
                <w:rFonts w:cstheme="minorHAnsi"/>
                <w:b/>
                <w:color w:val="000000" w:themeColor="text1"/>
                <w:sz w:val="16"/>
                <w:szCs w:val="16"/>
              </w:rPr>
            </w:pPr>
            <w:r w:rsidRPr="00CB22AD">
              <w:rPr>
                <w:rFonts w:cstheme="minorHAnsi"/>
                <w:b/>
                <w:color w:val="000000" w:themeColor="text1"/>
                <w:sz w:val="16"/>
                <w:szCs w:val="16"/>
              </w:rPr>
              <w:t>Construction Project Planning</w:t>
            </w:r>
          </w:p>
        </w:tc>
        <w:tc>
          <w:tcPr>
            <w:tcW w:w="982" w:type="dxa"/>
            <w:shd w:val="clear" w:color="auto" w:fill="auto"/>
          </w:tcPr>
          <w:p w14:paraId="3E2D515E" w14:textId="0CEF694D" w:rsidR="00106592" w:rsidRPr="00B4319C" w:rsidRDefault="00106592" w:rsidP="00911C65">
            <w:pPr>
              <w:pStyle w:val="NoSpacing"/>
              <w:rPr>
                <w:rFonts w:cstheme="minorHAnsi"/>
              </w:rPr>
            </w:pPr>
          </w:p>
        </w:tc>
        <w:tc>
          <w:tcPr>
            <w:tcW w:w="1064" w:type="dxa"/>
            <w:shd w:val="clear" w:color="auto" w:fill="auto"/>
          </w:tcPr>
          <w:p w14:paraId="6B975604" w14:textId="77777777" w:rsidR="00106592" w:rsidRPr="00B4319C" w:rsidRDefault="00106592" w:rsidP="00911C65">
            <w:pPr>
              <w:pStyle w:val="NoSpacing"/>
              <w:rPr>
                <w:rFonts w:cstheme="minorHAnsi"/>
              </w:rPr>
            </w:pPr>
          </w:p>
        </w:tc>
        <w:tc>
          <w:tcPr>
            <w:tcW w:w="982" w:type="dxa"/>
            <w:shd w:val="clear" w:color="auto" w:fill="auto"/>
          </w:tcPr>
          <w:p w14:paraId="27CBD39C" w14:textId="77777777" w:rsidR="00106592" w:rsidRPr="00B4319C" w:rsidRDefault="00106592" w:rsidP="00911C65">
            <w:pPr>
              <w:pStyle w:val="NoSpacing"/>
              <w:rPr>
                <w:rFonts w:cstheme="minorHAnsi"/>
              </w:rPr>
            </w:pPr>
          </w:p>
        </w:tc>
        <w:tc>
          <w:tcPr>
            <w:tcW w:w="982" w:type="dxa"/>
            <w:shd w:val="clear" w:color="auto" w:fill="auto"/>
          </w:tcPr>
          <w:p w14:paraId="5181E0C3" w14:textId="77777777" w:rsidR="00106592" w:rsidRPr="00B4319C" w:rsidRDefault="00106592" w:rsidP="00911C65">
            <w:pPr>
              <w:pStyle w:val="NoSpacing"/>
              <w:rPr>
                <w:rFonts w:cstheme="minorHAnsi"/>
              </w:rPr>
            </w:pPr>
          </w:p>
        </w:tc>
        <w:tc>
          <w:tcPr>
            <w:tcW w:w="982" w:type="dxa"/>
            <w:shd w:val="clear" w:color="auto" w:fill="auto"/>
          </w:tcPr>
          <w:p w14:paraId="7E98718D" w14:textId="77777777" w:rsidR="00106592" w:rsidRPr="00B4319C" w:rsidRDefault="00106592" w:rsidP="00911C65">
            <w:pPr>
              <w:pStyle w:val="NoSpacing"/>
              <w:rPr>
                <w:rFonts w:cstheme="minorHAnsi"/>
                <w:color w:val="FF0000"/>
              </w:rPr>
            </w:pPr>
          </w:p>
        </w:tc>
        <w:tc>
          <w:tcPr>
            <w:tcW w:w="982" w:type="dxa"/>
            <w:shd w:val="clear" w:color="auto" w:fill="auto"/>
          </w:tcPr>
          <w:p w14:paraId="394930D3" w14:textId="5E7516F4" w:rsidR="00106592" w:rsidRPr="00B4319C" w:rsidRDefault="00106592" w:rsidP="00911C65">
            <w:pPr>
              <w:pStyle w:val="NoSpacing"/>
              <w:rPr>
                <w:rFonts w:cstheme="minorHAnsi"/>
                <w:color w:val="FF0000"/>
              </w:rPr>
            </w:pPr>
            <w:r w:rsidRPr="00B4319C">
              <w:rPr>
                <w:rFonts w:cstheme="minorHAnsi"/>
                <w:color w:val="FF0000"/>
              </w:rPr>
              <w:t xml:space="preserve">P, E, </w:t>
            </w:r>
          </w:p>
        </w:tc>
        <w:tc>
          <w:tcPr>
            <w:tcW w:w="982" w:type="dxa"/>
            <w:shd w:val="clear" w:color="auto" w:fill="auto"/>
          </w:tcPr>
          <w:p w14:paraId="47E2D935" w14:textId="77777777" w:rsidR="00106592" w:rsidRPr="00B4319C" w:rsidRDefault="00106592" w:rsidP="00911C65">
            <w:pPr>
              <w:pStyle w:val="NoSpacing"/>
              <w:rPr>
                <w:rFonts w:cstheme="minorHAnsi"/>
                <w:color w:val="FF0000"/>
              </w:rPr>
            </w:pPr>
          </w:p>
        </w:tc>
        <w:tc>
          <w:tcPr>
            <w:tcW w:w="972" w:type="dxa"/>
            <w:shd w:val="clear" w:color="auto" w:fill="auto"/>
          </w:tcPr>
          <w:p w14:paraId="64B395D3" w14:textId="77777777" w:rsidR="00106592" w:rsidRPr="00B4319C" w:rsidRDefault="00106592" w:rsidP="00911C65">
            <w:pPr>
              <w:pStyle w:val="NoSpacing"/>
              <w:rPr>
                <w:rFonts w:cstheme="minorHAnsi"/>
                <w:color w:val="FF0000"/>
              </w:rPr>
            </w:pPr>
          </w:p>
        </w:tc>
      </w:tr>
      <w:tr w:rsidR="007A6D8F" w:rsidRPr="00B4319C" w14:paraId="03F6B74F" w14:textId="77777777" w:rsidTr="007A6D8F">
        <w:trPr>
          <w:trHeight w:val="420"/>
        </w:trPr>
        <w:tc>
          <w:tcPr>
            <w:tcW w:w="901" w:type="dxa"/>
            <w:shd w:val="clear" w:color="auto" w:fill="auto"/>
          </w:tcPr>
          <w:p w14:paraId="7D78170F" w14:textId="77777777" w:rsidR="00106592" w:rsidRPr="00CB22AD" w:rsidRDefault="00106592" w:rsidP="00911C65">
            <w:pPr>
              <w:pStyle w:val="NoSpacing"/>
              <w:rPr>
                <w:rFonts w:cstheme="minorHAnsi"/>
                <w:b/>
                <w:color w:val="000000" w:themeColor="text1"/>
              </w:rPr>
            </w:pPr>
            <w:r w:rsidRPr="00CB22AD">
              <w:rPr>
                <w:rFonts w:cstheme="minorHAnsi"/>
                <w:b/>
                <w:color w:val="000000" w:themeColor="text1"/>
              </w:rPr>
              <w:t>CMGT 4305</w:t>
            </w:r>
          </w:p>
        </w:tc>
        <w:tc>
          <w:tcPr>
            <w:tcW w:w="1146" w:type="dxa"/>
          </w:tcPr>
          <w:p w14:paraId="1894A137" w14:textId="5EADA07D" w:rsidR="00106592" w:rsidRPr="00CB22AD" w:rsidRDefault="008E732D" w:rsidP="00911C65">
            <w:pPr>
              <w:pStyle w:val="NoSpacing"/>
              <w:rPr>
                <w:rFonts w:cstheme="minorHAnsi"/>
                <w:b/>
                <w:color w:val="000000" w:themeColor="text1"/>
                <w:sz w:val="16"/>
                <w:szCs w:val="16"/>
              </w:rPr>
            </w:pPr>
            <w:r w:rsidRPr="00CB22AD">
              <w:rPr>
                <w:rFonts w:cstheme="minorHAnsi"/>
                <w:b/>
                <w:color w:val="000000" w:themeColor="text1"/>
                <w:sz w:val="16"/>
                <w:szCs w:val="16"/>
              </w:rPr>
              <w:t>Construction Materials Testing and Inspections</w:t>
            </w:r>
          </w:p>
        </w:tc>
        <w:tc>
          <w:tcPr>
            <w:tcW w:w="982" w:type="dxa"/>
            <w:shd w:val="clear" w:color="auto" w:fill="auto"/>
          </w:tcPr>
          <w:p w14:paraId="03198959" w14:textId="33171BDC" w:rsidR="00106592" w:rsidRPr="00B4319C" w:rsidRDefault="00106592" w:rsidP="00911C65">
            <w:pPr>
              <w:pStyle w:val="NoSpacing"/>
              <w:rPr>
                <w:rFonts w:cstheme="minorHAnsi"/>
              </w:rPr>
            </w:pPr>
          </w:p>
        </w:tc>
        <w:tc>
          <w:tcPr>
            <w:tcW w:w="1064" w:type="dxa"/>
            <w:shd w:val="clear" w:color="auto" w:fill="auto"/>
          </w:tcPr>
          <w:p w14:paraId="05B6C838" w14:textId="77777777" w:rsidR="00106592" w:rsidRPr="00B4319C" w:rsidRDefault="00106592" w:rsidP="00911C65">
            <w:pPr>
              <w:pStyle w:val="NoSpacing"/>
              <w:rPr>
                <w:rFonts w:cstheme="minorHAnsi"/>
              </w:rPr>
            </w:pPr>
          </w:p>
        </w:tc>
        <w:tc>
          <w:tcPr>
            <w:tcW w:w="982" w:type="dxa"/>
            <w:shd w:val="clear" w:color="auto" w:fill="auto"/>
          </w:tcPr>
          <w:p w14:paraId="502BB841" w14:textId="77777777" w:rsidR="00106592" w:rsidRPr="00B4319C" w:rsidRDefault="00106592" w:rsidP="00911C65">
            <w:pPr>
              <w:pStyle w:val="NoSpacing"/>
              <w:rPr>
                <w:rFonts w:cstheme="minorHAnsi"/>
              </w:rPr>
            </w:pPr>
          </w:p>
        </w:tc>
        <w:tc>
          <w:tcPr>
            <w:tcW w:w="982" w:type="dxa"/>
            <w:shd w:val="clear" w:color="auto" w:fill="auto"/>
          </w:tcPr>
          <w:p w14:paraId="38487104" w14:textId="77777777" w:rsidR="00106592" w:rsidRPr="00B4319C" w:rsidRDefault="00106592" w:rsidP="00911C65">
            <w:pPr>
              <w:pStyle w:val="NoSpacing"/>
              <w:rPr>
                <w:rFonts w:cstheme="minorHAnsi"/>
              </w:rPr>
            </w:pPr>
          </w:p>
        </w:tc>
        <w:tc>
          <w:tcPr>
            <w:tcW w:w="982" w:type="dxa"/>
            <w:shd w:val="clear" w:color="auto" w:fill="auto"/>
          </w:tcPr>
          <w:p w14:paraId="4E248816" w14:textId="77777777" w:rsidR="00106592" w:rsidRPr="00B4319C" w:rsidRDefault="00106592" w:rsidP="00911C65">
            <w:pPr>
              <w:pStyle w:val="NoSpacing"/>
              <w:rPr>
                <w:rFonts w:cstheme="minorHAnsi"/>
                <w:color w:val="FF0000"/>
              </w:rPr>
            </w:pPr>
          </w:p>
        </w:tc>
        <w:tc>
          <w:tcPr>
            <w:tcW w:w="982" w:type="dxa"/>
            <w:shd w:val="clear" w:color="auto" w:fill="auto"/>
          </w:tcPr>
          <w:p w14:paraId="6A858177" w14:textId="77777777" w:rsidR="00106592" w:rsidRPr="00B4319C" w:rsidRDefault="00106592" w:rsidP="00911C65">
            <w:pPr>
              <w:pStyle w:val="NoSpacing"/>
              <w:rPr>
                <w:rFonts w:cstheme="minorHAnsi"/>
                <w:color w:val="FF0000"/>
              </w:rPr>
            </w:pPr>
          </w:p>
        </w:tc>
        <w:tc>
          <w:tcPr>
            <w:tcW w:w="982" w:type="dxa"/>
            <w:shd w:val="clear" w:color="auto" w:fill="auto"/>
          </w:tcPr>
          <w:p w14:paraId="1EC4AB64" w14:textId="43F8CA21" w:rsidR="00106592" w:rsidRPr="00B4319C" w:rsidRDefault="00106592" w:rsidP="00911C65">
            <w:pPr>
              <w:pStyle w:val="NoSpacing"/>
              <w:rPr>
                <w:rFonts w:cstheme="minorHAnsi"/>
                <w:color w:val="FF0000"/>
              </w:rPr>
            </w:pPr>
            <w:r w:rsidRPr="00B4319C">
              <w:rPr>
                <w:rFonts w:cstheme="minorHAnsi"/>
                <w:color w:val="FF0000"/>
              </w:rPr>
              <w:t>P, E, A</w:t>
            </w:r>
          </w:p>
        </w:tc>
        <w:tc>
          <w:tcPr>
            <w:tcW w:w="972" w:type="dxa"/>
            <w:shd w:val="clear" w:color="auto" w:fill="auto"/>
          </w:tcPr>
          <w:p w14:paraId="79EFEA26" w14:textId="77777777" w:rsidR="00106592" w:rsidRPr="00B4319C" w:rsidRDefault="00106592" w:rsidP="00911C65">
            <w:pPr>
              <w:pStyle w:val="NoSpacing"/>
              <w:rPr>
                <w:rFonts w:cstheme="minorHAnsi"/>
                <w:color w:val="FF0000"/>
              </w:rPr>
            </w:pPr>
          </w:p>
        </w:tc>
      </w:tr>
      <w:tr w:rsidR="00EF2EF8" w:rsidRPr="00B4319C" w14:paraId="5E697F3D" w14:textId="77777777" w:rsidTr="007A6D8F">
        <w:trPr>
          <w:trHeight w:val="420"/>
        </w:trPr>
        <w:tc>
          <w:tcPr>
            <w:tcW w:w="901" w:type="dxa"/>
            <w:shd w:val="clear" w:color="auto" w:fill="auto"/>
          </w:tcPr>
          <w:p w14:paraId="3613EEBD" w14:textId="262BBB81" w:rsidR="00EF2EF8" w:rsidRPr="00CB22AD" w:rsidRDefault="00EF2EF8" w:rsidP="00911C65">
            <w:pPr>
              <w:pStyle w:val="NoSpacing"/>
              <w:rPr>
                <w:rFonts w:cstheme="minorHAnsi"/>
                <w:b/>
                <w:color w:val="000000" w:themeColor="text1"/>
              </w:rPr>
            </w:pPr>
            <w:r w:rsidRPr="00CB22AD">
              <w:rPr>
                <w:rFonts w:cstheme="minorHAnsi"/>
                <w:b/>
                <w:color w:val="000000" w:themeColor="text1"/>
              </w:rPr>
              <w:t xml:space="preserve">CMGT </w:t>
            </w:r>
            <w:r w:rsidR="004D383E" w:rsidRPr="00CB22AD">
              <w:rPr>
                <w:rFonts w:cstheme="minorHAnsi"/>
                <w:b/>
                <w:color w:val="000000" w:themeColor="text1"/>
              </w:rPr>
              <w:t>4310</w:t>
            </w:r>
          </w:p>
        </w:tc>
        <w:tc>
          <w:tcPr>
            <w:tcW w:w="1146" w:type="dxa"/>
          </w:tcPr>
          <w:p w14:paraId="35BA9B88" w14:textId="0D7CA3BE" w:rsidR="00EF2EF8" w:rsidRPr="00CB22AD" w:rsidRDefault="004D383E" w:rsidP="00911C65">
            <w:pPr>
              <w:pStyle w:val="NoSpacing"/>
              <w:rPr>
                <w:rFonts w:cstheme="minorHAnsi"/>
                <w:b/>
                <w:color w:val="000000" w:themeColor="text1"/>
                <w:sz w:val="16"/>
                <w:szCs w:val="16"/>
              </w:rPr>
            </w:pPr>
            <w:r w:rsidRPr="00CB22AD">
              <w:rPr>
                <w:rFonts w:cstheme="minorHAnsi"/>
                <w:b/>
                <w:color w:val="000000" w:themeColor="text1"/>
                <w:sz w:val="16"/>
                <w:szCs w:val="16"/>
              </w:rPr>
              <w:t>Soils and Foundations</w:t>
            </w:r>
          </w:p>
        </w:tc>
        <w:tc>
          <w:tcPr>
            <w:tcW w:w="982" w:type="dxa"/>
            <w:shd w:val="clear" w:color="auto" w:fill="auto"/>
          </w:tcPr>
          <w:p w14:paraId="52ED8633" w14:textId="77777777" w:rsidR="00EF2EF8" w:rsidRPr="00B4319C" w:rsidRDefault="00EF2EF8" w:rsidP="00911C65">
            <w:pPr>
              <w:pStyle w:val="NoSpacing"/>
              <w:rPr>
                <w:rFonts w:cstheme="minorHAnsi"/>
              </w:rPr>
            </w:pPr>
          </w:p>
        </w:tc>
        <w:tc>
          <w:tcPr>
            <w:tcW w:w="1064" w:type="dxa"/>
            <w:shd w:val="clear" w:color="auto" w:fill="auto"/>
          </w:tcPr>
          <w:p w14:paraId="7D422B8A" w14:textId="77777777" w:rsidR="00EF2EF8" w:rsidRPr="00B4319C" w:rsidRDefault="00EF2EF8" w:rsidP="00911C65">
            <w:pPr>
              <w:pStyle w:val="NoSpacing"/>
              <w:rPr>
                <w:rFonts w:cstheme="minorHAnsi"/>
              </w:rPr>
            </w:pPr>
          </w:p>
        </w:tc>
        <w:tc>
          <w:tcPr>
            <w:tcW w:w="982" w:type="dxa"/>
            <w:shd w:val="clear" w:color="auto" w:fill="auto"/>
          </w:tcPr>
          <w:p w14:paraId="6E8D453E" w14:textId="77777777" w:rsidR="00EF2EF8" w:rsidRPr="00B4319C" w:rsidRDefault="00EF2EF8" w:rsidP="00911C65">
            <w:pPr>
              <w:pStyle w:val="NoSpacing"/>
              <w:rPr>
                <w:rFonts w:cstheme="minorHAnsi"/>
              </w:rPr>
            </w:pPr>
          </w:p>
        </w:tc>
        <w:tc>
          <w:tcPr>
            <w:tcW w:w="982" w:type="dxa"/>
            <w:shd w:val="clear" w:color="auto" w:fill="auto"/>
          </w:tcPr>
          <w:p w14:paraId="3CA63BF5" w14:textId="77777777" w:rsidR="00EF2EF8" w:rsidRPr="00B4319C" w:rsidRDefault="00EF2EF8" w:rsidP="00911C65">
            <w:pPr>
              <w:pStyle w:val="NoSpacing"/>
              <w:rPr>
                <w:rFonts w:cstheme="minorHAnsi"/>
              </w:rPr>
            </w:pPr>
          </w:p>
        </w:tc>
        <w:tc>
          <w:tcPr>
            <w:tcW w:w="982" w:type="dxa"/>
            <w:shd w:val="clear" w:color="auto" w:fill="auto"/>
          </w:tcPr>
          <w:p w14:paraId="5056F727" w14:textId="77777777" w:rsidR="00EF2EF8" w:rsidRPr="00B4319C" w:rsidRDefault="00EF2EF8" w:rsidP="00911C65">
            <w:pPr>
              <w:pStyle w:val="NoSpacing"/>
              <w:rPr>
                <w:rFonts w:cstheme="minorHAnsi"/>
                <w:color w:val="FF0000"/>
              </w:rPr>
            </w:pPr>
          </w:p>
        </w:tc>
        <w:tc>
          <w:tcPr>
            <w:tcW w:w="982" w:type="dxa"/>
            <w:shd w:val="clear" w:color="auto" w:fill="auto"/>
          </w:tcPr>
          <w:p w14:paraId="33546225" w14:textId="77777777" w:rsidR="00EF2EF8" w:rsidRPr="00B4319C" w:rsidRDefault="00EF2EF8" w:rsidP="00911C65">
            <w:pPr>
              <w:pStyle w:val="NoSpacing"/>
              <w:rPr>
                <w:rFonts w:cstheme="minorHAnsi"/>
                <w:color w:val="FF0000"/>
              </w:rPr>
            </w:pPr>
          </w:p>
        </w:tc>
        <w:tc>
          <w:tcPr>
            <w:tcW w:w="982" w:type="dxa"/>
            <w:shd w:val="clear" w:color="auto" w:fill="auto"/>
          </w:tcPr>
          <w:p w14:paraId="4745EA27" w14:textId="75D7B1EF" w:rsidR="00EF2EF8" w:rsidRPr="00B4319C" w:rsidRDefault="00E7117D" w:rsidP="00911C65">
            <w:pPr>
              <w:pStyle w:val="NoSpacing"/>
              <w:rPr>
                <w:rFonts w:cstheme="minorHAnsi"/>
                <w:color w:val="FF0000"/>
              </w:rPr>
            </w:pPr>
            <w:r>
              <w:rPr>
                <w:rFonts w:cstheme="minorHAnsi"/>
                <w:color w:val="FF0000"/>
              </w:rPr>
              <w:t>(PLO#7)</w:t>
            </w:r>
          </w:p>
        </w:tc>
        <w:tc>
          <w:tcPr>
            <w:tcW w:w="972" w:type="dxa"/>
            <w:shd w:val="clear" w:color="auto" w:fill="auto"/>
          </w:tcPr>
          <w:p w14:paraId="6034A34C" w14:textId="77777777" w:rsidR="00EF2EF8" w:rsidRPr="00B4319C" w:rsidRDefault="00EF2EF8" w:rsidP="00911C65">
            <w:pPr>
              <w:pStyle w:val="NoSpacing"/>
              <w:rPr>
                <w:rFonts w:cstheme="minorHAnsi"/>
                <w:color w:val="FF0000"/>
              </w:rPr>
            </w:pPr>
          </w:p>
        </w:tc>
      </w:tr>
      <w:tr w:rsidR="004D383E" w:rsidRPr="00B4319C" w14:paraId="0D16A063" w14:textId="77777777" w:rsidTr="002A0D61">
        <w:trPr>
          <w:trHeight w:val="420"/>
        </w:trPr>
        <w:tc>
          <w:tcPr>
            <w:tcW w:w="901" w:type="dxa"/>
            <w:shd w:val="clear" w:color="auto" w:fill="F2F2F2" w:themeFill="background1" w:themeFillShade="F2"/>
          </w:tcPr>
          <w:p w14:paraId="7840157C" w14:textId="44239022" w:rsidR="004D383E" w:rsidRDefault="004D383E" w:rsidP="004D383E">
            <w:pPr>
              <w:pStyle w:val="NoSpacing"/>
              <w:rPr>
                <w:rFonts w:cstheme="minorHAnsi"/>
                <w:b/>
              </w:rPr>
            </w:pPr>
            <w:r w:rsidRPr="00B4319C">
              <w:rPr>
                <w:rFonts w:cstheme="minorHAnsi"/>
                <w:b/>
              </w:rPr>
              <w:t>CMGT 4315</w:t>
            </w:r>
          </w:p>
        </w:tc>
        <w:tc>
          <w:tcPr>
            <w:tcW w:w="1146" w:type="dxa"/>
            <w:shd w:val="clear" w:color="auto" w:fill="F2F2F2" w:themeFill="background1" w:themeFillShade="F2"/>
          </w:tcPr>
          <w:p w14:paraId="4D8524F1" w14:textId="4DBB0CB6" w:rsidR="004D383E" w:rsidRDefault="004D383E" w:rsidP="004D383E">
            <w:pPr>
              <w:pStyle w:val="NoSpacing"/>
              <w:rPr>
                <w:rFonts w:cstheme="minorHAnsi"/>
                <w:b/>
                <w:sz w:val="16"/>
                <w:szCs w:val="16"/>
              </w:rPr>
            </w:pPr>
            <w:r w:rsidRPr="008E732D">
              <w:rPr>
                <w:rFonts w:cstheme="minorHAnsi"/>
                <w:b/>
                <w:sz w:val="16"/>
                <w:szCs w:val="16"/>
              </w:rPr>
              <w:t xml:space="preserve">Construction Project </w:t>
            </w:r>
            <w:r>
              <w:rPr>
                <w:rFonts w:cstheme="minorHAnsi"/>
                <w:b/>
                <w:sz w:val="16"/>
                <w:szCs w:val="16"/>
              </w:rPr>
              <w:t>Management</w:t>
            </w:r>
          </w:p>
        </w:tc>
        <w:tc>
          <w:tcPr>
            <w:tcW w:w="982" w:type="dxa"/>
            <w:shd w:val="clear" w:color="auto" w:fill="F2F2F2" w:themeFill="background1" w:themeFillShade="F2"/>
          </w:tcPr>
          <w:p w14:paraId="07E704CD" w14:textId="77777777" w:rsidR="004D383E" w:rsidRPr="00B4319C" w:rsidRDefault="004D383E" w:rsidP="004D383E">
            <w:pPr>
              <w:pStyle w:val="NoSpacing"/>
              <w:rPr>
                <w:rFonts w:cstheme="minorHAnsi"/>
              </w:rPr>
            </w:pPr>
          </w:p>
        </w:tc>
        <w:tc>
          <w:tcPr>
            <w:tcW w:w="1064" w:type="dxa"/>
            <w:shd w:val="clear" w:color="auto" w:fill="F2F2F2" w:themeFill="background1" w:themeFillShade="F2"/>
          </w:tcPr>
          <w:p w14:paraId="44AFD861" w14:textId="77777777" w:rsidR="004D383E" w:rsidRPr="00B4319C" w:rsidRDefault="004D383E" w:rsidP="004D383E">
            <w:pPr>
              <w:pStyle w:val="NoSpacing"/>
              <w:rPr>
                <w:rFonts w:cstheme="minorHAnsi"/>
              </w:rPr>
            </w:pPr>
          </w:p>
        </w:tc>
        <w:tc>
          <w:tcPr>
            <w:tcW w:w="982" w:type="dxa"/>
            <w:shd w:val="clear" w:color="auto" w:fill="F2F2F2" w:themeFill="background1" w:themeFillShade="F2"/>
          </w:tcPr>
          <w:p w14:paraId="290CEC03" w14:textId="77777777" w:rsidR="004D383E" w:rsidRPr="00B4319C" w:rsidRDefault="004D383E" w:rsidP="004D383E">
            <w:pPr>
              <w:pStyle w:val="NoSpacing"/>
              <w:rPr>
                <w:rFonts w:cstheme="minorHAnsi"/>
              </w:rPr>
            </w:pPr>
          </w:p>
        </w:tc>
        <w:tc>
          <w:tcPr>
            <w:tcW w:w="982" w:type="dxa"/>
            <w:shd w:val="clear" w:color="auto" w:fill="F2F2F2" w:themeFill="background1" w:themeFillShade="F2"/>
          </w:tcPr>
          <w:p w14:paraId="6FC702B5" w14:textId="77777777" w:rsidR="004D383E" w:rsidRPr="00B4319C" w:rsidRDefault="004D383E" w:rsidP="004D383E">
            <w:pPr>
              <w:pStyle w:val="NoSpacing"/>
              <w:rPr>
                <w:rFonts w:cstheme="minorHAnsi"/>
              </w:rPr>
            </w:pPr>
          </w:p>
        </w:tc>
        <w:tc>
          <w:tcPr>
            <w:tcW w:w="982" w:type="dxa"/>
            <w:shd w:val="clear" w:color="auto" w:fill="F2F2F2" w:themeFill="background1" w:themeFillShade="F2"/>
          </w:tcPr>
          <w:p w14:paraId="40BFCEDE" w14:textId="77777777" w:rsidR="004D383E" w:rsidRPr="00B4319C" w:rsidRDefault="004D383E" w:rsidP="004D383E">
            <w:pPr>
              <w:pStyle w:val="NoSpacing"/>
              <w:rPr>
                <w:rFonts w:cstheme="minorHAnsi"/>
                <w:color w:val="FF0000"/>
              </w:rPr>
            </w:pPr>
          </w:p>
        </w:tc>
        <w:tc>
          <w:tcPr>
            <w:tcW w:w="982" w:type="dxa"/>
            <w:shd w:val="clear" w:color="auto" w:fill="F2F2F2" w:themeFill="background1" w:themeFillShade="F2"/>
          </w:tcPr>
          <w:p w14:paraId="196FF0E5" w14:textId="1BE37F1B" w:rsidR="004D383E" w:rsidRPr="00B4319C" w:rsidRDefault="004D383E" w:rsidP="004D383E">
            <w:pPr>
              <w:pStyle w:val="NoSpacing"/>
              <w:rPr>
                <w:rFonts w:cstheme="minorHAnsi"/>
                <w:color w:val="FF0000"/>
              </w:rPr>
            </w:pPr>
            <w:r w:rsidRPr="00B4319C">
              <w:rPr>
                <w:rFonts w:cstheme="minorHAnsi"/>
                <w:color w:val="FF0000"/>
              </w:rPr>
              <w:t xml:space="preserve"> P, E, </w:t>
            </w:r>
          </w:p>
        </w:tc>
        <w:tc>
          <w:tcPr>
            <w:tcW w:w="982" w:type="dxa"/>
            <w:shd w:val="clear" w:color="auto" w:fill="F2F2F2" w:themeFill="background1" w:themeFillShade="F2"/>
          </w:tcPr>
          <w:p w14:paraId="76793749" w14:textId="018FF240" w:rsidR="004D383E" w:rsidRPr="00B4319C" w:rsidRDefault="004D383E" w:rsidP="004D383E">
            <w:pPr>
              <w:pStyle w:val="NoSpacing"/>
              <w:rPr>
                <w:rFonts w:cstheme="minorHAnsi"/>
                <w:color w:val="FF0000"/>
              </w:rPr>
            </w:pPr>
          </w:p>
        </w:tc>
        <w:tc>
          <w:tcPr>
            <w:tcW w:w="972" w:type="dxa"/>
            <w:shd w:val="clear" w:color="auto" w:fill="auto"/>
          </w:tcPr>
          <w:p w14:paraId="234AF145" w14:textId="77777777" w:rsidR="004D383E" w:rsidRPr="00B4319C" w:rsidRDefault="004D383E" w:rsidP="004D383E">
            <w:pPr>
              <w:pStyle w:val="NoSpacing"/>
              <w:rPr>
                <w:rFonts w:cstheme="minorHAnsi"/>
                <w:color w:val="FF0000"/>
              </w:rPr>
            </w:pPr>
          </w:p>
        </w:tc>
      </w:tr>
      <w:tr w:rsidR="004D383E" w:rsidRPr="00B4319C" w14:paraId="6030F5C5" w14:textId="77777777" w:rsidTr="007A6D8F">
        <w:trPr>
          <w:trHeight w:val="420"/>
        </w:trPr>
        <w:tc>
          <w:tcPr>
            <w:tcW w:w="901" w:type="dxa"/>
            <w:shd w:val="clear" w:color="auto" w:fill="F2F2F2" w:themeFill="background1" w:themeFillShade="F2"/>
          </w:tcPr>
          <w:p w14:paraId="2AE2FCC9" w14:textId="4A67E2B4" w:rsidR="004D383E" w:rsidRPr="00B4319C" w:rsidRDefault="004D383E" w:rsidP="004D383E">
            <w:pPr>
              <w:pStyle w:val="NoSpacing"/>
              <w:rPr>
                <w:rFonts w:cstheme="minorHAnsi"/>
                <w:b/>
              </w:rPr>
            </w:pPr>
            <w:r w:rsidRPr="00B4319C">
              <w:rPr>
                <w:rFonts w:cstheme="minorHAnsi"/>
                <w:b/>
              </w:rPr>
              <w:t>CMGT 43</w:t>
            </w:r>
            <w:r>
              <w:rPr>
                <w:rFonts w:cstheme="minorHAnsi"/>
                <w:b/>
              </w:rPr>
              <w:t>2</w:t>
            </w:r>
            <w:r w:rsidR="00296FC5">
              <w:rPr>
                <w:rFonts w:cstheme="minorHAnsi"/>
                <w:b/>
              </w:rPr>
              <w:t>2</w:t>
            </w:r>
          </w:p>
        </w:tc>
        <w:tc>
          <w:tcPr>
            <w:tcW w:w="1146" w:type="dxa"/>
            <w:shd w:val="clear" w:color="auto" w:fill="F2F2F2" w:themeFill="background1" w:themeFillShade="F2"/>
          </w:tcPr>
          <w:p w14:paraId="67FF0F1C" w14:textId="670E2B11" w:rsidR="004D383E" w:rsidRPr="008E732D" w:rsidRDefault="004D383E" w:rsidP="004D383E">
            <w:pPr>
              <w:pStyle w:val="NoSpacing"/>
              <w:rPr>
                <w:rFonts w:cstheme="minorHAnsi"/>
                <w:b/>
                <w:sz w:val="16"/>
                <w:szCs w:val="16"/>
              </w:rPr>
            </w:pPr>
            <w:r w:rsidRPr="008E732D">
              <w:rPr>
                <w:rFonts w:cstheme="minorHAnsi"/>
                <w:b/>
                <w:sz w:val="16"/>
                <w:szCs w:val="16"/>
              </w:rPr>
              <w:t>Engineer</w:t>
            </w:r>
            <w:r>
              <w:rPr>
                <w:rFonts w:cstheme="minorHAnsi"/>
                <w:b/>
                <w:sz w:val="16"/>
                <w:szCs w:val="16"/>
              </w:rPr>
              <w:t xml:space="preserve">ed </w:t>
            </w:r>
            <w:r w:rsidRPr="008E732D">
              <w:rPr>
                <w:rFonts w:cstheme="minorHAnsi"/>
                <w:b/>
                <w:sz w:val="16"/>
                <w:szCs w:val="16"/>
              </w:rPr>
              <w:t>Construction Systems</w:t>
            </w:r>
          </w:p>
        </w:tc>
        <w:tc>
          <w:tcPr>
            <w:tcW w:w="982" w:type="dxa"/>
            <w:shd w:val="clear" w:color="auto" w:fill="F2F2F2" w:themeFill="background1" w:themeFillShade="F2"/>
          </w:tcPr>
          <w:p w14:paraId="61086F81" w14:textId="272F98A1" w:rsidR="004D383E" w:rsidRPr="00B4319C" w:rsidRDefault="004D383E" w:rsidP="004D383E">
            <w:pPr>
              <w:pStyle w:val="NoSpacing"/>
              <w:rPr>
                <w:rFonts w:cstheme="minorHAnsi"/>
              </w:rPr>
            </w:pPr>
          </w:p>
        </w:tc>
        <w:tc>
          <w:tcPr>
            <w:tcW w:w="1064" w:type="dxa"/>
            <w:shd w:val="clear" w:color="auto" w:fill="F2F2F2" w:themeFill="background1" w:themeFillShade="F2"/>
          </w:tcPr>
          <w:p w14:paraId="1BAA8274" w14:textId="77777777" w:rsidR="004D383E" w:rsidRPr="00B4319C" w:rsidRDefault="004D383E" w:rsidP="004D383E">
            <w:pPr>
              <w:pStyle w:val="NoSpacing"/>
              <w:rPr>
                <w:rFonts w:cstheme="minorHAnsi"/>
              </w:rPr>
            </w:pPr>
          </w:p>
        </w:tc>
        <w:tc>
          <w:tcPr>
            <w:tcW w:w="982" w:type="dxa"/>
            <w:shd w:val="clear" w:color="auto" w:fill="F2F2F2" w:themeFill="background1" w:themeFillShade="F2"/>
          </w:tcPr>
          <w:p w14:paraId="775B66C4" w14:textId="77777777" w:rsidR="004D383E" w:rsidRPr="00B4319C" w:rsidRDefault="004D383E" w:rsidP="004D383E">
            <w:pPr>
              <w:pStyle w:val="NoSpacing"/>
              <w:rPr>
                <w:rFonts w:cstheme="minorHAnsi"/>
              </w:rPr>
            </w:pPr>
          </w:p>
        </w:tc>
        <w:tc>
          <w:tcPr>
            <w:tcW w:w="982" w:type="dxa"/>
            <w:shd w:val="clear" w:color="auto" w:fill="F2F2F2" w:themeFill="background1" w:themeFillShade="F2"/>
          </w:tcPr>
          <w:p w14:paraId="08826A1D" w14:textId="77777777" w:rsidR="004D383E" w:rsidRPr="00B4319C" w:rsidRDefault="004D383E" w:rsidP="004D383E">
            <w:pPr>
              <w:pStyle w:val="NoSpacing"/>
              <w:rPr>
                <w:rFonts w:cstheme="minorHAnsi"/>
              </w:rPr>
            </w:pPr>
          </w:p>
        </w:tc>
        <w:tc>
          <w:tcPr>
            <w:tcW w:w="982" w:type="dxa"/>
            <w:shd w:val="clear" w:color="auto" w:fill="F2F2F2" w:themeFill="background1" w:themeFillShade="F2"/>
          </w:tcPr>
          <w:p w14:paraId="0E2D8639" w14:textId="220520FE" w:rsidR="004D383E" w:rsidRPr="00B4319C" w:rsidRDefault="004D383E" w:rsidP="004D383E">
            <w:pPr>
              <w:pStyle w:val="NoSpacing"/>
              <w:rPr>
                <w:rFonts w:cstheme="minorHAnsi"/>
                <w:color w:val="FF0000"/>
              </w:rPr>
            </w:pPr>
            <w:r w:rsidRPr="00B4319C">
              <w:rPr>
                <w:rFonts w:cstheme="minorHAnsi"/>
                <w:color w:val="FF0000"/>
              </w:rPr>
              <w:t>I, P, E, A</w:t>
            </w:r>
          </w:p>
        </w:tc>
        <w:tc>
          <w:tcPr>
            <w:tcW w:w="982" w:type="dxa"/>
            <w:shd w:val="clear" w:color="auto" w:fill="F2F2F2" w:themeFill="background1" w:themeFillShade="F2"/>
          </w:tcPr>
          <w:p w14:paraId="0382E837" w14:textId="77777777" w:rsidR="004D383E" w:rsidRPr="00B4319C" w:rsidRDefault="004D383E" w:rsidP="004D383E">
            <w:pPr>
              <w:pStyle w:val="NoSpacing"/>
              <w:rPr>
                <w:rFonts w:cstheme="minorHAnsi"/>
                <w:color w:val="FF0000"/>
              </w:rPr>
            </w:pPr>
          </w:p>
        </w:tc>
        <w:tc>
          <w:tcPr>
            <w:tcW w:w="982" w:type="dxa"/>
            <w:shd w:val="clear" w:color="auto" w:fill="F2F2F2" w:themeFill="background1" w:themeFillShade="F2"/>
          </w:tcPr>
          <w:p w14:paraId="50133F9A" w14:textId="5FFA9251" w:rsidR="004D383E" w:rsidRPr="00B4319C" w:rsidRDefault="004D383E" w:rsidP="004D383E">
            <w:pPr>
              <w:pStyle w:val="NoSpacing"/>
              <w:rPr>
                <w:rFonts w:cstheme="minorHAnsi"/>
                <w:color w:val="FF0000"/>
              </w:rPr>
            </w:pPr>
          </w:p>
        </w:tc>
        <w:tc>
          <w:tcPr>
            <w:tcW w:w="972" w:type="dxa"/>
            <w:shd w:val="clear" w:color="auto" w:fill="F2F2F2" w:themeFill="background1" w:themeFillShade="F2"/>
          </w:tcPr>
          <w:p w14:paraId="0D7BC493" w14:textId="77777777" w:rsidR="004D383E" w:rsidRPr="00B4319C" w:rsidRDefault="004D383E" w:rsidP="004D383E">
            <w:pPr>
              <w:pStyle w:val="NoSpacing"/>
              <w:rPr>
                <w:rFonts w:cstheme="minorHAnsi"/>
                <w:color w:val="FF0000"/>
              </w:rPr>
            </w:pPr>
          </w:p>
        </w:tc>
      </w:tr>
      <w:tr w:rsidR="004D383E" w:rsidRPr="00B4319C" w14:paraId="0680D4B1" w14:textId="77777777" w:rsidTr="007A6D8F">
        <w:trPr>
          <w:trHeight w:val="420"/>
        </w:trPr>
        <w:tc>
          <w:tcPr>
            <w:tcW w:w="901" w:type="dxa"/>
            <w:shd w:val="clear" w:color="auto" w:fill="auto"/>
          </w:tcPr>
          <w:p w14:paraId="51517383" w14:textId="77777777" w:rsidR="004D383E" w:rsidRPr="00B4319C" w:rsidRDefault="004D383E" w:rsidP="004D383E">
            <w:pPr>
              <w:pStyle w:val="NoSpacing"/>
              <w:rPr>
                <w:rFonts w:cstheme="minorHAnsi"/>
                <w:b/>
              </w:rPr>
            </w:pPr>
            <w:r w:rsidRPr="00B4319C">
              <w:rPr>
                <w:rFonts w:cstheme="minorHAnsi"/>
                <w:b/>
              </w:rPr>
              <w:t>CMGT 4320</w:t>
            </w:r>
          </w:p>
        </w:tc>
        <w:tc>
          <w:tcPr>
            <w:tcW w:w="1146" w:type="dxa"/>
          </w:tcPr>
          <w:p w14:paraId="5E20C9D9" w14:textId="51AE7B77" w:rsidR="004D383E" w:rsidRPr="008E732D" w:rsidRDefault="004D383E" w:rsidP="004D383E">
            <w:pPr>
              <w:pStyle w:val="NoSpacing"/>
              <w:rPr>
                <w:rFonts w:cstheme="minorHAnsi"/>
                <w:b/>
                <w:sz w:val="16"/>
                <w:szCs w:val="16"/>
              </w:rPr>
            </w:pPr>
            <w:r w:rsidRPr="008E732D">
              <w:rPr>
                <w:rFonts w:cstheme="minorHAnsi"/>
                <w:b/>
                <w:sz w:val="16"/>
                <w:szCs w:val="16"/>
              </w:rPr>
              <w:t>Construction Law and Ethics</w:t>
            </w:r>
          </w:p>
        </w:tc>
        <w:tc>
          <w:tcPr>
            <w:tcW w:w="982" w:type="dxa"/>
            <w:shd w:val="clear" w:color="auto" w:fill="auto"/>
          </w:tcPr>
          <w:p w14:paraId="3CC9467A" w14:textId="1A9B97F1" w:rsidR="004D383E" w:rsidRPr="00B4319C" w:rsidRDefault="004D383E" w:rsidP="004D383E">
            <w:pPr>
              <w:pStyle w:val="NoSpacing"/>
              <w:rPr>
                <w:rFonts w:cstheme="minorHAnsi"/>
              </w:rPr>
            </w:pPr>
          </w:p>
        </w:tc>
        <w:tc>
          <w:tcPr>
            <w:tcW w:w="1064" w:type="dxa"/>
            <w:shd w:val="clear" w:color="auto" w:fill="auto"/>
          </w:tcPr>
          <w:p w14:paraId="10A180A7" w14:textId="77777777" w:rsidR="004D383E" w:rsidRPr="00B4319C" w:rsidRDefault="004D383E" w:rsidP="004D383E">
            <w:pPr>
              <w:pStyle w:val="NoSpacing"/>
              <w:rPr>
                <w:rFonts w:cstheme="minorHAnsi"/>
              </w:rPr>
            </w:pPr>
          </w:p>
        </w:tc>
        <w:tc>
          <w:tcPr>
            <w:tcW w:w="982" w:type="dxa"/>
            <w:shd w:val="clear" w:color="auto" w:fill="auto"/>
          </w:tcPr>
          <w:p w14:paraId="1ED14157" w14:textId="77777777" w:rsidR="004D383E" w:rsidRPr="00B4319C" w:rsidRDefault="004D383E" w:rsidP="004D383E">
            <w:pPr>
              <w:pStyle w:val="NoSpacing"/>
              <w:rPr>
                <w:rFonts w:cstheme="minorHAnsi"/>
              </w:rPr>
            </w:pPr>
          </w:p>
        </w:tc>
        <w:tc>
          <w:tcPr>
            <w:tcW w:w="982" w:type="dxa"/>
            <w:shd w:val="clear" w:color="auto" w:fill="auto"/>
          </w:tcPr>
          <w:p w14:paraId="5CC462B2" w14:textId="77777777" w:rsidR="004D383E" w:rsidRPr="00B4319C" w:rsidRDefault="004D383E" w:rsidP="004D383E">
            <w:pPr>
              <w:pStyle w:val="NoSpacing"/>
              <w:rPr>
                <w:rFonts w:cstheme="minorHAnsi"/>
              </w:rPr>
            </w:pPr>
          </w:p>
        </w:tc>
        <w:tc>
          <w:tcPr>
            <w:tcW w:w="982" w:type="dxa"/>
            <w:shd w:val="clear" w:color="auto" w:fill="auto"/>
          </w:tcPr>
          <w:p w14:paraId="750B3A6D" w14:textId="39CF8804" w:rsidR="004D383E" w:rsidRPr="00B4319C" w:rsidRDefault="004D383E" w:rsidP="004D383E">
            <w:pPr>
              <w:pStyle w:val="NoSpacing"/>
              <w:rPr>
                <w:rFonts w:cstheme="minorHAnsi"/>
                <w:color w:val="FF0000"/>
              </w:rPr>
            </w:pPr>
          </w:p>
        </w:tc>
        <w:tc>
          <w:tcPr>
            <w:tcW w:w="982" w:type="dxa"/>
            <w:shd w:val="clear" w:color="auto" w:fill="auto"/>
          </w:tcPr>
          <w:p w14:paraId="4ACD59CA" w14:textId="1649A0F7" w:rsidR="004D383E" w:rsidRPr="00B4319C" w:rsidRDefault="004D383E" w:rsidP="004D383E">
            <w:pPr>
              <w:pStyle w:val="NoSpacing"/>
              <w:rPr>
                <w:rFonts w:cstheme="minorHAnsi"/>
                <w:color w:val="FF0000"/>
              </w:rPr>
            </w:pPr>
            <w:r w:rsidRPr="00B4319C">
              <w:rPr>
                <w:rFonts w:cstheme="minorHAnsi"/>
                <w:color w:val="FF0000"/>
              </w:rPr>
              <w:t>I, P, E</w:t>
            </w:r>
          </w:p>
        </w:tc>
        <w:tc>
          <w:tcPr>
            <w:tcW w:w="982" w:type="dxa"/>
            <w:shd w:val="clear" w:color="auto" w:fill="auto"/>
          </w:tcPr>
          <w:p w14:paraId="42FA6D54" w14:textId="69A1CFD3" w:rsidR="004D383E" w:rsidRPr="00B4319C" w:rsidRDefault="004D383E" w:rsidP="004D383E">
            <w:pPr>
              <w:pStyle w:val="NoSpacing"/>
              <w:rPr>
                <w:rFonts w:cstheme="minorHAnsi"/>
                <w:color w:val="FF0000"/>
              </w:rPr>
            </w:pPr>
          </w:p>
        </w:tc>
        <w:tc>
          <w:tcPr>
            <w:tcW w:w="972" w:type="dxa"/>
            <w:shd w:val="clear" w:color="auto" w:fill="auto"/>
          </w:tcPr>
          <w:p w14:paraId="1C410C48" w14:textId="7FAED1B4" w:rsidR="004D383E" w:rsidRPr="00B4319C" w:rsidRDefault="004D383E" w:rsidP="004D383E">
            <w:pPr>
              <w:pStyle w:val="NoSpacing"/>
              <w:rPr>
                <w:rFonts w:cstheme="minorHAnsi"/>
                <w:color w:val="FF0000"/>
              </w:rPr>
            </w:pPr>
          </w:p>
        </w:tc>
      </w:tr>
      <w:tr w:rsidR="004D383E" w:rsidRPr="00B4319C" w14:paraId="1D9135A9" w14:textId="77777777" w:rsidTr="007A6D8F">
        <w:trPr>
          <w:trHeight w:val="420"/>
        </w:trPr>
        <w:tc>
          <w:tcPr>
            <w:tcW w:w="901" w:type="dxa"/>
            <w:shd w:val="clear" w:color="auto" w:fill="F2F2F2" w:themeFill="background1" w:themeFillShade="F2"/>
          </w:tcPr>
          <w:p w14:paraId="176C3610" w14:textId="77777777" w:rsidR="004D383E" w:rsidRPr="00B4319C" w:rsidRDefault="004D383E" w:rsidP="004D383E">
            <w:pPr>
              <w:pStyle w:val="NoSpacing"/>
              <w:rPr>
                <w:rFonts w:cstheme="minorHAnsi"/>
                <w:b/>
              </w:rPr>
            </w:pPr>
            <w:r w:rsidRPr="00B4319C">
              <w:rPr>
                <w:rFonts w:cstheme="minorHAnsi"/>
                <w:b/>
              </w:rPr>
              <w:t>CMGT 4325</w:t>
            </w:r>
          </w:p>
        </w:tc>
        <w:tc>
          <w:tcPr>
            <w:tcW w:w="1146" w:type="dxa"/>
            <w:shd w:val="clear" w:color="auto" w:fill="F2F2F2" w:themeFill="background1" w:themeFillShade="F2"/>
          </w:tcPr>
          <w:p w14:paraId="18A66647" w14:textId="679513E6" w:rsidR="004D383E" w:rsidRPr="008E732D" w:rsidRDefault="004D383E" w:rsidP="004D383E">
            <w:pPr>
              <w:pStyle w:val="NoSpacing"/>
              <w:rPr>
                <w:rFonts w:cstheme="minorHAnsi"/>
                <w:b/>
                <w:sz w:val="16"/>
                <w:szCs w:val="16"/>
              </w:rPr>
            </w:pPr>
            <w:r>
              <w:rPr>
                <w:rFonts w:cstheme="minorHAnsi"/>
                <w:b/>
                <w:sz w:val="16"/>
                <w:szCs w:val="16"/>
              </w:rPr>
              <w:t>Construction Leadership</w:t>
            </w:r>
          </w:p>
        </w:tc>
        <w:tc>
          <w:tcPr>
            <w:tcW w:w="982" w:type="dxa"/>
            <w:shd w:val="clear" w:color="auto" w:fill="F2F2F2" w:themeFill="background1" w:themeFillShade="F2"/>
          </w:tcPr>
          <w:p w14:paraId="2D62BA49" w14:textId="719FC06F" w:rsidR="004D383E" w:rsidRPr="00B4319C" w:rsidRDefault="004D383E" w:rsidP="004D383E">
            <w:pPr>
              <w:pStyle w:val="NoSpacing"/>
              <w:rPr>
                <w:rFonts w:cstheme="minorHAnsi"/>
              </w:rPr>
            </w:pPr>
          </w:p>
        </w:tc>
        <w:tc>
          <w:tcPr>
            <w:tcW w:w="1064" w:type="dxa"/>
            <w:shd w:val="clear" w:color="auto" w:fill="F2F2F2" w:themeFill="background1" w:themeFillShade="F2"/>
          </w:tcPr>
          <w:p w14:paraId="3F915E62" w14:textId="77777777" w:rsidR="004D383E" w:rsidRPr="00B4319C" w:rsidRDefault="004D383E" w:rsidP="004D383E">
            <w:pPr>
              <w:pStyle w:val="NoSpacing"/>
              <w:rPr>
                <w:rFonts w:cstheme="minorHAnsi"/>
              </w:rPr>
            </w:pPr>
          </w:p>
        </w:tc>
        <w:tc>
          <w:tcPr>
            <w:tcW w:w="982" w:type="dxa"/>
            <w:shd w:val="clear" w:color="auto" w:fill="F2F2F2" w:themeFill="background1" w:themeFillShade="F2"/>
          </w:tcPr>
          <w:p w14:paraId="46DEA39A" w14:textId="77777777" w:rsidR="004D383E" w:rsidRPr="00B4319C" w:rsidRDefault="004D383E" w:rsidP="004D383E">
            <w:pPr>
              <w:pStyle w:val="NoSpacing"/>
              <w:rPr>
                <w:rFonts w:cstheme="minorHAnsi"/>
              </w:rPr>
            </w:pPr>
          </w:p>
        </w:tc>
        <w:tc>
          <w:tcPr>
            <w:tcW w:w="982" w:type="dxa"/>
            <w:shd w:val="clear" w:color="auto" w:fill="F2F2F2" w:themeFill="background1" w:themeFillShade="F2"/>
          </w:tcPr>
          <w:p w14:paraId="66372827" w14:textId="77777777" w:rsidR="004D383E" w:rsidRPr="00B4319C" w:rsidRDefault="004D383E" w:rsidP="004D383E">
            <w:pPr>
              <w:pStyle w:val="NoSpacing"/>
              <w:rPr>
                <w:rFonts w:cstheme="minorHAnsi"/>
              </w:rPr>
            </w:pPr>
          </w:p>
        </w:tc>
        <w:tc>
          <w:tcPr>
            <w:tcW w:w="982" w:type="dxa"/>
            <w:shd w:val="clear" w:color="auto" w:fill="F2F2F2" w:themeFill="background1" w:themeFillShade="F2"/>
          </w:tcPr>
          <w:p w14:paraId="6D0C5EDF" w14:textId="0B1C7C2B" w:rsidR="004D383E" w:rsidRPr="00B4319C" w:rsidRDefault="004D383E" w:rsidP="004D383E">
            <w:pPr>
              <w:pStyle w:val="NoSpacing"/>
              <w:rPr>
                <w:rFonts w:cstheme="minorHAnsi"/>
                <w:color w:val="FF0000"/>
              </w:rPr>
            </w:pPr>
          </w:p>
        </w:tc>
        <w:tc>
          <w:tcPr>
            <w:tcW w:w="982" w:type="dxa"/>
            <w:shd w:val="clear" w:color="auto" w:fill="F2F2F2" w:themeFill="background1" w:themeFillShade="F2"/>
          </w:tcPr>
          <w:p w14:paraId="0EA070C6" w14:textId="31F9A887" w:rsidR="004D383E" w:rsidRPr="00B4319C" w:rsidRDefault="004D383E" w:rsidP="004D383E">
            <w:pPr>
              <w:pStyle w:val="NoSpacing"/>
              <w:rPr>
                <w:rFonts w:cstheme="minorHAnsi"/>
                <w:color w:val="FF0000"/>
              </w:rPr>
            </w:pPr>
            <w:r w:rsidRPr="00B4319C">
              <w:rPr>
                <w:rFonts w:cstheme="minorHAnsi"/>
                <w:color w:val="FF0000"/>
              </w:rPr>
              <w:t>P, E</w:t>
            </w:r>
          </w:p>
        </w:tc>
        <w:tc>
          <w:tcPr>
            <w:tcW w:w="982" w:type="dxa"/>
            <w:shd w:val="clear" w:color="auto" w:fill="F2F2F2" w:themeFill="background1" w:themeFillShade="F2"/>
          </w:tcPr>
          <w:p w14:paraId="3C1314CD" w14:textId="44778977" w:rsidR="004D383E" w:rsidRPr="00B4319C" w:rsidRDefault="004D383E" w:rsidP="004D383E">
            <w:pPr>
              <w:pStyle w:val="NoSpacing"/>
              <w:rPr>
                <w:rFonts w:cstheme="minorHAnsi"/>
                <w:color w:val="FF0000"/>
              </w:rPr>
            </w:pPr>
            <w:r>
              <w:rPr>
                <w:rFonts w:cstheme="minorHAnsi"/>
                <w:color w:val="FF0000"/>
              </w:rPr>
              <w:t>P, E</w:t>
            </w:r>
          </w:p>
        </w:tc>
        <w:tc>
          <w:tcPr>
            <w:tcW w:w="972" w:type="dxa"/>
            <w:shd w:val="clear" w:color="auto" w:fill="F2F2F2" w:themeFill="background1" w:themeFillShade="F2"/>
          </w:tcPr>
          <w:p w14:paraId="4311D124" w14:textId="77777777" w:rsidR="004D383E" w:rsidRPr="00B4319C" w:rsidRDefault="004D383E" w:rsidP="004D383E">
            <w:pPr>
              <w:pStyle w:val="NoSpacing"/>
              <w:rPr>
                <w:rFonts w:cstheme="minorHAnsi"/>
                <w:color w:val="FF0000"/>
              </w:rPr>
            </w:pPr>
          </w:p>
        </w:tc>
      </w:tr>
      <w:tr w:rsidR="004D383E" w:rsidRPr="00B4319C" w14:paraId="42799206" w14:textId="77777777" w:rsidTr="007A6D8F">
        <w:trPr>
          <w:trHeight w:val="420"/>
        </w:trPr>
        <w:tc>
          <w:tcPr>
            <w:tcW w:w="901" w:type="dxa"/>
            <w:shd w:val="clear" w:color="auto" w:fill="auto"/>
          </w:tcPr>
          <w:p w14:paraId="66C4573B" w14:textId="77777777" w:rsidR="004D383E" w:rsidRPr="00B4319C" w:rsidRDefault="004D383E" w:rsidP="004D383E">
            <w:pPr>
              <w:pStyle w:val="NoSpacing"/>
              <w:rPr>
                <w:rFonts w:cstheme="minorHAnsi"/>
                <w:b/>
              </w:rPr>
            </w:pPr>
            <w:r w:rsidRPr="00B4319C">
              <w:rPr>
                <w:rFonts w:cstheme="minorHAnsi"/>
                <w:b/>
              </w:rPr>
              <w:t>CMGT 4330</w:t>
            </w:r>
          </w:p>
        </w:tc>
        <w:tc>
          <w:tcPr>
            <w:tcW w:w="1146" w:type="dxa"/>
          </w:tcPr>
          <w:p w14:paraId="3CE57091" w14:textId="20055639" w:rsidR="004D383E" w:rsidRPr="008E732D" w:rsidRDefault="004D383E" w:rsidP="004D383E">
            <w:pPr>
              <w:pStyle w:val="NoSpacing"/>
              <w:rPr>
                <w:rFonts w:cstheme="minorHAnsi"/>
                <w:b/>
                <w:sz w:val="16"/>
                <w:szCs w:val="16"/>
              </w:rPr>
            </w:pPr>
            <w:r>
              <w:rPr>
                <w:rFonts w:cstheme="minorHAnsi"/>
                <w:b/>
                <w:sz w:val="16"/>
                <w:szCs w:val="16"/>
              </w:rPr>
              <w:t>Construction Management Capstone</w:t>
            </w:r>
          </w:p>
        </w:tc>
        <w:tc>
          <w:tcPr>
            <w:tcW w:w="982" w:type="dxa"/>
            <w:shd w:val="clear" w:color="auto" w:fill="auto"/>
          </w:tcPr>
          <w:p w14:paraId="15534D2D" w14:textId="6AD9B443" w:rsidR="004D383E" w:rsidRPr="00B4319C" w:rsidRDefault="004D383E" w:rsidP="004D383E">
            <w:pPr>
              <w:pStyle w:val="NoSpacing"/>
              <w:rPr>
                <w:rFonts w:cstheme="minorHAnsi"/>
              </w:rPr>
            </w:pPr>
          </w:p>
        </w:tc>
        <w:tc>
          <w:tcPr>
            <w:tcW w:w="1064" w:type="dxa"/>
            <w:shd w:val="clear" w:color="auto" w:fill="auto"/>
          </w:tcPr>
          <w:p w14:paraId="37C4698D" w14:textId="77777777" w:rsidR="004D383E" w:rsidRPr="00B4319C" w:rsidRDefault="004D383E" w:rsidP="004D383E">
            <w:pPr>
              <w:pStyle w:val="NoSpacing"/>
              <w:rPr>
                <w:rFonts w:cstheme="minorHAnsi"/>
              </w:rPr>
            </w:pPr>
          </w:p>
        </w:tc>
        <w:tc>
          <w:tcPr>
            <w:tcW w:w="982" w:type="dxa"/>
            <w:shd w:val="clear" w:color="auto" w:fill="auto"/>
          </w:tcPr>
          <w:p w14:paraId="05121487" w14:textId="77777777" w:rsidR="004D383E" w:rsidRPr="00B4319C" w:rsidRDefault="004D383E" w:rsidP="004D383E">
            <w:pPr>
              <w:pStyle w:val="NoSpacing"/>
              <w:rPr>
                <w:rFonts w:cstheme="minorHAnsi"/>
              </w:rPr>
            </w:pPr>
          </w:p>
        </w:tc>
        <w:tc>
          <w:tcPr>
            <w:tcW w:w="982" w:type="dxa"/>
            <w:shd w:val="clear" w:color="auto" w:fill="auto"/>
          </w:tcPr>
          <w:p w14:paraId="21AA2B67" w14:textId="77777777" w:rsidR="004D383E" w:rsidRPr="00B4319C" w:rsidRDefault="004D383E" w:rsidP="004D383E">
            <w:pPr>
              <w:pStyle w:val="NoSpacing"/>
              <w:rPr>
                <w:rFonts w:cstheme="minorHAnsi"/>
              </w:rPr>
            </w:pPr>
          </w:p>
        </w:tc>
        <w:tc>
          <w:tcPr>
            <w:tcW w:w="982" w:type="dxa"/>
            <w:shd w:val="clear" w:color="auto" w:fill="auto"/>
          </w:tcPr>
          <w:p w14:paraId="184FD647" w14:textId="091F274F" w:rsidR="004D383E" w:rsidRPr="00B4319C" w:rsidRDefault="004D383E" w:rsidP="004D383E">
            <w:pPr>
              <w:pStyle w:val="NoSpacing"/>
              <w:rPr>
                <w:rFonts w:cstheme="minorHAnsi"/>
                <w:color w:val="FF0000"/>
              </w:rPr>
            </w:pPr>
            <w:r>
              <w:rPr>
                <w:rFonts w:cstheme="minorHAnsi"/>
                <w:color w:val="FF0000"/>
              </w:rPr>
              <w:t>P, E</w:t>
            </w:r>
          </w:p>
        </w:tc>
        <w:tc>
          <w:tcPr>
            <w:tcW w:w="982" w:type="dxa"/>
            <w:shd w:val="clear" w:color="auto" w:fill="auto"/>
          </w:tcPr>
          <w:p w14:paraId="49DC1CB0" w14:textId="24907B42" w:rsidR="004D383E" w:rsidRPr="00B4319C" w:rsidRDefault="004D383E" w:rsidP="004D383E">
            <w:pPr>
              <w:pStyle w:val="NoSpacing"/>
              <w:rPr>
                <w:rFonts w:cstheme="minorHAnsi"/>
                <w:color w:val="FF0000"/>
              </w:rPr>
            </w:pPr>
            <w:r w:rsidRPr="00B4319C">
              <w:rPr>
                <w:rFonts w:cstheme="minorHAnsi"/>
                <w:color w:val="FF0000"/>
              </w:rPr>
              <w:t>P, E, A</w:t>
            </w:r>
          </w:p>
        </w:tc>
        <w:tc>
          <w:tcPr>
            <w:tcW w:w="982" w:type="dxa"/>
            <w:shd w:val="clear" w:color="auto" w:fill="auto"/>
          </w:tcPr>
          <w:p w14:paraId="1C455CF0" w14:textId="0E0866AF" w:rsidR="004D383E" w:rsidRPr="00B4319C" w:rsidRDefault="004D383E" w:rsidP="004D383E">
            <w:pPr>
              <w:pStyle w:val="NoSpacing"/>
              <w:rPr>
                <w:rFonts w:cstheme="minorHAnsi"/>
                <w:color w:val="FF0000"/>
              </w:rPr>
            </w:pPr>
            <w:r>
              <w:rPr>
                <w:rFonts w:cstheme="minorHAnsi"/>
                <w:color w:val="FF0000"/>
              </w:rPr>
              <w:t>P, E</w:t>
            </w:r>
          </w:p>
        </w:tc>
        <w:tc>
          <w:tcPr>
            <w:tcW w:w="972" w:type="dxa"/>
            <w:shd w:val="clear" w:color="auto" w:fill="auto"/>
          </w:tcPr>
          <w:p w14:paraId="2C0B243A" w14:textId="0FD2686C" w:rsidR="004D383E" w:rsidRPr="00B4319C" w:rsidRDefault="004D383E" w:rsidP="004D383E">
            <w:pPr>
              <w:pStyle w:val="NoSpacing"/>
              <w:rPr>
                <w:rFonts w:cstheme="minorHAnsi"/>
                <w:color w:val="FF0000"/>
              </w:rPr>
            </w:pPr>
            <w:r>
              <w:rPr>
                <w:rFonts w:cstheme="minorHAnsi"/>
                <w:color w:val="FF0000"/>
              </w:rPr>
              <w:t>P, E</w:t>
            </w:r>
          </w:p>
        </w:tc>
      </w:tr>
    </w:tbl>
    <w:p w14:paraId="572C319F" w14:textId="77777777" w:rsidR="003800DD" w:rsidRPr="00B4319C" w:rsidRDefault="003800DD" w:rsidP="003800DD">
      <w:pPr>
        <w:rPr>
          <w:rFonts w:cstheme="minorHAnsi"/>
          <w:b/>
        </w:rPr>
      </w:pPr>
      <w:r w:rsidRPr="00B4319C">
        <w:rPr>
          <w:rFonts w:cstheme="minorHAnsi"/>
          <w:b/>
        </w:rPr>
        <w:t>Developing an Assessment Plan for Program Level Outcomes</w:t>
      </w:r>
    </w:p>
    <w:p w14:paraId="55787B46" w14:textId="77777777" w:rsidR="003800DD" w:rsidRPr="00B4319C" w:rsidRDefault="003800DD" w:rsidP="003800DD">
      <w:pPr>
        <w:rPr>
          <w:rFonts w:cstheme="minorHAnsi"/>
        </w:rPr>
      </w:pPr>
      <w:r w:rsidRPr="00B4319C">
        <w:rPr>
          <w:rFonts w:cstheme="minorHAnsi"/>
        </w:rPr>
        <w:t>Review existing assessment methods and current practices for collecting/gathering student data to identify direct and indirect methods of assessment. Remember that the data will need to be gathered, analyzed, and used to support the program’s continuous improvement processes.</w:t>
      </w:r>
    </w:p>
    <w:p w14:paraId="0A1E1675" w14:textId="77777777" w:rsidR="00B82F31" w:rsidRPr="00B4319C" w:rsidRDefault="00B82F31" w:rsidP="003800DD">
      <w:pPr>
        <w:rPr>
          <w:rFonts w:eastAsia="Calibri" w:cstheme="minorHAnsi"/>
        </w:rPr>
      </w:pPr>
    </w:p>
    <w:p w14:paraId="03ECC270" w14:textId="4F90B192" w:rsidR="00B82F31" w:rsidRPr="00B4319C" w:rsidRDefault="00B82F31" w:rsidP="003800DD">
      <w:pPr>
        <w:rPr>
          <w:rFonts w:eastAsia="Calibri" w:cstheme="minorHAnsi"/>
        </w:rPr>
        <w:sectPr w:rsidR="00B82F31" w:rsidRPr="00B4319C">
          <w:footerReference w:type="default" r:id="rId11"/>
          <w:pgSz w:w="12240" w:h="15840"/>
          <w:pgMar w:top="1440" w:right="1440" w:bottom="1440" w:left="1440" w:header="720" w:footer="720" w:gutter="0"/>
          <w:cols w:space="720"/>
          <w:docGrid w:linePitch="360"/>
        </w:sectPr>
      </w:pPr>
      <w:r w:rsidRPr="00B4319C">
        <w:rPr>
          <w:rFonts w:eastAsia="Calibri" w:cstheme="minorHAnsi"/>
        </w:rPr>
        <w:t xml:space="preserve">Program Learning Outcomes and assessment measures have been defined for program outcomes 5-8. As a </w:t>
      </w:r>
      <w:r w:rsidR="00446C93" w:rsidRPr="00B4319C">
        <w:rPr>
          <w:rFonts w:eastAsia="Calibri" w:cstheme="minorHAnsi"/>
        </w:rPr>
        <w:t>result,</w:t>
      </w:r>
      <w:r w:rsidRPr="00B4319C">
        <w:rPr>
          <w:rFonts w:eastAsia="Calibri" w:cstheme="minorHAnsi"/>
        </w:rPr>
        <w:t xml:space="preserve"> </w:t>
      </w:r>
      <w:r w:rsidR="00053244">
        <w:rPr>
          <w:rFonts w:eastAsia="Calibri" w:cstheme="minorHAnsi"/>
        </w:rPr>
        <w:t>there is a</w:t>
      </w:r>
      <w:r w:rsidRPr="00B4319C">
        <w:rPr>
          <w:rFonts w:eastAsia="Calibri" w:cstheme="minorHAnsi"/>
        </w:rPr>
        <w:t xml:space="preserve"> table below that explains very specifically how program outcomes 5-8 will be assessed.  The assessment plans for outcomes 5-8 will be defined more specifically as upper division course curricula are more fully developed</w:t>
      </w:r>
      <w:r w:rsidR="00FD5747">
        <w:rPr>
          <w:rFonts w:eastAsia="Calibri" w:cstheme="minorHAnsi"/>
        </w:rPr>
        <w:t>.</w:t>
      </w:r>
    </w:p>
    <w:p w14:paraId="698182C6" w14:textId="77777777" w:rsidR="00330994" w:rsidRDefault="00B82F31" w:rsidP="003800DD">
      <w:pPr>
        <w:rPr>
          <w:rFonts w:eastAsia="Calibri" w:cstheme="minorHAnsi"/>
          <w:b/>
        </w:rPr>
      </w:pPr>
      <w:r w:rsidRPr="00B17A94">
        <w:rPr>
          <w:rFonts w:eastAsia="Calibri" w:cstheme="minorHAnsi"/>
          <w:b/>
        </w:rPr>
        <w:lastRenderedPageBreak/>
        <w:t>Assessment Plan for Lower Division Construction Management Program Outcomes</w:t>
      </w:r>
    </w:p>
    <w:p w14:paraId="6CB311F7" w14:textId="77777777" w:rsidR="00FD5747" w:rsidRDefault="00FD5747" w:rsidP="003800DD">
      <w:pPr>
        <w:rPr>
          <w:rFonts w:eastAsia="Calibri" w:cstheme="minorHAnsi"/>
          <w:b/>
        </w:rPr>
      </w:pPr>
    </w:p>
    <w:tbl>
      <w:tblPr>
        <w:tblStyle w:val="GridTable4-Accent1"/>
        <w:tblW w:w="13675" w:type="dxa"/>
        <w:tblLook w:val="04A0" w:firstRow="1" w:lastRow="0" w:firstColumn="1" w:lastColumn="0" w:noHBand="0" w:noVBand="1"/>
      </w:tblPr>
      <w:tblGrid>
        <w:gridCol w:w="3865"/>
        <w:gridCol w:w="5670"/>
        <w:gridCol w:w="4140"/>
      </w:tblGrid>
      <w:tr w:rsidR="00FD5747" w:rsidRPr="00B17A94" w14:paraId="49C3F936" w14:textId="77777777" w:rsidTr="000F64B9">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865" w:type="dxa"/>
            <w:tcBorders>
              <w:top w:val="single" w:sz="4" w:space="0" w:color="auto"/>
              <w:left w:val="single" w:sz="4" w:space="0" w:color="auto"/>
              <w:bottom w:val="single" w:sz="4" w:space="0" w:color="auto"/>
              <w:right w:val="single" w:sz="4" w:space="0" w:color="auto"/>
            </w:tcBorders>
            <w:shd w:val="clear" w:color="auto" w:fill="ECECEC"/>
          </w:tcPr>
          <w:p w14:paraId="2CC51536" w14:textId="77777777" w:rsidR="00FD5747" w:rsidRPr="00BB2E9C" w:rsidRDefault="00FD5747" w:rsidP="000F64B9">
            <w:pPr>
              <w:pStyle w:val="ListParagraph"/>
              <w:ind w:left="0"/>
              <w:contextualSpacing/>
              <w:rPr>
                <w:rFonts w:asciiTheme="minorHAnsi" w:hAnsiTheme="minorHAnsi" w:cstheme="minorHAnsi"/>
                <w:bCs w:val="0"/>
                <w:color w:val="auto"/>
              </w:rPr>
            </w:pPr>
            <w:r w:rsidRPr="00BB2E9C">
              <w:rPr>
                <w:rFonts w:asciiTheme="minorHAnsi" w:hAnsiTheme="minorHAnsi" w:cstheme="minorHAnsi"/>
                <w:bCs w:val="0"/>
                <w:color w:val="auto"/>
              </w:rPr>
              <w:t>PLO #</w:t>
            </w:r>
            <w:r>
              <w:rPr>
                <w:rFonts w:asciiTheme="minorHAnsi" w:hAnsiTheme="minorHAnsi" w:cstheme="minorHAnsi"/>
                <w:bCs w:val="0"/>
                <w:color w:val="auto"/>
              </w:rPr>
              <w:t>5</w:t>
            </w:r>
          </w:p>
          <w:p w14:paraId="1FCB826D" w14:textId="77777777" w:rsidR="00FD5747" w:rsidRPr="00BB2E9C" w:rsidRDefault="00FD5747" w:rsidP="000F64B9">
            <w:pPr>
              <w:pStyle w:val="ListParagraph"/>
              <w:ind w:left="0"/>
              <w:contextualSpacing/>
              <w:rPr>
                <w:rFonts w:asciiTheme="minorHAnsi" w:hAnsiTheme="minorHAnsi" w:cstheme="minorHAnsi"/>
                <w:color w:val="auto"/>
              </w:rPr>
            </w:pPr>
            <w:r w:rsidRPr="00BB2E9C">
              <w:rPr>
                <w:rFonts w:asciiTheme="minorHAnsi" w:hAnsiTheme="minorHAnsi" w:cstheme="minorHAnsi"/>
                <w:color w:val="auto"/>
              </w:rPr>
              <w:t>Students will be able to identify, understand and apply knowledge/skills of soils &amp; foundations, structural systems, and building science to ensure appropriate construction methods are implemented on a construction site to meet building performance expectations.</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D573FDA" w14:textId="77777777" w:rsidR="00FD5747" w:rsidRPr="00BB2E9C" w:rsidRDefault="00FD5747" w:rsidP="000F64B9">
            <w:pPr>
              <w:pStyle w:val="ListParagraph"/>
              <w:ind w:left="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BB2E9C">
              <w:rPr>
                <w:rFonts w:asciiTheme="minorHAnsi" w:hAnsiTheme="minorHAnsi" w:cstheme="minorHAnsi"/>
                <w:b w:val="0"/>
                <w:color w:val="auto"/>
              </w:rPr>
              <w:t>1.) Exam #3 in ABSC 3410 – Applied Science</w:t>
            </w:r>
          </w:p>
          <w:p w14:paraId="77396722" w14:textId="77777777" w:rsidR="00FD5747" w:rsidRPr="00BB2E9C" w:rsidRDefault="00FD5747" w:rsidP="000F64B9">
            <w:pPr>
              <w:pStyle w:val="ListParagraph"/>
              <w:ind w:left="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
          <w:p w14:paraId="7036747E" w14:textId="77777777" w:rsidR="00FD5747" w:rsidRPr="00BB2E9C" w:rsidRDefault="00FD5747" w:rsidP="000F64B9">
            <w:pPr>
              <w:pStyle w:val="ListParagraph"/>
              <w:ind w:left="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p>
          <w:p w14:paraId="741FEA66" w14:textId="77777777" w:rsidR="00FD5747" w:rsidRPr="00BB2E9C" w:rsidRDefault="00FD5747" w:rsidP="000F64B9">
            <w:pPr>
              <w:pStyle w:val="ListParagraph"/>
              <w:ind w:left="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p>
          <w:p w14:paraId="0770492A" w14:textId="77777777" w:rsidR="00FD5747" w:rsidRPr="00BB2E9C" w:rsidRDefault="00FD5747" w:rsidP="000F64B9">
            <w:pPr>
              <w:pStyle w:val="ListParagraph"/>
              <w:ind w:left="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p>
          <w:p w14:paraId="79B37857" w14:textId="3AC8AF3A" w:rsidR="00FD5747" w:rsidRPr="00BB2E9C" w:rsidRDefault="00FD5747" w:rsidP="000F64B9">
            <w:pPr>
              <w:pStyle w:val="ListParagraph"/>
              <w:ind w:left="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BB2E9C">
              <w:rPr>
                <w:rFonts w:asciiTheme="minorHAnsi" w:hAnsiTheme="minorHAnsi" w:cstheme="minorHAnsi"/>
                <w:b w:val="0"/>
                <w:color w:val="auto"/>
              </w:rPr>
              <w:t xml:space="preserve"> 1.) </w:t>
            </w:r>
            <w:r w:rsidR="000E3FE6" w:rsidRPr="000E3FE6">
              <w:rPr>
                <w:rFonts w:asciiTheme="minorHAnsi" w:hAnsiTheme="minorHAnsi" w:cstheme="minorHAnsi"/>
                <w:b w:val="0"/>
                <w:color w:val="auto"/>
              </w:rPr>
              <w:t>Comprehensive Exam 2 in CMGT 4310 -Construction Soils and Foundations</w:t>
            </w:r>
          </w:p>
          <w:p w14:paraId="751CA8A0" w14:textId="77777777" w:rsidR="00FD5747" w:rsidRPr="00BB2E9C" w:rsidRDefault="00FD5747" w:rsidP="000F64B9">
            <w:pPr>
              <w:pStyle w:val="ListParagraph"/>
              <w:ind w:left="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677DE840" w14:textId="6528E891" w:rsidR="00FD5747" w:rsidRPr="00BB2E9C" w:rsidRDefault="00FD5747" w:rsidP="00080146">
            <w:pPr>
              <w:pStyle w:val="ListParagraph"/>
              <w:ind w:left="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BB2E9C">
              <w:rPr>
                <w:rFonts w:asciiTheme="minorHAnsi" w:hAnsiTheme="minorHAnsi" w:cstheme="minorHAnsi"/>
                <w:b w:val="0"/>
                <w:color w:val="auto"/>
              </w:rPr>
              <w:t xml:space="preserve">1.) </w:t>
            </w:r>
            <w:r w:rsidR="000003FA">
              <w:rPr>
                <w:rFonts w:asciiTheme="minorHAnsi" w:hAnsiTheme="minorHAnsi" w:cstheme="minorHAnsi"/>
                <w:b w:val="0"/>
                <w:color w:val="auto"/>
              </w:rPr>
              <w:t xml:space="preserve">  </w:t>
            </w:r>
            <w:r>
              <w:rPr>
                <w:rFonts w:asciiTheme="minorHAnsi" w:hAnsiTheme="minorHAnsi" w:cstheme="minorHAnsi"/>
                <w:b w:val="0"/>
                <w:color w:val="auto"/>
              </w:rPr>
              <w:t>8</w:t>
            </w:r>
            <w:r w:rsidRPr="00BB2E9C">
              <w:rPr>
                <w:rFonts w:asciiTheme="minorHAnsi" w:hAnsiTheme="minorHAnsi" w:cstheme="minorHAnsi"/>
                <w:b w:val="0"/>
                <w:color w:val="auto"/>
              </w:rPr>
              <w:t xml:space="preserve">0% of students will score </w:t>
            </w:r>
            <w:r w:rsidR="0055491D">
              <w:rPr>
                <w:rFonts w:asciiTheme="minorHAnsi" w:hAnsiTheme="minorHAnsi" w:cstheme="minorHAnsi"/>
                <w:b w:val="0"/>
                <w:color w:val="auto"/>
              </w:rPr>
              <w:t xml:space="preserve">at or above a </w:t>
            </w:r>
            <w:r w:rsidRPr="00BB2E9C">
              <w:rPr>
                <w:rFonts w:asciiTheme="minorHAnsi" w:hAnsiTheme="minorHAnsi" w:cstheme="minorHAnsi"/>
                <w:b w:val="0"/>
                <w:color w:val="auto"/>
              </w:rPr>
              <w:t xml:space="preserve">70% or better on ABSC 3410 </w:t>
            </w:r>
            <w:r w:rsidR="005D5B18">
              <w:rPr>
                <w:rFonts w:asciiTheme="minorHAnsi" w:hAnsiTheme="minorHAnsi" w:cstheme="minorHAnsi"/>
                <w:b w:val="0"/>
                <w:color w:val="auto"/>
              </w:rPr>
              <w:t>Exam 2</w:t>
            </w:r>
            <w:r>
              <w:rPr>
                <w:rFonts w:asciiTheme="minorHAnsi" w:hAnsiTheme="minorHAnsi" w:cstheme="minorHAnsi"/>
                <w:b w:val="0"/>
                <w:color w:val="auto"/>
              </w:rPr>
              <w:t>.</w:t>
            </w:r>
          </w:p>
          <w:p w14:paraId="6443CF44" w14:textId="77777777" w:rsidR="00FD5747" w:rsidRPr="00BB2E9C" w:rsidRDefault="00FD5747" w:rsidP="00080146">
            <w:pPr>
              <w:pStyle w:val="ListParagraph"/>
              <w:ind w:left="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p>
          <w:p w14:paraId="187352C0" w14:textId="77777777" w:rsidR="00FD5747" w:rsidRPr="00BB2E9C" w:rsidRDefault="00FD5747" w:rsidP="00080146">
            <w:pPr>
              <w:pStyle w:val="ListParagraph"/>
              <w:ind w:left="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p>
          <w:p w14:paraId="1B3A4A92" w14:textId="77777777" w:rsidR="00FD5747" w:rsidRPr="00BB2E9C" w:rsidRDefault="00FD5747" w:rsidP="00080146">
            <w:pPr>
              <w:pStyle w:val="ListParagraph"/>
              <w:ind w:left="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p>
          <w:p w14:paraId="264B8D12" w14:textId="44189EE3" w:rsidR="00FD5747" w:rsidRPr="00BB2E9C" w:rsidRDefault="00FD5747" w:rsidP="00080146">
            <w:pPr>
              <w:pStyle w:val="ListParagraph"/>
              <w:ind w:left="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BB2E9C">
              <w:rPr>
                <w:rFonts w:asciiTheme="minorHAnsi" w:hAnsiTheme="minorHAnsi" w:cstheme="minorHAnsi"/>
                <w:b w:val="0"/>
                <w:color w:val="auto"/>
              </w:rPr>
              <w:t xml:space="preserve">2.) </w:t>
            </w:r>
            <w:r w:rsidR="000003FA">
              <w:rPr>
                <w:rFonts w:asciiTheme="minorHAnsi" w:hAnsiTheme="minorHAnsi" w:cstheme="minorHAnsi"/>
                <w:b w:val="0"/>
                <w:color w:val="auto"/>
              </w:rPr>
              <w:t xml:space="preserve">  </w:t>
            </w:r>
            <w:r>
              <w:rPr>
                <w:rFonts w:asciiTheme="minorHAnsi" w:hAnsiTheme="minorHAnsi" w:cstheme="minorHAnsi"/>
                <w:b w:val="0"/>
                <w:color w:val="auto"/>
              </w:rPr>
              <w:t>8</w:t>
            </w:r>
            <w:r w:rsidRPr="00BB2E9C">
              <w:rPr>
                <w:rFonts w:asciiTheme="minorHAnsi" w:hAnsiTheme="minorHAnsi" w:cstheme="minorHAnsi"/>
                <w:b w:val="0"/>
                <w:color w:val="auto"/>
              </w:rPr>
              <w:t>0% of students will score a</w:t>
            </w:r>
            <w:r w:rsidR="0055491D">
              <w:rPr>
                <w:rFonts w:asciiTheme="minorHAnsi" w:hAnsiTheme="minorHAnsi" w:cstheme="minorHAnsi"/>
                <w:b w:val="0"/>
                <w:color w:val="auto"/>
              </w:rPr>
              <w:t>t or above</w:t>
            </w:r>
            <w:r w:rsidRPr="00BB2E9C">
              <w:rPr>
                <w:rFonts w:asciiTheme="minorHAnsi" w:hAnsiTheme="minorHAnsi" w:cstheme="minorHAnsi"/>
                <w:b w:val="0"/>
                <w:color w:val="auto"/>
              </w:rPr>
              <w:t xml:space="preserve"> 70% or better on </w:t>
            </w:r>
            <w:r w:rsidR="00F73935">
              <w:rPr>
                <w:rFonts w:asciiTheme="minorHAnsi" w:hAnsiTheme="minorHAnsi" w:cstheme="minorHAnsi"/>
                <w:b w:val="0"/>
                <w:color w:val="auto"/>
              </w:rPr>
              <w:t>the comprehensive Exam 2 in CMGT 4310 – Construction Soils and Foundations.</w:t>
            </w:r>
          </w:p>
          <w:p w14:paraId="3B6FB0B3" w14:textId="77777777" w:rsidR="00FD5747" w:rsidRPr="00BB2E9C" w:rsidRDefault="00FD5747" w:rsidP="00080146">
            <w:pPr>
              <w:pStyle w:val="ListParagraph"/>
              <w:ind w:left="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p>
          <w:p w14:paraId="46DA8F9B" w14:textId="77777777" w:rsidR="00FD5747" w:rsidRPr="00BB2E9C" w:rsidRDefault="00FD5747" w:rsidP="00080146">
            <w:pPr>
              <w:pStyle w:val="ListParagraph"/>
              <w:ind w:left="0"/>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p>
        </w:tc>
      </w:tr>
      <w:tr w:rsidR="00FD5747" w:rsidRPr="00B17A94" w14:paraId="0EC8C138" w14:textId="77777777" w:rsidTr="000F64B9">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3865" w:type="dxa"/>
            <w:tcBorders>
              <w:top w:val="single" w:sz="4" w:space="0" w:color="auto"/>
              <w:left w:val="single" w:sz="4" w:space="0" w:color="auto"/>
              <w:bottom w:val="single" w:sz="4" w:space="0" w:color="auto"/>
              <w:right w:val="single" w:sz="4" w:space="0" w:color="auto"/>
            </w:tcBorders>
          </w:tcPr>
          <w:p w14:paraId="7E3C6687" w14:textId="77777777" w:rsidR="00FD5747" w:rsidRPr="00B17A94" w:rsidRDefault="00FD5747" w:rsidP="000F64B9">
            <w:pPr>
              <w:pStyle w:val="ListParagraph"/>
              <w:ind w:left="0"/>
              <w:contextualSpacing/>
              <w:rPr>
                <w:rFonts w:asciiTheme="minorHAnsi" w:hAnsiTheme="minorHAnsi" w:cstheme="minorHAnsi"/>
                <w:bCs w:val="0"/>
              </w:rPr>
            </w:pPr>
            <w:r w:rsidRPr="00B17A94">
              <w:rPr>
                <w:rFonts w:asciiTheme="minorHAnsi" w:hAnsiTheme="minorHAnsi" w:cstheme="minorHAnsi"/>
                <w:bCs w:val="0"/>
              </w:rPr>
              <w:t>PLO#</w:t>
            </w:r>
            <w:r>
              <w:rPr>
                <w:rFonts w:asciiTheme="minorHAnsi" w:hAnsiTheme="minorHAnsi" w:cstheme="minorHAnsi"/>
                <w:bCs w:val="0"/>
              </w:rPr>
              <w:t>6</w:t>
            </w:r>
          </w:p>
          <w:p w14:paraId="6E36480B" w14:textId="77777777" w:rsidR="00FD5747" w:rsidRPr="00B17A94" w:rsidRDefault="00FD5747" w:rsidP="000F64B9">
            <w:pPr>
              <w:pStyle w:val="ListParagraph"/>
              <w:ind w:left="0"/>
              <w:contextualSpacing/>
              <w:rPr>
                <w:rFonts w:asciiTheme="minorHAnsi" w:hAnsiTheme="minorHAnsi" w:cstheme="minorHAnsi"/>
              </w:rPr>
            </w:pPr>
            <w:r w:rsidRPr="00B17A94">
              <w:rPr>
                <w:rFonts w:asciiTheme="minorHAnsi" w:hAnsiTheme="minorHAnsi" w:cstheme="minorHAnsi"/>
              </w:rPr>
              <w:t xml:space="preserve">Students will be able to </w:t>
            </w:r>
            <w:r w:rsidRPr="00BB2E9C">
              <w:rPr>
                <w:rFonts w:asciiTheme="minorHAnsi" w:hAnsiTheme="minorHAnsi" w:cstheme="minorHAnsi"/>
              </w:rPr>
              <w:t>identify, assess, and apply advanced management strategies to address complex risks (</w:t>
            </w:r>
            <w:proofErr w:type="gramStart"/>
            <w:r w:rsidRPr="00BB2E9C">
              <w:rPr>
                <w:rFonts w:asciiTheme="minorHAnsi" w:hAnsiTheme="minorHAnsi" w:cstheme="minorHAnsi"/>
              </w:rPr>
              <w:t>e.g.</w:t>
            </w:r>
            <w:proofErr w:type="gramEnd"/>
            <w:r w:rsidRPr="00BB2E9C">
              <w:rPr>
                <w:rFonts w:asciiTheme="minorHAnsi" w:hAnsiTheme="minorHAnsi" w:cstheme="minorHAnsi"/>
              </w:rPr>
              <w:t xml:space="preserve"> scheduling, cost-estimating, contracting, and staffing) common to construction projects.</w:t>
            </w:r>
          </w:p>
        </w:tc>
        <w:tc>
          <w:tcPr>
            <w:tcW w:w="5670" w:type="dxa"/>
            <w:tcBorders>
              <w:top w:val="single" w:sz="4" w:space="0" w:color="auto"/>
              <w:left w:val="single" w:sz="4" w:space="0" w:color="auto"/>
              <w:bottom w:val="single" w:sz="4" w:space="0" w:color="auto"/>
              <w:right w:val="single" w:sz="4" w:space="0" w:color="auto"/>
            </w:tcBorders>
          </w:tcPr>
          <w:p w14:paraId="3376C9B4" w14:textId="70E6B7CA" w:rsidR="00FD5747" w:rsidRDefault="00FD5747" w:rsidP="000F64B9">
            <w:pPr>
              <w:pStyle w:val="ListParagraph"/>
              <w:ind w:left="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BB2E9C">
              <w:rPr>
                <w:rFonts w:asciiTheme="minorHAnsi" w:hAnsiTheme="minorHAnsi" w:cstheme="minorHAnsi"/>
              </w:rPr>
              <w:t xml:space="preserve">1.) </w:t>
            </w:r>
            <w:r w:rsidR="00221265" w:rsidRPr="00221265">
              <w:rPr>
                <w:rFonts w:asciiTheme="minorHAnsi" w:hAnsiTheme="minorHAnsi" w:cstheme="minorHAnsi"/>
              </w:rPr>
              <w:t>Comprehensive Mid Term Exam for PLO #6 in CMGT 4330 - Construction Management Capstone</w:t>
            </w:r>
          </w:p>
          <w:p w14:paraId="6F24D408" w14:textId="77777777" w:rsidR="00FD5747" w:rsidRPr="00BB2E9C" w:rsidRDefault="00FD5747" w:rsidP="000F64B9">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4140" w:type="dxa"/>
            <w:tcBorders>
              <w:top w:val="single" w:sz="4" w:space="0" w:color="auto"/>
              <w:left w:val="single" w:sz="4" w:space="0" w:color="auto"/>
              <w:bottom w:val="single" w:sz="4" w:space="0" w:color="auto"/>
              <w:right w:val="single" w:sz="4" w:space="0" w:color="auto"/>
            </w:tcBorders>
          </w:tcPr>
          <w:p w14:paraId="72E72858" w14:textId="6E5CBEF9" w:rsidR="00FD5747" w:rsidRPr="00BB2E9C" w:rsidRDefault="00FD5747" w:rsidP="00080146">
            <w:pPr>
              <w:pStyle w:val="ListParagraph"/>
              <w:numPr>
                <w:ilvl w:val="0"/>
                <w:numId w:val="13"/>
              </w:numPr>
              <w:contextualSpacing/>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w:t>
            </w:r>
            <w:r w:rsidRPr="00BB2E9C">
              <w:rPr>
                <w:rFonts w:cstheme="minorHAnsi"/>
              </w:rPr>
              <w:t>0% of students will score a</w:t>
            </w:r>
            <w:r w:rsidR="0055491D">
              <w:rPr>
                <w:rFonts w:cstheme="minorHAnsi"/>
              </w:rPr>
              <w:t>t or above</w:t>
            </w:r>
            <w:r w:rsidRPr="00BB2E9C">
              <w:rPr>
                <w:rFonts w:cstheme="minorHAnsi"/>
              </w:rPr>
              <w:t xml:space="preserve"> 70% or better on </w:t>
            </w:r>
            <w:r>
              <w:rPr>
                <w:rFonts w:cstheme="minorHAnsi"/>
              </w:rPr>
              <w:t xml:space="preserve">comprehensive </w:t>
            </w:r>
            <w:r w:rsidR="00D51E16">
              <w:rPr>
                <w:rFonts w:cstheme="minorHAnsi"/>
              </w:rPr>
              <w:t>Mid Term Exam</w:t>
            </w:r>
            <w:r>
              <w:rPr>
                <w:rFonts w:cstheme="minorHAnsi"/>
              </w:rPr>
              <w:t xml:space="preserve"> in CMGT 4330 Capstone Course.</w:t>
            </w:r>
          </w:p>
          <w:p w14:paraId="2903B879" w14:textId="77777777" w:rsidR="00FD5747" w:rsidRPr="00B17A94" w:rsidRDefault="00FD5747" w:rsidP="00080146">
            <w:pPr>
              <w:pStyle w:val="ListParagraph"/>
              <w:ind w:left="346"/>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D5747" w:rsidRPr="00B17A94" w14:paraId="71D4D6F7" w14:textId="77777777" w:rsidTr="000F64B9">
        <w:trPr>
          <w:trHeight w:val="449"/>
        </w:trPr>
        <w:tc>
          <w:tcPr>
            <w:cnfStyle w:val="001000000000" w:firstRow="0" w:lastRow="0" w:firstColumn="1" w:lastColumn="0" w:oddVBand="0" w:evenVBand="0" w:oddHBand="0" w:evenHBand="0" w:firstRowFirstColumn="0" w:firstRowLastColumn="0" w:lastRowFirstColumn="0" w:lastRowLastColumn="0"/>
            <w:tcW w:w="3865" w:type="dxa"/>
            <w:tcBorders>
              <w:top w:val="single" w:sz="4" w:space="0" w:color="auto"/>
              <w:left w:val="single" w:sz="4" w:space="0" w:color="auto"/>
              <w:bottom w:val="single" w:sz="4" w:space="0" w:color="auto"/>
              <w:right w:val="single" w:sz="4" w:space="0" w:color="auto"/>
            </w:tcBorders>
            <w:shd w:val="clear" w:color="auto" w:fill="ECECEC"/>
          </w:tcPr>
          <w:p w14:paraId="46A92ADB" w14:textId="77777777" w:rsidR="00FD5747" w:rsidRPr="00B17A94" w:rsidRDefault="00FD5747" w:rsidP="000F64B9">
            <w:pPr>
              <w:pStyle w:val="ListParagraph"/>
              <w:ind w:left="0"/>
              <w:contextualSpacing/>
              <w:rPr>
                <w:rFonts w:asciiTheme="minorHAnsi" w:hAnsiTheme="minorHAnsi" w:cstheme="minorHAnsi"/>
                <w:b w:val="0"/>
                <w:bCs w:val="0"/>
              </w:rPr>
            </w:pPr>
            <w:r w:rsidRPr="00B17A94">
              <w:rPr>
                <w:rFonts w:asciiTheme="minorHAnsi" w:hAnsiTheme="minorHAnsi" w:cstheme="minorHAnsi"/>
              </w:rPr>
              <w:t>PLO#</w:t>
            </w:r>
            <w:r>
              <w:rPr>
                <w:rFonts w:asciiTheme="minorHAnsi" w:hAnsiTheme="minorHAnsi" w:cstheme="minorHAnsi"/>
              </w:rPr>
              <w:t>7</w:t>
            </w:r>
          </w:p>
          <w:p w14:paraId="62DDDF29" w14:textId="77777777" w:rsidR="00FD5747" w:rsidRPr="00B17A94" w:rsidRDefault="00FD5747" w:rsidP="000F64B9">
            <w:pPr>
              <w:pStyle w:val="ListParagraph"/>
              <w:ind w:left="0"/>
              <w:contextualSpacing/>
              <w:rPr>
                <w:rFonts w:asciiTheme="minorHAnsi" w:hAnsiTheme="minorHAnsi" w:cstheme="minorHAnsi"/>
              </w:rPr>
            </w:pPr>
            <w:r w:rsidRPr="00B17A94">
              <w:rPr>
                <w:rFonts w:asciiTheme="minorHAnsi" w:hAnsiTheme="minorHAnsi" w:cstheme="minorHAnsi"/>
              </w:rPr>
              <w:t xml:space="preserve">Students will be able to </w:t>
            </w:r>
            <w:r w:rsidRPr="00CE726C">
              <w:rPr>
                <w:rFonts w:asciiTheme="minorHAnsi" w:hAnsiTheme="minorHAnsi" w:cstheme="minorHAnsi"/>
              </w:rPr>
              <w:t>apply basic materials testing skills and knowledge to determine the appropriateness of construction materials for specific applications based on fundamental structural and material tendencies and behavior.</w:t>
            </w:r>
          </w:p>
        </w:tc>
        <w:tc>
          <w:tcPr>
            <w:tcW w:w="5670" w:type="dxa"/>
            <w:tcBorders>
              <w:top w:val="single" w:sz="4" w:space="0" w:color="auto"/>
              <w:left w:val="single" w:sz="4" w:space="0" w:color="auto"/>
              <w:bottom w:val="single" w:sz="4" w:space="0" w:color="auto"/>
              <w:right w:val="single" w:sz="4" w:space="0" w:color="auto"/>
            </w:tcBorders>
          </w:tcPr>
          <w:p w14:paraId="74C70C4C" w14:textId="77777777" w:rsidR="00FD5747" w:rsidRPr="00B17A94" w:rsidRDefault="00FD5747" w:rsidP="000F64B9">
            <w:pPr>
              <w:contextualSpacing/>
              <w:cnfStyle w:val="000000000000" w:firstRow="0" w:lastRow="0" w:firstColumn="0" w:lastColumn="0" w:oddVBand="0" w:evenVBand="0" w:oddHBand="0" w:evenHBand="0" w:firstRowFirstColumn="0" w:firstRowLastColumn="0" w:lastRowFirstColumn="0" w:lastRowLastColumn="0"/>
              <w:rPr>
                <w:rFonts w:cstheme="minorHAnsi"/>
              </w:rPr>
            </w:pPr>
          </w:p>
          <w:p w14:paraId="132FA8BD" w14:textId="67212C6A" w:rsidR="00FD5747" w:rsidRPr="00B17A94" w:rsidRDefault="00FD5747" w:rsidP="000F64B9">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17A94">
              <w:rPr>
                <w:rFonts w:cstheme="minorHAnsi"/>
              </w:rPr>
              <w:t xml:space="preserve">1.) </w:t>
            </w:r>
            <w:r w:rsidR="00D835A7" w:rsidRPr="00D835A7">
              <w:rPr>
                <w:rFonts w:cstheme="minorHAnsi"/>
              </w:rPr>
              <w:t>Comprehensive Final Exam PLO #7 in CMGT 4305 - Construction Testing &amp; Materials</w:t>
            </w:r>
          </w:p>
          <w:p w14:paraId="26690825" w14:textId="77777777" w:rsidR="00FD5747" w:rsidRPr="00B17A94" w:rsidRDefault="00FD5747" w:rsidP="000F64B9">
            <w:pPr>
              <w:contextualSpacing/>
              <w:cnfStyle w:val="000000000000" w:firstRow="0" w:lastRow="0" w:firstColumn="0" w:lastColumn="0" w:oddVBand="0" w:evenVBand="0" w:oddHBand="0" w:evenHBand="0" w:firstRowFirstColumn="0" w:firstRowLastColumn="0" w:lastRowFirstColumn="0" w:lastRowLastColumn="0"/>
              <w:rPr>
                <w:rFonts w:cstheme="minorHAnsi"/>
              </w:rPr>
            </w:pPr>
          </w:p>
          <w:p w14:paraId="266A30BC" w14:textId="77777777" w:rsidR="00FD5747" w:rsidRPr="00B17A94" w:rsidRDefault="00FD5747" w:rsidP="000F64B9">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B17A94">
              <w:rPr>
                <w:rFonts w:cstheme="minorHAnsi"/>
              </w:rPr>
              <w:t xml:space="preserve"> </w:t>
            </w:r>
          </w:p>
        </w:tc>
        <w:tc>
          <w:tcPr>
            <w:tcW w:w="4140" w:type="dxa"/>
            <w:tcBorders>
              <w:top w:val="single" w:sz="4" w:space="0" w:color="auto"/>
              <w:left w:val="single" w:sz="4" w:space="0" w:color="auto"/>
              <w:bottom w:val="single" w:sz="4" w:space="0" w:color="auto"/>
              <w:right w:val="single" w:sz="4" w:space="0" w:color="auto"/>
            </w:tcBorders>
          </w:tcPr>
          <w:p w14:paraId="52DC661A" w14:textId="77777777" w:rsidR="00FD5747" w:rsidRPr="00B17A94" w:rsidRDefault="00FD5747" w:rsidP="00080146">
            <w:pPr>
              <w:ind w:left="360"/>
              <w:contextualSpacing/>
              <w:cnfStyle w:val="000000000000" w:firstRow="0" w:lastRow="0" w:firstColumn="0" w:lastColumn="0" w:oddVBand="0" w:evenVBand="0" w:oddHBand="0" w:evenHBand="0" w:firstRowFirstColumn="0" w:firstRowLastColumn="0" w:lastRowFirstColumn="0" w:lastRowLastColumn="0"/>
              <w:rPr>
                <w:rFonts w:cstheme="minorHAnsi"/>
              </w:rPr>
            </w:pPr>
          </w:p>
          <w:p w14:paraId="6C45CA0F" w14:textId="05F969C4" w:rsidR="00FD5747" w:rsidRPr="00F818E9" w:rsidRDefault="00FD5747" w:rsidP="00080146">
            <w:pPr>
              <w:pStyle w:val="ListParagraph"/>
              <w:numPr>
                <w:ilvl w:val="0"/>
                <w:numId w:val="14"/>
              </w:numPr>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w:t>
            </w:r>
            <w:r w:rsidRPr="00F818E9">
              <w:rPr>
                <w:rFonts w:cstheme="minorHAnsi"/>
              </w:rPr>
              <w:t>0% of students will score a</w:t>
            </w:r>
            <w:r w:rsidR="0055491D">
              <w:rPr>
                <w:rFonts w:cstheme="minorHAnsi"/>
              </w:rPr>
              <w:t>t or above</w:t>
            </w:r>
            <w:r w:rsidRPr="00F818E9">
              <w:rPr>
                <w:rFonts w:cstheme="minorHAnsi"/>
              </w:rPr>
              <w:t xml:space="preserve"> 70% or better on comprehensive </w:t>
            </w:r>
            <w:r>
              <w:rPr>
                <w:rFonts w:cstheme="minorHAnsi"/>
              </w:rPr>
              <w:t>Final Exam</w:t>
            </w:r>
            <w:r w:rsidRPr="00F818E9">
              <w:rPr>
                <w:rFonts w:cstheme="minorHAnsi"/>
              </w:rPr>
              <w:t xml:space="preserve"> in CMGT </w:t>
            </w:r>
            <w:r>
              <w:rPr>
                <w:rFonts w:cstheme="minorHAnsi"/>
              </w:rPr>
              <w:t>4305 Construction Testing and Materials Course</w:t>
            </w:r>
          </w:p>
          <w:p w14:paraId="4C65A0C1" w14:textId="77777777" w:rsidR="00FD5747" w:rsidRPr="00B17A94" w:rsidRDefault="00FD5747" w:rsidP="00080146">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r w:rsidR="00FD5747" w:rsidRPr="00B17A94" w14:paraId="125F3BA0" w14:textId="77777777" w:rsidTr="000F64B9">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865" w:type="dxa"/>
            <w:tcBorders>
              <w:top w:val="single" w:sz="4" w:space="0" w:color="auto"/>
              <w:left w:val="single" w:sz="4" w:space="0" w:color="auto"/>
              <w:bottom w:val="single" w:sz="4" w:space="0" w:color="auto"/>
              <w:right w:val="single" w:sz="4" w:space="0" w:color="auto"/>
            </w:tcBorders>
          </w:tcPr>
          <w:p w14:paraId="0D47AD2E" w14:textId="77777777" w:rsidR="00FD5747" w:rsidRPr="00B17A94" w:rsidRDefault="00FD5747" w:rsidP="000F64B9">
            <w:pPr>
              <w:pStyle w:val="ListParagraph"/>
              <w:ind w:left="0"/>
              <w:contextualSpacing/>
              <w:rPr>
                <w:rFonts w:asciiTheme="minorHAnsi" w:hAnsiTheme="minorHAnsi" w:cstheme="minorHAnsi"/>
                <w:b w:val="0"/>
                <w:bCs w:val="0"/>
              </w:rPr>
            </w:pPr>
            <w:r w:rsidRPr="00B17A94">
              <w:rPr>
                <w:rFonts w:asciiTheme="minorHAnsi" w:hAnsiTheme="minorHAnsi" w:cstheme="minorHAnsi"/>
              </w:rPr>
              <w:t>PLO#</w:t>
            </w:r>
            <w:r>
              <w:rPr>
                <w:rFonts w:asciiTheme="minorHAnsi" w:hAnsiTheme="minorHAnsi" w:cstheme="minorHAnsi"/>
              </w:rPr>
              <w:t>8</w:t>
            </w:r>
          </w:p>
          <w:p w14:paraId="11CB8379" w14:textId="77777777" w:rsidR="00FD5747" w:rsidRPr="00B17A94" w:rsidRDefault="00FD5747" w:rsidP="000F64B9">
            <w:pPr>
              <w:pStyle w:val="ListParagraph"/>
              <w:ind w:left="0"/>
              <w:contextualSpacing/>
              <w:rPr>
                <w:rFonts w:asciiTheme="minorHAnsi" w:hAnsiTheme="minorHAnsi" w:cstheme="minorHAnsi"/>
              </w:rPr>
            </w:pPr>
            <w:r w:rsidRPr="002B554C">
              <w:rPr>
                <w:rFonts w:asciiTheme="minorHAnsi" w:hAnsiTheme="minorHAnsi" w:cstheme="minorHAnsi"/>
              </w:rPr>
              <w:t>Students will be able to identify and understand the fundamental component</w:t>
            </w:r>
            <w:r>
              <w:rPr>
                <w:rFonts w:asciiTheme="minorHAnsi" w:hAnsiTheme="minorHAnsi" w:cstheme="minorHAnsi"/>
              </w:rPr>
              <w:t>s</w:t>
            </w:r>
            <w:r w:rsidRPr="002B554C">
              <w:rPr>
                <w:rFonts w:asciiTheme="minorHAnsi" w:hAnsiTheme="minorHAnsi" w:cstheme="minorHAnsi"/>
              </w:rPr>
              <w:t xml:space="preserve"> of common mechanical, electrical, and plumbing systems used in construction.</w:t>
            </w:r>
          </w:p>
        </w:tc>
        <w:tc>
          <w:tcPr>
            <w:tcW w:w="5670" w:type="dxa"/>
            <w:tcBorders>
              <w:top w:val="single" w:sz="4" w:space="0" w:color="auto"/>
              <w:left w:val="single" w:sz="4" w:space="0" w:color="auto"/>
              <w:bottom w:val="single" w:sz="4" w:space="0" w:color="auto"/>
              <w:right w:val="single" w:sz="4" w:space="0" w:color="auto"/>
            </w:tcBorders>
          </w:tcPr>
          <w:p w14:paraId="477F708E" w14:textId="77777777" w:rsidR="00FD5747" w:rsidRPr="00B17A94" w:rsidRDefault="00FD5747" w:rsidP="000F64B9">
            <w:pPr>
              <w:pStyle w:val="ListParagraph"/>
              <w:ind w:left="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F0DC8E1" w14:textId="179828B5" w:rsidR="00FD5747" w:rsidRPr="00F818E9" w:rsidRDefault="002C6DBB" w:rsidP="000F64B9">
            <w:pPr>
              <w:pStyle w:val="ListParagraph"/>
              <w:numPr>
                <w:ilvl w:val="0"/>
                <w:numId w:val="15"/>
              </w:num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2C6DBB">
              <w:rPr>
                <w:rFonts w:cstheme="minorHAnsi"/>
              </w:rPr>
              <w:t>Comprehensive Mid Term Exam for PLO #8 in CMGT 3305 -Estimating II</w:t>
            </w:r>
          </w:p>
        </w:tc>
        <w:tc>
          <w:tcPr>
            <w:tcW w:w="4140" w:type="dxa"/>
            <w:tcBorders>
              <w:top w:val="single" w:sz="4" w:space="0" w:color="auto"/>
              <w:left w:val="single" w:sz="4" w:space="0" w:color="auto"/>
              <w:bottom w:val="single" w:sz="4" w:space="0" w:color="auto"/>
              <w:right w:val="single" w:sz="4" w:space="0" w:color="auto"/>
            </w:tcBorders>
          </w:tcPr>
          <w:p w14:paraId="4EE06303" w14:textId="77777777" w:rsidR="00FD5747" w:rsidRPr="00B17A94" w:rsidRDefault="00FD5747" w:rsidP="00080146">
            <w:pPr>
              <w:pStyle w:val="ListParagraph"/>
              <w:ind w:left="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11434CEC" w14:textId="01BE9815" w:rsidR="00FD5747" w:rsidRPr="00F818E9" w:rsidRDefault="00FD5747" w:rsidP="00080146">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w:t>
            </w:r>
            <w:r w:rsidRPr="00F818E9">
              <w:rPr>
                <w:rFonts w:cstheme="minorHAnsi"/>
              </w:rPr>
              <w:t>0% of students will score a</w:t>
            </w:r>
            <w:r w:rsidR="0055491D">
              <w:rPr>
                <w:rFonts w:cstheme="minorHAnsi"/>
              </w:rPr>
              <w:t>t or above</w:t>
            </w:r>
            <w:r w:rsidRPr="00F818E9">
              <w:rPr>
                <w:rFonts w:cstheme="minorHAnsi"/>
              </w:rPr>
              <w:t xml:space="preserve"> 70% or better on </w:t>
            </w:r>
            <w:r w:rsidR="00892FF8">
              <w:rPr>
                <w:rFonts w:cstheme="minorHAnsi"/>
              </w:rPr>
              <w:t>the Mid Term Exam</w:t>
            </w:r>
            <w:r w:rsidRPr="00F818E9">
              <w:rPr>
                <w:rFonts w:cstheme="minorHAnsi"/>
              </w:rPr>
              <w:t xml:space="preserve"> in CMGT </w:t>
            </w:r>
            <w:r>
              <w:rPr>
                <w:rFonts w:cstheme="minorHAnsi"/>
              </w:rPr>
              <w:t>3305 Estimating II</w:t>
            </w:r>
            <w:r w:rsidRPr="00F818E9">
              <w:rPr>
                <w:rFonts w:cstheme="minorHAnsi"/>
              </w:rPr>
              <w:t>.</w:t>
            </w:r>
          </w:p>
          <w:p w14:paraId="5DEAC39D" w14:textId="77777777" w:rsidR="00FD5747" w:rsidRPr="00B17A94" w:rsidRDefault="00FD5747" w:rsidP="00080146">
            <w:pPr>
              <w:pStyle w:val="ListParagraph"/>
              <w:ind w:left="346"/>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6A7F1794" w14:textId="77777777" w:rsidR="00FD5747" w:rsidRDefault="00FD5747" w:rsidP="00FD5747">
      <w:pPr>
        <w:jc w:val="center"/>
        <w:rPr>
          <w:rFonts w:eastAsia="Calibri" w:cstheme="minorHAnsi"/>
          <w:b/>
        </w:rPr>
      </w:pPr>
    </w:p>
    <w:sectPr w:rsidR="00FD5747" w:rsidSect="0080332B">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0B4B" w14:textId="77777777" w:rsidR="00687589" w:rsidRDefault="00687589" w:rsidP="0080332B">
      <w:pPr>
        <w:spacing w:after="0" w:line="240" w:lineRule="auto"/>
      </w:pPr>
      <w:r>
        <w:separator/>
      </w:r>
    </w:p>
  </w:endnote>
  <w:endnote w:type="continuationSeparator" w:id="0">
    <w:p w14:paraId="5DF31363" w14:textId="77777777" w:rsidR="00687589" w:rsidRDefault="00687589" w:rsidP="0080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077690"/>
      <w:docPartObj>
        <w:docPartGallery w:val="Page Numbers (Bottom of Page)"/>
        <w:docPartUnique/>
      </w:docPartObj>
    </w:sdtPr>
    <w:sdtEndPr>
      <w:rPr>
        <w:noProof/>
      </w:rPr>
    </w:sdtEndPr>
    <w:sdtContent>
      <w:p w14:paraId="7CE9B8A5" w14:textId="5DA68263" w:rsidR="0080332B" w:rsidRDefault="008033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671C54" w14:textId="77777777" w:rsidR="0080332B" w:rsidRDefault="00803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4E14" w14:textId="77777777" w:rsidR="00687589" w:rsidRDefault="00687589" w:rsidP="0080332B">
      <w:pPr>
        <w:spacing w:after="0" w:line="240" w:lineRule="auto"/>
      </w:pPr>
      <w:r>
        <w:separator/>
      </w:r>
    </w:p>
  </w:footnote>
  <w:footnote w:type="continuationSeparator" w:id="0">
    <w:p w14:paraId="03AA68BA" w14:textId="77777777" w:rsidR="00687589" w:rsidRDefault="00687589" w:rsidP="00803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A84"/>
    <w:multiLevelType w:val="hybridMultilevel"/>
    <w:tmpl w:val="B3463420"/>
    <w:lvl w:ilvl="0" w:tplc="A99E834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A37A8"/>
    <w:multiLevelType w:val="hybridMultilevel"/>
    <w:tmpl w:val="9EB8748E"/>
    <w:lvl w:ilvl="0" w:tplc="482E6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60ABF"/>
    <w:multiLevelType w:val="hybridMultilevel"/>
    <w:tmpl w:val="29E249D4"/>
    <w:lvl w:ilvl="0" w:tplc="482E6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04C4F"/>
    <w:multiLevelType w:val="hybridMultilevel"/>
    <w:tmpl w:val="8C74D9D2"/>
    <w:lvl w:ilvl="0" w:tplc="0F8A82E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D04E0F"/>
    <w:multiLevelType w:val="hybridMultilevel"/>
    <w:tmpl w:val="AA064478"/>
    <w:lvl w:ilvl="0" w:tplc="A99E834E">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6D002B5"/>
    <w:multiLevelType w:val="hybridMultilevel"/>
    <w:tmpl w:val="81004E48"/>
    <w:lvl w:ilvl="0" w:tplc="A99E834E">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3FC701BF"/>
    <w:multiLevelType w:val="multilevel"/>
    <w:tmpl w:val="33967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9D339E"/>
    <w:multiLevelType w:val="hybridMultilevel"/>
    <w:tmpl w:val="8C74D9D2"/>
    <w:lvl w:ilvl="0" w:tplc="0F8A82E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5603C9"/>
    <w:multiLevelType w:val="hybridMultilevel"/>
    <w:tmpl w:val="94BC5D38"/>
    <w:lvl w:ilvl="0" w:tplc="482E66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814FBD"/>
    <w:multiLevelType w:val="hybridMultilevel"/>
    <w:tmpl w:val="ACA023BC"/>
    <w:lvl w:ilvl="0" w:tplc="482E6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73ABA"/>
    <w:multiLevelType w:val="hybridMultilevel"/>
    <w:tmpl w:val="3B06A82A"/>
    <w:lvl w:ilvl="0" w:tplc="A99E834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4212FF"/>
    <w:multiLevelType w:val="multilevel"/>
    <w:tmpl w:val="D93EC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6E7E52"/>
    <w:multiLevelType w:val="multilevel"/>
    <w:tmpl w:val="B67E7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A35394"/>
    <w:multiLevelType w:val="hybridMultilevel"/>
    <w:tmpl w:val="08C6D77A"/>
    <w:lvl w:ilvl="0" w:tplc="A948D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3367C0"/>
    <w:multiLevelType w:val="hybridMultilevel"/>
    <w:tmpl w:val="AA064478"/>
    <w:lvl w:ilvl="0" w:tplc="A99E834E">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68CC2199"/>
    <w:multiLevelType w:val="hybridMultilevel"/>
    <w:tmpl w:val="0638F5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035B8F"/>
    <w:multiLevelType w:val="hybridMultilevel"/>
    <w:tmpl w:val="94BC5D38"/>
    <w:lvl w:ilvl="0" w:tplc="482E6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C9602A"/>
    <w:multiLevelType w:val="multilevel"/>
    <w:tmpl w:val="C788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2"/>
  </w:num>
  <w:num w:numId="4">
    <w:abstractNumId w:val="7"/>
  </w:num>
  <w:num w:numId="5">
    <w:abstractNumId w:val="16"/>
  </w:num>
  <w:num w:numId="6">
    <w:abstractNumId w:val="15"/>
  </w:num>
  <w:num w:numId="7">
    <w:abstractNumId w:val="13"/>
  </w:num>
  <w:num w:numId="8">
    <w:abstractNumId w:val="11"/>
  </w:num>
  <w:num w:numId="9">
    <w:abstractNumId w:val="12"/>
  </w:num>
  <w:num w:numId="10">
    <w:abstractNumId w:val="6"/>
  </w:num>
  <w:num w:numId="11">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5"/>
  </w:num>
  <w:num w:numId="14">
    <w:abstractNumId w:val="14"/>
  </w:num>
  <w:num w:numId="15">
    <w:abstractNumId w:val="4"/>
  </w:num>
  <w:num w:numId="16">
    <w:abstractNumId w:val="1"/>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DD"/>
    <w:rsid w:val="000003FA"/>
    <w:rsid w:val="00053244"/>
    <w:rsid w:val="00080146"/>
    <w:rsid w:val="000E3FE6"/>
    <w:rsid w:val="00106592"/>
    <w:rsid w:val="00141D6B"/>
    <w:rsid w:val="00221265"/>
    <w:rsid w:val="00260D24"/>
    <w:rsid w:val="00296FC5"/>
    <w:rsid w:val="002B554C"/>
    <w:rsid w:val="002C6DBB"/>
    <w:rsid w:val="002F3E33"/>
    <w:rsid w:val="003074B8"/>
    <w:rsid w:val="00330994"/>
    <w:rsid w:val="00343278"/>
    <w:rsid w:val="003800DD"/>
    <w:rsid w:val="003D47EF"/>
    <w:rsid w:val="003E679D"/>
    <w:rsid w:val="003F7DAE"/>
    <w:rsid w:val="004036FE"/>
    <w:rsid w:val="00446C93"/>
    <w:rsid w:val="004D383E"/>
    <w:rsid w:val="004D6DEC"/>
    <w:rsid w:val="005372A7"/>
    <w:rsid w:val="0055491D"/>
    <w:rsid w:val="005D5B18"/>
    <w:rsid w:val="005E596B"/>
    <w:rsid w:val="00604278"/>
    <w:rsid w:val="00687589"/>
    <w:rsid w:val="00727C17"/>
    <w:rsid w:val="007845A2"/>
    <w:rsid w:val="007A013F"/>
    <w:rsid w:val="007A6D8F"/>
    <w:rsid w:val="007B6EB2"/>
    <w:rsid w:val="007C60E8"/>
    <w:rsid w:val="0080332B"/>
    <w:rsid w:val="008037D8"/>
    <w:rsid w:val="00817CF3"/>
    <w:rsid w:val="0082032B"/>
    <w:rsid w:val="00892FF8"/>
    <w:rsid w:val="008C7059"/>
    <w:rsid w:val="008E732D"/>
    <w:rsid w:val="00986A0A"/>
    <w:rsid w:val="009C1CEA"/>
    <w:rsid w:val="009C5814"/>
    <w:rsid w:val="00A010A9"/>
    <w:rsid w:val="00A0313E"/>
    <w:rsid w:val="00A17392"/>
    <w:rsid w:val="00B17A94"/>
    <w:rsid w:val="00B4319C"/>
    <w:rsid w:val="00B73D0B"/>
    <w:rsid w:val="00B81CA4"/>
    <w:rsid w:val="00B82F31"/>
    <w:rsid w:val="00B973B9"/>
    <w:rsid w:val="00BB2E9C"/>
    <w:rsid w:val="00BE568B"/>
    <w:rsid w:val="00BE63CA"/>
    <w:rsid w:val="00C12F37"/>
    <w:rsid w:val="00C66530"/>
    <w:rsid w:val="00C81D39"/>
    <w:rsid w:val="00C8728A"/>
    <w:rsid w:val="00CB22AD"/>
    <w:rsid w:val="00CD707B"/>
    <w:rsid w:val="00CE726C"/>
    <w:rsid w:val="00D51E16"/>
    <w:rsid w:val="00D835A7"/>
    <w:rsid w:val="00DD4E30"/>
    <w:rsid w:val="00E06BFE"/>
    <w:rsid w:val="00E1099A"/>
    <w:rsid w:val="00E7117D"/>
    <w:rsid w:val="00EB2AD8"/>
    <w:rsid w:val="00EB3F5D"/>
    <w:rsid w:val="00EB592E"/>
    <w:rsid w:val="00EE2025"/>
    <w:rsid w:val="00EF2EF8"/>
    <w:rsid w:val="00F13033"/>
    <w:rsid w:val="00F73935"/>
    <w:rsid w:val="00F818E9"/>
    <w:rsid w:val="00F824A9"/>
    <w:rsid w:val="00FD5747"/>
    <w:rsid w:val="00FF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7F7D"/>
  <w15:chartTrackingRefBased/>
  <w15:docId w15:val="{1E108447-9252-495E-B432-D632397E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0DD"/>
  </w:style>
  <w:style w:type="paragraph" w:styleId="Heading3">
    <w:name w:val="heading 3"/>
    <w:basedOn w:val="Normal"/>
    <w:link w:val="Heading3Char"/>
    <w:uiPriority w:val="9"/>
    <w:qFormat/>
    <w:rsid w:val="00B17A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00DD"/>
    <w:pPr>
      <w:spacing w:after="0" w:line="240" w:lineRule="auto"/>
    </w:pPr>
  </w:style>
  <w:style w:type="paragraph" w:styleId="ListParagraph">
    <w:name w:val="List Paragraph"/>
    <w:basedOn w:val="Normal"/>
    <w:uiPriority w:val="34"/>
    <w:qFormat/>
    <w:rsid w:val="003800DD"/>
    <w:pPr>
      <w:ind w:left="720"/>
    </w:pPr>
    <w:rPr>
      <w:rFonts w:ascii="Calibri" w:eastAsia="Times New Roman" w:hAnsi="Calibri" w:cs="Times New Roman"/>
    </w:rPr>
  </w:style>
  <w:style w:type="paragraph" w:customStyle="1" w:styleId="Responseparagraph">
    <w:name w:val="Response paragraph"/>
    <w:basedOn w:val="ListParagraph"/>
    <w:qFormat/>
    <w:rsid w:val="003800DD"/>
    <w:pPr>
      <w:tabs>
        <w:tab w:val="left" w:pos="300"/>
      </w:tabs>
      <w:spacing w:after="0" w:line="274" w:lineRule="auto"/>
      <w:ind w:left="360"/>
      <w:contextualSpacing/>
    </w:pPr>
    <w:rPr>
      <w:rFonts w:ascii="Times New Roman" w:hAnsi="Times New Roman"/>
    </w:rPr>
  </w:style>
  <w:style w:type="table" w:styleId="GridTable4-Accent1">
    <w:name w:val="Grid Table 4 Accent 1"/>
    <w:basedOn w:val="TableNormal"/>
    <w:uiPriority w:val="49"/>
    <w:rsid w:val="00B82F3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80332B"/>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ListTable6Colorful-Accent1">
    <w:name w:val="List Table 6 Colorful Accent 1"/>
    <w:basedOn w:val="TableNormal"/>
    <w:uiPriority w:val="51"/>
    <w:rsid w:val="0080332B"/>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803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32B"/>
  </w:style>
  <w:style w:type="paragraph" w:styleId="Footer">
    <w:name w:val="footer"/>
    <w:basedOn w:val="Normal"/>
    <w:link w:val="FooterChar"/>
    <w:uiPriority w:val="99"/>
    <w:unhideWhenUsed/>
    <w:rsid w:val="00803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32B"/>
  </w:style>
  <w:style w:type="character" w:customStyle="1" w:styleId="Heading3Char">
    <w:name w:val="Heading 3 Char"/>
    <w:basedOn w:val="DefaultParagraphFont"/>
    <w:link w:val="Heading3"/>
    <w:uiPriority w:val="9"/>
    <w:rsid w:val="00B17A9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59CF1C3663EF4EBE1B428352E2C32D" ma:contentTypeVersion="15" ma:contentTypeDescription="Create a new document." ma:contentTypeScope="" ma:versionID="f5de55ffcba429dfcccaa5707dd62abc">
  <xsd:schema xmlns:xsd="http://www.w3.org/2001/XMLSchema" xmlns:xs="http://www.w3.org/2001/XMLSchema" xmlns:p="http://schemas.microsoft.com/office/2006/metadata/properties" xmlns:ns3="38288cfe-635c-41dd-a1b6-f4a92c11970b" xmlns:ns4="d791fe4a-c892-49b4-846c-a337a68fb28d" targetNamespace="http://schemas.microsoft.com/office/2006/metadata/properties" ma:root="true" ma:fieldsID="807953844cfc8e020e0bfcd2ec3c743b" ns3:_="" ns4:_="">
    <xsd:import namespace="38288cfe-635c-41dd-a1b6-f4a92c11970b"/>
    <xsd:import namespace="d791fe4a-c892-49b4-846c-a337a68fb28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ystemTags" minOccurs="0"/>
                <xsd:element ref="ns3:_activity" minOccurs="0"/>
                <xsd:element ref="ns4:SharedWithUsers" minOccurs="0"/>
                <xsd:element ref="ns4:SharedWithDetails" minOccurs="0"/>
                <xsd:element ref="ns4:SharingHintHash"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88cfe-635c-41dd-a1b6-f4a92c119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1fe4a-c892-49b4-846c-a337a68fb2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8288cfe-635c-41dd-a1b6-f4a92c11970b" xsi:nil="true"/>
  </documentManagement>
</p:properties>
</file>

<file path=customXml/itemProps1.xml><?xml version="1.0" encoding="utf-8"?>
<ds:datastoreItem xmlns:ds="http://schemas.openxmlformats.org/officeDocument/2006/customXml" ds:itemID="{35C586DE-3A7D-40E2-B681-155F119BE70F}">
  <ds:schemaRefs>
    <ds:schemaRef ds:uri="http://schemas.microsoft.com/sharepoint/v3/contenttype/forms"/>
  </ds:schemaRefs>
</ds:datastoreItem>
</file>

<file path=customXml/itemProps2.xml><?xml version="1.0" encoding="utf-8"?>
<ds:datastoreItem xmlns:ds="http://schemas.openxmlformats.org/officeDocument/2006/customXml" ds:itemID="{21B1D04A-5331-471A-B6B1-DAB72C45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88cfe-635c-41dd-a1b6-f4a92c11970b"/>
    <ds:schemaRef ds:uri="d791fe4a-c892-49b4-846c-a337a68fb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8B9B62-5817-4CB5-9F59-865E70247432}">
  <ds:schemaRefs>
    <ds:schemaRef ds:uri="http://schemas.microsoft.com/office/2006/metadata/properties"/>
    <ds:schemaRef ds:uri="http://schemas.microsoft.com/office/infopath/2007/PartnerControls"/>
    <ds:schemaRef ds:uri="38288cfe-635c-41dd-a1b6-f4a92c11970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 Hardesty</dc:creator>
  <cp:keywords/>
  <dc:description/>
  <cp:lastModifiedBy>Gilbert Abel</cp:lastModifiedBy>
  <cp:revision>2</cp:revision>
  <dcterms:created xsi:type="dcterms:W3CDTF">2025-02-18T21:49:00Z</dcterms:created>
  <dcterms:modified xsi:type="dcterms:W3CDTF">2025-02-18T21:49:00Z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0x0101001159CF1C3663EF4EBE1B428352E2C32D</vt:lpwstr>
  </property>
</Properties>
</file>