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99CA" w14:textId="77777777" w:rsidR="00405B75" w:rsidRDefault="00405B75" w:rsidP="00405B75">
      <w:pPr>
        <w:spacing w:after="0" w:line="242" w:lineRule="exact"/>
        <w:ind w:left="-45" w:right="240"/>
        <w:jc w:val="center"/>
        <w:rPr>
          <w:rFonts w:eastAsia="Calibri" w:cstheme="minorHAnsi"/>
          <w:b/>
          <w:bCs/>
          <w:spacing w:val="-1"/>
          <w:position w:val="1"/>
        </w:rPr>
      </w:pPr>
      <w:bookmarkStart w:id="0" w:name="_GoBack"/>
      <w:bookmarkEnd w:id="0"/>
    </w:p>
    <w:p w14:paraId="640BA78F" w14:textId="77777777" w:rsidR="00405B75" w:rsidRDefault="00405B75" w:rsidP="00405B75">
      <w:pPr>
        <w:spacing w:after="0" w:line="242" w:lineRule="exact"/>
        <w:ind w:left="-45" w:right="240"/>
        <w:jc w:val="center"/>
        <w:rPr>
          <w:rFonts w:eastAsia="Calibri" w:cstheme="minorHAnsi"/>
          <w:b/>
          <w:bCs/>
          <w:spacing w:val="-1"/>
          <w:position w:val="1"/>
        </w:rPr>
      </w:pPr>
      <w:r>
        <w:rPr>
          <w:rFonts w:eastAsia="Calibri" w:cstheme="minorHAnsi"/>
          <w:b/>
          <w:bCs/>
          <w:spacing w:val="-1"/>
          <w:position w:val="1"/>
        </w:rPr>
        <w:t>Continuous Improvement Plan</w:t>
      </w:r>
    </w:p>
    <w:p w14:paraId="2E27F63D" w14:textId="2EA66D15" w:rsidR="00405B75" w:rsidRDefault="00405B75" w:rsidP="396D1CCA">
      <w:pPr>
        <w:spacing w:after="0" w:line="242" w:lineRule="exact"/>
        <w:ind w:left="-45" w:right="240"/>
        <w:rPr>
          <w:rFonts w:eastAsia="Calibri"/>
          <w:b/>
          <w:bCs/>
          <w:spacing w:val="-1"/>
          <w:position w:val="1"/>
        </w:rPr>
      </w:pPr>
      <w:r w:rsidRPr="396D1CCA">
        <w:rPr>
          <w:rFonts w:eastAsia="Calibri"/>
          <w:b/>
          <w:bCs/>
        </w:rPr>
        <w:t xml:space="preserve">Outcomes might not change from year to year.  For example, if you have not met previous targets, you may wish to retain the same outcomes.  You may add short-term administrative, technological, assessment, </w:t>
      </w:r>
      <w:r w:rsidR="262EE075" w:rsidRPr="396D1CCA">
        <w:rPr>
          <w:rFonts w:eastAsia="Calibri"/>
          <w:b/>
          <w:bCs/>
        </w:rPr>
        <w:t>resource,</w:t>
      </w:r>
      <w:r w:rsidRPr="396D1CCA">
        <w:rPr>
          <w:rFonts w:eastAsia="Calibri"/>
          <w:b/>
          <w:bCs/>
        </w:rPr>
        <w:t xml:space="preserve"> or professional development goals, as needed.  Choose up to 2 outcomes from Table 1 above to focus on over the next two years.</w:t>
      </w:r>
    </w:p>
    <w:p w14:paraId="4E1E3B1B" w14:textId="77777777" w:rsidR="00405B75" w:rsidRDefault="00405B75" w:rsidP="00405B75">
      <w:pPr>
        <w:spacing w:after="0" w:line="240" w:lineRule="auto"/>
        <w:rPr>
          <w:rFonts w:eastAsia="Calibri" w:cstheme="minorHAnsi"/>
          <w:b/>
          <w:bCs/>
          <w:spacing w:val="-1"/>
          <w:position w:val="1"/>
        </w:rPr>
      </w:pPr>
    </w:p>
    <w:p w14:paraId="78CE5671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spacing w:val="-1"/>
          <w:position w:val="1"/>
        </w:rPr>
        <w:t>A</w:t>
      </w:r>
      <w:r>
        <w:rPr>
          <w:rFonts w:eastAsia="Calibri" w:cstheme="minorHAnsi"/>
          <w:b/>
          <w:bCs/>
          <w:position w:val="1"/>
        </w:rPr>
        <w:t>.</w:t>
      </w:r>
      <w:r>
        <w:rPr>
          <w:rFonts w:eastAsia="Calibri" w:cstheme="minorHAnsi"/>
          <w:b/>
          <w:bCs/>
          <w:spacing w:val="-2"/>
          <w:position w:val="1"/>
        </w:rPr>
        <w:t xml:space="preserve"> </w:t>
      </w:r>
      <w:r>
        <w:rPr>
          <w:rFonts w:eastAsia="Calibri" w:cstheme="minorHAnsi"/>
          <w:b/>
          <w:bCs/>
          <w:w w:val="99"/>
          <w:position w:val="1"/>
        </w:rPr>
        <w:t>O</w:t>
      </w:r>
      <w:r>
        <w:rPr>
          <w:rFonts w:eastAsia="Calibri" w:cstheme="minorHAnsi"/>
          <w:b/>
          <w:bCs/>
          <w:spacing w:val="1"/>
          <w:w w:val="99"/>
          <w:position w:val="1"/>
        </w:rPr>
        <w:t>u</w:t>
      </w:r>
      <w:r>
        <w:rPr>
          <w:rFonts w:eastAsia="Calibri" w:cstheme="minorHAnsi"/>
          <w:b/>
          <w:bCs/>
          <w:w w:val="99"/>
          <w:position w:val="1"/>
        </w:rPr>
        <w:t>t</w:t>
      </w:r>
      <w:r>
        <w:rPr>
          <w:rFonts w:eastAsia="Calibri" w:cstheme="minorHAnsi"/>
          <w:b/>
          <w:bCs/>
          <w:spacing w:val="1"/>
          <w:w w:val="99"/>
          <w:position w:val="1"/>
        </w:rPr>
        <w:t xml:space="preserve">come </w:t>
      </w:r>
      <w:r>
        <w:rPr>
          <w:rFonts w:eastAsia="Calibri" w:cstheme="minorHAnsi"/>
          <w:bCs/>
          <w:spacing w:val="1"/>
          <w:w w:val="99"/>
          <w:position w:val="1"/>
        </w:rPr>
        <w:t>-</w:t>
      </w:r>
      <w:r>
        <w:rPr>
          <w:rFonts w:eastAsia="Calibri" w:cstheme="minorHAnsi"/>
          <w:b/>
          <w:bCs/>
          <w:spacing w:val="1"/>
          <w:w w:val="99"/>
          <w:position w:val="1"/>
        </w:rPr>
        <w:t xml:space="preserve"> </w:t>
      </w:r>
      <w:r>
        <w:rPr>
          <w:rFonts w:eastAsia="Calibri" w:cstheme="minorHAnsi"/>
        </w:rPr>
        <w:t>Result expected in this unit (from column A on Table 1 above--e.g. Authorization requests will be completed more quickly; Increase client satisfaction with our services).</w:t>
      </w:r>
    </w:p>
    <w:p w14:paraId="1ED732E0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  <w:position w:val="1"/>
        </w:rPr>
        <w:t>B</w:t>
      </w:r>
      <w:r>
        <w:rPr>
          <w:rFonts w:eastAsia="Calibri" w:cstheme="minorHAnsi"/>
          <w:b/>
          <w:bCs/>
          <w:position w:val="1"/>
        </w:rPr>
        <w:t>.</w:t>
      </w:r>
      <w:r>
        <w:rPr>
          <w:rFonts w:eastAsia="Calibri" w:cstheme="minorHAnsi"/>
          <w:b/>
          <w:bCs/>
          <w:spacing w:val="-2"/>
          <w:position w:val="1"/>
        </w:rPr>
        <w:t xml:space="preserve"> </w:t>
      </w:r>
      <w:r>
        <w:rPr>
          <w:rFonts w:eastAsia="Calibri" w:cstheme="minorHAnsi"/>
          <w:b/>
          <w:bCs/>
          <w:spacing w:val="1"/>
          <w:w w:val="99"/>
          <w:position w:val="1"/>
        </w:rPr>
        <w:t>Me</w:t>
      </w:r>
      <w:r>
        <w:rPr>
          <w:rFonts w:eastAsia="Calibri" w:cstheme="minorHAnsi"/>
          <w:b/>
          <w:bCs/>
          <w:w w:val="99"/>
          <w:position w:val="1"/>
        </w:rPr>
        <w:t>as</w:t>
      </w:r>
      <w:r>
        <w:rPr>
          <w:rFonts w:eastAsia="Calibri" w:cstheme="minorHAnsi"/>
          <w:b/>
          <w:bCs/>
          <w:spacing w:val="1"/>
          <w:w w:val="99"/>
          <w:position w:val="1"/>
        </w:rPr>
        <w:t>ur</w:t>
      </w:r>
      <w:r>
        <w:rPr>
          <w:rFonts w:eastAsia="Calibri" w:cstheme="minorHAnsi"/>
          <w:b/>
          <w:bCs/>
          <w:w w:val="99"/>
          <w:position w:val="1"/>
        </w:rPr>
        <w:t xml:space="preserve">e </w:t>
      </w:r>
      <w:r>
        <w:rPr>
          <w:rFonts w:eastAsia="Calibri" w:cstheme="minorHAnsi"/>
          <w:bCs/>
          <w:w w:val="99"/>
          <w:position w:val="1"/>
        </w:rPr>
        <w:t>-</w:t>
      </w:r>
      <w:r>
        <w:rPr>
          <w:rFonts w:eastAsia="Calibri" w:cstheme="minorHAnsi"/>
          <w:b/>
          <w:bCs/>
          <w:w w:val="99"/>
          <w:position w:val="1"/>
        </w:rPr>
        <w:t xml:space="preserve"> </w:t>
      </w:r>
      <w:r>
        <w:rPr>
          <w:rFonts w:eastAsia="Calibri" w:cstheme="minorHAnsi"/>
          <w:spacing w:val="-1"/>
        </w:rPr>
        <w:t>Ins</w:t>
      </w:r>
      <w:r>
        <w:rPr>
          <w:rFonts w:eastAsia="Calibri" w:cstheme="minorHAnsi"/>
        </w:rPr>
        <w:t>t</w:t>
      </w:r>
      <w:r>
        <w:rPr>
          <w:rFonts w:eastAsia="Calibri" w:cstheme="minorHAnsi"/>
          <w:spacing w:val="2"/>
        </w:rPr>
        <w:t>r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m</w:t>
      </w:r>
      <w:r>
        <w:rPr>
          <w:rFonts w:eastAsia="Calibri" w:cstheme="minorHAnsi"/>
          <w:spacing w:val="2"/>
        </w:rPr>
        <w:t>e</w:t>
      </w:r>
      <w:r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>t(s)/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1"/>
        </w:rPr>
        <w:t>oc</w:t>
      </w:r>
      <w:r>
        <w:rPr>
          <w:rFonts w:eastAsia="Calibri" w:cstheme="minorHAnsi"/>
          <w:spacing w:val="-1"/>
        </w:rPr>
        <w:t>es</w:t>
      </w:r>
      <w:r>
        <w:rPr>
          <w:rFonts w:eastAsia="Calibri" w:cstheme="minorHAnsi"/>
        </w:rPr>
        <w:t>s(es)</w:t>
      </w:r>
      <w:r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1"/>
        </w:rPr>
        <w:t>u</w:t>
      </w:r>
      <w:r>
        <w:rPr>
          <w:rFonts w:eastAsia="Calibri" w:cstheme="minorHAnsi"/>
          <w:spacing w:val="-1"/>
        </w:rPr>
        <w:t>s</w:t>
      </w:r>
      <w:r>
        <w:rPr>
          <w:rFonts w:eastAsia="Calibri" w:cstheme="minorHAnsi"/>
          <w:spacing w:val="2"/>
        </w:rPr>
        <w:t>e</w:t>
      </w:r>
      <w:r>
        <w:rPr>
          <w:rFonts w:eastAsia="Calibri" w:cstheme="minorHAnsi"/>
        </w:rPr>
        <w:t>d</w:t>
      </w:r>
      <w:r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2"/>
        </w:rPr>
        <w:t>t</w:t>
      </w:r>
      <w:r>
        <w:rPr>
          <w:rFonts w:eastAsia="Calibri" w:cstheme="minorHAnsi"/>
        </w:rPr>
        <w:t>o m</w:t>
      </w:r>
      <w:r>
        <w:rPr>
          <w:rFonts w:eastAsia="Calibri" w:cstheme="minorHAnsi"/>
          <w:spacing w:val="-1"/>
        </w:rPr>
        <w:t>e</w:t>
      </w:r>
      <w:r>
        <w:rPr>
          <w:rFonts w:eastAsia="Calibri" w:cstheme="minorHAnsi"/>
        </w:rPr>
        <w:t>a</w:t>
      </w:r>
      <w:r>
        <w:rPr>
          <w:rFonts w:eastAsia="Calibri" w:cstheme="minorHAnsi"/>
          <w:spacing w:val="-1"/>
        </w:rPr>
        <w:t>su</w:t>
      </w:r>
      <w:r>
        <w:rPr>
          <w:rFonts w:eastAsia="Calibri" w:cstheme="minorHAnsi"/>
          <w:w w:val="99"/>
        </w:rPr>
        <w:t>r</w:t>
      </w:r>
      <w:r>
        <w:rPr>
          <w:rFonts w:eastAsia="Calibri" w:cstheme="minorHAnsi"/>
          <w:spacing w:val="2"/>
          <w:w w:val="99"/>
        </w:rPr>
        <w:t>e re</w:t>
      </w:r>
      <w:r>
        <w:rPr>
          <w:rFonts w:eastAsia="Calibri" w:cstheme="minorHAnsi"/>
          <w:spacing w:val="-1"/>
        </w:rPr>
        <w:t>sul</w:t>
      </w:r>
      <w:r>
        <w:rPr>
          <w:rFonts w:eastAsia="Calibri" w:cstheme="minorHAnsi"/>
          <w:spacing w:val="2"/>
          <w:w w:val="99"/>
        </w:rPr>
        <w:t>t</w:t>
      </w:r>
      <w:r>
        <w:rPr>
          <w:rFonts w:eastAsia="Calibri" w:cstheme="minorHAnsi"/>
        </w:rPr>
        <w:t>s (e.g. surveys, test results, focus groups, etc.).</w:t>
      </w:r>
    </w:p>
    <w:p w14:paraId="40C77EBC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position w:val="1"/>
        </w:rPr>
        <w:t>C.</w:t>
      </w:r>
      <w:r>
        <w:rPr>
          <w:rFonts w:eastAsia="Calibri" w:cstheme="minorHAnsi"/>
          <w:b/>
          <w:bCs/>
          <w:spacing w:val="-2"/>
          <w:position w:val="1"/>
        </w:rPr>
        <w:t xml:space="preserve"> </w:t>
      </w:r>
      <w:r>
        <w:rPr>
          <w:rFonts w:eastAsia="Calibri" w:cstheme="minorHAnsi"/>
          <w:b/>
          <w:bCs/>
          <w:w w:val="99"/>
          <w:position w:val="1"/>
        </w:rPr>
        <w:t>Ta</w:t>
      </w:r>
      <w:r>
        <w:rPr>
          <w:rFonts w:eastAsia="Calibri" w:cstheme="minorHAnsi"/>
          <w:b/>
          <w:bCs/>
          <w:spacing w:val="1"/>
          <w:w w:val="99"/>
          <w:position w:val="1"/>
        </w:rPr>
        <w:t>r</w:t>
      </w:r>
      <w:r>
        <w:rPr>
          <w:rFonts w:eastAsia="Calibri" w:cstheme="minorHAnsi"/>
          <w:b/>
          <w:bCs/>
          <w:spacing w:val="-1"/>
          <w:w w:val="99"/>
          <w:position w:val="1"/>
        </w:rPr>
        <w:t>g</w:t>
      </w:r>
      <w:r>
        <w:rPr>
          <w:rFonts w:eastAsia="Calibri" w:cstheme="minorHAnsi"/>
          <w:b/>
          <w:bCs/>
          <w:spacing w:val="1"/>
          <w:w w:val="99"/>
          <w:position w:val="1"/>
        </w:rPr>
        <w:t>e</w:t>
      </w:r>
      <w:r>
        <w:rPr>
          <w:rFonts w:eastAsia="Calibri" w:cstheme="minorHAnsi"/>
          <w:b/>
          <w:bCs/>
          <w:w w:val="99"/>
          <w:position w:val="1"/>
        </w:rPr>
        <w:t xml:space="preserve">t </w:t>
      </w:r>
      <w:r>
        <w:rPr>
          <w:rFonts w:eastAsia="Calibri" w:cstheme="minorHAnsi"/>
          <w:bCs/>
          <w:w w:val="99"/>
          <w:position w:val="1"/>
        </w:rPr>
        <w:t>-</w:t>
      </w:r>
      <w:r>
        <w:rPr>
          <w:rFonts w:eastAsia="Calibri" w:cstheme="minorHAnsi"/>
          <w:b/>
          <w:bCs/>
          <w:w w:val="99"/>
          <w:position w:val="1"/>
        </w:rPr>
        <w:t xml:space="preserve"> </w:t>
      </w:r>
      <w:r>
        <w:rPr>
          <w:rFonts w:eastAsia="Calibri" w:cstheme="minorHAnsi"/>
          <w:spacing w:val="-1"/>
        </w:rPr>
        <w:t>Degree</w:t>
      </w:r>
      <w:r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</w:rPr>
        <w:t>f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su</w:t>
      </w:r>
      <w:r>
        <w:rPr>
          <w:rFonts w:eastAsia="Calibri" w:cstheme="minorHAnsi"/>
          <w:spacing w:val="1"/>
        </w:rPr>
        <w:t>cc</w:t>
      </w:r>
      <w:r>
        <w:rPr>
          <w:rFonts w:eastAsia="Calibri" w:cstheme="minorHAnsi"/>
          <w:spacing w:val="-1"/>
        </w:rPr>
        <w:t>e</w:t>
      </w:r>
      <w:r>
        <w:rPr>
          <w:rFonts w:eastAsia="Calibri" w:cstheme="minorHAnsi"/>
          <w:spacing w:val="2"/>
        </w:rPr>
        <w:t>s</w:t>
      </w:r>
      <w:r>
        <w:rPr>
          <w:rFonts w:eastAsia="Calibri" w:cstheme="minorHAnsi"/>
        </w:rPr>
        <w:t>s</w:t>
      </w:r>
      <w:r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-1"/>
          <w:w w:val="99"/>
        </w:rPr>
        <w:t>e</w:t>
      </w:r>
      <w:r>
        <w:rPr>
          <w:rFonts w:eastAsia="Calibri" w:cstheme="minorHAnsi"/>
          <w:spacing w:val="1"/>
        </w:rPr>
        <w:t>x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  <w:spacing w:val="-1"/>
          <w:w w:val="99"/>
        </w:rPr>
        <w:t>e</w:t>
      </w:r>
      <w:r>
        <w:rPr>
          <w:rFonts w:eastAsia="Calibri" w:cstheme="minorHAnsi"/>
          <w:spacing w:val="1"/>
          <w:w w:val="99"/>
        </w:rPr>
        <w:t>c</w:t>
      </w:r>
      <w:r>
        <w:rPr>
          <w:rFonts w:eastAsia="Calibri" w:cstheme="minorHAnsi"/>
          <w:w w:val="99"/>
        </w:rPr>
        <w:t>t</w:t>
      </w:r>
      <w:r>
        <w:rPr>
          <w:rFonts w:eastAsia="Calibri" w:cstheme="minorHAnsi"/>
          <w:spacing w:val="2"/>
          <w:w w:val="99"/>
        </w:rPr>
        <w:t>e</w:t>
      </w:r>
      <w:r>
        <w:rPr>
          <w:rFonts w:eastAsia="Calibri" w:cstheme="minorHAnsi"/>
        </w:rPr>
        <w:t>d (e.g. 80% approval rating, 10-day faster request turn-around time, etc.).</w:t>
      </w:r>
    </w:p>
    <w:p w14:paraId="4055D773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D. Action Plan </w:t>
      </w:r>
      <w:r>
        <w:rPr>
          <w:rFonts w:eastAsia="Calibri" w:cstheme="minorHAnsi"/>
        </w:rPr>
        <w:t>-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>Implementation of the action plan will begin during the next academic year. Based on analysis, identify actions to be taken to accomplish outcome.  What will you do?</w:t>
      </w:r>
    </w:p>
    <w:p w14:paraId="383738DC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E.  Results Summary </w:t>
      </w:r>
      <w:r>
        <w:rPr>
          <w:rFonts w:eastAsia="Calibri" w:cstheme="minorHAnsi"/>
        </w:rPr>
        <w:t>- Summarize the information and data collected in year 1.</w:t>
      </w:r>
    </w:p>
    <w:p w14:paraId="398D20D8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>F.  Findings</w:t>
      </w:r>
      <w:r>
        <w:rPr>
          <w:rFonts w:eastAsia="Calibri" w:cstheme="minorHAnsi"/>
        </w:rPr>
        <w:t xml:space="preserve"> - Explain how the information and data has impacted the expected outcome and unit success. </w:t>
      </w:r>
    </w:p>
    <w:p w14:paraId="7631DEE6" w14:textId="77777777" w:rsidR="00405B75" w:rsidRDefault="00405B75" w:rsidP="00405B75">
      <w:pPr>
        <w:spacing w:after="0" w:line="240" w:lineRule="auto"/>
        <w:rPr>
          <w:rFonts w:eastAsia="Calibri" w:cstheme="minorHAnsi"/>
        </w:rPr>
      </w:pPr>
      <w:r w:rsidRPr="58C02B12">
        <w:rPr>
          <w:rFonts w:eastAsia="Calibri"/>
          <w:b/>
          <w:bCs/>
        </w:rPr>
        <w:t xml:space="preserve">G. Implementation of Findings </w:t>
      </w:r>
      <w:r w:rsidRPr="58C02B12">
        <w:rPr>
          <w:rFonts w:eastAsia="Calibri"/>
        </w:rPr>
        <w:t xml:space="preserve">– Describe how you have used or will use your findings and analysis of the data to make unit improvements.  </w:t>
      </w:r>
    </w:p>
    <w:p w14:paraId="35827ECE" w14:textId="77777777" w:rsidR="00405B75" w:rsidRDefault="00405B75" w:rsidP="00405B75">
      <w:pPr>
        <w:spacing w:before="240" w:after="0" w:line="240" w:lineRule="auto"/>
        <w:rPr>
          <w:rFonts w:eastAsia="Calibri" w:cstheme="minorHAnsi"/>
          <w:b/>
          <w:color w:val="4F81BD"/>
        </w:rPr>
      </w:pPr>
      <w:r>
        <w:rPr>
          <w:rFonts w:eastAsia="Calibri" w:cstheme="minorHAnsi"/>
          <w:b/>
          <w:color w:val="4F81BD"/>
        </w:rPr>
        <w:t>Table 2. CIP Outcomes 1 &amp; 2</w:t>
      </w:r>
    </w:p>
    <w:tbl>
      <w:tblPr>
        <w:tblStyle w:val="TableGrid"/>
        <w:tblW w:w="1351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18"/>
        <w:gridCol w:w="6497"/>
      </w:tblGrid>
      <w:tr w:rsidR="00405B75" w14:paraId="6B2C647E" w14:textId="77777777" w:rsidTr="66B237D4">
        <w:trPr>
          <w:trHeight w:val="537"/>
        </w:trPr>
        <w:tc>
          <w:tcPr>
            <w:tcW w:w="13515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6A476C51" w14:textId="23AE1073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Outcome #1 </w:t>
            </w:r>
            <w:sdt>
              <w:sdtPr>
                <w:rPr>
                  <w:rFonts w:eastAsia="Calibri" w:cstheme="minorHAnsi"/>
                  <w:b/>
                </w:rPr>
                <w:id w:val="-951551432"/>
                <w:placeholder>
                  <w:docPart w:val="884B569F45444266A8F247A2609F57AE"/>
                </w:placeholder>
              </w:sdtPr>
              <w:sdtEndPr/>
              <w:sdtContent>
                <w:sdt>
                  <w:sdtPr>
                    <w:rPr>
                      <w:rFonts w:eastAsia="Franklin Gothic Book" w:cstheme="minorHAnsi"/>
                    </w:rPr>
                    <w:id w:val="-1495104044"/>
                    <w:placeholder>
                      <w:docPart w:val="A8A420E52C8B4F19ABFE8BE3E91F80C0"/>
                    </w:placeholder>
                  </w:sdtPr>
                  <w:sdtEndPr/>
                  <w:sdtContent>
                    <w:r>
                      <w:rPr>
                        <w:rFonts w:eastAsia="Franklin Gothic Book" w:cstheme="minorHAnsi"/>
                      </w:rPr>
                      <w:t xml:space="preserve">Increase the library patron interactions both online and </w:t>
                    </w:r>
                    <w:r w:rsidR="00F43B56">
                      <w:rPr>
                        <w:rFonts w:eastAsia="Franklin Gothic Book" w:cstheme="minorHAnsi"/>
                      </w:rPr>
                      <w:t>in-person</w:t>
                    </w:r>
                    <w:r>
                      <w:rPr>
                        <w:rFonts w:eastAsia="Franklin Gothic Book" w:cstheme="minorHAnsi"/>
                      </w:rPr>
                      <w:t>.</w:t>
                    </w:r>
                  </w:sdtContent>
                </w:sdt>
              </w:sdtContent>
            </w:sdt>
          </w:p>
          <w:p w14:paraId="51134434" w14:textId="77777777" w:rsidR="00405B75" w:rsidRDefault="00405B75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05B75" w14:paraId="4AC43212" w14:textId="77777777" w:rsidTr="66B237D4">
        <w:trPr>
          <w:trHeight w:val="675"/>
        </w:trPr>
        <w:tc>
          <w:tcPr>
            <w:tcW w:w="701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14:paraId="21181B4E" w14:textId="77777777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Measure (Outcome #1)</w:t>
            </w:r>
          </w:p>
          <w:sdt>
            <w:sdtPr>
              <w:rPr>
                <w:rFonts w:eastAsia="Calibri" w:cstheme="minorHAnsi"/>
              </w:rPr>
              <w:id w:val="525612741"/>
              <w:placeholder>
                <w:docPart w:val="7DEB8E06FFB34E8B8A678B2086654ABB"/>
              </w:placeholder>
            </w:sdtPr>
            <w:sdtEndPr/>
            <w:sdtContent>
              <w:sdt>
                <w:sdtPr>
                  <w:rPr>
                    <w:rFonts w:eastAsia="Franklin Gothic Book" w:cstheme="minorHAnsi"/>
                  </w:rPr>
                  <w:id w:val="-208724067"/>
                  <w:placeholder>
                    <w:docPart w:val="CEF3BF305F8447D680B20E7104C63417"/>
                  </w:placeholder>
                  <w15:color w:val="FF0000"/>
                </w:sdtPr>
                <w:sdtEndPr/>
                <w:sdtContent>
                  <w:p w14:paraId="4A16646B" w14:textId="77777777" w:rsidR="00F43B56" w:rsidRDefault="00F43B56" w:rsidP="00F43B56">
                    <w:pPr>
                      <w:rPr>
                        <w:rFonts w:eastAsia="Franklin Gothic Book" w:cstheme="minorHAnsi"/>
                      </w:rPr>
                    </w:pPr>
                    <w:r>
                      <w:rPr>
                        <w:rFonts w:eastAsia="Franklin Gothic Book" w:cstheme="minorHAnsi"/>
                      </w:rPr>
                      <w:t>It is measured</w:t>
                    </w:r>
                    <w:r w:rsidRPr="00843FD4">
                      <w:rPr>
                        <w:rFonts w:eastAsia="Franklin Gothic Book" w:cstheme="minorHAnsi"/>
                      </w:rPr>
                      <w:t xml:space="preserve"> via surveys and </w:t>
                    </w:r>
                    <w:r>
                      <w:rPr>
                        <w:rFonts w:eastAsia="Franklin Gothic Book" w:cstheme="minorHAnsi"/>
                      </w:rPr>
                      <w:t>reference</w:t>
                    </w:r>
                    <w:r w:rsidRPr="00843FD4">
                      <w:rPr>
                        <w:rFonts w:eastAsia="Franklin Gothic Book" w:cstheme="minorHAnsi"/>
                      </w:rPr>
                      <w:t>, chat, book-a-librarian, and circulation statistics.</w:t>
                    </w:r>
                  </w:p>
                  <w:p w14:paraId="58172F5E" w14:textId="77777777" w:rsidR="00F43B56" w:rsidRDefault="00F43B56" w:rsidP="00F43B56">
                    <w:pPr>
                      <w:rPr>
                        <w:rFonts w:eastAsia="Franklin Gothic Book" w:cstheme="minorHAnsi"/>
                      </w:rPr>
                    </w:pPr>
                    <w:r>
                      <w:rPr>
                        <w:rFonts w:eastAsia="Franklin Gothic Book" w:cstheme="minorHAnsi"/>
                      </w:rPr>
                      <w:t xml:space="preserve">Collin College IR surveys during Fall and Spring. Book a Librarian statistics using data from - </w:t>
                    </w:r>
                    <w:hyperlink r:id="rId9" w:history="1">
                      <w:r w:rsidRPr="00F612C3">
                        <w:rPr>
                          <w:rStyle w:val="Hyperlink"/>
                          <w:rFonts w:eastAsia="Franklin Gothic Book" w:cstheme="minorHAnsi"/>
                        </w:rPr>
                        <w:t>https://www.collin.edu/library/bookalibrarian.html</w:t>
                      </w:r>
                    </w:hyperlink>
                  </w:p>
                  <w:p w14:paraId="0C810277" w14:textId="77777777" w:rsidR="00F43B56" w:rsidRDefault="00F43B56" w:rsidP="00F43B56">
                    <w:pPr>
                      <w:rPr>
                        <w:rFonts w:eastAsia="Franklin Gothic Book" w:cstheme="minorHAnsi"/>
                      </w:rPr>
                    </w:pPr>
                    <w:r>
                      <w:rPr>
                        <w:rFonts w:eastAsia="Franklin Gothic Book" w:cstheme="minorHAnsi"/>
                      </w:rPr>
                      <w:t xml:space="preserve">Ask a Librarian statistics on usage of the service - </w:t>
                    </w:r>
                    <w:hyperlink r:id="rId10" w:history="1">
                      <w:r w:rsidRPr="002272EB">
                        <w:rPr>
                          <w:rStyle w:val="Hyperlink"/>
                          <w:rFonts w:eastAsia="Franklin Gothic Book" w:cstheme="minorHAnsi"/>
                        </w:rPr>
                        <w:t>https://www.collin.edu/library/aska.html</w:t>
                      </w:r>
                    </w:hyperlink>
                  </w:p>
                  <w:p w14:paraId="4C48567D" w14:textId="77777777" w:rsidR="00F43B56" w:rsidRDefault="00F43B56" w:rsidP="00F43B56">
                    <w:pPr>
                      <w:rPr>
                        <w:rFonts w:eastAsia="Franklin Gothic Book" w:cstheme="minorHAnsi"/>
                      </w:rPr>
                    </w:pPr>
                    <w:r w:rsidRPr="00483ACC">
                      <w:rPr>
                        <w:rFonts w:eastAsia="Franklin Gothic Book" w:cstheme="minorHAnsi"/>
                      </w:rPr>
                      <w:t xml:space="preserve">Chat Statistics usage data from   - </w:t>
                    </w:r>
                    <w:hyperlink r:id="rId11" w:history="1">
                      <w:r w:rsidRPr="002272EB">
                        <w:rPr>
                          <w:rStyle w:val="Hyperlink"/>
                          <w:rFonts w:eastAsia="Franklin Gothic Book" w:cstheme="minorHAnsi"/>
                        </w:rPr>
                        <w:t>https://libraryh3lp.com/dashboard/</w:t>
                      </w:r>
                    </w:hyperlink>
                  </w:p>
                  <w:p w14:paraId="1A78C120" w14:textId="28659271" w:rsidR="00F43B56" w:rsidRDefault="00F43B56" w:rsidP="58C02B12">
                    <w:pPr>
                      <w:spacing w:line="259" w:lineRule="auto"/>
                      <w:rPr>
                        <w:rFonts w:eastAsia="Franklin Gothic Book"/>
                      </w:rPr>
                    </w:pPr>
                    <w:r w:rsidRPr="58C02B12">
                      <w:rPr>
                        <w:rFonts w:eastAsia="Franklin Gothic Book"/>
                      </w:rPr>
                      <w:t>Circulation data from Polaris Reports of check-outs during the year</w:t>
                    </w:r>
                  </w:p>
                </w:sdtContent>
              </w:sdt>
              <w:p w14:paraId="34DC379C" w14:textId="0BA4BDEA" w:rsidR="00405B75" w:rsidRDefault="006431B6">
                <w:pPr>
                  <w:spacing w:line="240" w:lineRule="auto"/>
                  <w:rPr>
                    <w:rFonts w:eastAsia="Calibri" w:cstheme="minorHAnsi"/>
                  </w:rPr>
                </w:pPr>
              </w:p>
            </w:sdtContent>
          </w:sdt>
        </w:tc>
        <w:tc>
          <w:tcPr>
            <w:tcW w:w="64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7F4E1EF4" w14:textId="77777777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Target (Outcome #1)</w:t>
            </w:r>
          </w:p>
          <w:sdt>
            <w:sdtPr>
              <w:rPr>
                <w:rFonts w:ascii="Calibri" w:eastAsia="Franklin Gothic Book" w:hAnsi="Calibri" w:cs="Calibri"/>
              </w:rPr>
              <w:id w:val="2083093261"/>
              <w:placeholder>
                <w:docPart w:val="13A72D32AE8A4B0E8468AD5426DEA064"/>
              </w:placeholder>
              <w:text/>
            </w:sdtPr>
            <w:sdtEndPr/>
            <w:sdtContent>
              <w:p w14:paraId="73067B30" w14:textId="35CAA40B" w:rsidR="00405B75" w:rsidRDefault="00F43B56">
                <w:pPr>
                  <w:spacing w:line="240" w:lineRule="auto"/>
                  <w:rPr>
                    <w:rFonts w:eastAsia="Calibri" w:cstheme="minorHAnsi"/>
                    <w:b/>
                  </w:rPr>
                </w:pPr>
                <w:r w:rsidRPr="00F43B56">
                  <w:rPr>
                    <w:rFonts w:ascii="Calibri" w:eastAsia="Franklin Gothic Book" w:hAnsi="Calibri" w:cs="Calibri"/>
                  </w:rPr>
                  <w:t>Increase the rate of interactions by 5%.</w:t>
                </w:r>
              </w:p>
            </w:sdtContent>
          </w:sdt>
          <w:p w14:paraId="5AB0C6B7" w14:textId="77777777" w:rsidR="00405B75" w:rsidRDefault="00405B75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05B75" w14:paraId="2986EB1F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14:paraId="63C1C357" w14:textId="77777777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Action Plan (Outcome #1)</w:t>
            </w:r>
          </w:p>
          <w:p w14:paraId="1B6FC28A" w14:textId="5808DD6C" w:rsidR="00405B75" w:rsidRDefault="00405B75" w:rsidP="58C02B12">
            <w:pPr>
              <w:spacing w:line="240" w:lineRule="auto"/>
              <w:rPr>
                <w:rFonts w:eastAsia="Calibri"/>
              </w:rPr>
            </w:pPr>
            <w:r w:rsidRPr="58C02B12">
              <w:rPr>
                <w:rFonts w:eastAsia="Calibri"/>
                <w:b/>
                <w:bCs/>
              </w:rPr>
              <w:t xml:space="preserve"> </w:t>
            </w:r>
            <w:sdt>
              <w:sdtPr>
                <w:rPr>
                  <w:rFonts w:eastAsia="Calibri"/>
                  <w:b/>
                  <w:bCs/>
                </w:rPr>
                <w:id w:val="-329843368"/>
                <w:placeholder>
                  <w:docPart w:val="A9887D5907B5441D9AA087EC9B32E015"/>
                </w:placeholder>
              </w:sdtPr>
              <w:sdtEndPr/>
              <w:sdtContent>
                <w:r w:rsidR="00F52824" w:rsidRPr="58C02B12">
                  <w:rPr>
                    <w:rFonts w:eastAsia="Calibri"/>
                  </w:rPr>
                  <w:t xml:space="preserve">Use library website, </w:t>
                </w:r>
                <w:proofErr w:type="spellStart"/>
                <w:r w:rsidR="00F52824" w:rsidRPr="58C02B12">
                  <w:rPr>
                    <w:rFonts w:eastAsia="Calibri"/>
                  </w:rPr>
                  <w:t>LibGuides</w:t>
                </w:r>
                <w:proofErr w:type="spellEnd"/>
                <w:r w:rsidR="00F52824" w:rsidRPr="58C02B12">
                  <w:rPr>
                    <w:rFonts w:eastAsia="Calibri"/>
                  </w:rPr>
                  <w:t xml:space="preserve">, social media and f2f interactions to market the library services. Popularize the services to faculty and students through programs and events.  </w:t>
                </w:r>
              </w:sdtContent>
            </w:sdt>
          </w:p>
        </w:tc>
      </w:tr>
      <w:tr w:rsidR="00405B75" w14:paraId="7DAA3F9E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37F6C693" w14:textId="6FE2910A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Results Summary (Outcome #1) </w:t>
            </w:r>
          </w:p>
          <w:p w14:paraId="5B15889F" w14:textId="4665ED27" w:rsidR="006565FC" w:rsidRDefault="006565FC" w:rsidP="006565FC">
            <w:pPr>
              <w:spacing w:line="240" w:lineRule="auto"/>
              <w:rPr>
                <w:rFonts w:eastAsia="Calibri" w:cstheme="minorHAnsi"/>
              </w:rPr>
            </w:pPr>
            <w:r w:rsidRPr="006565FC">
              <w:rPr>
                <w:rFonts w:eastAsia="Calibri" w:cstheme="minorHAnsi"/>
              </w:rPr>
              <w:t>Increase the rate of interactions by 5%.</w:t>
            </w:r>
            <w:r w:rsidR="0058396D">
              <w:rPr>
                <w:rFonts w:eastAsia="Calibri" w:cstheme="minorHAnsi"/>
              </w:rPr>
              <w:t xml:space="preserve">                                                                     </w:t>
            </w:r>
          </w:p>
          <w:p w14:paraId="32EB96CF" w14:textId="130554B9" w:rsidR="0058396D" w:rsidRDefault="0058396D" w:rsidP="006565FC">
            <w:pPr>
              <w:spacing w:line="240" w:lineRule="auto"/>
              <w:rPr>
                <w:rFonts w:eastAsia="Calibri" w:cstheme="minorHAnsi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1260"/>
              <w:gridCol w:w="810"/>
              <w:gridCol w:w="1800"/>
            </w:tblGrid>
            <w:tr w:rsidR="00A56F9E" w14:paraId="6F0309DF" w14:textId="77777777" w:rsidTr="58C02B12">
              <w:tc>
                <w:tcPr>
                  <w:tcW w:w="2059" w:type="dxa"/>
                </w:tcPr>
                <w:p w14:paraId="5B7638FE" w14:textId="30530655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lastRenderedPageBreak/>
                    <w:t xml:space="preserve">Interaction Method </w:t>
                  </w:r>
                </w:p>
              </w:tc>
              <w:tc>
                <w:tcPr>
                  <w:tcW w:w="1260" w:type="dxa"/>
                </w:tcPr>
                <w:p w14:paraId="61754662" w14:textId="176EC9C1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2021 baseline</w:t>
                  </w:r>
                </w:p>
              </w:tc>
              <w:tc>
                <w:tcPr>
                  <w:tcW w:w="810" w:type="dxa"/>
                </w:tcPr>
                <w:p w14:paraId="442EFB61" w14:textId="0EB7917D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2023</w:t>
                  </w:r>
                </w:p>
              </w:tc>
              <w:tc>
                <w:tcPr>
                  <w:tcW w:w="1800" w:type="dxa"/>
                </w:tcPr>
                <w:p w14:paraId="28EEA4B7" w14:textId="7B193F61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% Increase </w:t>
                  </w:r>
                </w:p>
              </w:tc>
            </w:tr>
            <w:tr w:rsidR="00A56F9E" w14:paraId="2BC0E11A" w14:textId="77777777" w:rsidTr="58C02B12">
              <w:tc>
                <w:tcPr>
                  <w:tcW w:w="2059" w:type="dxa"/>
                </w:tcPr>
                <w:p w14:paraId="629EA725" w14:textId="02459FA0" w:rsidR="00A56F9E" w:rsidRPr="00E278EE" w:rsidRDefault="00A56F9E" w:rsidP="00E278EE">
                  <w:pPr>
                    <w:spacing w:line="240" w:lineRule="auto"/>
                    <w:rPr>
                      <w:rFonts w:eastAsia="Calibri" w:cstheme="minorHAnsi"/>
                      <w:b/>
                    </w:rPr>
                  </w:pPr>
                  <w:r w:rsidRPr="00E278EE">
                    <w:rPr>
                      <w:rFonts w:eastAsia="Calibri" w:cstheme="minorHAnsi"/>
                      <w:b/>
                    </w:rPr>
                    <w:t xml:space="preserve">Book a Librarian </w:t>
                  </w:r>
                </w:p>
              </w:tc>
              <w:tc>
                <w:tcPr>
                  <w:tcW w:w="1260" w:type="dxa"/>
                </w:tcPr>
                <w:p w14:paraId="7B7F2F73" w14:textId="358E0747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135</w:t>
                  </w:r>
                </w:p>
              </w:tc>
              <w:tc>
                <w:tcPr>
                  <w:tcW w:w="810" w:type="dxa"/>
                </w:tcPr>
                <w:p w14:paraId="00AAD8DB" w14:textId="335518AA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400</w:t>
                  </w:r>
                </w:p>
              </w:tc>
              <w:tc>
                <w:tcPr>
                  <w:tcW w:w="1800" w:type="dxa"/>
                </w:tcPr>
                <w:p w14:paraId="22721D6F" w14:textId="05FEA33F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196%</w:t>
                  </w:r>
                </w:p>
              </w:tc>
            </w:tr>
            <w:tr w:rsidR="00A56F9E" w14:paraId="3CD7ADE9" w14:textId="77777777" w:rsidTr="58C02B12">
              <w:tc>
                <w:tcPr>
                  <w:tcW w:w="2059" w:type="dxa"/>
                </w:tcPr>
                <w:p w14:paraId="21885EC4" w14:textId="27A41C91" w:rsidR="00A56F9E" w:rsidRPr="00E278EE" w:rsidRDefault="00A56F9E" w:rsidP="00E278EE">
                  <w:pPr>
                    <w:spacing w:line="240" w:lineRule="auto"/>
                    <w:rPr>
                      <w:rFonts w:eastAsia="Calibri" w:cstheme="minorHAnsi"/>
                      <w:b/>
                    </w:rPr>
                  </w:pPr>
                  <w:r w:rsidRPr="00E278EE">
                    <w:rPr>
                      <w:rFonts w:eastAsia="Calibri" w:cstheme="minorHAnsi"/>
                      <w:b/>
                    </w:rPr>
                    <w:t xml:space="preserve">Ask a Librarian </w:t>
                  </w:r>
                </w:p>
              </w:tc>
              <w:tc>
                <w:tcPr>
                  <w:tcW w:w="1260" w:type="dxa"/>
                </w:tcPr>
                <w:p w14:paraId="07A84126" w14:textId="020CD5E3" w:rsidR="00A56F9E" w:rsidRPr="00176B60" w:rsidRDefault="00A56F9E" w:rsidP="58C02B12">
                  <w:pPr>
                    <w:spacing w:line="240" w:lineRule="auto"/>
                    <w:rPr>
                      <w:rFonts w:eastAsia="Calibri"/>
                      <w:color w:val="000000" w:themeColor="text1"/>
                    </w:rPr>
                  </w:pPr>
                  <w:r w:rsidRPr="58C02B12">
                    <w:rPr>
                      <w:rFonts w:eastAsia="Calibri"/>
                      <w:color w:val="000000" w:themeColor="text1"/>
                    </w:rPr>
                    <w:t>2037</w:t>
                  </w:r>
                </w:p>
              </w:tc>
              <w:tc>
                <w:tcPr>
                  <w:tcW w:w="810" w:type="dxa"/>
                </w:tcPr>
                <w:p w14:paraId="4805914B" w14:textId="694C9946" w:rsidR="00A56F9E" w:rsidRPr="00176B60" w:rsidRDefault="00A56F9E" w:rsidP="58C02B12">
                  <w:pPr>
                    <w:spacing w:line="240" w:lineRule="auto"/>
                    <w:rPr>
                      <w:rFonts w:eastAsia="Calibri"/>
                      <w:color w:val="000000" w:themeColor="text1"/>
                    </w:rPr>
                  </w:pPr>
                  <w:r w:rsidRPr="58C02B12">
                    <w:rPr>
                      <w:rFonts w:eastAsia="Calibri"/>
                      <w:color w:val="000000" w:themeColor="text1"/>
                    </w:rPr>
                    <w:t>2363</w:t>
                  </w:r>
                </w:p>
              </w:tc>
              <w:tc>
                <w:tcPr>
                  <w:tcW w:w="1800" w:type="dxa"/>
                </w:tcPr>
                <w:p w14:paraId="38D77C0A" w14:textId="0AB62D34" w:rsidR="00A56F9E" w:rsidRPr="00176B60" w:rsidRDefault="00A56F9E" w:rsidP="58C02B12">
                  <w:pPr>
                    <w:spacing w:line="240" w:lineRule="auto"/>
                    <w:rPr>
                      <w:rFonts w:eastAsia="Calibri"/>
                      <w:color w:val="000000" w:themeColor="text1"/>
                    </w:rPr>
                  </w:pPr>
                  <w:r w:rsidRPr="58C02B12">
                    <w:rPr>
                      <w:rFonts w:eastAsia="Calibri"/>
                      <w:color w:val="000000" w:themeColor="text1"/>
                    </w:rPr>
                    <w:t>16 %</w:t>
                  </w:r>
                </w:p>
              </w:tc>
            </w:tr>
            <w:tr w:rsidR="00A56F9E" w14:paraId="3628A902" w14:textId="77777777" w:rsidTr="58C02B12">
              <w:tc>
                <w:tcPr>
                  <w:tcW w:w="2059" w:type="dxa"/>
                </w:tcPr>
                <w:p w14:paraId="3937A773" w14:textId="44FED3A2" w:rsidR="00A56F9E" w:rsidRPr="00E278EE" w:rsidRDefault="00A56F9E" w:rsidP="00E278EE">
                  <w:pPr>
                    <w:spacing w:line="240" w:lineRule="auto"/>
                    <w:rPr>
                      <w:rFonts w:eastAsia="Calibri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</w:rPr>
                    <w:t>Li</w:t>
                  </w:r>
                  <w:r w:rsidRPr="00E278EE">
                    <w:rPr>
                      <w:rFonts w:eastAsia="Calibri" w:cstheme="minorHAnsi"/>
                      <w:b/>
                    </w:rPr>
                    <w:t xml:space="preserve">braryH3lp Chat </w:t>
                  </w:r>
                </w:p>
              </w:tc>
              <w:tc>
                <w:tcPr>
                  <w:tcW w:w="1260" w:type="dxa"/>
                </w:tcPr>
                <w:p w14:paraId="271FBE85" w14:textId="22F96A96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1009</w:t>
                  </w:r>
                </w:p>
              </w:tc>
              <w:tc>
                <w:tcPr>
                  <w:tcW w:w="810" w:type="dxa"/>
                </w:tcPr>
                <w:p w14:paraId="22D2A93A" w14:textId="0E64A116" w:rsidR="00A56F9E" w:rsidRDefault="00A56F9E" w:rsidP="00E278EE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1154 </w:t>
                  </w:r>
                </w:p>
              </w:tc>
              <w:tc>
                <w:tcPr>
                  <w:tcW w:w="1800" w:type="dxa"/>
                </w:tcPr>
                <w:p w14:paraId="0894669E" w14:textId="3CBBDA4E" w:rsidR="00A56F9E" w:rsidRDefault="00A56F9E" w:rsidP="58C02B12">
                  <w:pPr>
                    <w:spacing w:line="240" w:lineRule="auto"/>
                    <w:rPr>
                      <w:rFonts w:eastAsia="Calibri"/>
                      <w:color w:val="000000" w:themeColor="text1"/>
                    </w:rPr>
                  </w:pPr>
                  <w:r w:rsidRPr="58C02B12">
                    <w:rPr>
                      <w:rFonts w:eastAsia="Calibri"/>
                      <w:color w:val="000000" w:themeColor="text1"/>
                    </w:rPr>
                    <w:t>5%</w:t>
                  </w:r>
                </w:p>
              </w:tc>
            </w:tr>
          </w:tbl>
          <w:p w14:paraId="2634184F" w14:textId="7710C0C6" w:rsidR="1A404921" w:rsidRDefault="1A404921" w:rsidP="58C02B12">
            <w:pPr>
              <w:ind w:left="-20" w:right="-20"/>
            </w:pPr>
            <w:r>
              <w:rPr>
                <w:noProof/>
              </w:rPr>
              <w:drawing>
                <wp:inline distT="0" distB="0" distL="0" distR="0" wp14:anchorId="34E7B4DF" wp14:editId="1619EF52">
                  <wp:extent cx="4572000" cy="2590800"/>
                  <wp:effectExtent l="0" t="0" r="0" b="0"/>
                  <wp:docPr id="2108679783" name="Picture 2108679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7A558" w14:textId="60D90B98" w:rsidR="00F52824" w:rsidRDefault="00F52824" w:rsidP="006565FC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tbl>
            <w:tblPr>
              <w:tblStyle w:val="TableGrid"/>
              <w:tblW w:w="943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2430"/>
              <w:gridCol w:w="2430"/>
              <w:gridCol w:w="2430"/>
            </w:tblGrid>
            <w:tr w:rsidR="00476E19" w14:paraId="46BADCF6" w14:textId="290D2B91" w:rsidTr="00476E19">
              <w:tc>
                <w:tcPr>
                  <w:tcW w:w="2149" w:type="dxa"/>
                </w:tcPr>
                <w:p w14:paraId="75D065FE" w14:textId="39D7F8FC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Circulation </w:t>
                  </w:r>
                </w:p>
              </w:tc>
              <w:tc>
                <w:tcPr>
                  <w:tcW w:w="2430" w:type="dxa"/>
                </w:tcPr>
                <w:p w14:paraId="56E5BE1A" w14:textId="043EA535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2021 baseline</w:t>
                  </w:r>
                </w:p>
              </w:tc>
              <w:tc>
                <w:tcPr>
                  <w:tcW w:w="2430" w:type="dxa"/>
                </w:tcPr>
                <w:p w14:paraId="599606E1" w14:textId="66203117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2023</w:t>
                  </w:r>
                </w:p>
              </w:tc>
              <w:tc>
                <w:tcPr>
                  <w:tcW w:w="2430" w:type="dxa"/>
                </w:tcPr>
                <w:p w14:paraId="794D23DA" w14:textId="31637163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% Increase</w:t>
                  </w:r>
                </w:p>
              </w:tc>
            </w:tr>
            <w:tr w:rsidR="00476E19" w14:paraId="3B521E1A" w14:textId="796FC2AB" w:rsidTr="00476E19">
              <w:trPr>
                <w:trHeight w:val="152"/>
              </w:trPr>
              <w:tc>
                <w:tcPr>
                  <w:tcW w:w="2149" w:type="dxa"/>
                </w:tcPr>
                <w:p w14:paraId="09BBAA54" w14:textId="30CC67A4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Checkouts </w:t>
                  </w:r>
                </w:p>
              </w:tc>
              <w:tc>
                <w:tcPr>
                  <w:tcW w:w="2430" w:type="dxa"/>
                </w:tcPr>
                <w:p w14:paraId="7F820DA3" w14:textId="09E35D64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55521</w:t>
                  </w:r>
                </w:p>
              </w:tc>
              <w:tc>
                <w:tcPr>
                  <w:tcW w:w="2430" w:type="dxa"/>
                </w:tcPr>
                <w:p w14:paraId="5F4B066C" w14:textId="5BADC0C1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66479</w:t>
                  </w:r>
                </w:p>
              </w:tc>
              <w:tc>
                <w:tcPr>
                  <w:tcW w:w="2430" w:type="dxa"/>
                </w:tcPr>
                <w:p w14:paraId="1629E399" w14:textId="44555DEC" w:rsidR="00476E19" w:rsidRDefault="00476E19" w:rsidP="006565FC">
                  <w:pPr>
                    <w:spacing w:line="240" w:lineRule="auto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19.75</w:t>
                  </w:r>
                </w:p>
              </w:tc>
            </w:tr>
          </w:tbl>
          <w:p w14:paraId="112CC5BB" w14:textId="084A69C0" w:rsidR="00405B75" w:rsidRDefault="00405B75" w:rsidP="006565FC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05B75" w14:paraId="3A465A32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07578271" w14:textId="7E76085E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 xml:space="preserve">Findings (Outcome #1) </w:t>
            </w:r>
          </w:p>
          <w:p w14:paraId="4333EE36" w14:textId="193C41AC" w:rsidR="00405B75" w:rsidRDefault="00FA5CCE" w:rsidP="58C02B12">
            <w:pPr>
              <w:spacing w:line="240" w:lineRule="auto"/>
              <w:rPr>
                <w:rFonts w:eastAsia="Calibri"/>
              </w:rPr>
            </w:pPr>
            <w:r w:rsidRPr="66B237D4">
              <w:rPr>
                <w:rFonts w:eastAsia="Calibri"/>
              </w:rPr>
              <w:t>The data supports that the reference interactions with the librarian via chat, ask a librarian</w:t>
            </w:r>
            <w:r w:rsidR="003F6E7A" w:rsidRPr="66B237D4">
              <w:rPr>
                <w:rFonts w:eastAsia="Calibri"/>
              </w:rPr>
              <w:t>,</w:t>
            </w:r>
            <w:r w:rsidRPr="66B237D4">
              <w:rPr>
                <w:rFonts w:eastAsia="Calibri"/>
              </w:rPr>
              <w:t xml:space="preserve"> and book a librarian increased </w:t>
            </w:r>
            <w:r w:rsidR="003F6E7A" w:rsidRPr="66B237D4">
              <w:rPr>
                <w:rFonts w:eastAsia="Calibri"/>
              </w:rPr>
              <w:t>more than the predicted 5%. The data shows</w:t>
            </w:r>
            <w:r w:rsidR="005C6E81" w:rsidRPr="66B237D4">
              <w:rPr>
                <w:rFonts w:eastAsia="Calibri"/>
              </w:rPr>
              <w:t>/</w:t>
            </w:r>
            <w:r w:rsidR="005C6E81" w:rsidRPr="66B237D4">
              <w:rPr>
                <w:rFonts w:eastAsia="Calibri"/>
                <w:color w:val="000000" w:themeColor="text1"/>
              </w:rPr>
              <w:t>supports</w:t>
            </w:r>
            <w:r w:rsidR="003F6E7A" w:rsidRPr="66B237D4">
              <w:rPr>
                <w:rFonts w:eastAsia="Calibri"/>
              </w:rPr>
              <w:t xml:space="preserve"> </w:t>
            </w:r>
            <w:bookmarkStart w:id="1" w:name="_Int_3Rv2TVTd"/>
            <w:r w:rsidR="003F6E7A" w:rsidRPr="66B237D4">
              <w:rPr>
                <w:rFonts w:eastAsia="Calibri"/>
              </w:rPr>
              <w:t>that students</w:t>
            </w:r>
            <w:bookmarkEnd w:id="1"/>
            <w:r w:rsidR="003F6E7A" w:rsidRPr="66B237D4">
              <w:rPr>
                <w:rFonts w:eastAsia="Calibri"/>
              </w:rPr>
              <w:t xml:space="preserve"> responded positively to the interaction via chat and email. The one-on-</w:t>
            </w:r>
            <w:bookmarkStart w:id="2" w:name="_Int_gqDYNKgL"/>
            <w:proofErr w:type="gramStart"/>
            <w:r w:rsidR="003F6E7A" w:rsidRPr="66B237D4">
              <w:rPr>
                <w:rFonts w:eastAsia="Calibri"/>
              </w:rPr>
              <w:t xml:space="preserve">one  </w:t>
            </w:r>
            <w:r w:rsidR="609F32C7" w:rsidRPr="66B237D4">
              <w:rPr>
                <w:rFonts w:eastAsia="Calibri"/>
              </w:rPr>
              <w:t>B</w:t>
            </w:r>
            <w:r w:rsidR="003F6E7A" w:rsidRPr="66B237D4">
              <w:rPr>
                <w:rFonts w:eastAsia="Calibri"/>
              </w:rPr>
              <w:t>ook</w:t>
            </w:r>
            <w:bookmarkEnd w:id="2"/>
            <w:proofErr w:type="gramEnd"/>
            <w:r w:rsidR="7458CCAA" w:rsidRPr="66B237D4">
              <w:rPr>
                <w:rFonts w:eastAsia="Calibri"/>
              </w:rPr>
              <w:t xml:space="preserve"> a </w:t>
            </w:r>
            <w:r w:rsidR="60097ECA" w:rsidRPr="66B237D4">
              <w:rPr>
                <w:rFonts w:eastAsia="Calibri"/>
              </w:rPr>
              <w:t>Librarian</w:t>
            </w:r>
            <w:r w:rsidR="003F6E7A" w:rsidRPr="66B237D4">
              <w:rPr>
                <w:rFonts w:eastAsia="Calibri"/>
              </w:rPr>
              <w:t xml:space="preserve"> </w:t>
            </w:r>
            <w:r w:rsidR="55BF3B0D" w:rsidRPr="66B237D4">
              <w:rPr>
                <w:rFonts w:eastAsia="Calibri"/>
              </w:rPr>
              <w:t xml:space="preserve">service </w:t>
            </w:r>
            <w:r w:rsidR="003F6E7A" w:rsidRPr="66B237D4">
              <w:rPr>
                <w:rFonts w:eastAsia="Calibri"/>
              </w:rPr>
              <w:t xml:space="preserve">increased by 196%, showing that the individual research consultations utilized the librarian's expertise to do in-depth research on their topic. </w:t>
            </w:r>
          </w:p>
        </w:tc>
      </w:tr>
      <w:tr w:rsidR="00405B75" w14:paraId="4C18F217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14:paraId="723DD8DC" w14:textId="62FCA311" w:rsidR="00405B75" w:rsidRDefault="00405B75">
            <w:pPr>
              <w:numPr>
                <w:ilvl w:val="0"/>
                <w:numId w:val="1"/>
              </w:num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Implementation of Findings (Outcome #1) </w:t>
            </w:r>
            <w:r w:rsidR="00F36DCB">
              <w:rPr>
                <w:rFonts w:eastAsia="Calibri" w:cstheme="minorHAnsi"/>
                <w:b/>
              </w:rPr>
              <w:t xml:space="preserve"> </w:t>
            </w:r>
          </w:p>
          <w:p w14:paraId="1108AB54" w14:textId="57A30691" w:rsidR="00F36DCB" w:rsidRPr="00F36DCB" w:rsidRDefault="00F36DCB" w:rsidP="50D322AB">
            <w:pPr>
              <w:spacing w:line="240" w:lineRule="auto"/>
              <w:ind w:left="720"/>
              <w:rPr>
                <w:rFonts w:eastAsia="Calibri"/>
              </w:rPr>
            </w:pPr>
            <w:r w:rsidRPr="396D1CCA">
              <w:rPr>
                <w:rFonts w:eastAsia="Calibri"/>
              </w:rPr>
              <w:t>Based on the findings, the library will continue to meet the information needs of all users through online and in-person interactions. The marketing of the available resources</w:t>
            </w:r>
            <w:r w:rsidR="30D9C2E4" w:rsidRPr="396D1CCA">
              <w:rPr>
                <w:rFonts w:eastAsia="Calibri"/>
              </w:rPr>
              <w:t xml:space="preserve">, and </w:t>
            </w:r>
            <w:r w:rsidR="577E133C" w:rsidRPr="396D1CCA">
              <w:rPr>
                <w:rFonts w:eastAsia="Calibri"/>
              </w:rPr>
              <w:t>developing</w:t>
            </w:r>
            <w:r w:rsidR="30C0F01E" w:rsidRPr="396D1CCA">
              <w:rPr>
                <w:rFonts w:eastAsia="Calibri"/>
              </w:rPr>
              <w:t xml:space="preserve"> </w:t>
            </w:r>
            <w:r w:rsidRPr="396D1CCA">
              <w:rPr>
                <w:rFonts w:eastAsia="Calibri"/>
              </w:rPr>
              <w:t xml:space="preserve">services tailored to diverse user </w:t>
            </w:r>
            <w:r w:rsidR="00213A33" w:rsidRPr="396D1CCA">
              <w:rPr>
                <w:rFonts w:eastAsia="Calibri"/>
              </w:rPr>
              <w:t>groups by continuously adapting to user demands and emerging technology</w:t>
            </w:r>
            <w:r w:rsidR="37405948" w:rsidRPr="396D1CCA">
              <w:rPr>
                <w:rFonts w:eastAsia="Calibri"/>
              </w:rPr>
              <w:t>,</w:t>
            </w:r>
            <w:r w:rsidR="00213A33" w:rsidRPr="396D1CCA">
              <w:rPr>
                <w:rFonts w:eastAsia="Calibri"/>
              </w:rPr>
              <w:t xml:space="preserve"> should be pursued. </w:t>
            </w:r>
          </w:p>
          <w:p w14:paraId="37FEFC11" w14:textId="0C8C0238" w:rsidR="003F6E7A" w:rsidRDefault="003F6E7A" w:rsidP="003F6E7A">
            <w:pPr>
              <w:spacing w:line="240" w:lineRule="auto"/>
              <w:ind w:left="720"/>
              <w:rPr>
                <w:rFonts w:eastAsia="Calibri" w:cstheme="minorHAnsi"/>
                <w:b/>
              </w:rPr>
            </w:pPr>
          </w:p>
        </w:tc>
      </w:tr>
    </w:tbl>
    <w:p w14:paraId="740C34FE" w14:textId="77777777" w:rsidR="00405B75" w:rsidRDefault="00405B75" w:rsidP="00405B75">
      <w:pPr>
        <w:pStyle w:val="NoSpacing"/>
        <w:rPr>
          <w:rFonts w:cstheme="minorHAnsi"/>
          <w:b/>
          <w:color w:val="4472C4" w:themeColor="accent1"/>
        </w:rPr>
      </w:pPr>
    </w:p>
    <w:p w14:paraId="1359EFE8" w14:textId="77777777" w:rsidR="00405B75" w:rsidRDefault="00405B75" w:rsidP="00405B75">
      <w:pPr>
        <w:pStyle w:val="NoSpacing"/>
        <w:rPr>
          <w:rFonts w:cstheme="minorHAnsi"/>
          <w:b/>
          <w:color w:val="4472C4" w:themeColor="accent1"/>
        </w:rPr>
      </w:pPr>
      <w:r>
        <w:rPr>
          <w:rFonts w:cstheme="minorHAnsi"/>
          <w:b/>
          <w:color w:val="4472C4" w:themeColor="accent1"/>
        </w:rPr>
        <w:t>Table 2. CIP Outcomes 1 &amp; 2 (continued)</w:t>
      </w:r>
    </w:p>
    <w:p w14:paraId="7C556607" w14:textId="77777777" w:rsidR="00405B75" w:rsidRDefault="00405B75" w:rsidP="00405B75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TableGrid"/>
        <w:tblW w:w="1351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18"/>
        <w:gridCol w:w="6497"/>
      </w:tblGrid>
      <w:tr w:rsidR="00405B75" w14:paraId="4CAD0B03" w14:textId="77777777" w:rsidTr="66B237D4">
        <w:trPr>
          <w:trHeight w:val="537"/>
        </w:trPr>
        <w:tc>
          <w:tcPr>
            <w:tcW w:w="1351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381712" w14:textId="77777777" w:rsidR="00405B75" w:rsidRDefault="006431B6">
            <w:pPr>
              <w:pStyle w:val="NoSpacing"/>
              <w:rPr>
                <w:rFonts w:eastAsia="Franklin Gothic Book" w:cstheme="minorHAnsi"/>
              </w:rPr>
            </w:pPr>
            <w:sdt>
              <w:sdtPr>
                <w:rPr>
                  <w:rFonts w:eastAsia="Franklin Gothic Book" w:cstheme="minorHAnsi"/>
                </w:rPr>
                <w:id w:val="-1225054409"/>
                <w:placeholder>
                  <w:docPart w:val="42A4057393F94A3D96CE4C460F99DE07"/>
                </w:placeholder>
              </w:sdtPr>
              <w:sdtEndPr/>
              <w:sdtContent>
                <w:r w:rsidR="00405B75">
                  <w:rPr>
                    <w:rFonts w:eastAsia="Calibri" w:cstheme="minorHAnsi"/>
                    <w:b/>
                  </w:rPr>
                  <w:t xml:space="preserve">Outcome #2 </w:t>
                </w:r>
                <w:r w:rsidR="00405B75">
                  <w:rPr>
                    <w:rFonts w:eastAsia="Franklin Gothic Book" w:cstheme="minorHAnsi"/>
                  </w:rPr>
                  <w:t>Increase the participation of students using online tutorials</w:t>
                </w:r>
              </w:sdtContent>
            </w:sdt>
          </w:p>
          <w:p w14:paraId="49DA098C" w14:textId="77777777" w:rsidR="00405B75" w:rsidRDefault="00405B75">
            <w:pPr>
              <w:pStyle w:val="NoSpacing"/>
              <w:rPr>
                <w:rFonts w:cstheme="minorHAnsi"/>
              </w:rPr>
            </w:pPr>
          </w:p>
        </w:tc>
      </w:tr>
      <w:tr w:rsidR="00405B75" w14:paraId="0FB7DC75" w14:textId="77777777" w:rsidTr="66B237D4">
        <w:trPr>
          <w:trHeight w:val="675"/>
        </w:trPr>
        <w:tc>
          <w:tcPr>
            <w:tcW w:w="70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58C530D" w14:textId="77777777" w:rsidR="00405B75" w:rsidRDefault="00405B7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 (Outcome #2)</w:t>
            </w:r>
          </w:p>
          <w:sdt>
            <w:sdtPr>
              <w:rPr>
                <w:rFonts w:cstheme="minorHAnsi"/>
              </w:rPr>
              <w:id w:val="1361932008"/>
              <w:placeholder>
                <w:docPart w:val="2515253B76A746F98422EFDFEAB5648A"/>
              </w:placeholder>
            </w:sdtPr>
            <w:sdtEndPr/>
            <w:sdtContent>
              <w:p w14:paraId="135ACEDA" w14:textId="3F98006A" w:rsidR="00405B75" w:rsidRDefault="00F43B56" w:rsidP="396D1CCA">
                <w:pPr>
                  <w:pStyle w:val="NoSpacing"/>
                </w:pPr>
                <w:r w:rsidRPr="396D1CCA">
                  <w:t>The Canvas tutorials, Research Ready, have short quizzes to measure if the students understood the information presented</w:t>
                </w:r>
                <w:r w:rsidR="1692CBE1" w:rsidRPr="396D1CCA">
                  <w:t>,</w:t>
                </w:r>
                <w:r w:rsidRPr="396D1CCA">
                  <w:t xml:space="preserve"> as well as </w:t>
                </w:r>
                <w:r w:rsidR="1E3FAE12" w:rsidRPr="396D1CCA">
                  <w:t xml:space="preserve">the ability to </w:t>
                </w:r>
                <w:r w:rsidRPr="396D1CCA">
                  <w:t>track the number of modules completed over time</w:t>
                </w:r>
              </w:p>
            </w:sdtContent>
          </w:sdt>
        </w:tc>
        <w:tc>
          <w:tcPr>
            <w:tcW w:w="649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DBE2C5B" w14:textId="77777777" w:rsidR="00405B75" w:rsidRDefault="00405B7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(Outcome #2)</w:t>
            </w:r>
          </w:p>
          <w:sdt>
            <w:sdtPr>
              <w:rPr>
                <w:rFonts w:cstheme="minorHAnsi"/>
                <w:b/>
              </w:rPr>
              <w:id w:val="558822782"/>
              <w:placeholder>
                <w:docPart w:val="CABAB96B325A4094BD80FAE4C6371F23"/>
              </w:placeholder>
            </w:sdtPr>
            <w:sdtEndPr/>
            <w:sdtContent>
              <w:p w14:paraId="23B86A83" w14:textId="0B086AF6" w:rsidR="00405B75" w:rsidRDefault="00F43B56">
                <w:pPr>
                  <w:pStyle w:val="NoSpacing"/>
                  <w:rPr>
                    <w:rFonts w:cstheme="minorHAnsi"/>
                    <w:b/>
                  </w:rPr>
                </w:pPr>
                <w:r w:rsidRPr="00F43B56">
                  <w:rPr>
                    <w:rFonts w:cstheme="minorHAnsi"/>
                    <w:b/>
                  </w:rPr>
                  <w:t>​​</w:t>
                </w:r>
                <w:r w:rsidRPr="00F43B56">
                  <w:rPr>
                    <w:rFonts w:cstheme="minorHAnsi"/>
                  </w:rPr>
                  <w:t>Increase tutorial participation by 2</w:t>
                </w:r>
                <w:proofErr w:type="gramStart"/>
                <w:r w:rsidRPr="00F43B56">
                  <w:rPr>
                    <w:rFonts w:cstheme="minorHAnsi"/>
                  </w:rPr>
                  <w:t>%.​</w:t>
                </w:r>
                <w:proofErr w:type="gramEnd"/>
              </w:p>
            </w:sdtContent>
          </w:sdt>
          <w:p w14:paraId="74DAFA0E" w14:textId="77777777" w:rsidR="00405B75" w:rsidRDefault="00405B75">
            <w:pPr>
              <w:pStyle w:val="NoSpacing"/>
              <w:rPr>
                <w:rFonts w:cstheme="minorHAnsi"/>
              </w:rPr>
            </w:pPr>
          </w:p>
        </w:tc>
      </w:tr>
      <w:tr w:rsidR="00405B75" w14:paraId="1BD505CA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B91213D" w14:textId="77777777" w:rsidR="00405B75" w:rsidRDefault="00405B7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 Plan (Outcome #2)</w:t>
            </w:r>
          </w:p>
          <w:p w14:paraId="29B4E57F" w14:textId="13918A70" w:rsidR="00405B75" w:rsidRDefault="00405B7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574466438"/>
                <w:placeholder>
                  <w:docPart w:val="DA50750762914D35B5A2716AC0EB6ACB"/>
                </w:placeholder>
              </w:sdtPr>
              <w:sdtEndPr>
                <w:rPr>
                  <w:b w:val="0"/>
                </w:rPr>
              </w:sdtEndPr>
              <w:sdtContent>
                <w:r w:rsidR="00F43B56" w:rsidRPr="00F43B56">
                  <w:rPr>
                    <w:rFonts w:cstheme="minorHAnsi"/>
                    <w:b/>
                  </w:rPr>
                  <w:t>​</w:t>
                </w:r>
                <w:r w:rsidR="00F43B56" w:rsidRPr="00F43B56">
                  <w:rPr>
                    <w:rFonts w:cstheme="minorHAnsi"/>
                  </w:rPr>
                  <w:t xml:space="preserve">Market the tutorials to the faculty via the Distance Learning Services </w:t>
                </w:r>
                <w:proofErr w:type="spellStart"/>
                <w:r w:rsidR="00F43B56">
                  <w:rPr>
                    <w:rFonts w:cstheme="minorHAnsi"/>
                  </w:rPr>
                  <w:t>L</w:t>
                </w:r>
                <w:r w:rsidR="00F43B56" w:rsidRPr="00F43B56">
                  <w:rPr>
                    <w:rFonts w:cstheme="minorHAnsi"/>
                  </w:rPr>
                  <w:t>ibguide</w:t>
                </w:r>
                <w:proofErr w:type="spellEnd"/>
                <w:r w:rsidR="00F43B56" w:rsidRPr="00F43B56">
                  <w:rPr>
                    <w:rFonts w:cstheme="minorHAnsi"/>
                  </w:rPr>
                  <w:t xml:space="preserve">, the Collin College Faculty </w:t>
                </w:r>
                <w:proofErr w:type="spellStart"/>
                <w:r w:rsidR="00F43B56">
                  <w:rPr>
                    <w:rFonts w:cstheme="minorHAnsi"/>
                  </w:rPr>
                  <w:t>Li</w:t>
                </w:r>
                <w:r w:rsidR="00F43B56" w:rsidRPr="00F43B56">
                  <w:rPr>
                    <w:rFonts w:cstheme="minorHAnsi"/>
                  </w:rPr>
                  <w:t>bguide</w:t>
                </w:r>
                <w:proofErr w:type="spellEnd"/>
                <w:r w:rsidR="00F43B56" w:rsidRPr="00F43B56">
                  <w:rPr>
                    <w:rFonts w:cstheme="minorHAnsi"/>
                  </w:rPr>
                  <w:t>, library instruction sessions, and email/newsletter communications with faculty.</w:t>
                </w:r>
              </w:sdtContent>
            </w:sdt>
          </w:p>
        </w:tc>
      </w:tr>
      <w:tr w:rsidR="00405B75" w14:paraId="6FC0C6CB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4BE941" w14:textId="72DF5A18" w:rsidR="00405B75" w:rsidRDefault="00405B7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Results Summary (Outcome #2) </w:t>
            </w:r>
          </w:p>
          <w:p w14:paraId="78D5F2B1" w14:textId="0DE515B4" w:rsidR="00F43B56" w:rsidRDefault="00F43B56" w:rsidP="00F43B56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43B56">
              <w:rPr>
                <w:rFonts w:ascii="Calibri" w:eastAsia="Times New Roman" w:hAnsi="Calibri" w:cs="Calibri"/>
              </w:rPr>
              <w:t>The Research Ready Canvas Tutorials have been an online option for faculty since the Fall 2021 semester.</w:t>
            </w:r>
            <w:r w:rsidR="007A368F">
              <w:rPr>
                <w:rFonts w:ascii="Calibri" w:eastAsia="Times New Roman" w:hAnsi="Calibri" w:cs="Calibri"/>
              </w:rPr>
              <w:t xml:space="preserve">  From inception to 2023</w:t>
            </w:r>
            <w:r w:rsidRPr="00F43B56">
              <w:rPr>
                <w:rFonts w:ascii="Calibri" w:eastAsia="Times New Roman" w:hAnsi="Calibri" w:cs="Calibri"/>
              </w:rPr>
              <w:t xml:space="preserve">, we have had an overall participation increase of </w:t>
            </w:r>
            <w:r w:rsidR="007A368F">
              <w:rPr>
                <w:rFonts w:ascii="Calibri" w:eastAsia="Times New Roman" w:hAnsi="Calibri" w:cs="Calibri"/>
              </w:rPr>
              <w:t>138%</w:t>
            </w:r>
          </w:p>
          <w:tbl>
            <w:tblPr>
              <w:tblW w:w="2736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584"/>
            </w:tblGrid>
            <w:tr w:rsidR="007A368F" w:rsidRPr="007A368F" w14:paraId="4AF6FC13" w14:textId="77777777" w:rsidTr="58C02B12">
              <w:trPr>
                <w:trHeight w:val="435"/>
              </w:trPr>
              <w:tc>
                <w:tcPr>
                  <w:tcW w:w="27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1"/>
                  <w:noWrap/>
                  <w:vAlign w:val="bottom"/>
                  <w:hideMark/>
                </w:tcPr>
                <w:p w14:paraId="1D511749" w14:textId="0EA12A6F" w:rsidR="007A368F" w:rsidRPr="007A368F" w:rsidRDefault="00F43B56" w:rsidP="58C02B1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 w:themeColor="background1"/>
                    </w:rPr>
                  </w:pPr>
                  <w:r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> </w:t>
                  </w:r>
                  <w:r w:rsidR="238170F3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 xml:space="preserve">Research Modules </w:t>
                  </w:r>
                  <w:r w:rsidR="6A1D926E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>(all</w:t>
                  </w:r>
                  <w:r w:rsidR="12943D9C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 xml:space="preserve"> library</w:t>
                  </w:r>
                  <w:r w:rsidR="25F2D674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 xml:space="preserve"> </w:t>
                  </w:r>
                  <w:r w:rsidR="12943D9C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>C</w:t>
                  </w:r>
                  <w:r w:rsidR="6A1D926E" w:rsidRPr="58C02B12">
                    <w:rPr>
                      <w:rFonts w:ascii="Calibri" w:eastAsia="Times New Roman" w:hAnsi="Calibri" w:cs="Calibri"/>
                      <w:color w:val="FFFFFF" w:themeColor="background1"/>
                    </w:rPr>
                    <w:t>anvas module)</w:t>
                  </w:r>
                </w:p>
              </w:tc>
            </w:tr>
            <w:tr w:rsidR="007A368F" w:rsidRPr="007A368F" w14:paraId="63C436AC" w14:textId="77777777" w:rsidTr="58C02B12">
              <w:trPr>
                <w:trHeight w:val="302"/>
              </w:trPr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1335B" w14:textId="6FA124FD" w:rsidR="007A368F" w:rsidRPr="007A368F" w:rsidRDefault="7B55F68A" w:rsidP="007A36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 </w:t>
                  </w:r>
                  <w:r w:rsidR="45D68655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</w:t>
                  </w:r>
                  <w:r w:rsidR="238170F3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BE459" w14:textId="711C9977" w:rsidR="007A368F" w:rsidRPr="007A368F" w:rsidRDefault="0FF9A24C" w:rsidP="007A36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                </w:t>
                  </w:r>
                  <w:r w:rsidR="58DDFDF4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                 </w:t>
                  </w:r>
                  <w:r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</w:t>
                  </w:r>
                  <w:r w:rsidR="6D2C19E1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           </w:t>
                  </w:r>
                  <w:r w:rsidR="1F155F19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   </w:t>
                  </w:r>
                  <w:r w:rsidR="6D2C19E1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>C</w:t>
                  </w:r>
                  <w:r w:rsidR="238170F3" w:rsidRPr="58C02B12">
                    <w:rPr>
                      <w:rFonts w:ascii="Calibri" w:eastAsia="Times New Roman" w:hAnsi="Calibri" w:cs="Calibri"/>
                      <w:color w:val="000000" w:themeColor="text1"/>
                    </w:rPr>
                    <w:t>ompletions</w:t>
                  </w:r>
                </w:p>
              </w:tc>
            </w:tr>
            <w:tr w:rsidR="007A368F" w:rsidRPr="007A368F" w14:paraId="3E88AE06" w14:textId="77777777" w:rsidTr="58C02B12">
              <w:trPr>
                <w:trHeight w:val="302"/>
              </w:trPr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254F3" w14:textId="268D4393" w:rsidR="007A368F" w:rsidRPr="007A368F" w:rsidRDefault="00AB1AF3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</w:t>
                  </w:r>
                  <w:r w:rsidR="007A368F" w:rsidRPr="007A368F">
                    <w:rPr>
                      <w:rFonts w:ascii="Calibri" w:eastAsia="Times New Roman" w:hAnsi="Calibri" w:cs="Calibri"/>
                      <w:color w:val="000000"/>
                    </w:rPr>
                    <w:t>2021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1E0C5" w14:textId="77777777" w:rsidR="007A368F" w:rsidRPr="007A368F" w:rsidRDefault="007A368F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A368F">
                    <w:rPr>
                      <w:rFonts w:ascii="Calibri" w:eastAsia="Times New Roman" w:hAnsi="Calibri" w:cs="Calibri"/>
                      <w:color w:val="000000"/>
                    </w:rPr>
                    <w:t>758</w:t>
                  </w:r>
                </w:p>
              </w:tc>
            </w:tr>
            <w:tr w:rsidR="007A368F" w:rsidRPr="007A368F" w14:paraId="09F18998" w14:textId="77777777" w:rsidTr="58C02B12">
              <w:trPr>
                <w:trHeight w:val="302"/>
              </w:trPr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8E876" w14:textId="77777777" w:rsidR="007A368F" w:rsidRPr="007A368F" w:rsidRDefault="007A368F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A368F">
                    <w:rPr>
                      <w:rFonts w:ascii="Calibri" w:eastAsia="Times New Roman" w:hAnsi="Calibri" w:cs="Calibri"/>
                      <w:color w:val="000000"/>
                    </w:rPr>
                    <w:t>2022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A6E5" w14:textId="77777777" w:rsidR="007A368F" w:rsidRPr="007A368F" w:rsidRDefault="007A368F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A368F">
                    <w:rPr>
                      <w:rFonts w:ascii="Calibri" w:eastAsia="Times New Roman" w:hAnsi="Calibri" w:cs="Calibri"/>
                      <w:color w:val="000000"/>
                    </w:rPr>
                    <w:t>1078</w:t>
                  </w:r>
                </w:p>
              </w:tc>
            </w:tr>
            <w:tr w:rsidR="007A368F" w:rsidRPr="007A368F" w14:paraId="28EC1592" w14:textId="77777777" w:rsidTr="58C02B12">
              <w:trPr>
                <w:trHeight w:val="302"/>
              </w:trPr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3D00" w14:textId="77777777" w:rsidR="007A368F" w:rsidRPr="007A368F" w:rsidRDefault="007A368F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A368F">
                    <w:rPr>
                      <w:rFonts w:ascii="Calibri" w:eastAsia="Times New Roman" w:hAnsi="Calibri" w:cs="Calibri"/>
                      <w:color w:val="000000"/>
                    </w:rPr>
                    <w:t>2023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8E5FF" w14:textId="77777777" w:rsidR="007A368F" w:rsidRPr="007A368F" w:rsidRDefault="007A368F" w:rsidP="007A36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A368F">
                    <w:rPr>
                      <w:rFonts w:ascii="Calibri" w:eastAsia="Times New Roman" w:hAnsi="Calibri" w:cs="Calibri"/>
                      <w:color w:val="000000"/>
                    </w:rPr>
                    <w:t>1808</w:t>
                  </w:r>
                </w:p>
              </w:tc>
            </w:tr>
          </w:tbl>
          <w:p w14:paraId="4EF41568" w14:textId="26253897" w:rsidR="00C55DCC" w:rsidRPr="006565FC" w:rsidRDefault="007A368F" w:rsidP="006565F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F8C49B" wp14:editId="1237E4A8">
                  <wp:extent cx="4945380" cy="2872740"/>
                  <wp:effectExtent l="0" t="0" r="7620" b="381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90312C-6728-4B31-8E17-473EDC8EA2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42CC7141" w14:textId="77777777" w:rsidR="00F43B56" w:rsidRPr="00F43B56" w:rsidRDefault="00F43B56" w:rsidP="00F43B56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9403868" w14:textId="77777777" w:rsidR="00405B75" w:rsidRDefault="00405B75">
            <w:pPr>
              <w:pStyle w:val="NoSpacing"/>
              <w:rPr>
                <w:rFonts w:cstheme="minorHAnsi"/>
              </w:rPr>
            </w:pPr>
          </w:p>
        </w:tc>
      </w:tr>
      <w:tr w:rsidR="00405B75" w14:paraId="78ADC758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2C1EFE" w14:textId="43B26D6F" w:rsidR="00405B75" w:rsidRDefault="00405B75" w:rsidP="396D1CCA">
            <w:pPr>
              <w:pStyle w:val="NoSpacing"/>
              <w:numPr>
                <w:ilvl w:val="0"/>
                <w:numId w:val="2"/>
              </w:numPr>
            </w:pPr>
            <w:r w:rsidRPr="396D1CCA">
              <w:rPr>
                <w:b/>
                <w:bCs/>
              </w:rPr>
              <w:lastRenderedPageBreak/>
              <w:t xml:space="preserve">Findings (Outcome #2) </w:t>
            </w:r>
            <w:r w:rsidR="00F43B56" w:rsidRPr="396D1CCA">
              <w:t>Due to the success of the Canvas tutorials over the last two years, the instruction librarians have add</w:t>
            </w:r>
            <w:r w:rsidR="11E2FFF7" w:rsidRPr="396D1CCA">
              <w:t xml:space="preserve">ed </w:t>
            </w:r>
            <w:r w:rsidR="00F43B56" w:rsidRPr="396D1CCA">
              <w:t xml:space="preserve">more tutorials on other research topics that have </w:t>
            </w:r>
            <w:r w:rsidR="7765B03D" w:rsidRPr="396D1CCA">
              <w:t>been</w:t>
            </w:r>
            <w:r w:rsidR="00F43B56" w:rsidRPr="396D1CCA">
              <w:t xml:space="preserve"> requested by faculty</w:t>
            </w:r>
            <w:r w:rsidR="481E0535" w:rsidRPr="396D1CCA">
              <w:t xml:space="preserve">. The instruction committee is currently </w:t>
            </w:r>
            <w:r w:rsidR="00F43B56" w:rsidRPr="396D1CCA">
              <w:t>working on modules addressing more in-depth research questions such as citations, fake news, and bias.</w:t>
            </w:r>
            <w:r w:rsidR="005C6E81" w:rsidRPr="396D1CCA">
              <w:t xml:space="preserve">  </w:t>
            </w:r>
          </w:p>
        </w:tc>
      </w:tr>
      <w:tr w:rsidR="00405B75" w14:paraId="5966F782" w14:textId="77777777" w:rsidTr="66B237D4">
        <w:trPr>
          <w:trHeight w:val="710"/>
        </w:trPr>
        <w:tc>
          <w:tcPr>
            <w:tcW w:w="1351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057C9D8" w14:textId="77777777" w:rsidR="00405B75" w:rsidRDefault="00405B7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Implementation of Findings (Outcome #2) </w:t>
            </w:r>
          </w:p>
          <w:p w14:paraId="3DC56957" w14:textId="548CA8FE" w:rsidR="00F43B56" w:rsidRDefault="00F43B56" w:rsidP="58C02B12">
            <w:pPr>
              <w:pStyle w:val="NoSpacing"/>
              <w:ind w:left="720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The instruction team has met to </w:t>
            </w:r>
            <w:r w:rsidR="4045ED1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determine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which new tutorials are to be </w:t>
            </w:r>
            <w:r w:rsidR="5C8C684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created.  </w:t>
            </w:r>
            <w:r w:rsidR="7A20B50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Since </w:t>
            </w:r>
            <w:r w:rsidR="777CCEB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instruction</w:t>
            </w:r>
            <w:r w:rsidR="7A20B50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team membership changed, layout and planning were delayed, but the tutorials are now in production.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Onc</w:t>
            </w:r>
            <w:r w:rsidR="603A349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 data is available on the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new tutorials, the direction of tutorials will be reevaluated for consistency of approach</w:t>
            </w:r>
            <w:r w:rsidR="4D5630A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New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topics will be considered based on feedback from librarians and faculty</w:t>
            </w:r>
            <w:r w:rsidRPr="005C6E81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.</w:t>
            </w:r>
            <w:r w:rsidRPr="005C6E81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  <w:r w:rsidR="005C6E81" w:rsidRPr="005C6E81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  <w:r w:rsidR="005C6E81" w:rsidRPr="58C02B12">
              <w:rPr>
                <w:rStyle w:val="eop"/>
                <w:rFonts w:ascii="Calibri" w:hAnsi="Calibri" w:cs="Calibri"/>
                <w:color w:val="000000" w:themeColor="text1"/>
                <w:shd w:val="clear" w:color="auto" w:fill="FFFFFF"/>
              </w:rPr>
              <w:t xml:space="preserve"> Based upon faculty satisfaction with the current Canvas tutorials, a Health Sciences related/focused page is under construction and once launched the numbers will be included in future plans.  </w:t>
            </w:r>
          </w:p>
        </w:tc>
      </w:tr>
    </w:tbl>
    <w:p w14:paraId="5E322C50" w14:textId="77777777" w:rsidR="0002742D" w:rsidRDefault="0002742D"/>
    <w:sectPr w:rsidR="0002742D" w:rsidSect="00F45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qDYNKgL" int2:invalidationBookmarkName="" int2:hashCode="3OqDAGPJyDjV+h" int2:id="mlPwVMgU">
      <int2:state int2:type="AugLoop_Text_Critique" int2:value="Rejected"/>
    </int2:bookmark>
    <int2:bookmark int2:bookmarkName="_Int_3Rv2TVTd" int2:invalidationBookmarkName="" int2:hashCode="QX8tMXqmIpqXAv" int2:id="HS1ES5w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zNDM1M7WwMDcGMpV0lIJTi4sz8/NACsxrAUKSphksAAAA"/>
  </w:docVars>
  <w:rsids>
    <w:rsidRoot w:val="00405B75"/>
    <w:rsid w:val="0002742D"/>
    <w:rsid w:val="000D2AF7"/>
    <w:rsid w:val="0010150E"/>
    <w:rsid w:val="00176B60"/>
    <w:rsid w:val="00213A33"/>
    <w:rsid w:val="00325977"/>
    <w:rsid w:val="003B1AD4"/>
    <w:rsid w:val="003F6E7A"/>
    <w:rsid w:val="00405B75"/>
    <w:rsid w:val="004243A5"/>
    <w:rsid w:val="00476E19"/>
    <w:rsid w:val="004832F9"/>
    <w:rsid w:val="004B41AA"/>
    <w:rsid w:val="0058396D"/>
    <w:rsid w:val="005C6E81"/>
    <w:rsid w:val="00627A1C"/>
    <w:rsid w:val="006431B6"/>
    <w:rsid w:val="006565FC"/>
    <w:rsid w:val="006C2263"/>
    <w:rsid w:val="007A368F"/>
    <w:rsid w:val="007F32A9"/>
    <w:rsid w:val="00964F9D"/>
    <w:rsid w:val="00A025E9"/>
    <w:rsid w:val="00A2236C"/>
    <w:rsid w:val="00A56F9E"/>
    <w:rsid w:val="00AB1AF3"/>
    <w:rsid w:val="00B3484B"/>
    <w:rsid w:val="00B6A788"/>
    <w:rsid w:val="00C43BF0"/>
    <w:rsid w:val="00C55DCC"/>
    <w:rsid w:val="00E278EE"/>
    <w:rsid w:val="00EB3ABC"/>
    <w:rsid w:val="00EE7299"/>
    <w:rsid w:val="00F36DCB"/>
    <w:rsid w:val="00F43B56"/>
    <w:rsid w:val="00F45C68"/>
    <w:rsid w:val="00F51A0F"/>
    <w:rsid w:val="00F52824"/>
    <w:rsid w:val="00F573CF"/>
    <w:rsid w:val="00FA1928"/>
    <w:rsid w:val="00FA5CCE"/>
    <w:rsid w:val="00FC00BA"/>
    <w:rsid w:val="01F05D89"/>
    <w:rsid w:val="025277E9"/>
    <w:rsid w:val="0509BFE4"/>
    <w:rsid w:val="0527FE4B"/>
    <w:rsid w:val="09FB6F6E"/>
    <w:rsid w:val="0EB88FB0"/>
    <w:rsid w:val="0FF9A24C"/>
    <w:rsid w:val="11E2FFF7"/>
    <w:rsid w:val="11F03072"/>
    <w:rsid w:val="12943D9C"/>
    <w:rsid w:val="1323E7B6"/>
    <w:rsid w:val="1692CBE1"/>
    <w:rsid w:val="177A3AF3"/>
    <w:rsid w:val="1A404921"/>
    <w:rsid w:val="1E3FAE12"/>
    <w:rsid w:val="1E8F6EB9"/>
    <w:rsid w:val="1F155F19"/>
    <w:rsid w:val="1FBF9EF1"/>
    <w:rsid w:val="21451E71"/>
    <w:rsid w:val="21ED2BDF"/>
    <w:rsid w:val="238170F3"/>
    <w:rsid w:val="25F2D674"/>
    <w:rsid w:val="262EE075"/>
    <w:rsid w:val="28330DDB"/>
    <w:rsid w:val="2D0829DF"/>
    <w:rsid w:val="2FA6497D"/>
    <w:rsid w:val="30C0F01E"/>
    <w:rsid w:val="30D9C2E4"/>
    <w:rsid w:val="317980A2"/>
    <w:rsid w:val="37405948"/>
    <w:rsid w:val="3907C595"/>
    <w:rsid w:val="396D1CCA"/>
    <w:rsid w:val="39849287"/>
    <w:rsid w:val="3B98F718"/>
    <w:rsid w:val="3E7BEF13"/>
    <w:rsid w:val="4045ED1E"/>
    <w:rsid w:val="42FBFB8F"/>
    <w:rsid w:val="43F4150D"/>
    <w:rsid w:val="45D68655"/>
    <w:rsid w:val="481E0535"/>
    <w:rsid w:val="4A214EC4"/>
    <w:rsid w:val="4B87663B"/>
    <w:rsid w:val="4D5630AC"/>
    <w:rsid w:val="4F28E574"/>
    <w:rsid w:val="4F48C20A"/>
    <w:rsid w:val="50D322AB"/>
    <w:rsid w:val="516F9530"/>
    <w:rsid w:val="55BF3B0D"/>
    <w:rsid w:val="577E133C"/>
    <w:rsid w:val="58C02B12"/>
    <w:rsid w:val="58DDFDF4"/>
    <w:rsid w:val="590D9082"/>
    <w:rsid w:val="5A99D31F"/>
    <w:rsid w:val="5C8C6843"/>
    <w:rsid w:val="5F2F6C96"/>
    <w:rsid w:val="5F4894F3"/>
    <w:rsid w:val="60052DD5"/>
    <w:rsid w:val="60097ECA"/>
    <w:rsid w:val="603A3496"/>
    <w:rsid w:val="609F32C7"/>
    <w:rsid w:val="6321B75E"/>
    <w:rsid w:val="66B237D4"/>
    <w:rsid w:val="6A1D926E"/>
    <w:rsid w:val="6AB67EB4"/>
    <w:rsid w:val="6C51B79D"/>
    <w:rsid w:val="6D2C19E1"/>
    <w:rsid w:val="6E7F3CF2"/>
    <w:rsid w:val="6E8DCFCD"/>
    <w:rsid w:val="7458CCAA"/>
    <w:rsid w:val="7461A134"/>
    <w:rsid w:val="7765B03D"/>
    <w:rsid w:val="777CCEB4"/>
    <w:rsid w:val="7A20B505"/>
    <w:rsid w:val="7B55F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9BE97"/>
  <w15:chartTrackingRefBased/>
  <w15:docId w15:val="{3CEE897C-9934-423F-9E2D-A54C9C7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B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B7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05B75"/>
    <w:rPr>
      <w:color w:val="808080"/>
    </w:rPr>
  </w:style>
  <w:style w:type="table" w:styleId="TableGrid">
    <w:name w:val="Table Grid"/>
    <w:basedOn w:val="TableNormal"/>
    <w:uiPriority w:val="39"/>
    <w:rsid w:val="00405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3B56"/>
  </w:style>
  <w:style w:type="character" w:customStyle="1" w:styleId="eop">
    <w:name w:val="eop"/>
    <w:basedOn w:val="DefaultParagraphFont"/>
    <w:rsid w:val="00F43B56"/>
  </w:style>
  <w:style w:type="character" w:styleId="Hyperlink">
    <w:name w:val="Hyperlink"/>
    <w:basedOn w:val="DefaultParagraphFont"/>
    <w:uiPriority w:val="99"/>
    <w:unhideWhenUsed/>
    <w:rsid w:val="00F43B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49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0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h3lp.com/dashboard/" TargetMode="External"/><Relationship Id="R4f7d5d0de1d148cc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ollin.edu/library/aska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ollin.edu/library/bookalibrarian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Research</a:t>
            </a:r>
            <a:r>
              <a:rPr lang="en-US" baseline="0"/>
              <a:t> Ready Module </a:t>
            </a:r>
            <a:r>
              <a:rPr lang="en-US"/>
              <a:t>Completions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Completions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Sheet1!$A$11:$A$14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Sheet1!$B$11:$B$14</c:f>
              <c:numCache>
                <c:formatCode>General</c:formatCode>
                <c:ptCount val="4"/>
                <c:pt idx="0">
                  <c:v>758</c:v>
                </c:pt>
                <c:pt idx="1">
                  <c:v>1078</c:v>
                </c:pt>
                <c:pt idx="2">
                  <c:v>1808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3-4CE0-B2A2-3A496996F7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04400624"/>
        <c:axId val="2005514832"/>
      </c:barChart>
      <c:catAx>
        <c:axId val="200440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514832"/>
        <c:crosses val="autoZero"/>
        <c:auto val="1"/>
        <c:lblAlgn val="ctr"/>
        <c:lblOffset val="100"/>
        <c:noMultiLvlLbl val="0"/>
      </c:catAx>
      <c:valAx>
        <c:axId val="2005514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0440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B569F45444266A8F247A2609F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1179-F155-4753-99E6-1F28D756871A}"/>
      </w:docPartPr>
      <w:docPartBody>
        <w:p w:rsidR="00F573CF" w:rsidRDefault="00FC00BA" w:rsidP="00FC00BA">
          <w:pPr>
            <w:pStyle w:val="884B569F45444266A8F247A2609F57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420E52C8B4F19ABFE8BE3E91F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23C6-71EF-4810-92E2-8FE6992DA638}"/>
      </w:docPartPr>
      <w:docPartBody>
        <w:p w:rsidR="00F573CF" w:rsidRDefault="00FC00BA" w:rsidP="00FC00BA">
          <w:pPr>
            <w:pStyle w:val="A8A420E52C8B4F19ABFE8BE3E91F80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B8E06FFB34E8B8A678B20866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DA3A-C7FF-4EEF-B339-56CAEFE2AFF8}"/>
      </w:docPartPr>
      <w:docPartBody>
        <w:p w:rsidR="00F573CF" w:rsidRDefault="00FC00BA" w:rsidP="00FC00BA">
          <w:pPr>
            <w:pStyle w:val="7DEB8E06FFB34E8B8A678B2086654A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72D32AE8A4B0E8468AD5426DE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A19-CF81-4C30-8A22-52E398141AD3}"/>
      </w:docPartPr>
      <w:docPartBody>
        <w:p w:rsidR="00F573CF" w:rsidRDefault="00FC00BA" w:rsidP="00FC00BA">
          <w:pPr>
            <w:pStyle w:val="13A72D32AE8A4B0E8468AD5426DEA0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87D5907B5441D9AA087EC9B3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0917-5A60-41DA-B8A4-345E87A10380}"/>
      </w:docPartPr>
      <w:docPartBody>
        <w:p w:rsidR="00F573CF" w:rsidRDefault="00FC00BA" w:rsidP="00FC00BA">
          <w:pPr>
            <w:pStyle w:val="A9887D5907B5441D9AA087EC9B32E0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4057393F94A3D96CE4C460F99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4B6F-5C69-4AF9-A307-92EB2D115FDF}"/>
      </w:docPartPr>
      <w:docPartBody>
        <w:p w:rsidR="00F573CF" w:rsidRDefault="00FC00BA" w:rsidP="00FC00BA">
          <w:pPr>
            <w:pStyle w:val="42A4057393F94A3D96CE4C460F99DE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5253B76A746F98422EFDFEAB5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B07E-0DB8-46B5-8901-6958D39577D2}"/>
      </w:docPartPr>
      <w:docPartBody>
        <w:p w:rsidR="00F573CF" w:rsidRDefault="00FC00BA" w:rsidP="00FC00BA">
          <w:pPr>
            <w:pStyle w:val="2515253B76A746F98422EFDFEAB5648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B96B325A4094BD80FAE4C637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1DF4-2AA3-47E8-B21B-21B919A7AF07}"/>
      </w:docPartPr>
      <w:docPartBody>
        <w:p w:rsidR="00F573CF" w:rsidRDefault="00FC00BA" w:rsidP="00FC00BA">
          <w:pPr>
            <w:pStyle w:val="CABAB96B325A4094BD80FAE4C6371F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0750762914D35B5A2716AC0EB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1FCF-16BF-4926-AD0D-8038335AEB26}"/>
      </w:docPartPr>
      <w:docPartBody>
        <w:p w:rsidR="00F573CF" w:rsidRDefault="00FC00BA" w:rsidP="00FC00BA">
          <w:pPr>
            <w:pStyle w:val="DA50750762914D35B5A2716AC0EB6A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3BF305F8447D680B20E7104C6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2CC3-EB7E-4303-A305-DBBEAEF8D251}"/>
      </w:docPartPr>
      <w:docPartBody>
        <w:p w:rsidR="0015248B" w:rsidRDefault="00F573CF" w:rsidP="00F573CF">
          <w:pPr>
            <w:pStyle w:val="CEF3BF305F8447D680B20E7104C63417"/>
          </w:pPr>
          <w:r w:rsidRPr="00310B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BA"/>
    <w:rsid w:val="0015248B"/>
    <w:rsid w:val="006A5C56"/>
    <w:rsid w:val="007100B5"/>
    <w:rsid w:val="00880308"/>
    <w:rsid w:val="00F573CF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3CF"/>
    <w:rPr>
      <w:color w:val="808080"/>
    </w:rPr>
  </w:style>
  <w:style w:type="paragraph" w:customStyle="1" w:styleId="884B569F45444266A8F247A2609F57AE">
    <w:name w:val="884B569F45444266A8F247A2609F57AE"/>
    <w:rsid w:val="00FC00BA"/>
  </w:style>
  <w:style w:type="paragraph" w:customStyle="1" w:styleId="A8A420E52C8B4F19ABFE8BE3E91F80C0">
    <w:name w:val="A8A420E52C8B4F19ABFE8BE3E91F80C0"/>
    <w:rsid w:val="00FC00BA"/>
  </w:style>
  <w:style w:type="paragraph" w:customStyle="1" w:styleId="7DEB8E06FFB34E8B8A678B2086654ABB">
    <w:name w:val="7DEB8E06FFB34E8B8A678B2086654ABB"/>
    <w:rsid w:val="00FC00BA"/>
  </w:style>
  <w:style w:type="paragraph" w:customStyle="1" w:styleId="13A72D32AE8A4B0E8468AD5426DEA064">
    <w:name w:val="13A72D32AE8A4B0E8468AD5426DEA064"/>
    <w:rsid w:val="00FC00BA"/>
  </w:style>
  <w:style w:type="paragraph" w:customStyle="1" w:styleId="A9887D5907B5441D9AA087EC9B32E015">
    <w:name w:val="A9887D5907B5441D9AA087EC9B32E015"/>
    <w:rsid w:val="00FC00BA"/>
  </w:style>
  <w:style w:type="paragraph" w:customStyle="1" w:styleId="42A4057393F94A3D96CE4C460F99DE07">
    <w:name w:val="42A4057393F94A3D96CE4C460F99DE07"/>
    <w:rsid w:val="00FC00BA"/>
  </w:style>
  <w:style w:type="paragraph" w:customStyle="1" w:styleId="2515253B76A746F98422EFDFEAB5648A">
    <w:name w:val="2515253B76A746F98422EFDFEAB5648A"/>
    <w:rsid w:val="00FC00BA"/>
  </w:style>
  <w:style w:type="paragraph" w:customStyle="1" w:styleId="CABAB96B325A4094BD80FAE4C6371F23">
    <w:name w:val="CABAB96B325A4094BD80FAE4C6371F23"/>
    <w:rsid w:val="00FC00BA"/>
  </w:style>
  <w:style w:type="paragraph" w:customStyle="1" w:styleId="DA50750762914D35B5A2716AC0EB6ACB">
    <w:name w:val="DA50750762914D35B5A2716AC0EB6ACB"/>
    <w:rsid w:val="00FC00BA"/>
  </w:style>
  <w:style w:type="paragraph" w:customStyle="1" w:styleId="CEF3BF305F8447D680B20E7104C63417">
    <w:name w:val="CEF3BF305F8447D680B20E7104C63417"/>
    <w:rsid w:val="00F57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43ff0-7220-4768-b19d-873d9d573dcf">
      <Terms xmlns="http://schemas.microsoft.com/office/infopath/2007/PartnerControls"/>
    </lcf76f155ced4ddcb4097134ff3c332f>
    <TaxCatchAll xmlns="27a60b30-b40d-4d89-9dc4-3a3e455338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370E16B093246942D3B05F9A65010" ma:contentTypeVersion="15" ma:contentTypeDescription="Create a new document." ma:contentTypeScope="" ma:versionID="fd25ba9205f762992fde134808b844c7">
  <xsd:schema xmlns:xsd="http://www.w3.org/2001/XMLSchema" xmlns:xs="http://www.w3.org/2001/XMLSchema" xmlns:p="http://schemas.microsoft.com/office/2006/metadata/properties" xmlns:ns2="0b843ff0-7220-4768-b19d-873d9d573dcf" xmlns:ns3="27a60b30-b40d-4d89-9dc4-3a3e45533823" targetNamespace="http://schemas.microsoft.com/office/2006/metadata/properties" ma:root="true" ma:fieldsID="a3b5e838526300273c508d6ceac0f88a" ns2:_="" ns3:_="">
    <xsd:import namespace="0b843ff0-7220-4768-b19d-873d9d573dcf"/>
    <xsd:import namespace="27a60b30-b40d-4d89-9dc4-3a3e45533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3ff0-7220-4768-b19d-873d9d573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11a95f-7c8a-4ee9-bd92-fda468930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0b30-b40d-4d89-9dc4-3a3e455338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fb29b4-5b63-442e-8d3a-262806fe2a5f}" ma:internalName="TaxCatchAll" ma:showField="CatchAllData" ma:web="27a60b30-b40d-4d89-9dc4-3a3e45533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7A0B-CBED-4B3A-91A9-E899E067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EF326-90F1-4CE6-BB3F-AE67745274A5}">
  <ds:schemaRefs>
    <ds:schemaRef ds:uri="http://schemas.microsoft.com/office/2006/metadata/properties"/>
    <ds:schemaRef ds:uri="http://schemas.microsoft.com/office/infopath/2007/PartnerControls"/>
    <ds:schemaRef ds:uri="0b843ff0-7220-4768-b19d-873d9d573dcf"/>
    <ds:schemaRef ds:uri="27a60b30-b40d-4d89-9dc4-3a3e45533823"/>
  </ds:schemaRefs>
</ds:datastoreItem>
</file>

<file path=customXml/itemProps3.xml><?xml version="1.0" encoding="utf-8"?>
<ds:datastoreItem xmlns:ds="http://schemas.openxmlformats.org/officeDocument/2006/customXml" ds:itemID="{A56D9EAE-7942-4852-8E31-EB75753F2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43ff0-7220-4768-b19d-873d9d573dcf"/>
    <ds:schemaRef ds:uri="27a60b30-b40d-4d89-9dc4-3a3e45533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E48E3-32F7-464C-BC37-5BE04E53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Krishnaswamy</dc:creator>
  <cp:keywords/>
  <dc:description/>
  <cp:lastModifiedBy>Faye Davis</cp:lastModifiedBy>
  <cp:revision>2</cp:revision>
  <cp:lastPrinted>2023-12-20T15:51:00Z</cp:lastPrinted>
  <dcterms:created xsi:type="dcterms:W3CDTF">2024-02-09T20:06:00Z</dcterms:created>
  <dcterms:modified xsi:type="dcterms:W3CDTF">2024-02-09T20:06:00Z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bc47ede9-41ed-4d49-a026-f9ca30a8da4e</vt:lpwstr>
  </property>
  <property fmtid="{D5CDD505-2E9C-101B-9397-08002B2CF9AE}" pid="3" name="ContentTypeId">
    <vt:lpwstr>0x010100FAB370E16B093246942D3B05F9A65010</vt:lpwstr>
  </property>
  <property fmtid="{D5CDD505-2E9C-101B-9397-08002B2CF9AE}" pid="4" name="MediaServiceImageTags">
    <vt:lpwstr/>
  </property>
</Properties>
</file>