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87"/>
        <w:gridCol w:w="3712"/>
        <w:gridCol w:w="4022"/>
        <w:gridCol w:w="2823"/>
      </w:tblGrid>
      <w:tr w:rsidR="00410C13" w:rsidRPr="00410C13" w14:paraId="328BA046" w14:textId="3EC75222" w:rsidTr="00410C13">
        <w:trPr>
          <w:trHeight w:val="795"/>
        </w:trPr>
        <w:tc>
          <w:tcPr>
            <w:tcW w:w="2390" w:type="dxa"/>
            <w:tcBorders>
              <w:top w:val="single" w:sz="6" w:space="0" w:color="4472C4"/>
              <w:left w:val="single" w:sz="6" w:space="0" w:color="4472C4"/>
              <w:bottom w:val="single" w:sz="6" w:space="0" w:color="4472C4"/>
              <w:right w:val="nil"/>
            </w:tcBorders>
            <w:shd w:val="clear" w:color="auto" w:fill="4472C4"/>
            <w:hideMark/>
          </w:tcPr>
          <w:p w14:paraId="023094EE" w14:textId="77777777" w:rsidR="00410C13" w:rsidRPr="00410C13" w:rsidRDefault="00410C13" w:rsidP="00410C13">
            <w:pPr>
              <w:jc w:val="center"/>
              <w:textAlignment w:val="baseline"/>
              <w:rPr>
                <w:rFonts w:ascii="Segoe UI" w:eastAsia="Times New Roman" w:hAnsi="Segoe UI" w:cs="Segoe UI"/>
                <w:b/>
                <w:bCs/>
                <w:color w:val="FFFFFF"/>
                <w:kern w:val="0"/>
                <w:sz w:val="18"/>
                <w:szCs w:val="18"/>
                <w14:ligatures w14:val="none"/>
              </w:rPr>
            </w:pPr>
            <w:r w:rsidRPr="00410C13">
              <w:rPr>
                <w:rFonts w:ascii="Calibri" w:eastAsia="Times New Roman" w:hAnsi="Calibri" w:cs="Calibri"/>
                <w:b/>
                <w:bCs/>
                <w:color w:val="FFFFFF"/>
                <w:kern w:val="0"/>
                <w:sz w:val="20"/>
                <w:szCs w:val="20"/>
                <w14:ligatures w14:val="none"/>
              </w:rPr>
              <w:t xml:space="preserve">Program-Level Learning Outcome </w:t>
            </w:r>
            <w:r w:rsidRPr="00410C13">
              <w:rPr>
                <w:rFonts w:ascii="Calibri" w:eastAsia="Times New Roman" w:hAnsi="Calibri" w:cs="Calibri"/>
                <w:color w:val="FFFFFF"/>
                <w:kern w:val="0"/>
                <w:sz w:val="20"/>
                <w:szCs w:val="20"/>
                <w14:ligatures w14:val="none"/>
              </w:rPr>
              <w:t>(</w:t>
            </w:r>
            <w:proofErr w:type="gramStart"/>
            <w:r w:rsidRPr="00410C13">
              <w:rPr>
                <w:rFonts w:ascii="Calibri" w:eastAsia="Times New Roman" w:hAnsi="Calibri" w:cs="Calibri"/>
                <w:color w:val="FFFFFF"/>
                <w:kern w:val="0"/>
                <w:sz w:val="20"/>
                <w:szCs w:val="20"/>
                <w14:ligatures w14:val="none"/>
              </w:rPr>
              <w:t>e.g.</w:t>
            </w:r>
            <w:proofErr w:type="gramEnd"/>
            <w:r w:rsidRPr="00410C13">
              <w:rPr>
                <w:rFonts w:ascii="Calibri" w:eastAsia="Times New Roman" w:hAnsi="Calibri" w:cs="Calibri"/>
                <w:color w:val="FFFFFF"/>
                <w:kern w:val="0"/>
                <w:sz w:val="20"/>
                <w:szCs w:val="20"/>
                <w14:ligatures w14:val="none"/>
              </w:rPr>
              <w:t xml:space="preserve"> </w:t>
            </w:r>
            <w:r w:rsidRPr="00410C13">
              <w:rPr>
                <w:rFonts w:ascii="Arial" w:eastAsia="Times New Roman" w:hAnsi="Arial" w:cs="Arial"/>
                <w:color w:val="FFFFFF"/>
                <w:kern w:val="0"/>
                <w:sz w:val="20"/>
                <w:szCs w:val="20"/>
                <w14:ligatures w14:val="none"/>
              </w:rPr>
              <w:t>Students will describe the impact of various cultures on American cuisine.)</w:t>
            </w:r>
            <w:r w:rsidRPr="00410C13">
              <w:rPr>
                <w:rFonts w:ascii="Arial" w:eastAsia="Times New Roman" w:hAnsi="Arial" w:cs="Arial"/>
                <w:b/>
                <w:bCs/>
                <w:color w:val="FFFFFF"/>
                <w:kern w:val="0"/>
                <w:sz w:val="20"/>
                <w:szCs w:val="20"/>
                <w14:ligatures w14:val="none"/>
              </w:rPr>
              <w:t> </w:t>
            </w:r>
          </w:p>
        </w:tc>
        <w:tc>
          <w:tcPr>
            <w:tcW w:w="3717" w:type="dxa"/>
            <w:tcBorders>
              <w:top w:val="single" w:sz="6" w:space="0" w:color="4472C4"/>
              <w:left w:val="nil"/>
              <w:bottom w:val="single" w:sz="6" w:space="0" w:color="4472C4"/>
              <w:right w:val="nil"/>
            </w:tcBorders>
            <w:shd w:val="clear" w:color="auto" w:fill="4472C4"/>
            <w:hideMark/>
          </w:tcPr>
          <w:p w14:paraId="1CCE20F7" w14:textId="77777777" w:rsidR="00410C13" w:rsidRPr="00410C13" w:rsidRDefault="00410C13" w:rsidP="00410C13">
            <w:pPr>
              <w:ind w:left="345" w:right="165" w:hanging="15"/>
              <w:textAlignment w:val="baseline"/>
              <w:rPr>
                <w:rFonts w:ascii="Segoe UI" w:eastAsia="Times New Roman" w:hAnsi="Segoe UI" w:cs="Segoe UI"/>
                <w:b/>
                <w:bCs/>
                <w:color w:val="FFFFFF"/>
                <w:kern w:val="0"/>
                <w:sz w:val="18"/>
                <w:szCs w:val="18"/>
                <w14:ligatures w14:val="none"/>
              </w:rPr>
            </w:pPr>
            <w:r w:rsidRPr="00410C13">
              <w:rPr>
                <w:rFonts w:ascii="Arial" w:eastAsia="Times New Roman" w:hAnsi="Arial" w:cs="Arial"/>
                <w:b/>
                <w:bCs/>
                <w:color w:val="FFFFFF"/>
                <w:kern w:val="0"/>
                <w:sz w:val="20"/>
                <w:szCs w:val="20"/>
                <w14:ligatures w14:val="none"/>
              </w:rPr>
              <w:t xml:space="preserve">Assessment Measure(s) and </w:t>
            </w:r>
            <w:proofErr w:type="gramStart"/>
            <w:r w:rsidRPr="00410C13">
              <w:rPr>
                <w:rFonts w:ascii="Arial" w:eastAsia="Times New Roman" w:hAnsi="Arial" w:cs="Arial"/>
                <w:b/>
                <w:bCs/>
                <w:color w:val="FFFFFF"/>
                <w:kern w:val="0"/>
                <w:sz w:val="20"/>
                <w:szCs w:val="20"/>
                <w14:ligatures w14:val="none"/>
              </w:rPr>
              <w:t>Where</w:t>
            </w:r>
            <w:proofErr w:type="gramEnd"/>
            <w:r w:rsidRPr="00410C13">
              <w:rPr>
                <w:rFonts w:ascii="Arial" w:eastAsia="Times New Roman" w:hAnsi="Arial" w:cs="Arial"/>
                <w:b/>
                <w:bCs/>
                <w:color w:val="FFFFFF"/>
                <w:kern w:val="0"/>
                <w:sz w:val="20"/>
                <w:szCs w:val="20"/>
                <w14:ligatures w14:val="none"/>
              </w:rPr>
              <w:t xml:space="preserve"> Implemented in Curriculum – </w:t>
            </w:r>
            <w:r w:rsidRPr="00410C13">
              <w:rPr>
                <w:rFonts w:ascii="Arial" w:eastAsia="Times New Roman" w:hAnsi="Arial" w:cs="Arial"/>
                <w:color w:val="FFFFFF"/>
                <w:kern w:val="0"/>
                <w:sz w:val="20"/>
                <w:szCs w:val="20"/>
                <w14:ligatures w14:val="none"/>
              </w:rPr>
              <w:t>Description of Instrument(s)/ process(es) used to measure results and indication of where the assessment will be collected in curriculum. (</w:t>
            </w:r>
            <w:proofErr w:type="gramStart"/>
            <w:r w:rsidRPr="00410C13">
              <w:rPr>
                <w:rFonts w:ascii="Arial" w:eastAsia="Times New Roman" w:hAnsi="Arial" w:cs="Arial"/>
                <w:color w:val="FFFFFF"/>
                <w:kern w:val="0"/>
                <w:sz w:val="20"/>
                <w:szCs w:val="20"/>
                <w14:ligatures w14:val="none"/>
              </w:rPr>
              <w:t>e.g.</w:t>
            </w:r>
            <w:proofErr w:type="gramEnd"/>
            <w:r w:rsidRPr="00410C13">
              <w:rPr>
                <w:rFonts w:ascii="Arial" w:eastAsia="Times New Roman" w:hAnsi="Arial" w:cs="Arial"/>
                <w:color w:val="FFFFFF"/>
                <w:kern w:val="0"/>
                <w:sz w:val="20"/>
                <w:szCs w:val="20"/>
                <w14:ligatures w14:val="none"/>
              </w:rPr>
              <w:t xml:space="preserve"> Essay on Cultural influences on American cuisine in CUIS 1300.)</w:t>
            </w:r>
            <w:r w:rsidRPr="00410C13">
              <w:rPr>
                <w:rFonts w:ascii="Arial" w:eastAsia="Times New Roman" w:hAnsi="Arial" w:cs="Arial"/>
                <w:b/>
                <w:bCs/>
                <w:color w:val="FFFFFF"/>
                <w:kern w:val="0"/>
                <w:sz w:val="20"/>
                <w:szCs w:val="20"/>
                <w14:ligatures w14:val="none"/>
              </w:rPr>
              <w:t> </w:t>
            </w:r>
          </w:p>
          <w:p w14:paraId="2AD3678B" w14:textId="77777777" w:rsidR="00410C13" w:rsidRPr="00410C13" w:rsidRDefault="00410C13" w:rsidP="00410C13">
            <w:pPr>
              <w:jc w:val="center"/>
              <w:textAlignment w:val="baseline"/>
              <w:rPr>
                <w:rFonts w:ascii="Segoe UI" w:eastAsia="Times New Roman" w:hAnsi="Segoe UI" w:cs="Segoe UI"/>
                <w:b/>
                <w:bCs/>
                <w:color w:val="FFFFFF"/>
                <w:kern w:val="0"/>
                <w:sz w:val="18"/>
                <w:szCs w:val="18"/>
                <w14:ligatures w14:val="none"/>
              </w:rPr>
            </w:pPr>
            <w:r w:rsidRPr="00410C13">
              <w:rPr>
                <w:rFonts w:ascii="Calibri" w:eastAsia="Times New Roman" w:hAnsi="Calibri" w:cs="Calibri"/>
                <w:b/>
                <w:bCs/>
                <w:color w:val="FFFFFF"/>
                <w:kern w:val="0"/>
                <w:sz w:val="20"/>
                <w:szCs w:val="20"/>
                <w14:ligatures w14:val="none"/>
              </w:rPr>
              <w:t> </w:t>
            </w:r>
          </w:p>
        </w:tc>
        <w:tc>
          <w:tcPr>
            <w:tcW w:w="4025" w:type="dxa"/>
            <w:tcBorders>
              <w:top w:val="single" w:sz="6" w:space="0" w:color="4472C4"/>
              <w:left w:val="nil"/>
              <w:bottom w:val="single" w:sz="6" w:space="0" w:color="4472C4"/>
              <w:right w:val="single" w:sz="6" w:space="0" w:color="4472C4"/>
            </w:tcBorders>
            <w:shd w:val="clear" w:color="auto" w:fill="4472C4"/>
            <w:hideMark/>
          </w:tcPr>
          <w:p w14:paraId="0B3818BD" w14:textId="77777777" w:rsidR="00410C13" w:rsidRPr="00410C13" w:rsidRDefault="00410C13" w:rsidP="00410C13">
            <w:pPr>
              <w:ind w:left="1080" w:right="1005"/>
              <w:jc w:val="center"/>
              <w:textAlignment w:val="baseline"/>
              <w:rPr>
                <w:rFonts w:ascii="Segoe UI" w:eastAsia="Times New Roman" w:hAnsi="Segoe UI" w:cs="Segoe UI"/>
                <w:b/>
                <w:bCs/>
                <w:color w:val="FFFFFF"/>
                <w:kern w:val="0"/>
                <w:sz w:val="18"/>
                <w:szCs w:val="18"/>
                <w14:ligatures w14:val="none"/>
              </w:rPr>
            </w:pPr>
            <w:r w:rsidRPr="00410C13">
              <w:rPr>
                <w:rFonts w:ascii="Arial" w:eastAsia="Times New Roman" w:hAnsi="Arial" w:cs="Arial"/>
                <w:b/>
                <w:bCs/>
                <w:color w:val="FFFFFF"/>
                <w:kern w:val="0"/>
                <w:sz w:val="20"/>
                <w:szCs w:val="20"/>
                <w14:ligatures w14:val="none"/>
              </w:rPr>
              <w:t>Targets-</w:t>
            </w:r>
            <w:r w:rsidRPr="00410C13">
              <w:rPr>
                <w:rFonts w:ascii="Arial" w:eastAsia="Times New Roman" w:hAnsi="Arial" w:cs="Arial"/>
                <w:color w:val="FFFFFF"/>
                <w:kern w:val="0"/>
                <w:sz w:val="20"/>
                <w:szCs w:val="20"/>
                <w14:ligatures w14:val="none"/>
              </w:rPr>
              <w:t xml:space="preserve"> Level of Success Expected</w:t>
            </w:r>
            <w:r w:rsidRPr="00410C13">
              <w:rPr>
                <w:rFonts w:ascii="Arial" w:eastAsia="Times New Roman" w:hAnsi="Arial" w:cs="Arial"/>
                <w:b/>
                <w:bCs/>
                <w:color w:val="FFFFFF"/>
                <w:kern w:val="0"/>
                <w:sz w:val="20"/>
                <w:szCs w:val="20"/>
                <w14:ligatures w14:val="none"/>
              </w:rPr>
              <w:t> </w:t>
            </w:r>
          </w:p>
          <w:p w14:paraId="0219CAF4" w14:textId="77777777" w:rsidR="00410C13" w:rsidRPr="00410C13" w:rsidRDefault="00410C13" w:rsidP="00410C13">
            <w:pPr>
              <w:jc w:val="center"/>
              <w:textAlignment w:val="baseline"/>
              <w:rPr>
                <w:rFonts w:ascii="Segoe UI" w:eastAsia="Times New Roman" w:hAnsi="Segoe UI" w:cs="Segoe UI"/>
                <w:b/>
                <w:bCs/>
                <w:color w:val="FFFFFF"/>
                <w:kern w:val="0"/>
                <w:sz w:val="18"/>
                <w:szCs w:val="18"/>
                <w14:ligatures w14:val="none"/>
              </w:rPr>
            </w:pPr>
            <w:r w:rsidRPr="00410C13">
              <w:rPr>
                <w:rFonts w:ascii="Calibri" w:eastAsia="Times New Roman" w:hAnsi="Calibri" w:cs="Calibri"/>
                <w:color w:val="FFFFFF"/>
                <w:kern w:val="0"/>
                <w:sz w:val="20"/>
                <w:szCs w:val="20"/>
                <w14:ligatures w14:val="none"/>
              </w:rPr>
              <w:t>(</w:t>
            </w:r>
            <w:proofErr w:type="gramStart"/>
            <w:r w:rsidRPr="00410C13">
              <w:rPr>
                <w:rFonts w:ascii="Calibri" w:eastAsia="Times New Roman" w:hAnsi="Calibri" w:cs="Calibri"/>
                <w:color w:val="FFFFFF"/>
                <w:kern w:val="0"/>
                <w:sz w:val="20"/>
                <w:szCs w:val="20"/>
                <w14:ligatures w14:val="none"/>
              </w:rPr>
              <w:t>e.g.</w:t>
            </w:r>
            <w:proofErr w:type="gramEnd"/>
            <w:r w:rsidRPr="00410C13">
              <w:rPr>
                <w:rFonts w:ascii="Calibri" w:eastAsia="Times New Roman" w:hAnsi="Calibri" w:cs="Calibri"/>
                <w:color w:val="FFFFFF"/>
                <w:kern w:val="0"/>
                <w:sz w:val="20"/>
                <w:szCs w:val="20"/>
                <w14:ligatures w14:val="none"/>
              </w:rPr>
              <w:t xml:space="preserve"> </w:t>
            </w:r>
            <w:r w:rsidRPr="00410C13">
              <w:rPr>
                <w:rFonts w:ascii="Arial" w:eastAsia="Times New Roman" w:hAnsi="Arial" w:cs="Arial"/>
                <w:color w:val="FFFFFF"/>
                <w:kern w:val="0"/>
                <w:sz w:val="20"/>
                <w:szCs w:val="20"/>
                <w14:ligatures w14:val="none"/>
              </w:rPr>
              <w:t>80% of students score 2.5 or better on rubric for essay on cultures and cuisine.)</w:t>
            </w:r>
            <w:r w:rsidRPr="00410C13">
              <w:rPr>
                <w:rFonts w:ascii="Arial" w:eastAsia="Times New Roman" w:hAnsi="Arial" w:cs="Arial"/>
                <w:b/>
                <w:bCs/>
                <w:color w:val="FFFFFF"/>
                <w:kern w:val="0"/>
                <w:sz w:val="20"/>
                <w:szCs w:val="20"/>
                <w14:ligatures w14:val="none"/>
              </w:rPr>
              <w:t> </w:t>
            </w:r>
          </w:p>
        </w:tc>
        <w:tc>
          <w:tcPr>
            <w:tcW w:w="2812" w:type="dxa"/>
            <w:tcBorders>
              <w:top w:val="single" w:sz="6" w:space="0" w:color="4472C4"/>
              <w:left w:val="nil"/>
              <w:bottom w:val="single" w:sz="6" w:space="0" w:color="4472C4"/>
              <w:right w:val="single" w:sz="6" w:space="0" w:color="4472C4"/>
            </w:tcBorders>
            <w:shd w:val="clear" w:color="auto" w:fill="4472C4"/>
          </w:tcPr>
          <w:p w14:paraId="75426F41" w14:textId="10B3013C" w:rsidR="00483243" w:rsidRDefault="00410C13" w:rsidP="00410C13">
            <w:pPr>
              <w:ind w:left="1080" w:right="1005"/>
              <w:jc w:val="center"/>
              <w:textAlignment w:val="baseline"/>
              <w:rPr>
                <w:rFonts w:ascii="Arial" w:eastAsia="Times New Roman" w:hAnsi="Arial" w:cs="Arial"/>
                <w:b/>
                <w:bCs/>
                <w:color w:val="FFFFFF"/>
                <w:kern w:val="0"/>
                <w:sz w:val="20"/>
                <w:szCs w:val="20"/>
                <w14:ligatures w14:val="none"/>
              </w:rPr>
            </w:pPr>
            <w:r>
              <w:rPr>
                <w:rFonts w:ascii="Arial" w:eastAsia="Times New Roman" w:hAnsi="Arial" w:cs="Arial"/>
                <w:b/>
                <w:bCs/>
                <w:color w:val="FFFFFF"/>
                <w:kern w:val="0"/>
                <w:sz w:val="20"/>
                <w:szCs w:val="20"/>
                <w14:ligatures w14:val="none"/>
              </w:rPr>
              <w:t xml:space="preserve">Results  </w:t>
            </w:r>
          </w:p>
          <w:p w14:paraId="7FA6AEED" w14:textId="021831FD" w:rsidR="00410C13" w:rsidRPr="00483243" w:rsidRDefault="00410C13" w:rsidP="00483243">
            <w:pPr>
              <w:ind w:left="377" w:right="254"/>
              <w:jc w:val="center"/>
              <w:textAlignment w:val="baseline"/>
              <w:rPr>
                <w:rFonts w:ascii="Arial" w:eastAsia="Times New Roman" w:hAnsi="Arial" w:cs="Arial"/>
                <w:color w:val="FFFFFF"/>
                <w:kern w:val="0"/>
                <w:sz w:val="20"/>
                <w:szCs w:val="20"/>
                <w14:ligatures w14:val="none"/>
              </w:rPr>
            </w:pPr>
            <w:r w:rsidRPr="00483243">
              <w:rPr>
                <w:rFonts w:ascii="Arial" w:eastAsia="Times New Roman" w:hAnsi="Arial" w:cs="Arial"/>
                <w:color w:val="FFFFFF"/>
                <w:kern w:val="0"/>
                <w:sz w:val="20"/>
                <w:szCs w:val="20"/>
                <w14:ligatures w14:val="none"/>
              </w:rPr>
              <w:t>Data collected from Fall 2022 – Summer 2023</w:t>
            </w:r>
          </w:p>
        </w:tc>
      </w:tr>
      <w:tr w:rsidR="00410C13" w:rsidRPr="00410C13" w14:paraId="22629254" w14:textId="3891AC5D" w:rsidTr="00410C13">
        <w:trPr>
          <w:trHeight w:val="450"/>
        </w:trPr>
        <w:tc>
          <w:tcPr>
            <w:tcW w:w="2390" w:type="dxa"/>
            <w:tcBorders>
              <w:top w:val="single" w:sz="6" w:space="0" w:color="8EAADB"/>
              <w:left w:val="single" w:sz="6" w:space="0" w:color="8EAADB"/>
              <w:bottom w:val="single" w:sz="6" w:space="0" w:color="8EAADB"/>
              <w:right w:val="single" w:sz="6" w:space="0" w:color="8EAADB"/>
            </w:tcBorders>
            <w:shd w:val="clear" w:color="auto" w:fill="D9E2F3"/>
            <w:hideMark/>
          </w:tcPr>
          <w:p w14:paraId="319068A9" w14:textId="77777777" w:rsidR="00410C13" w:rsidRPr="00410C13" w:rsidRDefault="00410C13" w:rsidP="00410C13">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b/>
                <w:bCs/>
                <w:kern w:val="0"/>
                <w:sz w:val="22"/>
                <w:szCs w:val="22"/>
                <w14:ligatures w14:val="none"/>
              </w:rPr>
              <w:t>PLO #1 </w:t>
            </w:r>
          </w:p>
          <w:p w14:paraId="0C0BF3F7" w14:textId="77777777" w:rsidR="00410C13" w:rsidRPr="00410C13" w:rsidRDefault="00410C13" w:rsidP="00410C13">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kern w:val="0"/>
                <w:sz w:val="22"/>
                <w:szCs w:val="22"/>
                <w14:ligatures w14:val="none"/>
              </w:rPr>
              <w:t>Students will be able to implement and differentiate between collision industry safety protocols, OEM repair procedures, and the different processes that are required to perform repairs to achieve a vehicle’s pre-accident condition.</w:t>
            </w:r>
            <w:r w:rsidRPr="00410C13">
              <w:rPr>
                <w:rFonts w:ascii="Calibri" w:eastAsia="Times New Roman" w:hAnsi="Calibri" w:cs="Calibri"/>
                <w:b/>
                <w:bCs/>
                <w:kern w:val="0"/>
                <w:sz w:val="22"/>
                <w:szCs w:val="22"/>
                <w14:ligatures w14:val="none"/>
              </w:rPr>
              <w:t> </w:t>
            </w:r>
          </w:p>
        </w:tc>
        <w:tc>
          <w:tcPr>
            <w:tcW w:w="3717" w:type="dxa"/>
            <w:tcBorders>
              <w:top w:val="single" w:sz="6" w:space="0" w:color="8EAADB"/>
              <w:left w:val="single" w:sz="6" w:space="0" w:color="8EAADB"/>
              <w:bottom w:val="single" w:sz="6" w:space="0" w:color="8EAADB"/>
              <w:right w:val="single" w:sz="6" w:space="0" w:color="8EAADB"/>
            </w:tcBorders>
            <w:shd w:val="clear" w:color="auto" w:fill="D9E2F3"/>
            <w:hideMark/>
          </w:tcPr>
          <w:p w14:paraId="419AF2AB" w14:textId="77777777" w:rsidR="00410C13" w:rsidRPr="00410C13" w:rsidRDefault="00410C13" w:rsidP="00410C13">
            <w:pPr>
              <w:textAlignment w:val="baseline"/>
              <w:rPr>
                <w:rFonts w:ascii="Segoe UI" w:eastAsia="Times New Roman" w:hAnsi="Segoe UI" w:cs="Segoe UI"/>
                <w:kern w:val="0"/>
                <w:sz w:val="18"/>
                <w:szCs w:val="18"/>
                <w14:ligatures w14:val="none"/>
              </w:rPr>
            </w:pPr>
            <w:r w:rsidRPr="00410C13">
              <w:rPr>
                <w:rFonts w:ascii="Calibri" w:eastAsia="Times New Roman" w:hAnsi="Calibri" w:cs="Calibri"/>
                <w:kern w:val="0"/>
                <w:sz w:val="22"/>
                <w:szCs w:val="22"/>
                <w14:ligatures w14:val="none"/>
              </w:rPr>
              <w:t>Students are to perform final lab assignment in ABDR 1291 where they will be required to identify all repair OEM procedures, safety requirements, and processes required repairs. </w:t>
            </w:r>
          </w:p>
        </w:tc>
        <w:tc>
          <w:tcPr>
            <w:tcW w:w="4025" w:type="dxa"/>
            <w:tcBorders>
              <w:top w:val="single" w:sz="6" w:space="0" w:color="8EAADB"/>
              <w:left w:val="single" w:sz="6" w:space="0" w:color="8EAADB"/>
              <w:bottom w:val="single" w:sz="6" w:space="0" w:color="8EAADB"/>
              <w:right w:val="single" w:sz="6" w:space="0" w:color="8EAADB"/>
            </w:tcBorders>
            <w:shd w:val="clear" w:color="auto" w:fill="D9E2F3"/>
            <w:hideMark/>
          </w:tcPr>
          <w:p w14:paraId="705C5CD7" w14:textId="77777777" w:rsidR="00410C13" w:rsidRPr="00410C13" w:rsidRDefault="00410C13" w:rsidP="00410C13">
            <w:pPr>
              <w:textAlignment w:val="baseline"/>
              <w:rPr>
                <w:rFonts w:ascii="Segoe UI" w:eastAsia="Times New Roman" w:hAnsi="Segoe UI" w:cs="Segoe UI"/>
                <w:kern w:val="0"/>
                <w:sz w:val="18"/>
                <w:szCs w:val="18"/>
                <w14:ligatures w14:val="none"/>
              </w:rPr>
            </w:pPr>
            <w:r w:rsidRPr="00410C13">
              <w:rPr>
                <w:rFonts w:ascii="Calibri" w:eastAsia="Times New Roman" w:hAnsi="Calibri" w:cs="Calibri"/>
                <w:kern w:val="0"/>
                <w:sz w:val="22"/>
                <w:szCs w:val="22"/>
                <w14:ligatures w14:val="none"/>
              </w:rPr>
              <w:t>70% of students score 80% or more on rubric for lab assignments. </w:t>
            </w:r>
          </w:p>
        </w:tc>
        <w:tc>
          <w:tcPr>
            <w:tcW w:w="2812" w:type="dxa"/>
            <w:tcBorders>
              <w:top w:val="single" w:sz="6" w:space="0" w:color="8EAADB"/>
              <w:left w:val="single" w:sz="6" w:space="0" w:color="8EAADB"/>
              <w:bottom w:val="single" w:sz="6" w:space="0" w:color="8EAADB"/>
              <w:right w:val="single" w:sz="6" w:space="0" w:color="8EAADB"/>
            </w:tcBorders>
            <w:shd w:val="clear" w:color="auto" w:fill="D9E2F3"/>
          </w:tcPr>
          <w:p w14:paraId="6F9E61AA" w14:textId="4852FA8E" w:rsidR="00410C13" w:rsidRDefault="00410C13" w:rsidP="00410C13">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 xml:space="preserve">Spring 2023 – 88% of students scored 80% or </w:t>
            </w:r>
            <w:r w:rsidR="00896C4A">
              <w:rPr>
                <w:rFonts w:ascii="Calibri" w:eastAsia="Times New Roman" w:hAnsi="Calibri" w:cs="Calibri"/>
                <w:kern w:val="0"/>
                <w:sz w:val="22"/>
                <w:szCs w:val="22"/>
                <w14:ligatures w14:val="none"/>
              </w:rPr>
              <w:t>higher</w:t>
            </w:r>
            <w:r>
              <w:rPr>
                <w:rFonts w:ascii="Calibri" w:eastAsia="Times New Roman" w:hAnsi="Calibri" w:cs="Calibri"/>
                <w:kern w:val="0"/>
                <w:sz w:val="22"/>
                <w:szCs w:val="22"/>
                <w14:ligatures w14:val="none"/>
              </w:rPr>
              <w:t xml:space="preserve"> on lab assignments.</w:t>
            </w:r>
          </w:p>
          <w:p w14:paraId="1CF0D14A" w14:textId="77777777" w:rsidR="00410C13" w:rsidRDefault="00410C13" w:rsidP="00410C13">
            <w:pPr>
              <w:textAlignment w:val="baseline"/>
              <w:rPr>
                <w:rFonts w:ascii="Calibri" w:eastAsia="Times New Roman" w:hAnsi="Calibri" w:cs="Calibri"/>
                <w:kern w:val="0"/>
                <w:sz w:val="22"/>
                <w:szCs w:val="22"/>
                <w14:ligatures w14:val="none"/>
              </w:rPr>
            </w:pPr>
          </w:p>
          <w:p w14:paraId="478E45C6" w14:textId="70ACCBAF" w:rsidR="00410C13" w:rsidRPr="00410C13" w:rsidRDefault="00410C13" w:rsidP="00410C13">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 xml:space="preserve">Summer 2023 – 91% of students scored 80% or </w:t>
            </w:r>
            <w:r w:rsidR="00896C4A">
              <w:rPr>
                <w:rFonts w:ascii="Calibri" w:eastAsia="Times New Roman" w:hAnsi="Calibri" w:cs="Calibri"/>
                <w:kern w:val="0"/>
                <w:sz w:val="22"/>
                <w:szCs w:val="22"/>
                <w14:ligatures w14:val="none"/>
              </w:rPr>
              <w:t>higher</w:t>
            </w:r>
            <w:r>
              <w:rPr>
                <w:rFonts w:ascii="Calibri" w:eastAsia="Times New Roman" w:hAnsi="Calibri" w:cs="Calibri"/>
                <w:kern w:val="0"/>
                <w:sz w:val="22"/>
                <w:szCs w:val="22"/>
                <w14:ligatures w14:val="none"/>
              </w:rPr>
              <w:t xml:space="preserve"> on lab assignments.</w:t>
            </w:r>
          </w:p>
        </w:tc>
      </w:tr>
      <w:tr w:rsidR="00410C13" w:rsidRPr="00410C13" w14:paraId="06CC33F8" w14:textId="38179C8A" w:rsidTr="00410C13">
        <w:trPr>
          <w:trHeight w:val="420"/>
        </w:trPr>
        <w:tc>
          <w:tcPr>
            <w:tcW w:w="2390" w:type="dxa"/>
            <w:tcBorders>
              <w:top w:val="single" w:sz="6" w:space="0" w:color="8EAADB"/>
              <w:left w:val="single" w:sz="6" w:space="0" w:color="8EAADB"/>
              <w:bottom w:val="single" w:sz="6" w:space="0" w:color="8EAADB"/>
              <w:right w:val="single" w:sz="6" w:space="0" w:color="8EAADB"/>
            </w:tcBorders>
            <w:shd w:val="clear" w:color="auto" w:fill="auto"/>
            <w:hideMark/>
          </w:tcPr>
          <w:p w14:paraId="3A945B7C" w14:textId="77777777" w:rsidR="00410C13" w:rsidRPr="00410C13" w:rsidRDefault="00410C13" w:rsidP="00410C13">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b/>
                <w:bCs/>
                <w:kern w:val="0"/>
                <w:sz w:val="22"/>
                <w:szCs w:val="22"/>
                <w14:ligatures w14:val="none"/>
              </w:rPr>
              <w:t>PLO #2 </w:t>
            </w:r>
          </w:p>
          <w:p w14:paraId="68867C03" w14:textId="77777777" w:rsidR="00410C13" w:rsidRPr="00410C13" w:rsidRDefault="00410C13" w:rsidP="00410C13">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kern w:val="0"/>
                <w:sz w:val="22"/>
                <w:szCs w:val="22"/>
                <w14:ligatures w14:val="none"/>
              </w:rPr>
              <w:t xml:space="preserve">Students will be able to select paint formulas for specific vehicles, mix </w:t>
            </w:r>
            <w:proofErr w:type="spellStart"/>
            <w:r w:rsidRPr="00410C13">
              <w:rPr>
                <w:rFonts w:ascii="Calibri" w:eastAsia="Times New Roman" w:hAnsi="Calibri" w:cs="Calibri"/>
                <w:kern w:val="0"/>
                <w:sz w:val="22"/>
                <w:szCs w:val="22"/>
                <w14:ligatures w14:val="none"/>
              </w:rPr>
              <w:t>blendable</w:t>
            </w:r>
            <w:proofErr w:type="spellEnd"/>
            <w:r w:rsidRPr="00410C13">
              <w:rPr>
                <w:rFonts w:ascii="Calibri" w:eastAsia="Times New Roman" w:hAnsi="Calibri" w:cs="Calibri"/>
                <w:kern w:val="0"/>
                <w:sz w:val="22"/>
                <w:szCs w:val="22"/>
                <w14:ligatures w14:val="none"/>
              </w:rPr>
              <w:t xml:space="preserve"> formulas per paint manufacturer specifications, prepare panels for paint application, and apply paint as specified by the paint manufacturer.</w:t>
            </w:r>
            <w:r w:rsidRPr="00410C13">
              <w:rPr>
                <w:rFonts w:ascii="Calibri" w:eastAsia="Times New Roman" w:hAnsi="Calibri" w:cs="Calibri"/>
                <w:b/>
                <w:bCs/>
                <w:kern w:val="0"/>
                <w:sz w:val="22"/>
                <w:szCs w:val="22"/>
                <w14:ligatures w14:val="none"/>
              </w:rPr>
              <w:t> </w:t>
            </w:r>
          </w:p>
        </w:tc>
        <w:tc>
          <w:tcPr>
            <w:tcW w:w="3717" w:type="dxa"/>
            <w:tcBorders>
              <w:top w:val="single" w:sz="6" w:space="0" w:color="8EAADB"/>
              <w:left w:val="single" w:sz="6" w:space="0" w:color="8EAADB"/>
              <w:bottom w:val="single" w:sz="6" w:space="0" w:color="8EAADB"/>
              <w:right w:val="single" w:sz="6" w:space="0" w:color="8EAADB"/>
            </w:tcBorders>
            <w:shd w:val="clear" w:color="auto" w:fill="auto"/>
            <w:hideMark/>
          </w:tcPr>
          <w:p w14:paraId="0A506260" w14:textId="77777777" w:rsidR="00410C13" w:rsidRPr="00410C13" w:rsidRDefault="00410C13" w:rsidP="00410C13">
            <w:pPr>
              <w:textAlignment w:val="baseline"/>
              <w:rPr>
                <w:rFonts w:ascii="Segoe UI" w:eastAsia="Times New Roman" w:hAnsi="Segoe UI" w:cs="Segoe UI"/>
                <w:kern w:val="0"/>
                <w:sz w:val="18"/>
                <w:szCs w:val="18"/>
                <w14:ligatures w14:val="none"/>
              </w:rPr>
            </w:pPr>
            <w:r w:rsidRPr="00410C13">
              <w:rPr>
                <w:rFonts w:ascii="Calibri" w:eastAsia="Times New Roman" w:hAnsi="Calibri" w:cs="Calibri"/>
                <w:kern w:val="0"/>
                <w:sz w:val="22"/>
                <w:szCs w:val="22"/>
                <w14:ligatures w14:val="none"/>
              </w:rPr>
              <w:t xml:space="preserve">Students are to perform lab assignment in ABDR 2449 where a metallic color is mixed as a </w:t>
            </w:r>
            <w:proofErr w:type="spellStart"/>
            <w:r w:rsidRPr="00410C13">
              <w:rPr>
                <w:rFonts w:ascii="Calibri" w:eastAsia="Times New Roman" w:hAnsi="Calibri" w:cs="Calibri"/>
                <w:kern w:val="0"/>
                <w:sz w:val="22"/>
                <w:szCs w:val="22"/>
                <w14:ligatures w14:val="none"/>
              </w:rPr>
              <w:t>blendable</w:t>
            </w:r>
            <w:proofErr w:type="spellEnd"/>
            <w:r w:rsidRPr="00410C13">
              <w:rPr>
                <w:rFonts w:ascii="Calibri" w:eastAsia="Times New Roman" w:hAnsi="Calibri" w:cs="Calibri"/>
                <w:kern w:val="0"/>
                <w:sz w:val="22"/>
                <w:szCs w:val="22"/>
                <w14:ligatures w14:val="none"/>
              </w:rPr>
              <w:t xml:space="preserve"> match, panel is prepared to manufacture’s specifications, and paint products are applied as the paint manufacture specifies for a complete color match. </w:t>
            </w:r>
          </w:p>
        </w:tc>
        <w:tc>
          <w:tcPr>
            <w:tcW w:w="4025" w:type="dxa"/>
            <w:tcBorders>
              <w:top w:val="single" w:sz="6" w:space="0" w:color="8EAADB"/>
              <w:left w:val="single" w:sz="6" w:space="0" w:color="8EAADB"/>
              <w:bottom w:val="single" w:sz="6" w:space="0" w:color="8EAADB"/>
              <w:right w:val="single" w:sz="6" w:space="0" w:color="8EAADB"/>
            </w:tcBorders>
            <w:shd w:val="clear" w:color="auto" w:fill="auto"/>
            <w:hideMark/>
          </w:tcPr>
          <w:p w14:paraId="48DAA3D6" w14:textId="77777777" w:rsidR="00410C13" w:rsidRPr="00410C13" w:rsidRDefault="00410C13" w:rsidP="00410C13">
            <w:pPr>
              <w:textAlignment w:val="baseline"/>
              <w:rPr>
                <w:rFonts w:ascii="Segoe UI" w:eastAsia="Times New Roman" w:hAnsi="Segoe UI" w:cs="Segoe UI"/>
                <w:kern w:val="0"/>
                <w:sz w:val="18"/>
                <w:szCs w:val="18"/>
                <w14:ligatures w14:val="none"/>
              </w:rPr>
            </w:pPr>
            <w:r w:rsidRPr="00410C13">
              <w:rPr>
                <w:rFonts w:ascii="Calibri" w:eastAsia="Times New Roman" w:hAnsi="Calibri" w:cs="Calibri"/>
                <w:kern w:val="0"/>
                <w:sz w:val="22"/>
                <w:szCs w:val="22"/>
                <w14:ligatures w14:val="none"/>
              </w:rPr>
              <w:t>70% of students score 70% or more on rubric for lab assignments. </w:t>
            </w:r>
          </w:p>
        </w:tc>
        <w:tc>
          <w:tcPr>
            <w:tcW w:w="2812" w:type="dxa"/>
            <w:tcBorders>
              <w:top w:val="single" w:sz="6" w:space="0" w:color="8EAADB"/>
              <w:left w:val="single" w:sz="6" w:space="0" w:color="8EAADB"/>
              <w:bottom w:val="single" w:sz="6" w:space="0" w:color="8EAADB"/>
              <w:right w:val="single" w:sz="6" w:space="0" w:color="8EAADB"/>
            </w:tcBorders>
          </w:tcPr>
          <w:p w14:paraId="7CDD2B47" w14:textId="5E77D01E" w:rsidR="00410C13" w:rsidRPr="00410C13" w:rsidRDefault="00896C4A" w:rsidP="00410C13">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 xml:space="preserve">Spring 2023 - 100% of students scored 70% or higher on lab assignments. </w:t>
            </w:r>
          </w:p>
        </w:tc>
      </w:tr>
      <w:tr w:rsidR="00410C13" w:rsidRPr="00410C13" w14:paraId="04B00752" w14:textId="4BD23821" w:rsidTr="00410C13">
        <w:trPr>
          <w:trHeight w:val="435"/>
        </w:trPr>
        <w:tc>
          <w:tcPr>
            <w:tcW w:w="2390" w:type="dxa"/>
            <w:tcBorders>
              <w:top w:val="single" w:sz="6" w:space="0" w:color="8EAADB"/>
              <w:left w:val="single" w:sz="6" w:space="0" w:color="8EAADB"/>
              <w:bottom w:val="single" w:sz="6" w:space="0" w:color="8EAADB"/>
              <w:right w:val="single" w:sz="6" w:space="0" w:color="8EAADB"/>
            </w:tcBorders>
            <w:shd w:val="clear" w:color="auto" w:fill="D9E2F3"/>
            <w:hideMark/>
          </w:tcPr>
          <w:p w14:paraId="62F261CC" w14:textId="77777777" w:rsidR="00410C13" w:rsidRPr="00410C13" w:rsidRDefault="00410C13" w:rsidP="00410C13">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b/>
                <w:bCs/>
                <w:kern w:val="0"/>
                <w:sz w:val="22"/>
                <w:szCs w:val="22"/>
                <w14:ligatures w14:val="none"/>
              </w:rPr>
              <w:lastRenderedPageBreak/>
              <w:t>PLO #3 </w:t>
            </w:r>
          </w:p>
          <w:p w14:paraId="079EAB80" w14:textId="77777777" w:rsidR="00410C13" w:rsidRPr="00410C13" w:rsidRDefault="00410C13" w:rsidP="00410C13">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kern w:val="0"/>
                <w:sz w:val="22"/>
                <w:szCs w:val="22"/>
                <w14:ligatures w14:val="none"/>
              </w:rPr>
              <w:t>Students will be able to identify panel material, determine whether a panel is considered repairable or replaceable, identify repair and replacement procedures with required tools, shape and contour material, and utilize appropriate filler material to achieve pre-accident contours.</w:t>
            </w:r>
            <w:r w:rsidRPr="00410C13">
              <w:rPr>
                <w:rFonts w:ascii="Calibri" w:eastAsia="Times New Roman" w:hAnsi="Calibri" w:cs="Calibri"/>
                <w:b/>
                <w:bCs/>
                <w:kern w:val="0"/>
                <w:sz w:val="22"/>
                <w:szCs w:val="22"/>
                <w14:ligatures w14:val="none"/>
              </w:rPr>
              <w:t> </w:t>
            </w:r>
          </w:p>
        </w:tc>
        <w:tc>
          <w:tcPr>
            <w:tcW w:w="3717" w:type="dxa"/>
            <w:tcBorders>
              <w:top w:val="single" w:sz="6" w:space="0" w:color="8EAADB"/>
              <w:left w:val="single" w:sz="6" w:space="0" w:color="8EAADB"/>
              <w:bottom w:val="single" w:sz="6" w:space="0" w:color="8EAADB"/>
              <w:right w:val="single" w:sz="6" w:space="0" w:color="8EAADB"/>
            </w:tcBorders>
            <w:shd w:val="clear" w:color="auto" w:fill="D9E2F3"/>
            <w:hideMark/>
          </w:tcPr>
          <w:p w14:paraId="6D25FF8D" w14:textId="77777777" w:rsidR="00410C13" w:rsidRPr="00410C13" w:rsidRDefault="00410C13" w:rsidP="00410C13">
            <w:pPr>
              <w:textAlignment w:val="baseline"/>
              <w:rPr>
                <w:rFonts w:ascii="Segoe UI" w:eastAsia="Times New Roman" w:hAnsi="Segoe UI" w:cs="Segoe UI"/>
                <w:kern w:val="0"/>
                <w:sz w:val="18"/>
                <w:szCs w:val="18"/>
                <w14:ligatures w14:val="none"/>
              </w:rPr>
            </w:pPr>
            <w:r w:rsidRPr="00410C13">
              <w:rPr>
                <w:rFonts w:ascii="Calibri" w:eastAsia="Times New Roman" w:hAnsi="Calibri" w:cs="Calibri"/>
                <w:kern w:val="0"/>
                <w:sz w:val="22"/>
                <w:szCs w:val="22"/>
                <w14:ligatures w14:val="none"/>
              </w:rPr>
              <w:t>Students are to perform final lab assignment in ABDR 1455, identify panel’s material, repairability, and perform OEM approved repairs to achieve pre-accident contours to the point the panel is ready where a shop would move the panel to refinishing department.  </w:t>
            </w:r>
          </w:p>
        </w:tc>
        <w:tc>
          <w:tcPr>
            <w:tcW w:w="4025" w:type="dxa"/>
            <w:tcBorders>
              <w:top w:val="single" w:sz="6" w:space="0" w:color="8EAADB"/>
              <w:left w:val="single" w:sz="6" w:space="0" w:color="8EAADB"/>
              <w:bottom w:val="single" w:sz="6" w:space="0" w:color="8EAADB"/>
              <w:right w:val="single" w:sz="6" w:space="0" w:color="8EAADB"/>
            </w:tcBorders>
            <w:shd w:val="clear" w:color="auto" w:fill="D9E2F3"/>
            <w:hideMark/>
          </w:tcPr>
          <w:p w14:paraId="65C9AAF3" w14:textId="77777777" w:rsidR="00410C13" w:rsidRPr="00410C13" w:rsidRDefault="00410C13" w:rsidP="00410C13">
            <w:pPr>
              <w:textAlignment w:val="baseline"/>
              <w:rPr>
                <w:rFonts w:ascii="Segoe UI" w:eastAsia="Times New Roman" w:hAnsi="Segoe UI" w:cs="Segoe UI"/>
                <w:kern w:val="0"/>
                <w:sz w:val="18"/>
                <w:szCs w:val="18"/>
                <w14:ligatures w14:val="none"/>
              </w:rPr>
            </w:pPr>
            <w:r w:rsidRPr="00410C13">
              <w:rPr>
                <w:rFonts w:ascii="Calibri" w:eastAsia="Times New Roman" w:hAnsi="Calibri" w:cs="Calibri"/>
                <w:kern w:val="0"/>
                <w:sz w:val="22"/>
                <w:szCs w:val="22"/>
                <w14:ligatures w14:val="none"/>
              </w:rPr>
              <w:t>70% of students score 80% or more on rubric for lab assignments. </w:t>
            </w:r>
          </w:p>
        </w:tc>
        <w:tc>
          <w:tcPr>
            <w:tcW w:w="2812" w:type="dxa"/>
            <w:tcBorders>
              <w:top w:val="single" w:sz="6" w:space="0" w:color="8EAADB"/>
              <w:left w:val="single" w:sz="6" w:space="0" w:color="8EAADB"/>
              <w:bottom w:val="single" w:sz="6" w:space="0" w:color="8EAADB"/>
              <w:right w:val="single" w:sz="6" w:space="0" w:color="8EAADB"/>
            </w:tcBorders>
            <w:shd w:val="clear" w:color="auto" w:fill="D9E2F3"/>
          </w:tcPr>
          <w:p w14:paraId="54E343ED" w14:textId="77777777" w:rsidR="00410C13" w:rsidRDefault="00896C4A" w:rsidP="00410C13">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Fall 2022 – 100% of students scored 80% or higher on lab assignments.</w:t>
            </w:r>
          </w:p>
          <w:p w14:paraId="157FCC79" w14:textId="77777777" w:rsidR="00896C4A" w:rsidRDefault="00896C4A" w:rsidP="00410C13">
            <w:pPr>
              <w:textAlignment w:val="baseline"/>
              <w:rPr>
                <w:rFonts w:ascii="Calibri" w:eastAsia="Times New Roman" w:hAnsi="Calibri" w:cs="Calibri"/>
                <w:kern w:val="0"/>
                <w:sz w:val="22"/>
                <w:szCs w:val="22"/>
                <w14:ligatures w14:val="none"/>
              </w:rPr>
            </w:pPr>
          </w:p>
          <w:p w14:paraId="5AC0350F" w14:textId="60F7EBF5" w:rsidR="00896C4A" w:rsidRPr="00410C13" w:rsidRDefault="00896C4A" w:rsidP="00410C13">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Spring 2023 – 83% of students scored 80% or higher on lab assignments.</w:t>
            </w:r>
          </w:p>
        </w:tc>
      </w:tr>
      <w:tr w:rsidR="00410C13" w:rsidRPr="00410C13" w14:paraId="33DE3F2C" w14:textId="1AC06FF2" w:rsidTr="00410C13">
        <w:trPr>
          <w:trHeight w:val="435"/>
        </w:trPr>
        <w:tc>
          <w:tcPr>
            <w:tcW w:w="2390" w:type="dxa"/>
            <w:tcBorders>
              <w:top w:val="single" w:sz="6" w:space="0" w:color="8EAADB"/>
              <w:left w:val="single" w:sz="6" w:space="0" w:color="8EAADB"/>
              <w:bottom w:val="single" w:sz="6" w:space="0" w:color="8EAADB"/>
              <w:right w:val="single" w:sz="6" w:space="0" w:color="8EAADB"/>
            </w:tcBorders>
            <w:shd w:val="clear" w:color="auto" w:fill="auto"/>
            <w:hideMark/>
          </w:tcPr>
          <w:p w14:paraId="70157C80" w14:textId="77777777" w:rsidR="00410C13" w:rsidRPr="00410C13" w:rsidRDefault="00410C13" w:rsidP="00410C13">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b/>
                <w:bCs/>
                <w:kern w:val="0"/>
                <w:sz w:val="22"/>
                <w:szCs w:val="22"/>
                <w14:ligatures w14:val="none"/>
              </w:rPr>
              <w:t>PLO #4 </w:t>
            </w:r>
          </w:p>
          <w:p w14:paraId="03561EAF" w14:textId="77777777" w:rsidR="00410C13" w:rsidRPr="00410C13" w:rsidRDefault="00410C13" w:rsidP="00410C13">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kern w:val="0"/>
                <w:sz w:val="22"/>
                <w:szCs w:val="22"/>
                <w14:ligatures w14:val="none"/>
              </w:rPr>
              <w:t>Students will be able to measure structural dimensions of a vehicle, identify the specific type of structure utilized for the vehicle, and implement the OEM-required repairs and procedures designated for the make and model of the vehicle.</w:t>
            </w:r>
            <w:r w:rsidRPr="00410C13">
              <w:rPr>
                <w:rFonts w:ascii="Calibri" w:eastAsia="Times New Roman" w:hAnsi="Calibri" w:cs="Calibri"/>
                <w:b/>
                <w:bCs/>
                <w:kern w:val="0"/>
                <w:sz w:val="22"/>
                <w:szCs w:val="22"/>
                <w14:ligatures w14:val="none"/>
              </w:rPr>
              <w:t> </w:t>
            </w:r>
          </w:p>
        </w:tc>
        <w:tc>
          <w:tcPr>
            <w:tcW w:w="3717" w:type="dxa"/>
            <w:tcBorders>
              <w:top w:val="single" w:sz="6" w:space="0" w:color="8EAADB"/>
              <w:left w:val="single" w:sz="6" w:space="0" w:color="8EAADB"/>
              <w:bottom w:val="single" w:sz="6" w:space="0" w:color="8EAADB"/>
              <w:right w:val="single" w:sz="6" w:space="0" w:color="8EAADB"/>
            </w:tcBorders>
            <w:shd w:val="clear" w:color="auto" w:fill="auto"/>
            <w:hideMark/>
          </w:tcPr>
          <w:p w14:paraId="19E3CD82" w14:textId="77777777" w:rsidR="00410C13" w:rsidRPr="00410C13" w:rsidRDefault="00410C13" w:rsidP="00410C13">
            <w:pPr>
              <w:textAlignment w:val="baseline"/>
              <w:rPr>
                <w:rFonts w:ascii="Segoe UI" w:eastAsia="Times New Roman" w:hAnsi="Segoe UI" w:cs="Segoe UI"/>
                <w:kern w:val="0"/>
                <w:sz w:val="18"/>
                <w:szCs w:val="18"/>
                <w14:ligatures w14:val="none"/>
              </w:rPr>
            </w:pPr>
            <w:r w:rsidRPr="00410C13">
              <w:rPr>
                <w:rFonts w:ascii="Calibri" w:eastAsia="Times New Roman" w:hAnsi="Calibri" w:cs="Calibri"/>
                <w:kern w:val="0"/>
                <w:sz w:val="22"/>
                <w:szCs w:val="22"/>
                <w14:ligatures w14:val="none"/>
              </w:rPr>
              <w:t>Students will ensure a vehicle meets all OEM specified measurements, remove structural panel, and panel is replaced as specified by OEM procedures in ABDR 2441.  </w:t>
            </w:r>
          </w:p>
        </w:tc>
        <w:tc>
          <w:tcPr>
            <w:tcW w:w="4025" w:type="dxa"/>
            <w:tcBorders>
              <w:top w:val="single" w:sz="6" w:space="0" w:color="8EAADB"/>
              <w:left w:val="single" w:sz="6" w:space="0" w:color="8EAADB"/>
              <w:bottom w:val="single" w:sz="6" w:space="0" w:color="8EAADB"/>
              <w:right w:val="single" w:sz="6" w:space="0" w:color="8EAADB"/>
            </w:tcBorders>
            <w:shd w:val="clear" w:color="auto" w:fill="auto"/>
            <w:hideMark/>
          </w:tcPr>
          <w:p w14:paraId="534FB4F7" w14:textId="77777777" w:rsidR="00410C13" w:rsidRPr="00410C13" w:rsidRDefault="00410C13" w:rsidP="00410C13">
            <w:pPr>
              <w:textAlignment w:val="baseline"/>
              <w:rPr>
                <w:rFonts w:ascii="Segoe UI" w:eastAsia="Times New Roman" w:hAnsi="Segoe UI" w:cs="Segoe UI"/>
                <w:kern w:val="0"/>
                <w:sz w:val="18"/>
                <w:szCs w:val="18"/>
                <w14:ligatures w14:val="none"/>
              </w:rPr>
            </w:pPr>
            <w:r w:rsidRPr="00410C13">
              <w:rPr>
                <w:rFonts w:ascii="Calibri" w:eastAsia="Times New Roman" w:hAnsi="Calibri" w:cs="Calibri"/>
                <w:kern w:val="0"/>
                <w:sz w:val="22"/>
                <w:szCs w:val="22"/>
                <w14:ligatures w14:val="none"/>
              </w:rPr>
              <w:t>70% of students score 70% or more on rubric for lab assignments. </w:t>
            </w:r>
          </w:p>
        </w:tc>
        <w:tc>
          <w:tcPr>
            <w:tcW w:w="2812" w:type="dxa"/>
            <w:tcBorders>
              <w:top w:val="single" w:sz="6" w:space="0" w:color="8EAADB"/>
              <w:left w:val="single" w:sz="6" w:space="0" w:color="8EAADB"/>
              <w:bottom w:val="single" w:sz="6" w:space="0" w:color="8EAADB"/>
              <w:right w:val="single" w:sz="6" w:space="0" w:color="8EAADB"/>
            </w:tcBorders>
          </w:tcPr>
          <w:p w14:paraId="6393552D" w14:textId="09A7371C" w:rsidR="00410C13" w:rsidRPr="00410C13" w:rsidRDefault="00F0128B" w:rsidP="00410C13">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Spring 2023 – 100% scored 70% or higher on lab assignments.</w:t>
            </w:r>
          </w:p>
        </w:tc>
      </w:tr>
      <w:tr w:rsidR="00410C13" w:rsidRPr="00410C13" w14:paraId="1EFFEE0E" w14:textId="26379D61" w:rsidTr="00410C13">
        <w:trPr>
          <w:trHeight w:val="435"/>
        </w:trPr>
        <w:tc>
          <w:tcPr>
            <w:tcW w:w="2390" w:type="dxa"/>
            <w:tcBorders>
              <w:top w:val="single" w:sz="6" w:space="0" w:color="8EAADB"/>
              <w:left w:val="single" w:sz="6" w:space="0" w:color="8EAADB"/>
              <w:bottom w:val="single" w:sz="6" w:space="0" w:color="8EAADB"/>
              <w:right w:val="single" w:sz="6" w:space="0" w:color="8EAADB"/>
            </w:tcBorders>
            <w:shd w:val="clear" w:color="auto" w:fill="D9E2F3"/>
            <w:hideMark/>
          </w:tcPr>
          <w:p w14:paraId="702A53D9" w14:textId="77777777" w:rsidR="00410C13" w:rsidRPr="00410C13" w:rsidRDefault="00410C13" w:rsidP="00410C13">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b/>
                <w:bCs/>
                <w:kern w:val="0"/>
                <w:sz w:val="22"/>
                <w:szCs w:val="22"/>
                <w14:ligatures w14:val="none"/>
              </w:rPr>
              <w:t>PLO #5 </w:t>
            </w:r>
          </w:p>
          <w:p w14:paraId="22DF9602" w14:textId="77777777" w:rsidR="00410C13" w:rsidRPr="00410C13" w:rsidRDefault="00410C13" w:rsidP="00410C13">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kern w:val="0"/>
                <w:sz w:val="22"/>
                <w:szCs w:val="22"/>
                <w14:ligatures w14:val="none"/>
              </w:rPr>
              <w:t xml:space="preserve">Students will be able to evaluate the condition of a damaged vehicle, assess repair cost vs vehicle value, create a blueprint estimate, and demonstrate customer service skills by explaining </w:t>
            </w:r>
            <w:r w:rsidRPr="00410C13">
              <w:rPr>
                <w:rFonts w:ascii="Calibri" w:eastAsia="Times New Roman" w:hAnsi="Calibri" w:cs="Calibri"/>
                <w:kern w:val="0"/>
                <w:sz w:val="22"/>
                <w:szCs w:val="22"/>
                <w14:ligatures w14:val="none"/>
              </w:rPr>
              <w:lastRenderedPageBreak/>
              <w:t>the repair process of a vehicle to a customer.</w:t>
            </w:r>
            <w:r w:rsidRPr="00410C13">
              <w:rPr>
                <w:rFonts w:ascii="Calibri" w:eastAsia="Times New Roman" w:hAnsi="Calibri" w:cs="Calibri"/>
                <w:b/>
                <w:bCs/>
                <w:kern w:val="0"/>
                <w:sz w:val="22"/>
                <w:szCs w:val="22"/>
                <w14:ligatures w14:val="none"/>
              </w:rPr>
              <w:t> </w:t>
            </w:r>
          </w:p>
        </w:tc>
        <w:tc>
          <w:tcPr>
            <w:tcW w:w="3717" w:type="dxa"/>
            <w:tcBorders>
              <w:top w:val="single" w:sz="6" w:space="0" w:color="8EAADB"/>
              <w:left w:val="single" w:sz="6" w:space="0" w:color="8EAADB"/>
              <w:bottom w:val="single" w:sz="6" w:space="0" w:color="8EAADB"/>
              <w:right w:val="single" w:sz="6" w:space="0" w:color="8EAADB"/>
            </w:tcBorders>
            <w:shd w:val="clear" w:color="auto" w:fill="D9E2F3"/>
            <w:hideMark/>
          </w:tcPr>
          <w:p w14:paraId="768A8D09" w14:textId="77777777" w:rsidR="00410C13" w:rsidRPr="00410C13" w:rsidRDefault="00410C13" w:rsidP="00410C13">
            <w:pPr>
              <w:textAlignment w:val="baseline"/>
              <w:rPr>
                <w:rFonts w:ascii="Segoe UI" w:eastAsia="Times New Roman" w:hAnsi="Segoe UI" w:cs="Segoe UI"/>
                <w:kern w:val="0"/>
                <w:sz w:val="18"/>
                <w:szCs w:val="18"/>
                <w14:ligatures w14:val="none"/>
              </w:rPr>
            </w:pPr>
            <w:r w:rsidRPr="00410C13">
              <w:rPr>
                <w:rFonts w:ascii="Calibri" w:eastAsia="Times New Roman" w:hAnsi="Calibri" w:cs="Calibri"/>
                <w:kern w:val="0"/>
                <w:sz w:val="22"/>
                <w:szCs w:val="22"/>
                <w14:ligatures w14:val="none"/>
              </w:rPr>
              <w:lastRenderedPageBreak/>
              <w:t>Students are to perform final lab assignment in ABDR 2255, vehicle is blueprinted, estimate is created, and student will discuss repair process with potential customer. </w:t>
            </w:r>
          </w:p>
        </w:tc>
        <w:tc>
          <w:tcPr>
            <w:tcW w:w="4025" w:type="dxa"/>
            <w:tcBorders>
              <w:top w:val="single" w:sz="6" w:space="0" w:color="8EAADB"/>
              <w:left w:val="single" w:sz="6" w:space="0" w:color="8EAADB"/>
              <w:bottom w:val="single" w:sz="6" w:space="0" w:color="8EAADB"/>
              <w:right w:val="single" w:sz="6" w:space="0" w:color="8EAADB"/>
            </w:tcBorders>
            <w:shd w:val="clear" w:color="auto" w:fill="D9E2F3"/>
            <w:hideMark/>
          </w:tcPr>
          <w:p w14:paraId="3C5188F5" w14:textId="77777777" w:rsidR="00410C13" w:rsidRPr="00410C13" w:rsidRDefault="00410C13" w:rsidP="00410C13">
            <w:pPr>
              <w:textAlignment w:val="baseline"/>
              <w:rPr>
                <w:rFonts w:ascii="Segoe UI" w:eastAsia="Times New Roman" w:hAnsi="Segoe UI" w:cs="Segoe UI"/>
                <w:kern w:val="0"/>
                <w:sz w:val="18"/>
                <w:szCs w:val="18"/>
                <w14:ligatures w14:val="none"/>
              </w:rPr>
            </w:pPr>
            <w:r w:rsidRPr="00410C13">
              <w:rPr>
                <w:rFonts w:ascii="Calibri" w:eastAsia="Times New Roman" w:hAnsi="Calibri" w:cs="Calibri"/>
                <w:kern w:val="0"/>
                <w:sz w:val="22"/>
                <w:szCs w:val="22"/>
                <w14:ligatures w14:val="none"/>
              </w:rPr>
              <w:t>70% of students score 80% or more on rubric for lab assignments. </w:t>
            </w:r>
          </w:p>
        </w:tc>
        <w:tc>
          <w:tcPr>
            <w:tcW w:w="2812" w:type="dxa"/>
            <w:tcBorders>
              <w:top w:val="single" w:sz="6" w:space="0" w:color="8EAADB"/>
              <w:left w:val="single" w:sz="6" w:space="0" w:color="8EAADB"/>
              <w:bottom w:val="single" w:sz="6" w:space="0" w:color="8EAADB"/>
              <w:right w:val="single" w:sz="6" w:space="0" w:color="8EAADB"/>
            </w:tcBorders>
            <w:shd w:val="clear" w:color="auto" w:fill="D9E2F3"/>
          </w:tcPr>
          <w:p w14:paraId="3E9D59A5" w14:textId="4DA13C89" w:rsidR="00410C13" w:rsidRPr="00410C13" w:rsidRDefault="00410C13" w:rsidP="00410C13">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Results unavailable. This course is being taught for the first time for the Fall 2023 semester.</w:t>
            </w:r>
          </w:p>
        </w:tc>
      </w:tr>
      <w:tr w:rsidR="00410C13" w:rsidRPr="00410C13" w14:paraId="4C5E5DE9" w14:textId="3584ECC1" w:rsidTr="00410C13">
        <w:trPr>
          <w:trHeight w:val="420"/>
        </w:trPr>
        <w:tc>
          <w:tcPr>
            <w:tcW w:w="2390" w:type="dxa"/>
            <w:tcBorders>
              <w:top w:val="single" w:sz="6" w:space="0" w:color="8EAADB"/>
              <w:left w:val="single" w:sz="6" w:space="0" w:color="8EAADB"/>
              <w:bottom w:val="single" w:sz="6" w:space="0" w:color="8EAADB"/>
              <w:right w:val="single" w:sz="6" w:space="0" w:color="8EAADB"/>
            </w:tcBorders>
            <w:shd w:val="clear" w:color="auto" w:fill="auto"/>
            <w:hideMark/>
          </w:tcPr>
          <w:p w14:paraId="5B5C5AC3" w14:textId="77777777" w:rsidR="00410C13" w:rsidRPr="00410C13" w:rsidRDefault="00410C13" w:rsidP="00410C13">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b/>
                <w:bCs/>
                <w:kern w:val="0"/>
                <w:sz w:val="22"/>
                <w:szCs w:val="22"/>
                <w14:ligatures w14:val="none"/>
              </w:rPr>
              <w:t>PLO #6 </w:t>
            </w:r>
          </w:p>
          <w:p w14:paraId="0112D637" w14:textId="77777777" w:rsidR="00410C13" w:rsidRPr="00410C13" w:rsidRDefault="00410C13" w:rsidP="00410C13">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kern w:val="0"/>
                <w:sz w:val="22"/>
                <w:szCs w:val="22"/>
                <w14:ligatures w14:val="none"/>
              </w:rPr>
              <w:t>Students will be able to reference the applicable OEM repairs for different types of metal substrates in order to select a specific welder to perform collision repair welds, properly utilize various specific collision repair welds, and determine quality and integrity of welds with industry standard destructive and non-destructive tests.</w:t>
            </w:r>
            <w:r w:rsidRPr="00410C13">
              <w:rPr>
                <w:rFonts w:ascii="Calibri" w:eastAsia="Times New Roman" w:hAnsi="Calibri" w:cs="Calibri"/>
                <w:b/>
                <w:bCs/>
                <w:kern w:val="0"/>
                <w:sz w:val="22"/>
                <w:szCs w:val="22"/>
                <w14:ligatures w14:val="none"/>
              </w:rPr>
              <w:t> </w:t>
            </w:r>
          </w:p>
        </w:tc>
        <w:tc>
          <w:tcPr>
            <w:tcW w:w="3717" w:type="dxa"/>
            <w:tcBorders>
              <w:top w:val="single" w:sz="6" w:space="0" w:color="8EAADB"/>
              <w:left w:val="single" w:sz="6" w:space="0" w:color="8EAADB"/>
              <w:bottom w:val="single" w:sz="6" w:space="0" w:color="8EAADB"/>
              <w:right w:val="single" w:sz="6" w:space="0" w:color="8EAADB"/>
            </w:tcBorders>
            <w:shd w:val="clear" w:color="auto" w:fill="auto"/>
            <w:hideMark/>
          </w:tcPr>
          <w:p w14:paraId="4AB0BA9F" w14:textId="77777777" w:rsidR="00410C13" w:rsidRPr="00410C13" w:rsidRDefault="00410C13" w:rsidP="00410C13">
            <w:pPr>
              <w:textAlignment w:val="baseline"/>
              <w:rPr>
                <w:rFonts w:ascii="Segoe UI" w:eastAsia="Times New Roman" w:hAnsi="Segoe UI" w:cs="Segoe UI"/>
                <w:kern w:val="0"/>
                <w:sz w:val="18"/>
                <w:szCs w:val="18"/>
                <w14:ligatures w14:val="none"/>
              </w:rPr>
            </w:pPr>
            <w:r w:rsidRPr="00410C13">
              <w:rPr>
                <w:rFonts w:ascii="Calibri" w:eastAsia="Times New Roman" w:hAnsi="Calibri" w:cs="Calibri"/>
                <w:kern w:val="0"/>
                <w:sz w:val="22"/>
                <w:szCs w:val="22"/>
                <w14:ligatures w14:val="none"/>
              </w:rPr>
              <w:t>Students will perform I-CAR Welding Certification Tests for structural steel and aluminum welding in ABDR 2347. </w:t>
            </w:r>
          </w:p>
        </w:tc>
        <w:tc>
          <w:tcPr>
            <w:tcW w:w="4025" w:type="dxa"/>
            <w:tcBorders>
              <w:top w:val="single" w:sz="6" w:space="0" w:color="8EAADB"/>
              <w:left w:val="single" w:sz="6" w:space="0" w:color="8EAADB"/>
              <w:bottom w:val="single" w:sz="6" w:space="0" w:color="8EAADB"/>
              <w:right w:val="single" w:sz="6" w:space="0" w:color="8EAADB"/>
            </w:tcBorders>
            <w:shd w:val="clear" w:color="auto" w:fill="auto"/>
            <w:hideMark/>
          </w:tcPr>
          <w:p w14:paraId="78F439E7" w14:textId="77777777" w:rsidR="00410C13" w:rsidRPr="00410C13" w:rsidRDefault="00410C13" w:rsidP="00410C13">
            <w:pPr>
              <w:textAlignment w:val="baseline"/>
              <w:rPr>
                <w:rFonts w:ascii="Segoe UI" w:eastAsia="Times New Roman" w:hAnsi="Segoe UI" w:cs="Segoe UI"/>
                <w:kern w:val="0"/>
                <w:sz w:val="18"/>
                <w:szCs w:val="18"/>
                <w14:ligatures w14:val="none"/>
              </w:rPr>
            </w:pPr>
            <w:r w:rsidRPr="00410C13">
              <w:rPr>
                <w:rFonts w:ascii="Calibri" w:eastAsia="Times New Roman" w:hAnsi="Calibri" w:cs="Calibri"/>
                <w:kern w:val="0"/>
                <w:sz w:val="22"/>
                <w:szCs w:val="22"/>
                <w14:ligatures w14:val="none"/>
              </w:rPr>
              <w:t>70% of students score an average of 70% between the two welding tests. </w:t>
            </w:r>
          </w:p>
        </w:tc>
        <w:tc>
          <w:tcPr>
            <w:tcW w:w="2812" w:type="dxa"/>
            <w:tcBorders>
              <w:top w:val="single" w:sz="6" w:space="0" w:color="8EAADB"/>
              <w:left w:val="single" w:sz="6" w:space="0" w:color="8EAADB"/>
              <w:bottom w:val="single" w:sz="6" w:space="0" w:color="8EAADB"/>
              <w:right w:val="single" w:sz="6" w:space="0" w:color="8EAADB"/>
            </w:tcBorders>
          </w:tcPr>
          <w:p w14:paraId="477B6B79" w14:textId="195C367C" w:rsidR="00410C13" w:rsidRPr="00410C13" w:rsidRDefault="00F0128B" w:rsidP="00410C13">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Fall 2022 – 100% of students scored an average above 70% between the two welding tests.</w:t>
            </w:r>
          </w:p>
        </w:tc>
      </w:tr>
      <w:tr w:rsidR="00410C13" w:rsidRPr="00410C13" w14:paraId="73F22699" w14:textId="64D6E61C" w:rsidTr="00410C13">
        <w:trPr>
          <w:trHeight w:val="420"/>
        </w:trPr>
        <w:tc>
          <w:tcPr>
            <w:tcW w:w="2390" w:type="dxa"/>
            <w:tcBorders>
              <w:top w:val="single" w:sz="6" w:space="0" w:color="8EAADB"/>
              <w:left w:val="single" w:sz="6" w:space="0" w:color="8EAADB"/>
              <w:bottom w:val="single" w:sz="6" w:space="0" w:color="8EAADB"/>
              <w:right w:val="single" w:sz="6" w:space="0" w:color="8EAADB"/>
            </w:tcBorders>
            <w:shd w:val="clear" w:color="auto" w:fill="D9E2F3"/>
            <w:hideMark/>
          </w:tcPr>
          <w:p w14:paraId="5B458B62" w14:textId="77777777" w:rsidR="00410C13" w:rsidRPr="00410C13" w:rsidRDefault="00410C13" w:rsidP="00410C13">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b/>
                <w:bCs/>
                <w:kern w:val="0"/>
                <w:sz w:val="22"/>
                <w:szCs w:val="22"/>
                <w14:ligatures w14:val="none"/>
              </w:rPr>
              <w:t>PLO #7 </w:t>
            </w:r>
          </w:p>
          <w:p w14:paraId="16012358" w14:textId="77777777" w:rsidR="00410C13" w:rsidRPr="00410C13" w:rsidRDefault="00410C13" w:rsidP="00410C13">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kern w:val="0"/>
                <w:sz w:val="22"/>
                <w:szCs w:val="22"/>
                <w14:ligatures w14:val="none"/>
              </w:rPr>
              <w:t>Students will perform pre- and post-repair diagnostic scans of vehicles, identify ADAS features, determine if mechanical and electrical components require repair or replacement, and perform post repair calibration of mechanical and ADAS components to OEM repair specifications.</w:t>
            </w:r>
            <w:r w:rsidRPr="00410C13">
              <w:rPr>
                <w:rFonts w:ascii="Calibri" w:eastAsia="Times New Roman" w:hAnsi="Calibri" w:cs="Calibri"/>
                <w:b/>
                <w:bCs/>
                <w:kern w:val="0"/>
                <w:sz w:val="22"/>
                <w:szCs w:val="22"/>
                <w14:ligatures w14:val="none"/>
              </w:rPr>
              <w:t> </w:t>
            </w:r>
          </w:p>
        </w:tc>
        <w:tc>
          <w:tcPr>
            <w:tcW w:w="3717" w:type="dxa"/>
            <w:tcBorders>
              <w:top w:val="single" w:sz="6" w:space="0" w:color="8EAADB"/>
              <w:left w:val="single" w:sz="6" w:space="0" w:color="8EAADB"/>
              <w:bottom w:val="single" w:sz="6" w:space="0" w:color="8EAADB"/>
              <w:right w:val="single" w:sz="6" w:space="0" w:color="8EAADB"/>
            </w:tcBorders>
            <w:shd w:val="clear" w:color="auto" w:fill="D9E2F3"/>
            <w:hideMark/>
          </w:tcPr>
          <w:p w14:paraId="44B59A4B" w14:textId="77777777" w:rsidR="00410C13" w:rsidRPr="00410C13" w:rsidRDefault="00410C13" w:rsidP="00410C13">
            <w:pPr>
              <w:textAlignment w:val="baseline"/>
              <w:rPr>
                <w:rFonts w:ascii="Segoe UI" w:eastAsia="Times New Roman" w:hAnsi="Segoe UI" w:cs="Segoe UI"/>
                <w:kern w:val="0"/>
                <w:sz w:val="18"/>
                <w:szCs w:val="18"/>
                <w14:ligatures w14:val="none"/>
              </w:rPr>
            </w:pPr>
            <w:r w:rsidRPr="00410C13">
              <w:rPr>
                <w:rFonts w:ascii="Calibri" w:eastAsia="Times New Roman" w:hAnsi="Calibri" w:cs="Calibri"/>
                <w:kern w:val="0"/>
                <w:sz w:val="22"/>
                <w:szCs w:val="22"/>
                <w14:ligatures w14:val="none"/>
              </w:rPr>
              <w:t xml:space="preserve">Students will perform the final lab assignment in ABDR 2402, where they will be required to perform an ADAS calibration based </w:t>
            </w:r>
            <w:proofErr w:type="gramStart"/>
            <w:r w:rsidRPr="00410C13">
              <w:rPr>
                <w:rFonts w:ascii="Calibri" w:eastAsia="Times New Roman" w:hAnsi="Calibri" w:cs="Calibri"/>
                <w:kern w:val="0"/>
                <w:sz w:val="22"/>
                <w:szCs w:val="22"/>
                <w14:ligatures w14:val="none"/>
              </w:rPr>
              <w:t>off of</w:t>
            </w:r>
            <w:proofErr w:type="gramEnd"/>
            <w:r w:rsidRPr="00410C13">
              <w:rPr>
                <w:rFonts w:ascii="Calibri" w:eastAsia="Times New Roman" w:hAnsi="Calibri" w:cs="Calibri"/>
                <w:kern w:val="0"/>
                <w:sz w:val="22"/>
                <w:szCs w:val="22"/>
                <w14:ligatures w14:val="none"/>
              </w:rPr>
              <w:t xml:space="preserve"> OEM procedures.   </w:t>
            </w:r>
          </w:p>
        </w:tc>
        <w:tc>
          <w:tcPr>
            <w:tcW w:w="4025" w:type="dxa"/>
            <w:tcBorders>
              <w:top w:val="single" w:sz="6" w:space="0" w:color="8EAADB"/>
              <w:left w:val="single" w:sz="6" w:space="0" w:color="8EAADB"/>
              <w:bottom w:val="single" w:sz="6" w:space="0" w:color="8EAADB"/>
              <w:right w:val="single" w:sz="6" w:space="0" w:color="8EAADB"/>
            </w:tcBorders>
            <w:shd w:val="clear" w:color="auto" w:fill="D9E2F3"/>
            <w:hideMark/>
          </w:tcPr>
          <w:p w14:paraId="05ED1959" w14:textId="77777777" w:rsidR="00410C13" w:rsidRPr="00410C13" w:rsidRDefault="00410C13" w:rsidP="00410C13">
            <w:pPr>
              <w:textAlignment w:val="baseline"/>
              <w:rPr>
                <w:rFonts w:ascii="Segoe UI" w:eastAsia="Times New Roman" w:hAnsi="Segoe UI" w:cs="Segoe UI"/>
                <w:kern w:val="0"/>
                <w:sz w:val="18"/>
                <w:szCs w:val="18"/>
                <w14:ligatures w14:val="none"/>
              </w:rPr>
            </w:pPr>
            <w:r w:rsidRPr="00410C13">
              <w:rPr>
                <w:rFonts w:ascii="Calibri" w:eastAsia="Times New Roman" w:hAnsi="Calibri" w:cs="Calibri"/>
                <w:kern w:val="0"/>
                <w:sz w:val="22"/>
                <w:szCs w:val="22"/>
                <w14:ligatures w14:val="none"/>
              </w:rPr>
              <w:t>70% of students score 70% or more on rubric for lab assignments. </w:t>
            </w:r>
          </w:p>
        </w:tc>
        <w:tc>
          <w:tcPr>
            <w:tcW w:w="2812" w:type="dxa"/>
            <w:tcBorders>
              <w:top w:val="single" w:sz="6" w:space="0" w:color="8EAADB"/>
              <w:left w:val="single" w:sz="6" w:space="0" w:color="8EAADB"/>
              <w:bottom w:val="single" w:sz="6" w:space="0" w:color="8EAADB"/>
              <w:right w:val="single" w:sz="6" w:space="0" w:color="8EAADB"/>
            </w:tcBorders>
            <w:shd w:val="clear" w:color="auto" w:fill="D9E2F3"/>
          </w:tcPr>
          <w:p w14:paraId="67424A63" w14:textId="77777777" w:rsidR="00410C13" w:rsidRDefault="00F0128B" w:rsidP="00410C13">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Spring 2023 – 93% of students scored 70% or higher on lab assignments.</w:t>
            </w:r>
          </w:p>
          <w:p w14:paraId="4D40B6B6" w14:textId="77777777" w:rsidR="00F0128B" w:rsidRDefault="00F0128B" w:rsidP="00410C13">
            <w:pPr>
              <w:textAlignment w:val="baseline"/>
              <w:rPr>
                <w:rFonts w:ascii="Calibri" w:eastAsia="Times New Roman" w:hAnsi="Calibri" w:cs="Calibri"/>
                <w:kern w:val="0"/>
                <w:sz w:val="22"/>
                <w:szCs w:val="22"/>
                <w14:ligatures w14:val="none"/>
              </w:rPr>
            </w:pPr>
          </w:p>
          <w:p w14:paraId="2346A241" w14:textId="61BA9689" w:rsidR="00F0128B" w:rsidRPr="00410C13" w:rsidRDefault="00F0128B" w:rsidP="00410C13">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Summer 2023 – 100% of students scored 70% or higher on lab assignments.</w:t>
            </w:r>
          </w:p>
        </w:tc>
      </w:tr>
      <w:tr w:rsidR="00410C13" w:rsidRPr="00410C13" w14:paraId="6C5FACE9" w14:textId="67CB6889" w:rsidTr="00410C13">
        <w:trPr>
          <w:trHeight w:val="420"/>
        </w:trPr>
        <w:tc>
          <w:tcPr>
            <w:tcW w:w="2390" w:type="dxa"/>
            <w:tcBorders>
              <w:top w:val="single" w:sz="6" w:space="0" w:color="8EAADB"/>
              <w:left w:val="single" w:sz="6" w:space="0" w:color="8EAADB"/>
              <w:bottom w:val="single" w:sz="6" w:space="0" w:color="8EAADB"/>
              <w:right w:val="single" w:sz="6" w:space="0" w:color="8EAADB"/>
            </w:tcBorders>
            <w:shd w:val="clear" w:color="auto" w:fill="auto"/>
            <w:hideMark/>
          </w:tcPr>
          <w:p w14:paraId="2BBFAF6C" w14:textId="77777777" w:rsidR="00410C13" w:rsidRPr="00410C13" w:rsidRDefault="00410C13" w:rsidP="00410C13">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b/>
                <w:bCs/>
                <w:kern w:val="0"/>
                <w:sz w:val="22"/>
                <w:szCs w:val="22"/>
                <w14:ligatures w14:val="none"/>
              </w:rPr>
              <w:t>PLO #8 </w:t>
            </w:r>
          </w:p>
          <w:p w14:paraId="73B99507" w14:textId="77777777" w:rsidR="00410C13" w:rsidRPr="00410C13" w:rsidRDefault="00410C13" w:rsidP="00410C13">
            <w:pPr>
              <w:textAlignment w:val="baseline"/>
              <w:rPr>
                <w:rFonts w:ascii="Segoe UI" w:eastAsia="Times New Roman" w:hAnsi="Segoe UI" w:cs="Segoe UI"/>
                <w:b/>
                <w:bCs/>
                <w:kern w:val="0"/>
                <w:sz w:val="18"/>
                <w:szCs w:val="18"/>
                <w14:ligatures w14:val="none"/>
              </w:rPr>
            </w:pPr>
            <w:r w:rsidRPr="00410C13">
              <w:rPr>
                <w:rFonts w:ascii="Calibri" w:eastAsia="Times New Roman" w:hAnsi="Calibri" w:cs="Calibri"/>
                <w:kern w:val="0"/>
                <w:sz w:val="22"/>
                <w:szCs w:val="22"/>
                <w14:ligatures w14:val="none"/>
              </w:rPr>
              <w:t xml:space="preserve">Students will be able to remove and install various trim parts and body </w:t>
            </w:r>
            <w:r w:rsidRPr="00410C13">
              <w:rPr>
                <w:rFonts w:ascii="Calibri" w:eastAsia="Times New Roman" w:hAnsi="Calibri" w:cs="Calibri"/>
                <w:kern w:val="0"/>
                <w:sz w:val="22"/>
                <w:szCs w:val="22"/>
                <w14:ligatures w14:val="none"/>
              </w:rPr>
              <w:lastRenderedPageBreak/>
              <w:t>panels, align panels with the appropriate gaps, understand structural glass, and recognize various plastic and metal fasteners.</w:t>
            </w:r>
            <w:r w:rsidRPr="00410C13">
              <w:rPr>
                <w:rFonts w:ascii="Calibri" w:eastAsia="Times New Roman" w:hAnsi="Calibri" w:cs="Calibri"/>
                <w:b/>
                <w:bCs/>
                <w:kern w:val="0"/>
                <w:sz w:val="22"/>
                <w:szCs w:val="22"/>
                <w14:ligatures w14:val="none"/>
              </w:rPr>
              <w:t> </w:t>
            </w:r>
          </w:p>
        </w:tc>
        <w:tc>
          <w:tcPr>
            <w:tcW w:w="3717" w:type="dxa"/>
            <w:tcBorders>
              <w:top w:val="single" w:sz="6" w:space="0" w:color="8EAADB"/>
              <w:left w:val="single" w:sz="6" w:space="0" w:color="8EAADB"/>
              <w:bottom w:val="single" w:sz="6" w:space="0" w:color="8EAADB"/>
              <w:right w:val="single" w:sz="6" w:space="0" w:color="8EAADB"/>
            </w:tcBorders>
            <w:shd w:val="clear" w:color="auto" w:fill="auto"/>
            <w:hideMark/>
          </w:tcPr>
          <w:p w14:paraId="319722BB" w14:textId="77777777" w:rsidR="00410C13" w:rsidRPr="00410C13" w:rsidRDefault="00410C13" w:rsidP="00410C13">
            <w:pPr>
              <w:textAlignment w:val="baseline"/>
              <w:rPr>
                <w:rFonts w:ascii="Segoe UI" w:eastAsia="Times New Roman" w:hAnsi="Segoe UI" w:cs="Segoe UI"/>
                <w:kern w:val="0"/>
                <w:sz w:val="18"/>
                <w:szCs w:val="18"/>
                <w14:ligatures w14:val="none"/>
              </w:rPr>
            </w:pPr>
            <w:r w:rsidRPr="00410C13">
              <w:rPr>
                <w:rFonts w:ascii="Calibri" w:eastAsia="Times New Roman" w:hAnsi="Calibri" w:cs="Calibri"/>
                <w:kern w:val="0"/>
                <w:sz w:val="22"/>
                <w:szCs w:val="22"/>
                <w14:ligatures w14:val="none"/>
              </w:rPr>
              <w:lastRenderedPageBreak/>
              <w:t xml:space="preserve">Students will perform a final lab assignment in ABDR 1315; the assignment will be an overhaul of a door. An overhaul is when you take all the </w:t>
            </w:r>
            <w:r w:rsidRPr="00410C13">
              <w:rPr>
                <w:rFonts w:ascii="Calibri" w:eastAsia="Times New Roman" w:hAnsi="Calibri" w:cs="Calibri"/>
                <w:kern w:val="0"/>
                <w:sz w:val="22"/>
                <w:szCs w:val="22"/>
                <w14:ligatures w14:val="none"/>
              </w:rPr>
              <w:lastRenderedPageBreak/>
              <w:t>components (window, door handles, door panels, etc.) from one door and install them into a new door.  </w:t>
            </w:r>
          </w:p>
        </w:tc>
        <w:tc>
          <w:tcPr>
            <w:tcW w:w="4025" w:type="dxa"/>
            <w:tcBorders>
              <w:top w:val="single" w:sz="6" w:space="0" w:color="8EAADB"/>
              <w:left w:val="single" w:sz="6" w:space="0" w:color="8EAADB"/>
              <w:bottom w:val="single" w:sz="6" w:space="0" w:color="8EAADB"/>
              <w:right w:val="single" w:sz="6" w:space="0" w:color="8EAADB"/>
            </w:tcBorders>
            <w:shd w:val="clear" w:color="auto" w:fill="auto"/>
            <w:hideMark/>
          </w:tcPr>
          <w:p w14:paraId="0E1C3D13" w14:textId="77777777" w:rsidR="00410C13" w:rsidRPr="00410C13" w:rsidRDefault="00410C13" w:rsidP="00410C13">
            <w:pPr>
              <w:textAlignment w:val="baseline"/>
              <w:rPr>
                <w:rFonts w:ascii="Segoe UI" w:eastAsia="Times New Roman" w:hAnsi="Segoe UI" w:cs="Segoe UI"/>
                <w:kern w:val="0"/>
                <w:sz w:val="18"/>
                <w:szCs w:val="18"/>
                <w14:ligatures w14:val="none"/>
              </w:rPr>
            </w:pPr>
            <w:r w:rsidRPr="00410C13">
              <w:rPr>
                <w:rFonts w:ascii="Calibri" w:eastAsia="Times New Roman" w:hAnsi="Calibri" w:cs="Calibri"/>
                <w:kern w:val="0"/>
                <w:sz w:val="22"/>
                <w:szCs w:val="22"/>
                <w14:ligatures w14:val="none"/>
              </w:rPr>
              <w:lastRenderedPageBreak/>
              <w:t>70% of students score 70% or more on rubric for lab assignments. </w:t>
            </w:r>
          </w:p>
        </w:tc>
        <w:tc>
          <w:tcPr>
            <w:tcW w:w="2812" w:type="dxa"/>
            <w:tcBorders>
              <w:top w:val="single" w:sz="6" w:space="0" w:color="8EAADB"/>
              <w:left w:val="single" w:sz="6" w:space="0" w:color="8EAADB"/>
              <w:bottom w:val="single" w:sz="6" w:space="0" w:color="8EAADB"/>
              <w:right w:val="single" w:sz="6" w:space="0" w:color="8EAADB"/>
            </w:tcBorders>
          </w:tcPr>
          <w:p w14:paraId="71C9353A" w14:textId="77777777" w:rsidR="00410C13" w:rsidRDefault="00F0128B" w:rsidP="00410C13">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t>Fall 2022 – 95% of students scored 70% or higher on lab assignments.</w:t>
            </w:r>
          </w:p>
          <w:p w14:paraId="18A7D59D" w14:textId="77777777" w:rsidR="00F0128B" w:rsidRDefault="00F0128B" w:rsidP="00410C13">
            <w:pPr>
              <w:textAlignment w:val="baseline"/>
              <w:rPr>
                <w:rFonts w:ascii="Calibri" w:eastAsia="Times New Roman" w:hAnsi="Calibri" w:cs="Calibri"/>
                <w:kern w:val="0"/>
                <w:sz w:val="22"/>
                <w:szCs w:val="22"/>
                <w14:ligatures w14:val="none"/>
              </w:rPr>
            </w:pPr>
          </w:p>
          <w:p w14:paraId="01763035" w14:textId="3DB50C1A" w:rsidR="00F0128B" w:rsidRPr="00410C13" w:rsidRDefault="00F0128B" w:rsidP="00410C13">
            <w:pPr>
              <w:textAlignment w:val="baseline"/>
              <w:rPr>
                <w:rFonts w:ascii="Calibri" w:eastAsia="Times New Roman" w:hAnsi="Calibri" w:cs="Calibri"/>
                <w:kern w:val="0"/>
                <w:sz w:val="22"/>
                <w:szCs w:val="22"/>
                <w14:ligatures w14:val="none"/>
              </w:rPr>
            </w:pPr>
            <w:r>
              <w:rPr>
                <w:rFonts w:ascii="Calibri" w:eastAsia="Times New Roman" w:hAnsi="Calibri" w:cs="Calibri"/>
                <w:kern w:val="0"/>
                <w:sz w:val="22"/>
                <w:szCs w:val="22"/>
                <w14:ligatures w14:val="none"/>
              </w:rPr>
              <w:lastRenderedPageBreak/>
              <w:t>Spring 2023 – 100% of students scored 70% or higher on lab assignments.</w:t>
            </w:r>
          </w:p>
        </w:tc>
      </w:tr>
    </w:tbl>
    <w:p w14:paraId="2CBFC785" w14:textId="77777777" w:rsidR="00410C13" w:rsidRDefault="00410C13"/>
    <w:p w14:paraId="7D9AD069" w14:textId="3DB75D26" w:rsidR="00F0128B" w:rsidRPr="00F0128B" w:rsidRDefault="00F0128B">
      <w:pPr>
        <w:rPr>
          <w:b/>
          <w:bCs/>
          <w:sz w:val="28"/>
          <w:szCs w:val="28"/>
        </w:rPr>
      </w:pPr>
      <w:r w:rsidRPr="00F0128B">
        <w:rPr>
          <w:b/>
          <w:bCs/>
          <w:sz w:val="28"/>
          <w:szCs w:val="28"/>
        </w:rPr>
        <w:t>Analysis:</w:t>
      </w:r>
    </w:p>
    <w:p w14:paraId="34BDA662" w14:textId="39FFE7FA" w:rsidR="00F0128B" w:rsidRDefault="00F0128B"/>
    <w:p w14:paraId="45C7486D" w14:textId="5622E434" w:rsidR="00F0128B" w:rsidRDefault="00F0128B">
      <w:r>
        <w:tab/>
        <w:t>Our most recent visit to CAB resulted in curriculum changes starting Fall 2022. No results for PLO #</w:t>
      </w:r>
      <w:r w:rsidR="00483243">
        <w:t xml:space="preserve">5 are available because </w:t>
      </w:r>
      <w:r>
        <w:t>ABDR-2255: Collision Repair Estimating</w:t>
      </w:r>
      <w:r w:rsidR="00483243">
        <w:t xml:space="preserve"> is being taught for the </w:t>
      </w:r>
      <w:proofErr w:type="gramStart"/>
      <w:r w:rsidR="00483243">
        <w:t>first time</w:t>
      </w:r>
      <w:proofErr w:type="gramEnd"/>
      <w:r w:rsidR="00483243">
        <w:t xml:space="preserve"> during Fall 2023</w:t>
      </w:r>
      <w:r>
        <w:t>.</w:t>
      </w:r>
    </w:p>
    <w:p w14:paraId="00B3DB61" w14:textId="77777777" w:rsidR="00483243" w:rsidRDefault="00483243"/>
    <w:p w14:paraId="387F2CCD" w14:textId="62DA56ED" w:rsidR="00483243" w:rsidRDefault="00483243">
      <w:r>
        <w:tab/>
        <w:t xml:space="preserve">Lab assignments are trending successful across the board, but this could be because lab assignments are worth the most points in our courses. 55% of students’ final scores are based on lab assignments, so students tend to concentrate on turning in those assignments. </w:t>
      </w:r>
    </w:p>
    <w:p w14:paraId="0DA90BC1" w14:textId="77777777" w:rsidR="00483243" w:rsidRDefault="00483243"/>
    <w:p w14:paraId="6178A6C0" w14:textId="46FA0ED7" w:rsidR="00483243" w:rsidRDefault="00483243">
      <w:r>
        <w:tab/>
        <w:t xml:space="preserve">Collision Technology will return to CAB to add an enhanced skills certificate, so there will likely be revisions to our assessment plan to gather different data for our Program Learning Outcomes. </w:t>
      </w:r>
    </w:p>
    <w:sectPr w:rsidR="00483243" w:rsidSect="00410C13">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7FAC7" w14:textId="77777777" w:rsidR="00AB30B7" w:rsidRDefault="00AB30B7" w:rsidP="00483243">
      <w:r>
        <w:separator/>
      </w:r>
    </w:p>
  </w:endnote>
  <w:endnote w:type="continuationSeparator" w:id="0">
    <w:p w14:paraId="1E602827" w14:textId="77777777" w:rsidR="00AB30B7" w:rsidRDefault="00AB30B7" w:rsidP="00483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426D8" w14:textId="77777777" w:rsidR="00AB30B7" w:rsidRDefault="00AB30B7" w:rsidP="00483243">
      <w:r>
        <w:separator/>
      </w:r>
    </w:p>
  </w:footnote>
  <w:footnote w:type="continuationSeparator" w:id="0">
    <w:p w14:paraId="04E6BA54" w14:textId="77777777" w:rsidR="00AB30B7" w:rsidRDefault="00AB30B7" w:rsidP="00483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3FFA" w14:textId="637B0756" w:rsidR="00483243" w:rsidRPr="00483243" w:rsidRDefault="00483243" w:rsidP="00483243">
    <w:pPr>
      <w:pStyle w:val="Header"/>
      <w:jc w:val="center"/>
      <w:rPr>
        <w:b/>
        <w:bCs/>
        <w:sz w:val="32"/>
        <w:szCs w:val="32"/>
      </w:rPr>
    </w:pPr>
    <w:r w:rsidRPr="00483243">
      <w:rPr>
        <w:b/>
        <w:bCs/>
        <w:sz w:val="32"/>
        <w:szCs w:val="32"/>
      </w:rPr>
      <w:t xml:space="preserve">Collision Technology </w:t>
    </w:r>
  </w:p>
  <w:p w14:paraId="6F9F8F43" w14:textId="7AE50930" w:rsidR="00483243" w:rsidRPr="00483243" w:rsidRDefault="00483243" w:rsidP="00483243">
    <w:pPr>
      <w:pStyle w:val="Header"/>
      <w:jc w:val="center"/>
      <w:rPr>
        <w:b/>
        <w:bCs/>
        <w:sz w:val="32"/>
        <w:szCs w:val="32"/>
      </w:rPr>
    </w:pPr>
    <w:r w:rsidRPr="00483243">
      <w:rPr>
        <w:b/>
        <w:bCs/>
        <w:sz w:val="32"/>
        <w:szCs w:val="32"/>
      </w:rPr>
      <w:t>Assessment Plan Data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C13"/>
    <w:rsid w:val="00410C13"/>
    <w:rsid w:val="00483243"/>
    <w:rsid w:val="00896C4A"/>
    <w:rsid w:val="00AB30B7"/>
    <w:rsid w:val="00B66F7F"/>
    <w:rsid w:val="00F01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3BCE"/>
  <w15:chartTrackingRefBased/>
  <w15:docId w15:val="{0069086A-E39C-954B-895F-580BCA85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10C13"/>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410C13"/>
  </w:style>
  <w:style w:type="character" w:customStyle="1" w:styleId="eop">
    <w:name w:val="eop"/>
    <w:basedOn w:val="DefaultParagraphFont"/>
    <w:rsid w:val="00410C13"/>
  </w:style>
  <w:style w:type="paragraph" w:styleId="Header">
    <w:name w:val="header"/>
    <w:basedOn w:val="Normal"/>
    <w:link w:val="HeaderChar"/>
    <w:uiPriority w:val="99"/>
    <w:unhideWhenUsed/>
    <w:rsid w:val="00483243"/>
    <w:pPr>
      <w:tabs>
        <w:tab w:val="center" w:pos="4680"/>
        <w:tab w:val="right" w:pos="9360"/>
      </w:tabs>
    </w:pPr>
  </w:style>
  <w:style w:type="character" w:customStyle="1" w:styleId="HeaderChar">
    <w:name w:val="Header Char"/>
    <w:basedOn w:val="DefaultParagraphFont"/>
    <w:link w:val="Header"/>
    <w:uiPriority w:val="99"/>
    <w:rsid w:val="00483243"/>
  </w:style>
  <w:style w:type="paragraph" w:styleId="Footer">
    <w:name w:val="footer"/>
    <w:basedOn w:val="Normal"/>
    <w:link w:val="FooterChar"/>
    <w:uiPriority w:val="99"/>
    <w:unhideWhenUsed/>
    <w:rsid w:val="00483243"/>
    <w:pPr>
      <w:tabs>
        <w:tab w:val="center" w:pos="4680"/>
        <w:tab w:val="right" w:pos="9360"/>
      </w:tabs>
    </w:pPr>
  </w:style>
  <w:style w:type="character" w:customStyle="1" w:styleId="FooterChar">
    <w:name w:val="Footer Char"/>
    <w:basedOn w:val="DefaultParagraphFont"/>
    <w:link w:val="Footer"/>
    <w:uiPriority w:val="99"/>
    <w:rsid w:val="00483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574368">
      <w:bodyDiv w:val="1"/>
      <w:marLeft w:val="0"/>
      <w:marRight w:val="0"/>
      <w:marTop w:val="0"/>
      <w:marBottom w:val="0"/>
      <w:divBdr>
        <w:top w:val="none" w:sz="0" w:space="0" w:color="auto"/>
        <w:left w:val="none" w:sz="0" w:space="0" w:color="auto"/>
        <w:bottom w:val="none" w:sz="0" w:space="0" w:color="auto"/>
        <w:right w:val="none" w:sz="0" w:space="0" w:color="auto"/>
      </w:divBdr>
      <w:divsChild>
        <w:div w:id="1511213849">
          <w:marLeft w:val="0"/>
          <w:marRight w:val="0"/>
          <w:marTop w:val="0"/>
          <w:marBottom w:val="0"/>
          <w:divBdr>
            <w:top w:val="none" w:sz="0" w:space="0" w:color="auto"/>
            <w:left w:val="none" w:sz="0" w:space="0" w:color="auto"/>
            <w:bottom w:val="none" w:sz="0" w:space="0" w:color="auto"/>
            <w:right w:val="none" w:sz="0" w:space="0" w:color="auto"/>
          </w:divBdr>
          <w:divsChild>
            <w:div w:id="25251507">
              <w:marLeft w:val="0"/>
              <w:marRight w:val="0"/>
              <w:marTop w:val="0"/>
              <w:marBottom w:val="0"/>
              <w:divBdr>
                <w:top w:val="none" w:sz="0" w:space="0" w:color="auto"/>
                <w:left w:val="none" w:sz="0" w:space="0" w:color="auto"/>
                <w:bottom w:val="none" w:sz="0" w:space="0" w:color="auto"/>
                <w:right w:val="none" w:sz="0" w:space="0" w:color="auto"/>
              </w:divBdr>
            </w:div>
          </w:divsChild>
        </w:div>
        <w:div w:id="645472003">
          <w:marLeft w:val="0"/>
          <w:marRight w:val="0"/>
          <w:marTop w:val="0"/>
          <w:marBottom w:val="0"/>
          <w:divBdr>
            <w:top w:val="none" w:sz="0" w:space="0" w:color="auto"/>
            <w:left w:val="none" w:sz="0" w:space="0" w:color="auto"/>
            <w:bottom w:val="none" w:sz="0" w:space="0" w:color="auto"/>
            <w:right w:val="none" w:sz="0" w:space="0" w:color="auto"/>
          </w:divBdr>
          <w:divsChild>
            <w:div w:id="522594042">
              <w:marLeft w:val="0"/>
              <w:marRight w:val="0"/>
              <w:marTop w:val="0"/>
              <w:marBottom w:val="0"/>
              <w:divBdr>
                <w:top w:val="none" w:sz="0" w:space="0" w:color="auto"/>
                <w:left w:val="none" w:sz="0" w:space="0" w:color="auto"/>
                <w:bottom w:val="none" w:sz="0" w:space="0" w:color="auto"/>
                <w:right w:val="none" w:sz="0" w:space="0" w:color="auto"/>
              </w:divBdr>
            </w:div>
            <w:div w:id="1553614066">
              <w:marLeft w:val="0"/>
              <w:marRight w:val="0"/>
              <w:marTop w:val="0"/>
              <w:marBottom w:val="0"/>
              <w:divBdr>
                <w:top w:val="none" w:sz="0" w:space="0" w:color="auto"/>
                <w:left w:val="none" w:sz="0" w:space="0" w:color="auto"/>
                <w:bottom w:val="none" w:sz="0" w:space="0" w:color="auto"/>
                <w:right w:val="none" w:sz="0" w:space="0" w:color="auto"/>
              </w:divBdr>
            </w:div>
          </w:divsChild>
        </w:div>
        <w:div w:id="273561665">
          <w:marLeft w:val="0"/>
          <w:marRight w:val="0"/>
          <w:marTop w:val="0"/>
          <w:marBottom w:val="0"/>
          <w:divBdr>
            <w:top w:val="none" w:sz="0" w:space="0" w:color="auto"/>
            <w:left w:val="none" w:sz="0" w:space="0" w:color="auto"/>
            <w:bottom w:val="none" w:sz="0" w:space="0" w:color="auto"/>
            <w:right w:val="none" w:sz="0" w:space="0" w:color="auto"/>
          </w:divBdr>
          <w:divsChild>
            <w:div w:id="1340230824">
              <w:marLeft w:val="0"/>
              <w:marRight w:val="0"/>
              <w:marTop w:val="0"/>
              <w:marBottom w:val="0"/>
              <w:divBdr>
                <w:top w:val="none" w:sz="0" w:space="0" w:color="auto"/>
                <w:left w:val="none" w:sz="0" w:space="0" w:color="auto"/>
                <w:bottom w:val="none" w:sz="0" w:space="0" w:color="auto"/>
                <w:right w:val="none" w:sz="0" w:space="0" w:color="auto"/>
              </w:divBdr>
            </w:div>
            <w:div w:id="2030372378">
              <w:marLeft w:val="0"/>
              <w:marRight w:val="0"/>
              <w:marTop w:val="0"/>
              <w:marBottom w:val="0"/>
              <w:divBdr>
                <w:top w:val="none" w:sz="0" w:space="0" w:color="auto"/>
                <w:left w:val="none" w:sz="0" w:space="0" w:color="auto"/>
                <w:bottom w:val="none" w:sz="0" w:space="0" w:color="auto"/>
                <w:right w:val="none" w:sz="0" w:space="0" w:color="auto"/>
              </w:divBdr>
            </w:div>
          </w:divsChild>
        </w:div>
        <w:div w:id="1073240563">
          <w:marLeft w:val="0"/>
          <w:marRight w:val="0"/>
          <w:marTop w:val="0"/>
          <w:marBottom w:val="0"/>
          <w:divBdr>
            <w:top w:val="none" w:sz="0" w:space="0" w:color="auto"/>
            <w:left w:val="none" w:sz="0" w:space="0" w:color="auto"/>
            <w:bottom w:val="none" w:sz="0" w:space="0" w:color="auto"/>
            <w:right w:val="none" w:sz="0" w:space="0" w:color="auto"/>
          </w:divBdr>
          <w:divsChild>
            <w:div w:id="515196128">
              <w:marLeft w:val="0"/>
              <w:marRight w:val="0"/>
              <w:marTop w:val="0"/>
              <w:marBottom w:val="0"/>
              <w:divBdr>
                <w:top w:val="none" w:sz="0" w:space="0" w:color="auto"/>
                <w:left w:val="none" w:sz="0" w:space="0" w:color="auto"/>
                <w:bottom w:val="none" w:sz="0" w:space="0" w:color="auto"/>
                <w:right w:val="none" w:sz="0" w:space="0" w:color="auto"/>
              </w:divBdr>
            </w:div>
            <w:div w:id="1708137042">
              <w:marLeft w:val="0"/>
              <w:marRight w:val="0"/>
              <w:marTop w:val="0"/>
              <w:marBottom w:val="0"/>
              <w:divBdr>
                <w:top w:val="none" w:sz="0" w:space="0" w:color="auto"/>
                <w:left w:val="none" w:sz="0" w:space="0" w:color="auto"/>
                <w:bottom w:val="none" w:sz="0" w:space="0" w:color="auto"/>
                <w:right w:val="none" w:sz="0" w:space="0" w:color="auto"/>
              </w:divBdr>
            </w:div>
          </w:divsChild>
        </w:div>
        <w:div w:id="1402019006">
          <w:marLeft w:val="0"/>
          <w:marRight w:val="0"/>
          <w:marTop w:val="0"/>
          <w:marBottom w:val="0"/>
          <w:divBdr>
            <w:top w:val="none" w:sz="0" w:space="0" w:color="auto"/>
            <w:left w:val="none" w:sz="0" w:space="0" w:color="auto"/>
            <w:bottom w:val="none" w:sz="0" w:space="0" w:color="auto"/>
            <w:right w:val="none" w:sz="0" w:space="0" w:color="auto"/>
          </w:divBdr>
          <w:divsChild>
            <w:div w:id="1724331110">
              <w:marLeft w:val="0"/>
              <w:marRight w:val="0"/>
              <w:marTop w:val="0"/>
              <w:marBottom w:val="0"/>
              <w:divBdr>
                <w:top w:val="none" w:sz="0" w:space="0" w:color="auto"/>
                <w:left w:val="none" w:sz="0" w:space="0" w:color="auto"/>
                <w:bottom w:val="none" w:sz="0" w:space="0" w:color="auto"/>
                <w:right w:val="none" w:sz="0" w:space="0" w:color="auto"/>
              </w:divBdr>
            </w:div>
          </w:divsChild>
        </w:div>
        <w:div w:id="1529024731">
          <w:marLeft w:val="0"/>
          <w:marRight w:val="0"/>
          <w:marTop w:val="0"/>
          <w:marBottom w:val="0"/>
          <w:divBdr>
            <w:top w:val="none" w:sz="0" w:space="0" w:color="auto"/>
            <w:left w:val="none" w:sz="0" w:space="0" w:color="auto"/>
            <w:bottom w:val="none" w:sz="0" w:space="0" w:color="auto"/>
            <w:right w:val="none" w:sz="0" w:space="0" w:color="auto"/>
          </w:divBdr>
          <w:divsChild>
            <w:div w:id="979845701">
              <w:marLeft w:val="0"/>
              <w:marRight w:val="0"/>
              <w:marTop w:val="0"/>
              <w:marBottom w:val="0"/>
              <w:divBdr>
                <w:top w:val="none" w:sz="0" w:space="0" w:color="auto"/>
                <w:left w:val="none" w:sz="0" w:space="0" w:color="auto"/>
                <w:bottom w:val="none" w:sz="0" w:space="0" w:color="auto"/>
                <w:right w:val="none" w:sz="0" w:space="0" w:color="auto"/>
              </w:divBdr>
            </w:div>
          </w:divsChild>
        </w:div>
        <w:div w:id="1761634418">
          <w:marLeft w:val="0"/>
          <w:marRight w:val="0"/>
          <w:marTop w:val="0"/>
          <w:marBottom w:val="0"/>
          <w:divBdr>
            <w:top w:val="none" w:sz="0" w:space="0" w:color="auto"/>
            <w:left w:val="none" w:sz="0" w:space="0" w:color="auto"/>
            <w:bottom w:val="none" w:sz="0" w:space="0" w:color="auto"/>
            <w:right w:val="none" w:sz="0" w:space="0" w:color="auto"/>
          </w:divBdr>
          <w:divsChild>
            <w:div w:id="991637348">
              <w:marLeft w:val="0"/>
              <w:marRight w:val="0"/>
              <w:marTop w:val="0"/>
              <w:marBottom w:val="0"/>
              <w:divBdr>
                <w:top w:val="none" w:sz="0" w:space="0" w:color="auto"/>
                <w:left w:val="none" w:sz="0" w:space="0" w:color="auto"/>
                <w:bottom w:val="none" w:sz="0" w:space="0" w:color="auto"/>
                <w:right w:val="none" w:sz="0" w:space="0" w:color="auto"/>
              </w:divBdr>
            </w:div>
            <w:div w:id="693194944">
              <w:marLeft w:val="0"/>
              <w:marRight w:val="0"/>
              <w:marTop w:val="0"/>
              <w:marBottom w:val="0"/>
              <w:divBdr>
                <w:top w:val="none" w:sz="0" w:space="0" w:color="auto"/>
                <w:left w:val="none" w:sz="0" w:space="0" w:color="auto"/>
                <w:bottom w:val="none" w:sz="0" w:space="0" w:color="auto"/>
                <w:right w:val="none" w:sz="0" w:space="0" w:color="auto"/>
              </w:divBdr>
            </w:div>
          </w:divsChild>
        </w:div>
        <w:div w:id="797408646">
          <w:marLeft w:val="0"/>
          <w:marRight w:val="0"/>
          <w:marTop w:val="0"/>
          <w:marBottom w:val="0"/>
          <w:divBdr>
            <w:top w:val="none" w:sz="0" w:space="0" w:color="auto"/>
            <w:left w:val="none" w:sz="0" w:space="0" w:color="auto"/>
            <w:bottom w:val="none" w:sz="0" w:space="0" w:color="auto"/>
            <w:right w:val="none" w:sz="0" w:space="0" w:color="auto"/>
          </w:divBdr>
          <w:divsChild>
            <w:div w:id="2090610529">
              <w:marLeft w:val="0"/>
              <w:marRight w:val="0"/>
              <w:marTop w:val="0"/>
              <w:marBottom w:val="0"/>
              <w:divBdr>
                <w:top w:val="none" w:sz="0" w:space="0" w:color="auto"/>
                <w:left w:val="none" w:sz="0" w:space="0" w:color="auto"/>
                <w:bottom w:val="none" w:sz="0" w:space="0" w:color="auto"/>
                <w:right w:val="none" w:sz="0" w:space="0" w:color="auto"/>
              </w:divBdr>
            </w:div>
          </w:divsChild>
        </w:div>
        <w:div w:id="461775663">
          <w:marLeft w:val="0"/>
          <w:marRight w:val="0"/>
          <w:marTop w:val="0"/>
          <w:marBottom w:val="0"/>
          <w:divBdr>
            <w:top w:val="none" w:sz="0" w:space="0" w:color="auto"/>
            <w:left w:val="none" w:sz="0" w:space="0" w:color="auto"/>
            <w:bottom w:val="none" w:sz="0" w:space="0" w:color="auto"/>
            <w:right w:val="none" w:sz="0" w:space="0" w:color="auto"/>
          </w:divBdr>
          <w:divsChild>
            <w:div w:id="573471396">
              <w:marLeft w:val="0"/>
              <w:marRight w:val="0"/>
              <w:marTop w:val="0"/>
              <w:marBottom w:val="0"/>
              <w:divBdr>
                <w:top w:val="none" w:sz="0" w:space="0" w:color="auto"/>
                <w:left w:val="none" w:sz="0" w:space="0" w:color="auto"/>
                <w:bottom w:val="none" w:sz="0" w:space="0" w:color="auto"/>
                <w:right w:val="none" w:sz="0" w:space="0" w:color="auto"/>
              </w:divBdr>
            </w:div>
          </w:divsChild>
        </w:div>
        <w:div w:id="424112204">
          <w:marLeft w:val="0"/>
          <w:marRight w:val="0"/>
          <w:marTop w:val="0"/>
          <w:marBottom w:val="0"/>
          <w:divBdr>
            <w:top w:val="none" w:sz="0" w:space="0" w:color="auto"/>
            <w:left w:val="none" w:sz="0" w:space="0" w:color="auto"/>
            <w:bottom w:val="none" w:sz="0" w:space="0" w:color="auto"/>
            <w:right w:val="none" w:sz="0" w:space="0" w:color="auto"/>
          </w:divBdr>
          <w:divsChild>
            <w:div w:id="1156990904">
              <w:marLeft w:val="0"/>
              <w:marRight w:val="0"/>
              <w:marTop w:val="0"/>
              <w:marBottom w:val="0"/>
              <w:divBdr>
                <w:top w:val="none" w:sz="0" w:space="0" w:color="auto"/>
                <w:left w:val="none" w:sz="0" w:space="0" w:color="auto"/>
                <w:bottom w:val="none" w:sz="0" w:space="0" w:color="auto"/>
                <w:right w:val="none" w:sz="0" w:space="0" w:color="auto"/>
              </w:divBdr>
            </w:div>
            <w:div w:id="2038923007">
              <w:marLeft w:val="0"/>
              <w:marRight w:val="0"/>
              <w:marTop w:val="0"/>
              <w:marBottom w:val="0"/>
              <w:divBdr>
                <w:top w:val="none" w:sz="0" w:space="0" w:color="auto"/>
                <w:left w:val="none" w:sz="0" w:space="0" w:color="auto"/>
                <w:bottom w:val="none" w:sz="0" w:space="0" w:color="auto"/>
                <w:right w:val="none" w:sz="0" w:space="0" w:color="auto"/>
              </w:divBdr>
            </w:div>
          </w:divsChild>
        </w:div>
        <w:div w:id="1156917795">
          <w:marLeft w:val="0"/>
          <w:marRight w:val="0"/>
          <w:marTop w:val="0"/>
          <w:marBottom w:val="0"/>
          <w:divBdr>
            <w:top w:val="none" w:sz="0" w:space="0" w:color="auto"/>
            <w:left w:val="none" w:sz="0" w:space="0" w:color="auto"/>
            <w:bottom w:val="none" w:sz="0" w:space="0" w:color="auto"/>
            <w:right w:val="none" w:sz="0" w:space="0" w:color="auto"/>
          </w:divBdr>
          <w:divsChild>
            <w:div w:id="1331643332">
              <w:marLeft w:val="0"/>
              <w:marRight w:val="0"/>
              <w:marTop w:val="0"/>
              <w:marBottom w:val="0"/>
              <w:divBdr>
                <w:top w:val="none" w:sz="0" w:space="0" w:color="auto"/>
                <w:left w:val="none" w:sz="0" w:space="0" w:color="auto"/>
                <w:bottom w:val="none" w:sz="0" w:space="0" w:color="auto"/>
                <w:right w:val="none" w:sz="0" w:space="0" w:color="auto"/>
              </w:divBdr>
            </w:div>
          </w:divsChild>
        </w:div>
        <w:div w:id="852496007">
          <w:marLeft w:val="0"/>
          <w:marRight w:val="0"/>
          <w:marTop w:val="0"/>
          <w:marBottom w:val="0"/>
          <w:divBdr>
            <w:top w:val="none" w:sz="0" w:space="0" w:color="auto"/>
            <w:left w:val="none" w:sz="0" w:space="0" w:color="auto"/>
            <w:bottom w:val="none" w:sz="0" w:space="0" w:color="auto"/>
            <w:right w:val="none" w:sz="0" w:space="0" w:color="auto"/>
          </w:divBdr>
          <w:divsChild>
            <w:div w:id="657422993">
              <w:marLeft w:val="0"/>
              <w:marRight w:val="0"/>
              <w:marTop w:val="0"/>
              <w:marBottom w:val="0"/>
              <w:divBdr>
                <w:top w:val="none" w:sz="0" w:space="0" w:color="auto"/>
                <w:left w:val="none" w:sz="0" w:space="0" w:color="auto"/>
                <w:bottom w:val="none" w:sz="0" w:space="0" w:color="auto"/>
                <w:right w:val="none" w:sz="0" w:space="0" w:color="auto"/>
              </w:divBdr>
            </w:div>
          </w:divsChild>
        </w:div>
        <w:div w:id="557863460">
          <w:marLeft w:val="0"/>
          <w:marRight w:val="0"/>
          <w:marTop w:val="0"/>
          <w:marBottom w:val="0"/>
          <w:divBdr>
            <w:top w:val="none" w:sz="0" w:space="0" w:color="auto"/>
            <w:left w:val="none" w:sz="0" w:space="0" w:color="auto"/>
            <w:bottom w:val="none" w:sz="0" w:space="0" w:color="auto"/>
            <w:right w:val="none" w:sz="0" w:space="0" w:color="auto"/>
          </w:divBdr>
          <w:divsChild>
            <w:div w:id="1342001923">
              <w:marLeft w:val="0"/>
              <w:marRight w:val="0"/>
              <w:marTop w:val="0"/>
              <w:marBottom w:val="0"/>
              <w:divBdr>
                <w:top w:val="none" w:sz="0" w:space="0" w:color="auto"/>
                <w:left w:val="none" w:sz="0" w:space="0" w:color="auto"/>
                <w:bottom w:val="none" w:sz="0" w:space="0" w:color="auto"/>
                <w:right w:val="none" w:sz="0" w:space="0" w:color="auto"/>
              </w:divBdr>
            </w:div>
            <w:div w:id="928275557">
              <w:marLeft w:val="0"/>
              <w:marRight w:val="0"/>
              <w:marTop w:val="0"/>
              <w:marBottom w:val="0"/>
              <w:divBdr>
                <w:top w:val="none" w:sz="0" w:space="0" w:color="auto"/>
                <w:left w:val="none" w:sz="0" w:space="0" w:color="auto"/>
                <w:bottom w:val="none" w:sz="0" w:space="0" w:color="auto"/>
                <w:right w:val="none" w:sz="0" w:space="0" w:color="auto"/>
              </w:divBdr>
            </w:div>
          </w:divsChild>
        </w:div>
        <w:div w:id="431096634">
          <w:marLeft w:val="0"/>
          <w:marRight w:val="0"/>
          <w:marTop w:val="0"/>
          <w:marBottom w:val="0"/>
          <w:divBdr>
            <w:top w:val="none" w:sz="0" w:space="0" w:color="auto"/>
            <w:left w:val="none" w:sz="0" w:space="0" w:color="auto"/>
            <w:bottom w:val="none" w:sz="0" w:space="0" w:color="auto"/>
            <w:right w:val="none" w:sz="0" w:space="0" w:color="auto"/>
          </w:divBdr>
          <w:divsChild>
            <w:div w:id="1233468891">
              <w:marLeft w:val="0"/>
              <w:marRight w:val="0"/>
              <w:marTop w:val="0"/>
              <w:marBottom w:val="0"/>
              <w:divBdr>
                <w:top w:val="none" w:sz="0" w:space="0" w:color="auto"/>
                <w:left w:val="none" w:sz="0" w:space="0" w:color="auto"/>
                <w:bottom w:val="none" w:sz="0" w:space="0" w:color="auto"/>
                <w:right w:val="none" w:sz="0" w:space="0" w:color="auto"/>
              </w:divBdr>
            </w:div>
          </w:divsChild>
        </w:div>
        <w:div w:id="1061293250">
          <w:marLeft w:val="0"/>
          <w:marRight w:val="0"/>
          <w:marTop w:val="0"/>
          <w:marBottom w:val="0"/>
          <w:divBdr>
            <w:top w:val="none" w:sz="0" w:space="0" w:color="auto"/>
            <w:left w:val="none" w:sz="0" w:space="0" w:color="auto"/>
            <w:bottom w:val="none" w:sz="0" w:space="0" w:color="auto"/>
            <w:right w:val="none" w:sz="0" w:space="0" w:color="auto"/>
          </w:divBdr>
          <w:divsChild>
            <w:div w:id="1414620819">
              <w:marLeft w:val="0"/>
              <w:marRight w:val="0"/>
              <w:marTop w:val="0"/>
              <w:marBottom w:val="0"/>
              <w:divBdr>
                <w:top w:val="none" w:sz="0" w:space="0" w:color="auto"/>
                <w:left w:val="none" w:sz="0" w:space="0" w:color="auto"/>
                <w:bottom w:val="none" w:sz="0" w:space="0" w:color="auto"/>
                <w:right w:val="none" w:sz="0" w:space="0" w:color="auto"/>
              </w:divBdr>
            </w:div>
          </w:divsChild>
        </w:div>
        <w:div w:id="560020254">
          <w:marLeft w:val="0"/>
          <w:marRight w:val="0"/>
          <w:marTop w:val="0"/>
          <w:marBottom w:val="0"/>
          <w:divBdr>
            <w:top w:val="none" w:sz="0" w:space="0" w:color="auto"/>
            <w:left w:val="none" w:sz="0" w:space="0" w:color="auto"/>
            <w:bottom w:val="none" w:sz="0" w:space="0" w:color="auto"/>
            <w:right w:val="none" w:sz="0" w:space="0" w:color="auto"/>
          </w:divBdr>
          <w:divsChild>
            <w:div w:id="1932817181">
              <w:marLeft w:val="0"/>
              <w:marRight w:val="0"/>
              <w:marTop w:val="0"/>
              <w:marBottom w:val="0"/>
              <w:divBdr>
                <w:top w:val="none" w:sz="0" w:space="0" w:color="auto"/>
                <w:left w:val="none" w:sz="0" w:space="0" w:color="auto"/>
                <w:bottom w:val="none" w:sz="0" w:space="0" w:color="auto"/>
                <w:right w:val="none" w:sz="0" w:space="0" w:color="auto"/>
              </w:divBdr>
            </w:div>
            <w:div w:id="1316841573">
              <w:marLeft w:val="0"/>
              <w:marRight w:val="0"/>
              <w:marTop w:val="0"/>
              <w:marBottom w:val="0"/>
              <w:divBdr>
                <w:top w:val="none" w:sz="0" w:space="0" w:color="auto"/>
                <w:left w:val="none" w:sz="0" w:space="0" w:color="auto"/>
                <w:bottom w:val="none" w:sz="0" w:space="0" w:color="auto"/>
                <w:right w:val="none" w:sz="0" w:space="0" w:color="auto"/>
              </w:divBdr>
            </w:div>
          </w:divsChild>
        </w:div>
        <w:div w:id="224754427">
          <w:marLeft w:val="0"/>
          <w:marRight w:val="0"/>
          <w:marTop w:val="0"/>
          <w:marBottom w:val="0"/>
          <w:divBdr>
            <w:top w:val="none" w:sz="0" w:space="0" w:color="auto"/>
            <w:left w:val="none" w:sz="0" w:space="0" w:color="auto"/>
            <w:bottom w:val="none" w:sz="0" w:space="0" w:color="auto"/>
            <w:right w:val="none" w:sz="0" w:space="0" w:color="auto"/>
          </w:divBdr>
          <w:divsChild>
            <w:div w:id="91555664">
              <w:marLeft w:val="0"/>
              <w:marRight w:val="0"/>
              <w:marTop w:val="0"/>
              <w:marBottom w:val="0"/>
              <w:divBdr>
                <w:top w:val="none" w:sz="0" w:space="0" w:color="auto"/>
                <w:left w:val="none" w:sz="0" w:space="0" w:color="auto"/>
                <w:bottom w:val="none" w:sz="0" w:space="0" w:color="auto"/>
                <w:right w:val="none" w:sz="0" w:space="0" w:color="auto"/>
              </w:divBdr>
            </w:div>
          </w:divsChild>
        </w:div>
        <w:div w:id="1727609211">
          <w:marLeft w:val="0"/>
          <w:marRight w:val="0"/>
          <w:marTop w:val="0"/>
          <w:marBottom w:val="0"/>
          <w:divBdr>
            <w:top w:val="none" w:sz="0" w:space="0" w:color="auto"/>
            <w:left w:val="none" w:sz="0" w:space="0" w:color="auto"/>
            <w:bottom w:val="none" w:sz="0" w:space="0" w:color="auto"/>
            <w:right w:val="none" w:sz="0" w:space="0" w:color="auto"/>
          </w:divBdr>
          <w:divsChild>
            <w:div w:id="384764408">
              <w:marLeft w:val="0"/>
              <w:marRight w:val="0"/>
              <w:marTop w:val="0"/>
              <w:marBottom w:val="0"/>
              <w:divBdr>
                <w:top w:val="none" w:sz="0" w:space="0" w:color="auto"/>
                <w:left w:val="none" w:sz="0" w:space="0" w:color="auto"/>
                <w:bottom w:val="none" w:sz="0" w:space="0" w:color="auto"/>
                <w:right w:val="none" w:sz="0" w:space="0" w:color="auto"/>
              </w:divBdr>
            </w:div>
          </w:divsChild>
        </w:div>
        <w:div w:id="297074886">
          <w:marLeft w:val="0"/>
          <w:marRight w:val="0"/>
          <w:marTop w:val="0"/>
          <w:marBottom w:val="0"/>
          <w:divBdr>
            <w:top w:val="none" w:sz="0" w:space="0" w:color="auto"/>
            <w:left w:val="none" w:sz="0" w:space="0" w:color="auto"/>
            <w:bottom w:val="none" w:sz="0" w:space="0" w:color="auto"/>
            <w:right w:val="none" w:sz="0" w:space="0" w:color="auto"/>
          </w:divBdr>
          <w:divsChild>
            <w:div w:id="712388206">
              <w:marLeft w:val="0"/>
              <w:marRight w:val="0"/>
              <w:marTop w:val="0"/>
              <w:marBottom w:val="0"/>
              <w:divBdr>
                <w:top w:val="none" w:sz="0" w:space="0" w:color="auto"/>
                <w:left w:val="none" w:sz="0" w:space="0" w:color="auto"/>
                <w:bottom w:val="none" w:sz="0" w:space="0" w:color="auto"/>
                <w:right w:val="none" w:sz="0" w:space="0" w:color="auto"/>
              </w:divBdr>
            </w:div>
            <w:div w:id="1035155700">
              <w:marLeft w:val="0"/>
              <w:marRight w:val="0"/>
              <w:marTop w:val="0"/>
              <w:marBottom w:val="0"/>
              <w:divBdr>
                <w:top w:val="none" w:sz="0" w:space="0" w:color="auto"/>
                <w:left w:val="none" w:sz="0" w:space="0" w:color="auto"/>
                <w:bottom w:val="none" w:sz="0" w:space="0" w:color="auto"/>
                <w:right w:val="none" w:sz="0" w:space="0" w:color="auto"/>
              </w:divBdr>
            </w:div>
          </w:divsChild>
        </w:div>
        <w:div w:id="347172409">
          <w:marLeft w:val="0"/>
          <w:marRight w:val="0"/>
          <w:marTop w:val="0"/>
          <w:marBottom w:val="0"/>
          <w:divBdr>
            <w:top w:val="none" w:sz="0" w:space="0" w:color="auto"/>
            <w:left w:val="none" w:sz="0" w:space="0" w:color="auto"/>
            <w:bottom w:val="none" w:sz="0" w:space="0" w:color="auto"/>
            <w:right w:val="none" w:sz="0" w:space="0" w:color="auto"/>
          </w:divBdr>
          <w:divsChild>
            <w:div w:id="1025669359">
              <w:marLeft w:val="0"/>
              <w:marRight w:val="0"/>
              <w:marTop w:val="0"/>
              <w:marBottom w:val="0"/>
              <w:divBdr>
                <w:top w:val="none" w:sz="0" w:space="0" w:color="auto"/>
                <w:left w:val="none" w:sz="0" w:space="0" w:color="auto"/>
                <w:bottom w:val="none" w:sz="0" w:space="0" w:color="auto"/>
                <w:right w:val="none" w:sz="0" w:space="0" w:color="auto"/>
              </w:divBdr>
            </w:div>
          </w:divsChild>
        </w:div>
        <w:div w:id="455608395">
          <w:marLeft w:val="0"/>
          <w:marRight w:val="0"/>
          <w:marTop w:val="0"/>
          <w:marBottom w:val="0"/>
          <w:divBdr>
            <w:top w:val="none" w:sz="0" w:space="0" w:color="auto"/>
            <w:left w:val="none" w:sz="0" w:space="0" w:color="auto"/>
            <w:bottom w:val="none" w:sz="0" w:space="0" w:color="auto"/>
            <w:right w:val="none" w:sz="0" w:space="0" w:color="auto"/>
          </w:divBdr>
          <w:divsChild>
            <w:div w:id="661465388">
              <w:marLeft w:val="0"/>
              <w:marRight w:val="0"/>
              <w:marTop w:val="0"/>
              <w:marBottom w:val="0"/>
              <w:divBdr>
                <w:top w:val="none" w:sz="0" w:space="0" w:color="auto"/>
                <w:left w:val="none" w:sz="0" w:space="0" w:color="auto"/>
                <w:bottom w:val="none" w:sz="0" w:space="0" w:color="auto"/>
                <w:right w:val="none" w:sz="0" w:space="0" w:color="auto"/>
              </w:divBdr>
            </w:div>
          </w:divsChild>
        </w:div>
        <w:div w:id="1581283188">
          <w:marLeft w:val="0"/>
          <w:marRight w:val="0"/>
          <w:marTop w:val="0"/>
          <w:marBottom w:val="0"/>
          <w:divBdr>
            <w:top w:val="none" w:sz="0" w:space="0" w:color="auto"/>
            <w:left w:val="none" w:sz="0" w:space="0" w:color="auto"/>
            <w:bottom w:val="none" w:sz="0" w:space="0" w:color="auto"/>
            <w:right w:val="none" w:sz="0" w:space="0" w:color="auto"/>
          </w:divBdr>
          <w:divsChild>
            <w:div w:id="751118972">
              <w:marLeft w:val="0"/>
              <w:marRight w:val="0"/>
              <w:marTop w:val="0"/>
              <w:marBottom w:val="0"/>
              <w:divBdr>
                <w:top w:val="none" w:sz="0" w:space="0" w:color="auto"/>
                <w:left w:val="none" w:sz="0" w:space="0" w:color="auto"/>
                <w:bottom w:val="none" w:sz="0" w:space="0" w:color="auto"/>
                <w:right w:val="none" w:sz="0" w:space="0" w:color="auto"/>
              </w:divBdr>
            </w:div>
            <w:div w:id="1505248050">
              <w:marLeft w:val="0"/>
              <w:marRight w:val="0"/>
              <w:marTop w:val="0"/>
              <w:marBottom w:val="0"/>
              <w:divBdr>
                <w:top w:val="none" w:sz="0" w:space="0" w:color="auto"/>
                <w:left w:val="none" w:sz="0" w:space="0" w:color="auto"/>
                <w:bottom w:val="none" w:sz="0" w:space="0" w:color="auto"/>
                <w:right w:val="none" w:sz="0" w:space="0" w:color="auto"/>
              </w:divBdr>
            </w:div>
          </w:divsChild>
        </w:div>
        <w:div w:id="449932038">
          <w:marLeft w:val="0"/>
          <w:marRight w:val="0"/>
          <w:marTop w:val="0"/>
          <w:marBottom w:val="0"/>
          <w:divBdr>
            <w:top w:val="none" w:sz="0" w:space="0" w:color="auto"/>
            <w:left w:val="none" w:sz="0" w:space="0" w:color="auto"/>
            <w:bottom w:val="none" w:sz="0" w:space="0" w:color="auto"/>
            <w:right w:val="none" w:sz="0" w:space="0" w:color="auto"/>
          </w:divBdr>
          <w:divsChild>
            <w:div w:id="1385911192">
              <w:marLeft w:val="0"/>
              <w:marRight w:val="0"/>
              <w:marTop w:val="0"/>
              <w:marBottom w:val="0"/>
              <w:divBdr>
                <w:top w:val="none" w:sz="0" w:space="0" w:color="auto"/>
                <w:left w:val="none" w:sz="0" w:space="0" w:color="auto"/>
                <w:bottom w:val="none" w:sz="0" w:space="0" w:color="auto"/>
                <w:right w:val="none" w:sz="0" w:space="0" w:color="auto"/>
              </w:divBdr>
            </w:div>
          </w:divsChild>
        </w:div>
        <w:div w:id="1287349450">
          <w:marLeft w:val="0"/>
          <w:marRight w:val="0"/>
          <w:marTop w:val="0"/>
          <w:marBottom w:val="0"/>
          <w:divBdr>
            <w:top w:val="none" w:sz="0" w:space="0" w:color="auto"/>
            <w:left w:val="none" w:sz="0" w:space="0" w:color="auto"/>
            <w:bottom w:val="none" w:sz="0" w:space="0" w:color="auto"/>
            <w:right w:val="none" w:sz="0" w:space="0" w:color="auto"/>
          </w:divBdr>
          <w:divsChild>
            <w:div w:id="1630471103">
              <w:marLeft w:val="0"/>
              <w:marRight w:val="0"/>
              <w:marTop w:val="0"/>
              <w:marBottom w:val="0"/>
              <w:divBdr>
                <w:top w:val="none" w:sz="0" w:space="0" w:color="auto"/>
                <w:left w:val="none" w:sz="0" w:space="0" w:color="auto"/>
                <w:bottom w:val="none" w:sz="0" w:space="0" w:color="auto"/>
                <w:right w:val="none" w:sz="0" w:space="0" w:color="auto"/>
              </w:divBdr>
            </w:div>
          </w:divsChild>
        </w:div>
        <w:div w:id="1123228241">
          <w:marLeft w:val="0"/>
          <w:marRight w:val="0"/>
          <w:marTop w:val="0"/>
          <w:marBottom w:val="0"/>
          <w:divBdr>
            <w:top w:val="none" w:sz="0" w:space="0" w:color="auto"/>
            <w:left w:val="none" w:sz="0" w:space="0" w:color="auto"/>
            <w:bottom w:val="none" w:sz="0" w:space="0" w:color="auto"/>
            <w:right w:val="none" w:sz="0" w:space="0" w:color="auto"/>
          </w:divBdr>
          <w:divsChild>
            <w:div w:id="1054310299">
              <w:marLeft w:val="0"/>
              <w:marRight w:val="0"/>
              <w:marTop w:val="0"/>
              <w:marBottom w:val="0"/>
              <w:divBdr>
                <w:top w:val="none" w:sz="0" w:space="0" w:color="auto"/>
                <w:left w:val="none" w:sz="0" w:space="0" w:color="auto"/>
                <w:bottom w:val="none" w:sz="0" w:space="0" w:color="auto"/>
                <w:right w:val="none" w:sz="0" w:space="0" w:color="auto"/>
              </w:divBdr>
            </w:div>
            <w:div w:id="4676850">
              <w:marLeft w:val="0"/>
              <w:marRight w:val="0"/>
              <w:marTop w:val="0"/>
              <w:marBottom w:val="0"/>
              <w:divBdr>
                <w:top w:val="none" w:sz="0" w:space="0" w:color="auto"/>
                <w:left w:val="none" w:sz="0" w:space="0" w:color="auto"/>
                <w:bottom w:val="none" w:sz="0" w:space="0" w:color="auto"/>
                <w:right w:val="none" w:sz="0" w:space="0" w:color="auto"/>
              </w:divBdr>
            </w:div>
          </w:divsChild>
        </w:div>
        <w:div w:id="1538808488">
          <w:marLeft w:val="0"/>
          <w:marRight w:val="0"/>
          <w:marTop w:val="0"/>
          <w:marBottom w:val="0"/>
          <w:divBdr>
            <w:top w:val="none" w:sz="0" w:space="0" w:color="auto"/>
            <w:left w:val="none" w:sz="0" w:space="0" w:color="auto"/>
            <w:bottom w:val="none" w:sz="0" w:space="0" w:color="auto"/>
            <w:right w:val="none" w:sz="0" w:space="0" w:color="auto"/>
          </w:divBdr>
          <w:divsChild>
            <w:div w:id="859777393">
              <w:marLeft w:val="0"/>
              <w:marRight w:val="0"/>
              <w:marTop w:val="0"/>
              <w:marBottom w:val="0"/>
              <w:divBdr>
                <w:top w:val="none" w:sz="0" w:space="0" w:color="auto"/>
                <w:left w:val="none" w:sz="0" w:space="0" w:color="auto"/>
                <w:bottom w:val="none" w:sz="0" w:space="0" w:color="auto"/>
                <w:right w:val="none" w:sz="0" w:space="0" w:color="auto"/>
              </w:divBdr>
            </w:div>
          </w:divsChild>
        </w:div>
        <w:div w:id="876821234">
          <w:marLeft w:val="0"/>
          <w:marRight w:val="0"/>
          <w:marTop w:val="0"/>
          <w:marBottom w:val="0"/>
          <w:divBdr>
            <w:top w:val="none" w:sz="0" w:space="0" w:color="auto"/>
            <w:left w:val="none" w:sz="0" w:space="0" w:color="auto"/>
            <w:bottom w:val="none" w:sz="0" w:space="0" w:color="auto"/>
            <w:right w:val="none" w:sz="0" w:space="0" w:color="auto"/>
          </w:divBdr>
          <w:divsChild>
            <w:div w:id="20723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945</Words>
  <Characters>5391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Raven Hartkopf</dc:creator>
  <cp:keywords/>
  <dc:description/>
  <cp:lastModifiedBy>Raven Hartkopf</cp:lastModifiedBy>
  <cp:revision>1</cp:revision>
  <dcterms:created xsi:type="dcterms:W3CDTF">2023-08-30T02:07:00Z</dcterms:created>
  <dcterms:modified xsi:type="dcterms:W3CDTF">2023-08-30T02:46:00Z</dcterms:modified>
</cp:coreProperties>
</file>