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6BB7A" w14:textId="1E3BC2FA" w:rsidR="004F7448" w:rsidRPr="004F7448" w:rsidRDefault="004F7448" w:rsidP="004F7448">
      <w:pPr>
        <w:jc w:val="center"/>
        <w:rPr>
          <w:b/>
          <w:bCs/>
          <w:sz w:val="32"/>
          <w:szCs w:val="32"/>
        </w:rPr>
      </w:pPr>
      <w:r w:rsidRPr="004F7448">
        <w:rPr>
          <w:b/>
          <w:bCs/>
          <w:sz w:val="32"/>
          <w:szCs w:val="32"/>
        </w:rPr>
        <w:t>Activity Care Professional Learning Outcomes Assessment Year 2</w:t>
      </w:r>
    </w:p>
    <w:p w14:paraId="0895DF11" w14:textId="77777777" w:rsidR="004F7448" w:rsidRDefault="004F7448"/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2046"/>
        <w:gridCol w:w="7304"/>
      </w:tblGrid>
      <w:tr w:rsidR="004F7448" w:rsidRPr="0002770E" w14:paraId="5C1D329B" w14:textId="77777777" w:rsidTr="004F74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9" w:type="dxa"/>
            <w:hideMark/>
          </w:tcPr>
          <w:p w14:paraId="0D62D71D" w14:textId="77777777" w:rsidR="004F7448" w:rsidRPr="0002770E" w:rsidRDefault="004F7448" w:rsidP="004F74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sz w:val="28"/>
                <w:szCs w:val="28"/>
                <w14:ligatures w14:val="none"/>
              </w:rPr>
            </w:pPr>
            <w:r w:rsidRPr="004F7448"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sz w:val="28"/>
                <w:szCs w:val="28"/>
                <w14:ligatures w14:val="none"/>
              </w:rPr>
              <w:t>Outcome</w:t>
            </w:r>
          </w:p>
        </w:tc>
        <w:tc>
          <w:tcPr>
            <w:tcW w:w="7330" w:type="dxa"/>
            <w:hideMark/>
          </w:tcPr>
          <w:p w14:paraId="23E3255D" w14:textId="77777777" w:rsidR="004F7448" w:rsidRPr="0002770E" w:rsidRDefault="004F7448" w:rsidP="004F74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</w:pPr>
            <w:r w:rsidRPr="004F7448"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  <w:t>Assessed Data</w:t>
            </w:r>
          </w:p>
        </w:tc>
      </w:tr>
      <w:tr w:rsidR="004F7448" w:rsidRPr="0002770E" w14:paraId="6986DB07" w14:textId="77777777" w:rsidTr="004F7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9" w:type="dxa"/>
            <w:hideMark/>
          </w:tcPr>
          <w:p w14:paraId="672B4BA2" w14:textId="77777777" w:rsidR="004F7448" w:rsidRPr="0002770E" w:rsidRDefault="004F7448" w:rsidP="0045476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Program Learning Outcome 1:</w:t>
            </w:r>
          </w:p>
        </w:tc>
        <w:tc>
          <w:tcPr>
            <w:tcW w:w="7330" w:type="dxa"/>
            <w:hideMark/>
          </w:tcPr>
          <w:p w14:paraId="03017234" w14:textId="77777777" w:rsidR="004F7448" w:rsidRPr="0002770E" w:rsidRDefault="004F7448" w:rsidP="004547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inherit" w:eastAsia="Times New Roman" w:hAnsi="inherit" w:cs="Calibri"/>
                <w:color w:val="000000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t>100% of all students completing GERS 1160 developed and c</w:t>
            </w:r>
            <w:r w:rsidRPr="0002770E">
              <w:rPr>
                <w:rFonts w:ascii="inherit" w:eastAsia="Times New Roman" w:hAnsi="inherit" w:cs="Calibri"/>
                <w:color w:val="000000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t xml:space="preserve">ompleted </w:t>
            </w:r>
            <w:r>
              <w:rPr>
                <w:rFonts w:ascii="inherit" w:eastAsia="Times New Roman" w:hAnsi="inherit" w:cs="Calibri"/>
                <w:color w:val="000000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t>the Person-Centered</w:t>
            </w:r>
            <w:r w:rsidRPr="0002770E">
              <w:rPr>
                <w:rFonts w:ascii="inherit" w:eastAsia="Times New Roman" w:hAnsi="inherit" w:cs="Calibri"/>
                <w:color w:val="000000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t xml:space="preserve"> Activity Care P</w:t>
            </w:r>
            <w:r>
              <w:rPr>
                <w:rFonts w:ascii="inherit" w:eastAsia="Times New Roman" w:hAnsi="inherit" w:cs="Calibri"/>
                <w:color w:val="000000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t>lan</w:t>
            </w:r>
            <w:r w:rsidRPr="0002770E">
              <w:rPr>
                <w:rFonts w:ascii="inherit" w:eastAsia="Times New Roman" w:hAnsi="inherit" w:cs="Calibri"/>
                <w:color w:val="000000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t xml:space="preserve"> </w:t>
            </w:r>
            <w:r>
              <w:rPr>
                <w:rFonts w:ascii="inherit" w:eastAsia="Times New Roman" w:hAnsi="inherit" w:cs="Calibri"/>
                <w:color w:val="000000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t>s</w:t>
            </w:r>
            <w:r w:rsidRPr="0002770E">
              <w:rPr>
                <w:rFonts w:ascii="inherit" w:eastAsia="Times New Roman" w:hAnsi="inherit" w:cs="Calibri"/>
                <w:color w:val="000000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t>uccessfully</w:t>
            </w:r>
            <w:r>
              <w:rPr>
                <w:rFonts w:ascii="inherit" w:eastAsia="Times New Roman" w:hAnsi="inherit" w:cs="Calibri"/>
                <w:color w:val="000000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t>, achieving a grade of 80% and greater.</w:t>
            </w:r>
          </w:p>
        </w:tc>
      </w:tr>
      <w:tr w:rsidR="004F7448" w:rsidRPr="0002770E" w14:paraId="7135E9CA" w14:textId="77777777" w:rsidTr="004F7448">
        <w:trPr>
          <w:trHeight w:val="9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9" w:type="dxa"/>
          </w:tcPr>
          <w:p w14:paraId="758D86D7" w14:textId="77777777" w:rsidR="004F7448" w:rsidRPr="0002770E" w:rsidRDefault="004F7448" w:rsidP="00454760">
            <w:pPr>
              <w:rPr>
                <w:rFonts w:ascii="inherit" w:eastAsia="Times New Roman" w:hAnsi="inherit" w:cs="Calibri"/>
                <w:color w:val="000000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</w:pPr>
            <w:r>
              <w:rPr>
                <w:rFonts w:ascii="inherit" w:eastAsia="Times New Roman" w:hAnsi="inherit" w:cs="Calibri"/>
                <w:color w:val="000000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t>Program Learning Outcome 2:</w:t>
            </w:r>
          </w:p>
        </w:tc>
        <w:tc>
          <w:tcPr>
            <w:tcW w:w="7330" w:type="dxa"/>
          </w:tcPr>
          <w:p w14:paraId="517ADB25" w14:textId="77777777" w:rsidR="004F7448" w:rsidRDefault="004F7448" w:rsidP="004547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Calibri"/>
                <w:color w:val="000000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</w:pPr>
            <w:r>
              <w:rPr>
                <w:rFonts w:ascii="inherit" w:eastAsia="Times New Roman" w:hAnsi="inherit" w:cs="Calibri"/>
                <w:color w:val="000000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t>67% of all students completing GERS 2160 could create a person-centered activity calendar in GERS 2160, achieving a grade of 90% or greater.</w:t>
            </w:r>
          </w:p>
        </w:tc>
      </w:tr>
      <w:tr w:rsidR="004F7448" w:rsidRPr="0002770E" w14:paraId="1CB5245D" w14:textId="77777777" w:rsidTr="004F7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9" w:type="dxa"/>
          </w:tcPr>
          <w:p w14:paraId="3C56D1EF" w14:textId="77777777" w:rsidR="004F7448" w:rsidRPr="0002770E" w:rsidRDefault="004F7448" w:rsidP="00454760">
            <w:pPr>
              <w:rPr>
                <w:rFonts w:ascii="inherit" w:eastAsia="Times New Roman" w:hAnsi="inherit" w:cs="Calibri"/>
                <w:color w:val="000000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</w:pPr>
            <w:r>
              <w:rPr>
                <w:rFonts w:ascii="inherit" w:eastAsia="Times New Roman" w:hAnsi="inherit" w:cs="Calibri"/>
                <w:color w:val="000000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t>Program Learning Outcome 3:</w:t>
            </w:r>
          </w:p>
        </w:tc>
        <w:tc>
          <w:tcPr>
            <w:tcW w:w="7330" w:type="dxa"/>
          </w:tcPr>
          <w:p w14:paraId="69C098DC" w14:textId="77777777" w:rsidR="004F7448" w:rsidRDefault="004F7448" w:rsidP="004547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Calibri"/>
                <w:color w:val="000000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</w:pPr>
            <w:r>
              <w:rPr>
                <w:rFonts w:ascii="inherit" w:eastAsia="Times New Roman" w:hAnsi="inherit" w:cs="Calibri"/>
                <w:color w:val="000000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t>100% of all students completing GERS 2161 could demonstrate the ability to foster patient interaction in GERS 2161, achieving a grade of 90% or greater.</w:t>
            </w:r>
          </w:p>
        </w:tc>
      </w:tr>
      <w:tr w:rsidR="004F7448" w:rsidRPr="0002770E" w14:paraId="17E2FC65" w14:textId="77777777" w:rsidTr="004F7448">
        <w:trPr>
          <w:trHeight w:val="9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9" w:type="dxa"/>
            <w:hideMark/>
          </w:tcPr>
          <w:p w14:paraId="6C40C199" w14:textId="77777777" w:rsidR="004F7448" w:rsidRPr="0002770E" w:rsidRDefault="004F7448" w:rsidP="0045476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Program Learning Outcome 4:</w:t>
            </w:r>
          </w:p>
        </w:tc>
        <w:tc>
          <w:tcPr>
            <w:tcW w:w="7330" w:type="dxa"/>
            <w:hideMark/>
          </w:tcPr>
          <w:p w14:paraId="0B50052B" w14:textId="77777777" w:rsidR="004F7448" w:rsidRPr="0002770E" w:rsidRDefault="004F7448" w:rsidP="004547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inherit" w:eastAsia="Times New Roman" w:hAnsi="inherit" w:cs="Calibri"/>
                <w:color w:val="000000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t>93% of all students completing GERS 1301 could explain and define special and aging activity requirements specific to populations in GERS 1301, achieving a grade of 75% and greater.</w:t>
            </w:r>
          </w:p>
        </w:tc>
      </w:tr>
      <w:tr w:rsidR="004F7448" w:rsidRPr="0002770E" w14:paraId="3584E332" w14:textId="77777777" w:rsidTr="004F7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9" w:type="dxa"/>
            <w:hideMark/>
          </w:tcPr>
          <w:p w14:paraId="79F963E3" w14:textId="77777777" w:rsidR="004F7448" w:rsidRPr="0002770E" w:rsidRDefault="004F7448" w:rsidP="0045476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Program Learning Outcome 5:</w:t>
            </w:r>
          </w:p>
        </w:tc>
        <w:tc>
          <w:tcPr>
            <w:tcW w:w="7330" w:type="dxa"/>
            <w:hideMark/>
          </w:tcPr>
          <w:p w14:paraId="6F79FA51" w14:textId="77777777" w:rsidR="004F7448" w:rsidRPr="0002770E" w:rsidRDefault="004F7448" w:rsidP="004547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inherit" w:eastAsia="Times New Roman" w:hAnsi="inherit" w:cs="Calibri"/>
                <w:color w:val="000000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t>89% of all students completing GERS 1307 could identify and implement a system for assessing the efficacy of activity programs in GERS 1307, achieving a grade of 75% and greater.</w:t>
            </w:r>
          </w:p>
        </w:tc>
      </w:tr>
    </w:tbl>
    <w:p w14:paraId="7A3E70F8" w14:textId="77777777" w:rsidR="004F7448" w:rsidRDefault="004F7448"/>
    <w:sectPr w:rsidR="004F7448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292C1" w14:textId="77777777" w:rsidR="004F7448" w:rsidRDefault="004F7448" w:rsidP="004F7448">
      <w:pPr>
        <w:spacing w:after="0" w:line="240" w:lineRule="auto"/>
      </w:pPr>
      <w:r>
        <w:separator/>
      </w:r>
    </w:p>
  </w:endnote>
  <w:endnote w:type="continuationSeparator" w:id="0">
    <w:p w14:paraId="0765447A" w14:textId="77777777" w:rsidR="004F7448" w:rsidRDefault="004F7448" w:rsidP="004F7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71AA4" w14:textId="640D1E39" w:rsidR="004F7448" w:rsidRPr="004F7448" w:rsidRDefault="004F7448" w:rsidP="004F7448">
    <w:pPr>
      <w:pStyle w:val="Footer"/>
      <w:jc w:val="right"/>
      <w:rPr>
        <w:color w:val="4472C4" w:themeColor="accent1"/>
        <w:sz w:val="20"/>
        <w:szCs w:val="20"/>
      </w:rPr>
    </w:pPr>
    <w:r>
      <w:rPr>
        <w:color w:val="4472C4" w:themeColor="accent1"/>
        <w:sz w:val="20"/>
        <w:szCs w:val="20"/>
      </w:rPr>
      <w:t>Year 2023</w:t>
    </w:r>
  </w:p>
  <w:p w14:paraId="15AC8A7F" w14:textId="77777777" w:rsidR="004F7448" w:rsidRDefault="004F74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70673" w14:textId="77777777" w:rsidR="004F7448" w:rsidRDefault="004F7448" w:rsidP="004F7448">
      <w:pPr>
        <w:spacing w:after="0" w:line="240" w:lineRule="auto"/>
      </w:pPr>
      <w:r>
        <w:separator/>
      </w:r>
    </w:p>
  </w:footnote>
  <w:footnote w:type="continuationSeparator" w:id="0">
    <w:p w14:paraId="2BC9EF20" w14:textId="77777777" w:rsidR="004F7448" w:rsidRDefault="004F7448" w:rsidP="004F74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448"/>
    <w:rsid w:val="00007E14"/>
    <w:rsid w:val="004F7448"/>
    <w:rsid w:val="005B0553"/>
    <w:rsid w:val="00AC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B5661"/>
  <w15:chartTrackingRefBased/>
  <w15:docId w15:val="{F1F763AE-ED64-4E02-BAA4-A1C3CABE7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1">
    <w:name w:val="Grid Table 4 Accent 1"/>
    <w:basedOn w:val="TableNormal"/>
    <w:uiPriority w:val="49"/>
    <w:rsid w:val="004F744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4F7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448"/>
  </w:style>
  <w:style w:type="paragraph" w:styleId="Footer">
    <w:name w:val="footer"/>
    <w:basedOn w:val="Normal"/>
    <w:link w:val="FooterChar"/>
    <w:uiPriority w:val="99"/>
    <w:unhideWhenUsed/>
    <w:rsid w:val="004F7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4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885</Characters>
  <Application>Microsoft Office Word</Application>
  <DocSecurity>0</DocSecurity>
  <Lines>42</Lines>
  <Paragraphs>23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StephanAndrea Fields</dc:creator>
  <cp:keywords/>
  <dc:description/>
  <cp:lastModifiedBy>StephanAndrea Fields</cp:lastModifiedBy>
  <cp:revision>1</cp:revision>
  <dcterms:created xsi:type="dcterms:W3CDTF">2023-09-02T03:01:00Z</dcterms:created>
  <dcterms:modified xsi:type="dcterms:W3CDTF">2023-09-02T03:08:00Z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dd669138-8ecf-4862-b7b5-9719830f018f</vt:lpwstr>
  </property>
</Properties>
</file>