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B69" w14:textId="77777777" w:rsidR="007C7B9C" w:rsidRPr="0075232C" w:rsidRDefault="007C7B9C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14:paraId="28A1C4BB" w14:textId="77777777" w:rsidTr="00C860B5">
        <w:tc>
          <w:tcPr>
            <w:tcW w:w="3505" w:type="dxa"/>
            <w:shd w:val="clear" w:color="auto" w:fill="808080" w:themeFill="background1" w:themeFillShade="80"/>
            <w:vAlign w:val="center"/>
          </w:tcPr>
          <w:p w14:paraId="3E7D1C74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14:paraId="60B95ADE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14:paraId="41DFD07D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14:paraId="424E1D15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14:paraId="49BE8805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2D74F60B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14:paraId="7B0FCFBF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6E4250AD" w14:textId="77777777" w:rsidTr="00C860B5">
        <w:tc>
          <w:tcPr>
            <w:tcW w:w="3505" w:type="dxa"/>
          </w:tcPr>
          <w:p w14:paraId="6104F49A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16289A67" w14:textId="77777777"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14:paraId="2EB82ED2" w14:textId="4409A025" w:rsidR="00F32CB1" w:rsidRDefault="00B83DCF" w:rsidP="00757411">
            <w:r>
              <w:t>A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6AE8FA1D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06D023D9" w14:textId="77777777" w:rsidR="00F32CB1" w:rsidRDefault="00F32CB1" w:rsidP="00757411"/>
        </w:tc>
        <w:tc>
          <w:tcPr>
            <w:tcW w:w="1620" w:type="dxa"/>
          </w:tcPr>
          <w:p w14:paraId="79FBF24D" w14:textId="1524CDCB" w:rsidR="00F32CB1" w:rsidRDefault="00435B56" w:rsidP="00757411">
            <w:r>
              <w:t>A</w:t>
            </w:r>
          </w:p>
        </w:tc>
        <w:tc>
          <w:tcPr>
            <w:tcW w:w="4950" w:type="dxa"/>
          </w:tcPr>
          <w:p w14:paraId="518B7633" w14:textId="77777777" w:rsidR="00F32CB1" w:rsidRDefault="00F32CB1" w:rsidP="00757411"/>
        </w:tc>
      </w:tr>
      <w:tr w:rsidR="00F32CB1" w14:paraId="6C0A2826" w14:textId="77777777" w:rsidTr="00C860B5">
        <w:tc>
          <w:tcPr>
            <w:tcW w:w="3505" w:type="dxa"/>
          </w:tcPr>
          <w:p w14:paraId="011DE800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50" w:type="dxa"/>
          </w:tcPr>
          <w:p w14:paraId="7359F1E2" w14:textId="563F6CF9" w:rsidR="00F32CB1" w:rsidRDefault="00784D42" w:rsidP="00757411">
            <w:r>
              <w:t>AWR</w:t>
            </w:r>
          </w:p>
        </w:tc>
        <w:tc>
          <w:tcPr>
            <w:tcW w:w="1170" w:type="dxa"/>
          </w:tcPr>
          <w:p w14:paraId="5CA1598C" w14:textId="7B4D9E8A" w:rsidR="00F32CB1" w:rsidRDefault="00784D42" w:rsidP="00757411">
            <w:r>
              <w:t>AWR</w:t>
            </w:r>
          </w:p>
        </w:tc>
        <w:tc>
          <w:tcPr>
            <w:tcW w:w="1710" w:type="dxa"/>
          </w:tcPr>
          <w:p w14:paraId="34F52B33" w14:textId="71B4A136" w:rsidR="00F32CB1" w:rsidRDefault="00784D42" w:rsidP="00757411">
            <w:r>
              <w:t>AWR</w:t>
            </w:r>
          </w:p>
        </w:tc>
        <w:tc>
          <w:tcPr>
            <w:tcW w:w="1620" w:type="dxa"/>
          </w:tcPr>
          <w:p w14:paraId="3C87071D" w14:textId="3EDCD6AE" w:rsidR="00F32CB1" w:rsidRDefault="00784D42" w:rsidP="00757411">
            <w:r>
              <w:t>AWR</w:t>
            </w:r>
          </w:p>
        </w:tc>
        <w:tc>
          <w:tcPr>
            <w:tcW w:w="4950" w:type="dxa"/>
          </w:tcPr>
          <w:p w14:paraId="6BB14778" w14:textId="77777777" w:rsidR="00F32CB1" w:rsidRDefault="002D59C5" w:rsidP="00757411">
            <w:r>
              <w:t>What is evidence for increased retention recruitment? Are numbers increasing?</w:t>
            </w:r>
            <w:r w:rsidR="00435B56">
              <w:t xml:space="preserve"> Really hard to quantify</w:t>
            </w:r>
            <w:r w:rsidR="007E079C">
              <w:t>.. but don’t give specific numbers page 10 “clear evidence…. Dozens of articles..”Surely there’s a number or a range of numbers</w:t>
            </w:r>
          </w:p>
          <w:p w14:paraId="7556285B" w14:textId="73B3B268" w:rsidR="007E079C" w:rsidRDefault="007E079C" w:rsidP="00757411">
            <w:r>
              <w:t>Page 11 states numbers are increasing while they seem to be steady or dropping. Quantify even if can’t quantify the department’s role</w:t>
            </w:r>
          </w:p>
          <w:p w14:paraId="2328B73B" w14:textId="41FC6DB2" w:rsidR="007E079C" w:rsidRDefault="007E079C" w:rsidP="00757411">
            <w:r>
              <w:t xml:space="preserve">Page 11 2B What are the letters referring to 1 ACE, 3A etc? </w:t>
            </w:r>
          </w:p>
        </w:tc>
      </w:tr>
      <w:tr w:rsidR="00F32CB1" w14:paraId="49BDEF2D" w14:textId="77777777" w:rsidTr="00C860B5">
        <w:tc>
          <w:tcPr>
            <w:tcW w:w="3505" w:type="dxa"/>
          </w:tcPr>
          <w:p w14:paraId="5CB33237" w14:textId="77777777" w:rsidR="00F32CB1" w:rsidRDefault="00F32CB1" w:rsidP="00757411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14:paraId="619A3DEC" w14:textId="137FCE4D" w:rsidR="00F32CB1" w:rsidRDefault="00784D42" w:rsidP="00757411">
            <w:r>
              <w:t>RR</w:t>
            </w:r>
          </w:p>
        </w:tc>
        <w:tc>
          <w:tcPr>
            <w:tcW w:w="1170" w:type="dxa"/>
          </w:tcPr>
          <w:p w14:paraId="75466DAF" w14:textId="27BF915C" w:rsidR="00F32CB1" w:rsidRDefault="00784D42" w:rsidP="00757411">
            <w:r>
              <w:t>AWR</w:t>
            </w:r>
          </w:p>
        </w:tc>
        <w:tc>
          <w:tcPr>
            <w:tcW w:w="1710" w:type="dxa"/>
          </w:tcPr>
          <w:p w14:paraId="29EAC272" w14:textId="2C354AE9" w:rsidR="00F32CB1" w:rsidRDefault="00784D42" w:rsidP="00757411">
            <w:r>
              <w:t>AWR</w:t>
            </w:r>
          </w:p>
        </w:tc>
        <w:tc>
          <w:tcPr>
            <w:tcW w:w="1620" w:type="dxa"/>
          </w:tcPr>
          <w:p w14:paraId="2E324A3C" w14:textId="6A223ECE" w:rsidR="00F32CB1" w:rsidRDefault="00784D42" w:rsidP="00757411">
            <w:r>
              <w:t>AWR</w:t>
            </w:r>
          </w:p>
        </w:tc>
        <w:tc>
          <w:tcPr>
            <w:tcW w:w="4950" w:type="dxa"/>
          </w:tcPr>
          <w:p w14:paraId="2FEEDF7F" w14:textId="159CDC02" w:rsidR="00F32CB1" w:rsidRDefault="00483CCB" w:rsidP="00757411">
            <w:r>
              <w:t xml:space="preserve">Which services add the biggest value to the college? Discuss any discrepancies between the services named in these two questions. Not sure this question was </w:t>
            </w:r>
            <w:r w:rsidR="00444DEF">
              <w:t>answered.</w:t>
            </w:r>
          </w:p>
          <w:p w14:paraId="0D088FAE" w14:textId="77777777" w:rsidR="00A11C5D" w:rsidRDefault="00A11C5D" w:rsidP="00757411">
            <w:r>
              <w:t>Does the Connection Newsletter bring value? What evidence other than sent to 620K people?</w:t>
            </w:r>
          </w:p>
          <w:p w14:paraId="07001405" w14:textId="77777777" w:rsidR="00784D42" w:rsidRDefault="00784D42" w:rsidP="00757411">
            <w:r>
              <w:t>Page 14 graph: data doesn’t match text, 2019-2020 up, but numbers decline after</w:t>
            </w:r>
          </w:p>
          <w:p w14:paraId="3D09A3EF" w14:textId="77777777" w:rsidR="00784D42" w:rsidRDefault="00784D42" w:rsidP="00757411">
            <w:r>
              <w:t>“How has the function evolved..” they didn’t answer the question</w:t>
            </w:r>
          </w:p>
          <w:p w14:paraId="5C8D81B4" w14:textId="2D2946ED" w:rsidR="004B6EE7" w:rsidRDefault="004B6EE7" w:rsidP="00757411"/>
          <w:p w14:paraId="4744E15A" w14:textId="11FFF3C1" w:rsidR="004B6EE7" w:rsidRDefault="004B6EE7" w:rsidP="00757411">
            <w:r>
              <w:t>APPENDIX What if outsourced?  They don’t have numbers when they have estimates in which the</w:t>
            </w:r>
            <w:r w:rsidR="00CF61DC">
              <w:t xml:space="preserve">re </w:t>
            </w:r>
            <w:r w:rsidR="00CF61DC">
              <w:lastRenderedPageBreak/>
              <w:t>could be numbers at least ranges.</w:t>
            </w:r>
          </w:p>
          <w:p w14:paraId="5A56A9D3" w14:textId="41B9F873" w:rsidR="00CF61DC" w:rsidRDefault="00CF61DC" w:rsidP="00757411">
            <w:r>
              <w:t xml:space="preserve">Have numerous VPs, and multiple paid </w:t>
            </w:r>
            <w:r w:rsidR="00E7660D">
              <w:t>third-party</w:t>
            </w:r>
            <w:r>
              <w:t xml:space="preserve"> services </w:t>
            </w:r>
          </w:p>
        </w:tc>
      </w:tr>
      <w:tr w:rsidR="00C860B5" w14:paraId="1D50A499" w14:textId="77777777" w:rsidTr="00C860B5">
        <w:tc>
          <w:tcPr>
            <w:tcW w:w="3505" w:type="dxa"/>
          </w:tcPr>
          <w:p w14:paraId="168D5DED" w14:textId="77777777" w:rsidR="00C860B5" w:rsidRDefault="00C860B5" w:rsidP="00C860B5">
            <w:pPr>
              <w:ind w:left="180" w:hanging="180"/>
            </w:pPr>
            <w:r>
              <w:lastRenderedPageBreak/>
              <w:t>4. How does the unit impact student outcomes?</w:t>
            </w:r>
          </w:p>
        </w:tc>
        <w:tc>
          <w:tcPr>
            <w:tcW w:w="1350" w:type="dxa"/>
          </w:tcPr>
          <w:p w14:paraId="48591900" w14:textId="2E8C1790" w:rsidR="00C860B5" w:rsidRDefault="00C860B5" w:rsidP="00C860B5">
            <w:r>
              <w:t>AWR</w:t>
            </w:r>
          </w:p>
        </w:tc>
        <w:tc>
          <w:tcPr>
            <w:tcW w:w="1170" w:type="dxa"/>
          </w:tcPr>
          <w:p w14:paraId="1D20EEEB" w14:textId="3602AB36" w:rsidR="00C860B5" w:rsidRDefault="00C860B5" w:rsidP="00C860B5">
            <w:r>
              <w:t>AWR</w:t>
            </w:r>
          </w:p>
        </w:tc>
        <w:tc>
          <w:tcPr>
            <w:tcW w:w="1710" w:type="dxa"/>
          </w:tcPr>
          <w:p w14:paraId="137A5FA7" w14:textId="1F6EFAE1" w:rsidR="00C860B5" w:rsidRDefault="00C860B5" w:rsidP="00C860B5">
            <w:r>
              <w:t>AWR</w:t>
            </w:r>
          </w:p>
        </w:tc>
        <w:tc>
          <w:tcPr>
            <w:tcW w:w="1620" w:type="dxa"/>
          </w:tcPr>
          <w:p w14:paraId="58B43892" w14:textId="7F9B4F6B" w:rsidR="00C860B5" w:rsidRDefault="00C860B5" w:rsidP="00C860B5">
            <w:r>
              <w:t>AWR</w:t>
            </w:r>
          </w:p>
        </w:tc>
        <w:tc>
          <w:tcPr>
            <w:tcW w:w="4950" w:type="dxa"/>
          </w:tcPr>
          <w:p w14:paraId="14EB2E01" w14:textId="70E2400E" w:rsidR="00C860B5" w:rsidRDefault="00C860B5" w:rsidP="00C860B5">
            <w:r>
              <w:t>There isn’t data, it would be hard to get data, if not possible, just say so.</w:t>
            </w:r>
          </w:p>
        </w:tc>
      </w:tr>
      <w:tr w:rsidR="00F32CB1" w14:paraId="30656EBE" w14:textId="77777777" w:rsidTr="00C860B5">
        <w:tc>
          <w:tcPr>
            <w:tcW w:w="3505" w:type="dxa"/>
          </w:tcPr>
          <w:p w14:paraId="39C738F4" w14:textId="77777777" w:rsidR="00F32CB1" w:rsidRDefault="00F32CB1" w:rsidP="00757411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14:paraId="2AE0CB66" w14:textId="32C05D8F" w:rsidR="00F32CB1" w:rsidRDefault="00784D42" w:rsidP="00757411">
            <w:r>
              <w:t>A</w:t>
            </w:r>
          </w:p>
        </w:tc>
        <w:tc>
          <w:tcPr>
            <w:tcW w:w="1170" w:type="dxa"/>
            <w:shd w:val="clear" w:color="auto" w:fill="auto"/>
          </w:tcPr>
          <w:p w14:paraId="0CE7CAF8" w14:textId="18D21630" w:rsidR="00F32CB1" w:rsidRDefault="00784D42" w:rsidP="00757411">
            <w:r>
              <w:t>A</w:t>
            </w:r>
          </w:p>
        </w:tc>
        <w:tc>
          <w:tcPr>
            <w:tcW w:w="1710" w:type="dxa"/>
            <w:shd w:val="clear" w:color="auto" w:fill="auto"/>
          </w:tcPr>
          <w:p w14:paraId="33624770" w14:textId="4EA9DDBE" w:rsidR="00F32CB1" w:rsidRDefault="00784D42" w:rsidP="00757411">
            <w:r>
              <w:t>A</w:t>
            </w:r>
          </w:p>
        </w:tc>
        <w:tc>
          <w:tcPr>
            <w:tcW w:w="1620" w:type="dxa"/>
            <w:shd w:val="clear" w:color="auto" w:fill="auto"/>
          </w:tcPr>
          <w:p w14:paraId="5C5B6821" w14:textId="65ACA59A" w:rsidR="00F32CB1" w:rsidRDefault="00784D42" w:rsidP="00757411">
            <w:r>
              <w:t>A</w:t>
            </w:r>
          </w:p>
        </w:tc>
        <w:tc>
          <w:tcPr>
            <w:tcW w:w="4950" w:type="dxa"/>
          </w:tcPr>
          <w:p w14:paraId="39B6AF07" w14:textId="77777777" w:rsidR="00F32CB1" w:rsidRDefault="00F32CB1" w:rsidP="00757411"/>
        </w:tc>
      </w:tr>
      <w:tr w:rsidR="00C860B5" w14:paraId="6306755D" w14:textId="77777777" w:rsidTr="00C860B5">
        <w:tc>
          <w:tcPr>
            <w:tcW w:w="3505" w:type="dxa"/>
          </w:tcPr>
          <w:p w14:paraId="3E5648A3" w14:textId="77777777" w:rsidR="00C860B5" w:rsidRDefault="00C860B5" w:rsidP="00C860B5">
            <w:pPr>
              <w:ind w:left="180" w:hanging="180"/>
            </w:pPr>
            <w:r>
              <w:t>6. Does the unit build and leverage partnerships?</w:t>
            </w:r>
          </w:p>
        </w:tc>
        <w:tc>
          <w:tcPr>
            <w:tcW w:w="1350" w:type="dxa"/>
          </w:tcPr>
          <w:p w14:paraId="0F2D7859" w14:textId="1E5ABC86" w:rsidR="00C860B5" w:rsidRDefault="00C860B5" w:rsidP="00C860B5">
            <w:r>
              <w:t>A</w:t>
            </w:r>
          </w:p>
        </w:tc>
        <w:tc>
          <w:tcPr>
            <w:tcW w:w="1170" w:type="dxa"/>
          </w:tcPr>
          <w:p w14:paraId="5E6EADB8" w14:textId="19FF3008" w:rsidR="00C860B5" w:rsidRDefault="00C860B5" w:rsidP="00C860B5">
            <w:r>
              <w:t>A</w:t>
            </w:r>
          </w:p>
        </w:tc>
        <w:tc>
          <w:tcPr>
            <w:tcW w:w="1710" w:type="dxa"/>
          </w:tcPr>
          <w:p w14:paraId="570B5F4F" w14:textId="6DE26417" w:rsidR="00C860B5" w:rsidRDefault="00C860B5" w:rsidP="00C860B5">
            <w:r>
              <w:t>A</w:t>
            </w:r>
          </w:p>
        </w:tc>
        <w:tc>
          <w:tcPr>
            <w:tcW w:w="1620" w:type="dxa"/>
          </w:tcPr>
          <w:p w14:paraId="6A543004" w14:textId="2126C79C" w:rsidR="00C860B5" w:rsidRDefault="00C860B5" w:rsidP="00C860B5">
            <w:r>
              <w:t>A</w:t>
            </w:r>
          </w:p>
        </w:tc>
        <w:tc>
          <w:tcPr>
            <w:tcW w:w="4950" w:type="dxa"/>
          </w:tcPr>
          <w:p w14:paraId="3AC2ECE2" w14:textId="77777777" w:rsidR="00C860B5" w:rsidRDefault="00C860B5" w:rsidP="00C860B5"/>
        </w:tc>
      </w:tr>
      <w:tr w:rsidR="00C860B5" w14:paraId="1AE8E4B8" w14:textId="77777777" w:rsidTr="00C860B5">
        <w:tc>
          <w:tcPr>
            <w:tcW w:w="3505" w:type="dxa"/>
          </w:tcPr>
          <w:p w14:paraId="09D153C5" w14:textId="77777777" w:rsidR="00C860B5" w:rsidRDefault="00C860B5" w:rsidP="00C860B5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350" w:type="dxa"/>
          </w:tcPr>
          <w:p w14:paraId="3E875E05" w14:textId="780ACB2B" w:rsidR="00C860B5" w:rsidRDefault="00C860B5" w:rsidP="00C860B5">
            <w:r>
              <w:t>A</w:t>
            </w:r>
          </w:p>
        </w:tc>
        <w:tc>
          <w:tcPr>
            <w:tcW w:w="1170" w:type="dxa"/>
          </w:tcPr>
          <w:p w14:paraId="6A2EBB28" w14:textId="51211D6B" w:rsidR="00C860B5" w:rsidRDefault="00C860B5" w:rsidP="00C860B5">
            <w:r>
              <w:t>A</w:t>
            </w:r>
          </w:p>
        </w:tc>
        <w:tc>
          <w:tcPr>
            <w:tcW w:w="1710" w:type="dxa"/>
          </w:tcPr>
          <w:p w14:paraId="1DCEE977" w14:textId="7E7261D1" w:rsidR="00C860B5" w:rsidRDefault="00C860B5" w:rsidP="00C860B5">
            <w:r>
              <w:t>A</w:t>
            </w:r>
          </w:p>
        </w:tc>
        <w:tc>
          <w:tcPr>
            <w:tcW w:w="1620" w:type="dxa"/>
          </w:tcPr>
          <w:p w14:paraId="25DF3E58" w14:textId="051F87DD" w:rsidR="00C860B5" w:rsidRDefault="00C860B5" w:rsidP="00C860B5">
            <w:r>
              <w:t>A</w:t>
            </w:r>
          </w:p>
        </w:tc>
        <w:tc>
          <w:tcPr>
            <w:tcW w:w="4950" w:type="dxa"/>
          </w:tcPr>
          <w:p w14:paraId="3FB57737" w14:textId="77777777" w:rsidR="00C860B5" w:rsidRDefault="00C860B5" w:rsidP="00C860B5">
            <w:r>
              <w:t xml:space="preserve">They have addressed the issue and hopefully they will get an increase –how about taking a Collin College course?  </w:t>
            </w:r>
          </w:p>
          <w:p w14:paraId="5ADA10DB" w14:textId="77777777" w:rsidR="00C860B5" w:rsidRDefault="00C860B5" w:rsidP="00C860B5"/>
          <w:p w14:paraId="00676DB8" w14:textId="28B810D1" w:rsidR="00C860B5" w:rsidRDefault="00C860B5" w:rsidP="00C860B5">
            <w:r>
              <w:t xml:space="preserve">All staff list staff meeting guest speakers—could acknowledge the list once for everyone and not re-list </w:t>
            </w:r>
          </w:p>
        </w:tc>
      </w:tr>
      <w:tr w:rsidR="00C860B5" w14:paraId="26B07501" w14:textId="77777777" w:rsidTr="00C860B5">
        <w:tc>
          <w:tcPr>
            <w:tcW w:w="3505" w:type="dxa"/>
          </w:tcPr>
          <w:p w14:paraId="739B1526" w14:textId="77777777" w:rsidR="00C860B5" w:rsidRDefault="00C860B5" w:rsidP="00C860B5">
            <w:pPr>
              <w:ind w:left="180" w:hanging="180"/>
            </w:pPr>
            <w:r>
              <w:t>8. [Optional] Does the unit have sufficient facilities and equipment?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F8744C6" w14:textId="77777777" w:rsidR="00C860B5" w:rsidRDefault="00C860B5" w:rsidP="00C860B5"/>
        </w:tc>
        <w:tc>
          <w:tcPr>
            <w:tcW w:w="1170" w:type="dxa"/>
            <w:shd w:val="clear" w:color="auto" w:fill="808080" w:themeFill="background1" w:themeFillShade="80"/>
          </w:tcPr>
          <w:p w14:paraId="23661E0C" w14:textId="77777777" w:rsidR="00C860B5" w:rsidRDefault="00C860B5" w:rsidP="00C860B5"/>
        </w:tc>
        <w:tc>
          <w:tcPr>
            <w:tcW w:w="1710" w:type="dxa"/>
            <w:shd w:val="clear" w:color="auto" w:fill="808080" w:themeFill="background1" w:themeFillShade="80"/>
          </w:tcPr>
          <w:p w14:paraId="1F9B7C17" w14:textId="77777777" w:rsidR="00C860B5" w:rsidRDefault="00C860B5" w:rsidP="00C860B5"/>
        </w:tc>
        <w:tc>
          <w:tcPr>
            <w:tcW w:w="1620" w:type="dxa"/>
            <w:shd w:val="clear" w:color="auto" w:fill="808080" w:themeFill="background1" w:themeFillShade="80"/>
          </w:tcPr>
          <w:p w14:paraId="2AF44E01" w14:textId="77777777" w:rsidR="00C860B5" w:rsidRDefault="00C860B5" w:rsidP="00C860B5"/>
        </w:tc>
        <w:tc>
          <w:tcPr>
            <w:tcW w:w="4950" w:type="dxa"/>
          </w:tcPr>
          <w:p w14:paraId="7961596C" w14:textId="392F3A7B" w:rsidR="00C860B5" w:rsidRDefault="00C860B5" w:rsidP="00C860B5">
            <w:r>
              <w:t>N/A</w:t>
            </w:r>
          </w:p>
        </w:tc>
      </w:tr>
      <w:tr w:rsidR="00C860B5" w14:paraId="3BC13497" w14:textId="77777777" w:rsidTr="00C860B5">
        <w:tc>
          <w:tcPr>
            <w:tcW w:w="3505" w:type="dxa"/>
          </w:tcPr>
          <w:p w14:paraId="5A856913" w14:textId="77777777" w:rsidR="00C860B5" w:rsidRDefault="00C860B5" w:rsidP="00C860B5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350" w:type="dxa"/>
          </w:tcPr>
          <w:p w14:paraId="4B1CE334" w14:textId="3C571D40" w:rsidR="00C860B5" w:rsidRDefault="00C860B5" w:rsidP="00C860B5">
            <w:r>
              <w:t>AR</w:t>
            </w:r>
          </w:p>
        </w:tc>
        <w:tc>
          <w:tcPr>
            <w:tcW w:w="1170" w:type="dxa"/>
          </w:tcPr>
          <w:p w14:paraId="2E4531E9" w14:textId="514C5FB8" w:rsidR="00C860B5" w:rsidRDefault="00C860B5" w:rsidP="00C860B5">
            <w:r>
              <w:t>RR</w:t>
            </w:r>
          </w:p>
        </w:tc>
        <w:tc>
          <w:tcPr>
            <w:tcW w:w="1710" w:type="dxa"/>
          </w:tcPr>
          <w:p w14:paraId="2F988054" w14:textId="11201C70" w:rsidR="00C860B5" w:rsidRDefault="00C860B5" w:rsidP="00C860B5">
            <w:r>
              <w:t>RR</w:t>
            </w:r>
          </w:p>
        </w:tc>
        <w:tc>
          <w:tcPr>
            <w:tcW w:w="1620" w:type="dxa"/>
          </w:tcPr>
          <w:p w14:paraId="087FD157" w14:textId="62DC04DB" w:rsidR="00C860B5" w:rsidRDefault="00C860B5" w:rsidP="00C860B5">
            <w:r>
              <w:t>RR</w:t>
            </w:r>
          </w:p>
        </w:tc>
        <w:tc>
          <w:tcPr>
            <w:tcW w:w="4950" w:type="dxa"/>
          </w:tcPr>
          <w:p w14:paraId="563E1F98" w14:textId="77777777" w:rsidR="00C860B5" w:rsidRDefault="00C860B5" w:rsidP="00C860B5">
            <w:r>
              <w:t>The report discusses the leadership changes in the department;  reads as making excuses.</w:t>
            </w:r>
          </w:p>
          <w:p w14:paraId="34AC9AA1" w14:textId="77777777" w:rsidR="00C860B5" w:rsidRDefault="00C860B5" w:rsidP="00C860B5">
            <w:r>
              <w:t>If rewritten with context of leadership change, would be more powerful.</w:t>
            </w:r>
          </w:p>
          <w:p w14:paraId="2106BB88" w14:textId="52661739" w:rsidR="00C860B5" w:rsidRDefault="00C860B5" w:rsidP="00C860B5">
            <w:r>
              <w:t>Original Goals and outcomes followed by New goals and outcomes, then answering the question of reaching their goals—it would be better</w:t>
            </w:r>
          </w:p>
          <w:p w14:paraId="4BB37911" w14:textId="77777777" w:rsidR="00C860B5" w:rsidRDefault="00C860B5" w:rsidP="00C860B5"/>
          <w:p w14:paraId="5B326346" w14:textId="77777777" w:rsidR="00C860B5" w:rsidRDefault="00C860B5" w:rsidP="00C860B5">
            <w:r>
              <w:t>Pg 39 text reads they met monthly goals except for X months—there were lots of months not met, that is not meeting a goal. Maybe a table with when met, when  not met, then explain</w:t>
            </w:r>
          </w:p>
          <w:p w14:paraId="185B4E1D" w14:textId="77777777" w:rsidR="00C860B5" w:rsidRDefault="00C860B5" w:rsidP="00C860B5"/>
          <w:p w14:paraId="0856112B" w14:textId="77777777" w:rsidR="00C860B5" w:rsidRDefault="00C860B5" w:rsidP="00C860B5">
            <w:r>
              <w:lastRenderedPageBreak/>
              <w:t>From March 2020 CIP have personnel reclassifications and still don’t have reclassification?  The VP Ext relations is still reviewing 3 years later?</w:t>
            </w:r>
          </w:p>
          <w:p w14:paraId="0EB74E58" w14:textId="77777777" w:rsidR="00C860B5" w:rsidRDefault="00C860B5" w:rsidP="00C860B5"/>
          <w:p w14:paraId="520C3C0C" w14:textId="6E17120E" w:rsidR="00C860B5" w:rsidRDefault="00C860B5" w:rsidP="00C860B5">
            <w:r>
              <w:t>Page 41 3 changes implemented in F2020—list and number</w:t>
            </w:r>
          </w:p>
          <w:p w14:paraId="061C9B33" w14:textId="127AAD9A" w:rsidR="00C860B5" w:rsidRDefault="00C860B5" w:rsidP="00C860B5"/>
          <w:p w14:paraId="2A8E9A46" w14:textId="32B7D8FD" w:rsidR="00C860B5" w:rsidRDefault="00C860B5" w:rsidP="00C860B5"/>
        </w:tc>
      </w:tr>
      <w:tr w:rsidR="00C860B5" w14:paraId="2FA1E3A9" w14:textId="77777777" w:rsidTr="00C860B5">
        <w:tc>
          <w:tcPr>
            <w:tcW w:w="3505" w:type="dxa"/>
          </w:tcPr>
          <w:p w14:paraId="7E0B516E" w14:textId="77777777" w:rsidR="00C860B5" w:rsidRDefault="00C860B5" w:rsidP="00C860B5">
            <w:pPr>
              <w:ind w:left="180" w:hanging="180"/>
            </w:pPr>
            <w:r>
              <w:lastRenderedPageBreak/>
              <w:t>10.  How will the unit evaluate its success?</w:t>
            </w:r>
          </w:p>
        </w:tc>
        <w:tc>
          <w:tcPr>
            <w:tcW w:w="1350" w:type="dxa"/>
          </w:tcPr>
          <w:p w14:paraId="133FDB3B" w14:textId="0D6C9EA7" w:rsidR="00C860B5" w:rsidRDefault="00C860B5" w:rsidP="00C860B5">
            <w:r>
              <w:t>AR</w:t>
            </w:r>
          </w:p>
        </w:tc>
        <w:tc>
          <w:tcPr>
            <w:tcW w:w="1170" w:type="dxa"/>
          </w:tcPr>
          <w:p w14:paraId="13CA1A10" w14:textId="1B0F2BD6" w:rsidR="00C860B5" w:rsidRDefault="00C860B5" w:rsidP="00C860B5">
            <w:r>
              <w:t>A</w:t>
            </w:r>
          </w:p>
        </w:tc>
        <w:tc>
          <w:tcPr>
            <w:tcW w:w="1710" w:type="dxa"/>
          </w:tcPr>
          <w:p w14:paraId="4B56910F" w14:textId="26F3A1DF" w:rsidR="00C860B5" w:rsidRDefault="00C860B5" w:rsidP="00C860B5">
            <w:r>
              <w:t>AR</w:t>
            </w:r>
          </w:p>
        </w:tc>
        <w:tc>
          <w:tcPr>
            <w:tcW w:w="1620" w:type="dxa"/>
          </w:tcPr>
          <w:p w14:paraId="5307BD99" w14:textId="66BFAD77" w:rsidR="00C860B5" w:rsidRDefault="00C860B5" w:rsidP="00C860B5">
            <w:r>
              <w:t>AR</w:t>
            </w:r>
          </w:p>
        </w:tc>
        <w:tc>
          <w:tcPr>
            <w:tcW w:w="4950" w:type="dxa"/>
          </w:tcPr>
          <w:p w14:paraId="5919D876" w14:textId="419801C5" w:rsidR="00C860B5" w:rsidRDefault="00C860B5" w:rsidP="00C860B5">
            <w:r>
              <w:t>Pg 44 Strengths examples of jobs that don’t fit college’s strategic goals?</w:t>
            </w:r>
          </w:p>
          <w:p w14:paraId="6B01658E" w14:textId="1847296E" w:rsidR="00C860B5" w:rsidRDefault="00C860B5" w:rsidP="00C860B5">
            <w:r>
              <w:t>Why compare UTD and not other CCs? Did other CCs not respond?  What other colleges did you survey? Appendix and section answers are redundant</w:t>
            </w:r>
          </w:p>
        </w:tc>
      </w:tr>
      <w:tr w:rsidR="00C860B5" w14:paraId="75C73565" w14:textId="77777777" w:rsidTr="00C860B5">
        <w:tc>
          <w:tcPr>
            <w:tcW w:w="3505" w:type="dxa"/>
          </w:tcPr>
          <w:p w14:paraId="70A79399" w14:textId="77777777" w:rsidR="00C860B5" w:rsidRDefault="00C860B5" w:rsidP="00C860B5">
            <w:pPr>
              <w:ind w:left="180" w:hanging="180"/>
            </w:pPr>
            <w:r>
              <w:t>11. Future Continuous Improvement Plan Tables</w:t>
            </w:r>
          </w:p>
          <w:p w14:paraId="67D6402D" w14:textId="77777777" w:rsidR="00C860B5" w:rsidRDefault="00C860B5" w:rsidP="00C860B5">
            <w:pPr>
              <w:ind w:left="180" w:hanging="180"/>
            </w:pPr>
          </w:p>
        </w:tc>
        <w:tc>
          <w:tcPr>
            <w:tcW w:w="1350" w:type="dxa"/>
          </w:tcPr>
          <w:p w14:paraId="2168F842" w14:textId="5D5C46FC" w:rsidR="00C860B5" w:rsidRDefault="00C860B5" w:rsidP="00C860B5">
            <w:r>
              <w:t>AWR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5308C3C2" w14:textId="76CFAE03" w:rsidR="00C860B5" w:rsidRDefault="00C860B5" w:rsidP="00C860B5"/>
        </w:tc>
        <w:tc>
          <w:tcPr>
            <w:tcW w:w="1710" w:type="dxa"/>
            <w:shd w:val="clear" w:color="auto" w:fill="808080" w:themeFill="background1" w:themeFillShade="80"/>
          </w:tcPr>
          <w:p w14:paraId="124AC3C5" w14:textId="77777777" w:rsidR="00C860B5" w:rsidRDefault="00C860B5" w:rsidP="00C860B5"/>
        </w:tc>
        <w:tc>
          <w:tcPr>
            <w:tcW w:w="1620" w:type="dxa"/>
          </w:tcPr>
          <w:p w14:paraId="59450B52" w14:textId="381C2636" w:rsidR="00C860B5" w:rsidRDefault="00C860B5" w:rsidP="00C860B5">
            <w:r>
              <w:t>AWR</w:t>
            </w:r>
          </w:p>
        </w:tc>
        <w:tc>
          <w:tcPr>
            <w:tcW w:w="4950" w:type="dxa"/>
          </w:tcPr>
          <w:p w14:paraId="48D02FD1" w14:textId="4A597D1B" w:rsidR="00C860B5" w:rsidRDefault="00C860B5" w:rsidP="00C860B5">
            <w:r>
              <w:t>Need to have measurable goals</w:t>
            </w:r>
          </w:p>
        </w:tc>
      </w:tr>
    </w:tbl>
    <w:p w14:paraId="7658670A" w14:textId="77777777" w:rsidR="00287D3E" w:rsidRDefault="00287D3E" w:rsidP="00313B9A"/>
    <w:p w14:paraId="3875D482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1B664C08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3060"/>
      </w:tblGrid>
      <w:tr w:rsidR="00E7660D" w:rsidRPr="00865A44" w14:paraId="6E067A5E" w14:textId="77777777" w:rsidTr="006855C6">
        <w:tc>
          <w:tcPr>
            <w:tcW w:w="4590" w:type="dxa"/>
          </w:tcPr>
          <w:p w14:paraId="3E7F895A" w14:textId="77777777" w:rsidR="006761AD" w:rsidRPr="00865A44" w:rsidRDefault="006855C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590" w:type="dxa"/>
          </w:tcPr>
          <w:p w14:paraId="3DC50F3F" w14:textId="77777777" w:rsidR="006761AD" w:rsidRPr="00865A44" w:rsidRDefault="006855C6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060" w:type="dxa"/>
          </w:tcPr>
          <w:p w14:paraId="4BE6BDA7" w14:textId="77777777" w:rsidR="006761AD" w:rsidRPr="00865A44" w:rsidRDefault="006855C6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09916C07" w14:textId="176DF853" w:rsidR="006761AD" w:rsidRDefault="00000000" w:rsidP="006761AD">
      <w:pPr>
        <w:jc w:val="center"/>
      </w:pPr>
      <w:r>
        <w:rPr>
          <w:noProof/>
        </w:rPr>
        <w:pict w14:anchorId="1EA4281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5.6pt;margin-top:677.45pt;width:669pt;height:175.5pt;z-index:251659264;visibility:visible;mso-wrap-distance-top:3.6pt;mso-wrap-distance-bottom:3.6pt;mso-position-horizontal:righ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" strokecolor="black [3213]">
            <v:textbox>
              <w:txbxContent>
                <w:p w14:paraId="2AA87C90" w14:textId="50B579CE" w:rsidR="00547754" w:rsidRDefault="00ED6384" w:rsidP="006761AD">
                  <w:r>
                    <w:t xml:space="preserve">This </w:t>
                  </w:r>
                  <w:r w:rsidR="00646597">
                    <w:t>program review has a lot of good to it</w:t>
                  </w:r>
                  <w:r w:rsidR="00547754">
                    <w:t>, but sometimes don’t address the question/prompt</w:t>
                  </w:r>
                  <w:r w:rsidR="00646597">
                    <w:t xml:space="preserve">. </w:t>
                  </w:r>
                </w:p>
                <w:p w14:paraId="5D0EAA27" w14:textId="1A41F1A1" w:rsidR="00547754" w:rsidRDefault="00547754" w:rsidP="006761AD">
                  <w:r>
                    <w:t xml:space="preserve">Some information that was asked for, such as </w:t>
                  </w:r>
                  <w:r>
                    <w:t>How does the unit impact student outcomes?</w:t>
                  </w:r>
                  <w:r>
                    <w:t xml:space="preserve"> This question is almost impossible to quantitate, probably the rubric should be altered for some programs such as this one.</w:t>
                  </w:r>
                </w:p>
                <w:p w14:paraId="7593604F" w14:textId="77777777" w:rsidR="00547754" w:rsidRDefault="00646597" w:rsidP="006761AD">
                  <w:r>
                    <w:t xml:space="preserve">I highly recommend some changes be addressed. </w:t>
                  </w:r>
                </w:p>
                <w:p w14:paraId="5B6BD958" w14:textId="31E29B54" w:rsidR="006761AD" w:rsidRDefault="00646597" w:rsidP="006761AD">
                  <w:r>
                    <w:t>I don’t think it’s bad enough to have to completely re-do, but have strong suggestions about changes to be made.</w:t>
                  </w:r>
                  <w:r>
                    <w:tab/>
                  </w:r>
                </w:p>
                <w:p w14:paraId="5D6DBD41" w14:textId="1DB8AC44" w:rsidR="00547754" w:rsidRDefault="00547754" w:rsidP="006761AD">
                  <w:r>
                    <w:t>CIP needs work, need to have SMART goals.</w:t>
                  </w:r>
                </w:p>
              </w:txbxContent>
            </v:textbox>
            <w10:wrap type="square"/>
          </v:shape>
        </w:pict>
      </w:r>
    </w:p>
    <w:p w14:paraId="2AE9F008" w14:textId="43FA0866" w:rsidR="006761AD" w:rsidRDefault="006761AD" w:rsidP="006761AD"/>
    <w:p w14:paraId="6BAA322E" w14:textId="524C48AD" w:rsidR="006761AD" w:rsidRPr="00101233" w:rsidRDefault="006761AD" w:rsidP="006761AD">
      <w:pPr>
        <w:rPr>
          <w:b/>
        </w:rPr>
      </w:pPr>
      <w:r w:rsidRPr="00101233">
        <w:rPr>
          <w:b/>
        </w:rPr>
        <w:t>General comments about the submissi</w:t>
      </w:r>
      <w:r w:rsidRPr="00101233">
        <w:rPr>
          <w:b/>
        </w:rPr>
        <w:lastRenderedPageBreak/>
        <w:t>on or rationale for the conclusion:</w:t>
      </w:r>
    </w:p>
    <w:p w14:paraId="7B53EF4A" w14:textId="77777777" w:rsidR="006761AD" w:rsidRDefault="006761AD" w:rsidP="006761AD">
      <w:pPr>
        <w:rPr>
          <w:sz w:val="20"/>
          <w:szCs w:val="20"/>
        </w:rPr>
      </w:pPr>
    </w:p>
    <w:p w14:paraId="5E0FEF54" w14:textId="77777777" w:rsidR="006761AD" w:rsidRDefault="006761AD" w:rsidP="00313B9A"/>
    <w:sectPr w:rsidR="006761AD" w:rsidSect="007C10B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D1C6" w14:textId="77777777" w:rsidR="001A12F3" w:rsidRDefault="001A12F3" w:rsidP="00FA0207">
      <w:pPr>
        <w:spacing w:after="0" w:line="240" w:lineRule="auto"/>
      </w:pPr>
      <w:r>
        <w:separator/>
      </w:r>
    </w:p>
  </w:endnote>
  <w:endnote w:type="continuationSeparator" w:id="0">
    <w:p w14:paraId="4AAB6606" w14:textId="77777777" w:rsidR="001A12F3" w:rsidRDefault="001A12F3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5A4F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D34C" w14:textId="77777777" w:rsidR="001A12F3" w:rsidRDefault="001A12F3" w:rsidP="00FA0207">
      <w:pPr>
        <w:spacing w:after="0" w:line="240" w:lineRule="auto"/>
      </w:pPr>
      <w:r>
        <w:separator/>
      </w:r>
    </w:p>
  </w:footnote>
  <w:footnote w:type="continuationSeparator" w:id="0">
    <w:p w14:paraId="7A2FDC46" w14:textId="77777777" w:rsidR="001A12F3" w:rsidRDefault="001A12F3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E63D" w14:textId="1BBEAF67" w:rsidR="00E7660D" w:rsidRDefault="00E7660D" w:rsidP="00E7660D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730432" behindDoc="0" locked="0" layoutInCell="1" allowOverlap="1" wp14:anchorId="5F78272D" wp14:editId="1F83D2ED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>
      <w:rPr>
        <w:b/>
        <w:sz w:val="24"/>
        <w:szCs w:val="24"/>
      </w:rPr>
      <w:t>HECKLIST</w:t>
    </w:r>
  </w:p>
  <w:p w14:paraId="6B6F712C" w14:textId="77777777" w:rsidR="00E7660D" w:rsidRDefault="00E7660D" w:rsidP="00E7660D">
    <w:pPr>
      <w:pStyle w:val="Header"/>
      <w:jc w:val="center"/>
      <w:rPr>
        <w:b/>
        <w:sz w:val="24"/>
        <w:szCs w:val="24"/>
      </w:rPr>
    </w:pPr>
  </w:p>
  <w:p w14:paraId="2D559BF9" w14:textId="77777777" w:rsidR="00E7660D" w:rsidRDefault="00E7660D" w:rsidP="00E7660D">
    <w:pPr>
      <w:pStyle w:val="Header"/>
      <w:jc w:val="center"/>
      <w:rPr>
        <w:b/>
        <w:sz w:val="24"/>
        <w:szCs w:val="24"/>
      </w:rPr>
    </w:pPr>
  </w:p>
  <w:p w14:paraId="456E8F09" w14:textId="1642D3E8" w:rsidR="00E7660D" w:rsidRDefault="00E7660D" w:rsidP="00E7660D">
    <w:pPr>
      <w:pStyle w:val="Header"/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>: Communications PR</w:t>
    </w:r>
    <w:r w:rsidRPr="00F32CB1">
      <w:rPr>
        <w:b/>
      </w:rPr>
      <w:t>____________________________</w:t>
    </w:r>
    <w:r>
      <w:rPr>
        <w:b/>
      </w:rPr>
      <w:tab/>
      <w:t xml:space="preserve">                                                            </w:t>
    </w:r>
    <w:r w:rsidRPr="00647B52">
      <w:t xml:space="preserve"> </w:t>
    </w:r>
    <w:r>
      <w:rPr>
        <w:b/>
      </w:rPr>
      <w:t>Reviewer: Bridgette Kirkpatrick__________________</w:t>
    </w:r>
  </w:p>
  <w:p w14:paraId="2A8819E5" w14:textId="6A17610D" w:rsidR="006761AD" w:rsidRDefault="006761AD" w:rsidP="006761AD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331895">
    <w:abstractNumId w:val="2"/>
  </w:num>
  <w:num w:numId="2" w16cid:durableId="1666545421">
    <w:abstractNumId w:val="1"/>
  </w:num>
  <w:num w:numId="3" w16cid:durableId="635796940">
    <w:abstractNumId w:val="3"/>
  </w:num>
  <w:num w:numId="4" w16cid:durableId="63433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16"/>
    <w:rsid w:val="0002605E"/>
    <w:rsid w:val="000572C9"/>
    <w:rsid w:val="00087C33"/>
    <w:rsid w:val="000C642A"/>
    <w:rsid w:val="000F34DF"/>
    <w:rsid w:val="00116950"/>
    <w:rsid w:val="0015756F"/>
    <w:rsid w:val="001A12F3"/>
    <w:rsid w:val="001F2CFF"/>
    <w:rsid w:val="00261EDF"/>
    <w:rsid w:val="00270C17"/>
    <w:rsid w:val="00287D3E"/>
    <w:rsid w:val="002C37C9"/>
    <w:rsid w:val="002D59C5"/>
    <w:rsid w:val="003078A4"/>
    <w:rsid w:val="00313B9A"/>
    <w:rsid w:val="003830BE"/>
    <w:rsid w:val="00386AD6"/>
    <w:rsid w:val="00413475"/>
    <w:rsid w:val="00435B56"/>
    <w:rsid w:val="00444DEF"/>
    <w:rsid w:val="00483CCB"/>
    <w:rsid w:val="004B6EE7"/>
    <w:rsid w:val="00547754"/>
    <w:rsid w:val="005E3D1F"/>
    <w:rsid w:val="005F2368"/>
    <w:rsid w:val="00603058"/>
    <w:rsid w:val="00604216"/>
    <w:rsid w:val="00605DC0"/>
    <w:rsid w:val="006148C6"/>
    <w:rsid w:val="00624FAE"/>
    <w:rsid w:val="00646597"/>
    <w:rsid w:val="00647B52"/>
    <w:rsid w:val="006761AD"/>
    <w:rsid w:val="006855C6"/>
    <w:rsid w:val="006D169C"/>
    <w:rsid w:val="0075232C"/>
    <w:rsid w:val="00757411"/>
    <w:rsid w:val="00763184"/>
    <w:rsid w:val="00764B05"/>
    <w:rsid w:val="00784D42"/>
    <w:rsid w:val="007C10BC"/>
    <w:rsid w:val="007C7B9C"/>
    <w:rsid w:val="007E079C"/>
    <w:rsid w:val="007F64F0"/>
    <w:rsid w:val="00807167"/>
    <w:rsid w:val="008B41CB"/>
    <w:rsid w:val="008F1549"/>
    <w:rsid w:val="009A51CC"/>
    <w:rsid w:val="009D2932"/>
    <w:rsid w:val="00A030C9"/>
    <w:rsid w:val="00A11C5D"/>
    <w:rsid w:val="00A40501"/>
    <w:rsid w:val="00A526A4"/>
    <w:rsid w:val="00AD42E8"/>
    <w:rsid w:val="00AF0C97"/>
    <w:rsid w:val="00B83DCF"/>
    <w:rsid w:val="00C13D56"/>
    <w:rsid w:val="00C2441A"/>
    <w:rsid w:val="00C860B5"/>
    <w:rsid w:val="00CA3289"/>
    <w:rsid w:val="00CD1781"/>
    <w:rsid w:val="00CF61DC"/>
    <w:rsid w:val="00D47C6C"/>
    <w:rsid w:val="00DA015F"/>
    <w:rsid w:val="00DB0D1F"/>
    <w:rsid w:val="00DB4774"/>
    <w:rsid w:val="00E22EAE"/>
    <w:rsid w:val="00E514A1"/>
    <w:rsid w:val="00E7660D"/>
    <w:rsid w:val="00E96EC7"/>
    <w:rsid w:val="00EB01D4"/>
    <w:rsid w:val="00ED6384"/>
    <w:rsid w:val="00F0372A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64605A"/>
  <w15:docId w15:val="{66DD38E2-54A2-4DF4-ACE9-F060980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subject/>
  <dc:creator>Institutional Effectiveness</dc:creator>
  <cp:keywords/>
  <dc:description/>
  <cp:lastModifiedBy>Bridgette Kirkpatrick</cp:lastModifiedBy>
  <cp:revision>9</cp:revision>
  <cp:lastPrinted>2016-01-08T15:56:00Z</cp:lastPrinted>
  <dcterms:created xsi:type="dcterms:W3CDTF">2023-03-14T15:29:00Z</dcterms:created>
  <dcterms:modified xsi:type="dcterms:W3CDTF">2023-04-07T18:05:00Z</dcterms:modified>
</cp:coreProperties>
</file>