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25C78384" w14:textId="77777777" w:rsidTr="00EB2442">
        <w:trPr>
          <w:tblHeader/>
        </w:trPr>
        <w:tc>
          <w:tcPr>
            <w:tcW w:w="3235" w:type="dxa"/>
            <w:shd w:val="clear" w:color="auto" w:fill="C4BC96" w:themeFill="background2" w:themeFillShade="BF"/>
          </w:tcPr>
          <w:p w14:paraId="0D030C3E" w14:textId="77777777" w:rsidR="008B6986" w:rsidRPr="002148CA" w:rsidRDefault="008B6986" w:rsidP="002148CA">
            <w:pPr>
              <w:rPr>
                <w:b/>
              </w:rPr>
            </w:pPr>
          </w:p>
        </w:tc>
        <w:tc>
          <w:tcPr>
            <w:tcW w:w="1710" w:type="dxa"/>
            <w:vAlign w:val="center"/>
          </w:tcPr>
          <w:p w14:paraId="48F96A69"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2374075A" w14:textId="77777777" w:rsidR="008B6986" w:rsidRPr="00785CEB" w:rsidRDefault="008B6986" w:rsidP="008B6986">
            <w:pPr>
              <w:jc w:val="center"/>
            </w:pPr>
            <w:r>
              <w:rPr>
                <w:rFonts w:eastAsia="Times New Roman" w:cs="Times New Roman"/>
                <w:b/>
              </w:rPr>
              <w:t>Evidence</w:t>
            </w:r>
          </w:p>
        </w:tc>
        <w:tc>
          <w:tcPr>
            <w:tcW w:w="1890" w:type="dxa"/>
            <w:vAlign w:val="center"/>
          </w:tcPr>
          <w:p w14:paraId="354ACCEE"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11A49A02"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72B50681"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07050A84" w14:textId="77777777" w:rsidTr="00EB2442">
        <w:tc>
          <w:tcPr>
            <w:tcW w:w="3235" w:type="dxa"/>
          </w:tcPr>
          <w:p w14:paraId="720D3425"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7F965D6F" w14:textId="4FF473B7" w:rsidR="008B6986" w:rsidRDefault="00611D01" w:rsidP="008B6986">
            <w:r>
              <w:t>AWOR</w:t>
            </w:r>
          </w:p>
        </w:tc>
        <w:tc>
          <w:tcPr>
            <w:tcW w:w="1620" w:type="dxa"/>
            <w:shd w:val="clear" w:color="auto" w:fill="C4BC96" w:themeFill="background2" w:themeFillShade="BF"/>
          </w:tcPr>
          <w:p w14:paraId="468B5E0A"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6BA38311" w14:textId="77777777" w:rsidR="008B6986" w:rsidRPr="008A3AFC" w:rsidRDefault="008B6986" w:rsidP="008B6986">
            <w:pPr>
              <w:jc w:val="center"/>
              <w:rPr>
                <w:color w:val="C4BC96" w:themeColor="background2" w:themeShade="BF"/>
              </w:rPr>
            </w:pPr>
          </w:p>
        </w:tc>
        <w:tc>
          <w:tcPr>
            <w:tcW w:w="1501" w:type="dxa"/>
          </w:tcPr>
          <w:p w14:paraId="7AE8106B" w14:textId="5D201073" w:rsidR="008B6986" w:rsidRDefault="00611D01" w:rsidP="008B6986">
            <w:r>
              <w:t>AWOR</w:t>
            </w:r>
          </w:p>
        </w:tc>
        <w:tc>
          <w:tcPr>
            <w:tcW w:w="4434" w:type="dxa"/>
          </w:tcPr>
          <w:p w14:paraId="32C375C9" w14:textId="77777777" w:rsidR="00E80178" w:rsidRDefault="00313F80" w:rsidP="008B6986">
            <w:r w:rsidRPr="00313F80">
              <w:t xml:space="preserve">The section provides a clear description of the HVAC program, its purpose, learning outcomes, industry served, and career paths for graduates. The section also discusses the regulatory standards that the program must meet, including external accreditation. </w:t>
            </w:r>
          </w:p>
          <w:p w14:paraId="4A03C19D" w14:textId="77777777" w:rsidR="00E80178" w:rsidRDefault="00E80178" w:rsidP="008B6986"/>
          <w:p w14:paraId="33CAD2C8" w14:textId="2F0D9D77" w:rsidR="008B6986" w:rsidRDefault="00313F80" w:rsidP="008B6986">
            <w:r w:rsidRPr="00313F80">
              <w:t xml:space="preserve">The section is well-structured and provides a detailed overview of the HVAC program offered by Collin College. It is written in a way that is easy to understand, even for someone who may not be familiar with the HVAC industry. The section also provides useful information about the certifications that students can earn through the program and the career paths that are available to graduates. </w:t>
            </w:r>
            <w:r w:rsidR="00E80178">
              <w:t>It</w:t>
            </w:r>
            <w:r w:rsidRPr="00313F80">
              <w:t xml:space="preserve"> is informative and well-written. </w:t>
            </w:r>
          </w:p>
        </w:tc>
      </w:tr>
      <w:tr w:rsidR="00AC5518" w14:paraId="38F49748" w14:textId="77777777" w:rsidTr="00EB2442">
        <w:tc>
          <w:tcPr>
            <w:tcW w:w="3235" w:type="dxa"/>
          </w:tcPr>
          <w:p w14:paraId="677124D8"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7A9F69D4" w14:textId="424AC6DC" w:rsidR="008B6986" w:rsidRDefault="005D50A7" w:rsidP="008B6986">
            <w:r>
              <w:t>AWR</w:t>
            </w:r>
          </w:p>
        </w:tc>
        <w:tc>
          <w:tcPr>
            <w:tcW w:w="1620" w:type="dxa"/>
          </w:tcPr>
          <w:p w14:paraId="50ABD16A" w14:textId="167AE742" w:rsidR="008B6986" w:rsidRDefault="00C45924" w:rsidP="008B6986">
            <w:r>
              <w:t>AW</w:t>
            </w:r>
            <w:r w:rsidR="00180E29">
              <w:t>O</w:t>
            </w:r>
            <w:r>
              <w:t>R</w:t>
            </w:r>
          </w:p>
        </w:tc>
        <w:tc>
          <w:tcPr>
            <w:tcW w:w="1890" w:type="dxa"/>
          </w:tcPr>
          <w:p w14:paraId="6A8DC2D2" w14:textId="04069AF5" w:rsidR="008B6986" w:rsidRDefault="00C45924" w:rsidP="008B6986">
            <w:r>
              <w:t>AW</w:t>
            </w:r>
            <w:r w:rsidR="00180E29">
              <w:t>O</w:t>
            </w:r>
            <w:r>
              <w:t>R</w:t>
            </w:r>
          </w:p>
        </w:tc>
        <w:tc>
          <w:tcPr>
            <w:tcW w:w="1501" w:type="dxa"/>
          </w:tcPr>
          <w:p w14:paraId="5B77E108" w14:textId="0C736387" w:rsidR="008B6986" w:rsidRDefault="00C45924" w:rsidP="008B6986">
            <w:r>
              <w:t>AW</w:t>
            </w:r>
            <w:r w:rsidR="00180E29">
              <w:t>O</w:t>
            </w:r>
            <w:r>
              <w:t>R</w:t>
            </w:r>
          </w:p>
        </w:tc>
        <w:tc>
          <w:tcPr>
            <w:tcW w:w="4434" w:type="dxa"/>
          </w:tcPr>
          <w:p w14:paraId="2100DB95" w14:textId="4FA36E4A" w:rsidR="008B6986" w:rsidRDefault="00BF3D51" w:rsidP="008B6986">
            <w:r w:rsidRPr="00BF3D51">
              <w:t>Overall, the 2nd section of the document provides useful insights and evidence related to the topic at hand</w:t>
            </w:r>
            <w:r>
              <w:t xml:space="preserve">. </w:t>
            </w:r>
            <w:r w:rsidR="004C4994">
              <w:t xml:space="preserve"> </w:t>
            </w:r>
            <w:r w:rsidR="000562CB">
              <w:t>Occasionally, it feels like the evidence for a topic is presented in the wrong section. But it’s all there.</w:t>
            </w:r>
          </w:p>
        </w:tc>
      </w:tr>
      <w:tr w:rsidR="00AC5518" w14:paraId="448A5160" w14:textId="77777777" w:rsidTr="00EB2442">
        <w:tc>
          <w:tcPr>
            <w:tcW w:w="3235" w:type="dxa"/>
          </w:tcPr>
          <w:p w14:paraId="1A5C68D2"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662DF496" w14:textId="75CD3AFA" w:rsidR="008B6986" w:rsidRDefault="00D139B1" w:rsidP="008B6986">
            <w:r>
              <w:t>AWR</w:t>
            </w:r>
          </w:p>
        </w:tc>
        <w:tc>
          <w:tcPr>
            <w:tcW w:w="1620" w:type="dxa"/>
          </w:tcPr>
          <w:p w14:paraId="0C0D1675" w14:textId="60ED8424" w:rsidR="008B6986" w:rsidRDefault="00D127CD" w:rsidP="008B6986">
            <w:r>
              <w:t>R/R</w:t>
            </w:r>
          </w:p>
        </w:tc>
        <w:tc>
          <w:tcPr>
            <w:tcW w:w="1890" w:type="dxa"/>
          </w:tcPr>
          <w:p w14:paraId="6D23328F" w14:textId="7A4D66DA" w:rsidR="008B6986" w:rsidRDefault="00D127CD" w:rsidP="008B6986">
            <w:r>
              <w:t>R/R</w:t>
            </w:r>
          </w:p>
        </w:tc>
        <w:tc>
          <w:tcPr>
            <w:tcW w:w="1501" w:type="dxa"/>
          </w:tcPr>
          <w:p w14:paraId="7A5790A8" w14:textId="63232E0D" w:rsidR="008B6986" w:rsidRDefault="00D127CD" w:rsidP="008B6986">
            <w:r>
              <w:t>R/R</w:t>
            </w:r>
          </w:p>
        </w:tc>
        <w:tc>
          <w:tcPr>
            <w:tcW w:w="4434" w:type="dxa"/>
          </w:tcPr>
          <w:p w14:paraId="7E6A0DAA" w14:textId="77777777" w:rsidR="007C58E1" w:rsidRDefault="007C58E1" w:rsidP="008B6986"/>
          <w:p w14:paraId="31990F80" w14:textId="33C6755B" w:rsidR="007C58E1" w:rsidRDefault="007C58E1" w:rsidP="008B6986">
            <w:r>
              <w:t xml:space="preserve">Some </w:t>
            </w:r>
            <w:r w:rsidR="00671BAB">
              <w:t>broad statements made without supporting evidence, such as</w:t>
            </w:r>
            <w:r w:rsidR="00795F5E">
              <w:t xml:space="preserve"> that the </w:t>
            </w:r>
            <w:r w:rsidR="00F9097D">
              <w:t xml:space="preserve">value of </w:t>
            </w:r>
            <w:r w:rsidR="00F9097D">
              <w:lastRenderedPageBreak/>
              <w:t>the AAS is expected to grow, or that the TSI is a barrier</w:t>
            </w:r>
            <w:r w:rsidR="006B6F64">
              <w:t xml:space="preserve"> to students achieving an AAS.</w:t>
            </w:r>
          </w:p>
          <w:p w14:paraId="03B83D37" w14:textId="77777777" w:rsidR="00FE7622" w:rsidRDefault="00FE7622" w:rsidP="008B6986"/>
          <w:p w14:paraId="2A2FE8F7" w14:textId="15B0F8B4" w:rsidR="0071601F" w:rsidRDefault="0071601F" w:rsidP="0071601F">
            <w:r>
              <w:t xml:space="preserve">Regarding </w:t>
            </w:r>
            <w:r w:rsidR="000C7D3A">
              <w:t>demographics</w:t>
            </w:r>
            <w:r>
              <w:t xml:space="preserve">, there is not </w:t>
            </w:r>
            <w:r w:rsidR="00571B9F">
              <w:t>enough</w:t>
            </w:r>
            <w:r>
              <w:t xml:space="preserve"> </w:t>
            </w:r>
            <w:r w:rsidR="00571B9F">
              <w:t>relevant</w:t>
            </w:r>
            <w:r>
              <w:t xml:space="preserve"> evidence or insightful analysis given. Nor specific plans to improve.</w:t>
            </w:r>
          </w:p>
          <w:p w14:paraId="7C2DF150" w14:textId="77777777" w:rsidR="00671BAB" w:rsidRDefault="00671BAB" w:rsidP="008B6986"/>
          <w:p w14:paraId="0C556EDA" w14:textId="4C4D8FB2" w:rsidR="001E62B0" w:rsidRDefault="001E62B0" w:rsidP="008B6986"/>
        </w:tc>
      </w:tr>
      <w:tr w:rsidR="00AC5518" w14:paraId="24B87AE7" w14:textId="77777777" w:rsidTr="00EB2442">
        <w:tc>
          <w:tcPr>
            <w:tcW w:w="3235" w:type="dxa"/>
          </w:tcPr>
          <w:p w14:paraId="0960A1DA" w14:textId="77777777" w:rsidR="008B6986" w:rsidRPr="00EB2442" w:rsidRDefault="008B6986" w:rsidP="008B6986">
            <w:pPr>
              <w:rPr>
                <w:sz w:val="20"/>
                <w:szCs w:val="20"/>
              </w:rPr>
            </w:pPr>
            <w:r w:rsidRPr="00EB2442">
              <w:rPr>
                <w:sz w:val="20"/>
                <w:szCs w:val="20"/>
              </w:rPr>
              <w:lastRenderedPageBreak/>
              <w:t>4. Progra</w:t>
            </w:r>
            <w:r w:rsidR="00E23DB6" w:rsidRPr="00EB2442">
              <w:rPr>
                <w:sz w:val="20"/>
                <w:szCs w:val="20"/>
              </w:rPr>
              <w:t>m relationship to market demand.</w:t>
            </w:r>
          </w:p>
        </w:tc>
        <w:tc>
          <w:tcPr>
            <w:tcW w:w="1710" w:type="dxa"/>
          </w:tcPr>
          <w:p w14:paraId="5B2DD0BB" w14:textId="407EF62C" w:rsidR="008B6986" w:rsidRDefault="003F3A66" w:rsidP="008B6986">
            <w:r>
              <w:t>AWOR</w:t>
            </w:r>
          </w:p>
        </w:tc>
        <w:tc>
          <w:tcPr>
            <w:tcW w:w="1620" w:type="dxa"/>
          </w:tcPr>
          <w:p w14:paraId="07AD7A0B" w14:textId="6CB881AF" w:rsidR="008B6986" w:rsidRDefault="003F3A66" w:rsidP="008B6986">
            <w:r>
              <w:t>AWOR</w:t>
            </w:r>
          </w:p>
        </w:tc>
        <w:tc>
          <w:tcPr>
            <w:tcW w:w="1890" w:type="dxa"/>
          </w:tcPr>
          <w:p w14:paraId="252F9EE3" w14:textId="71604DAA" w:rsidR="008B6986" w:rsidRDefault="003F3A66" w:rsidP="008B6986">
            <w:r>
              <w:t>AWOR</w:t>
            </w:r>
          </w:p>
        </w:tc>
        <w:tc>
          <w:tcPr>
            <w:tcW w:w="1501" w:type="dxa"/>
          </w:tcPr>
          <w:p w14:paraId="2EEF285B" w14:textId="1DB86B61" w:rsidR="008B6986" w:rsidRDefault="003F3A66" w:rsidP="008B6986">
            <w:r>
              <w:t>AWOR</w:t>
            </w:r>
          </w:p>
        </w:tc>
        <w:tc>
          <w:tcPr>
            <w:tcW w:w="4434" w:type="dxa"/>
          </w:tcPr>
          <w:p w14:paraId="27EC0640" w14:textId="231260B1" w:rsidR="008B6986" w:rsidRDefault="00917E75" w:rsidP="008B6986">
            <w:r>
              <w:t>Responds well, with sufficient evidence and analysis</w:t>
            </w:r>
            <w:r w:rsidR="00A9033B">
              <w:t>.</w:t>
            </w:r>
          </w:p>
        </w:tc>
      </w:tr>
      <w:tr w:rsidR="00B75D97" w14:paraId="721CF14D" w14:textId="77777777" w:rsidTr="00EB2442">
        <w:tc>
          <w:tcPr>
            <w:tcW w:w="3235" w:type="dxa"/>
          </w:tcPr>
          <w:p w14:paraId="544FA57E" w14:textId="77777777" w:rsidR="00B75D97" w:rsidRPr="00EB2442" w:rsidRDefault="00B75D97" w:rsidP="00B75D97">
            <w:pPr>
              <w:rPr>
                <w:sz w:val="20"/>
                <w:szCs w:val="20"/>
              </w:rPr>
            </w:pPr>
            <w:r w:rsidRPr="00EB2442">
              <w:rPr>
                <w:sz w:val="20"/>
                <w:szCs w:val="20"/>
              </w:rPr>
              <w:t>5.  How effective is the program’s curriculum?</w:t>
            </w:r>
          </w:p>
        </w:tc>
        <w:tc>
          <w:tcPr>
            <w:tcW w:w="1710" w:type="dxa"/>
          </w:tcPr>
          <w:p w14:paraId="0E8CA7BF" w14:textId="4D113CA9" w:rsidR="00B75D97" w:rsidRDefault="00B75D97" w:rsidP="00B75D97">
            <w:r>
              <w:t>AWOR</w:t>
            </w:r>
          </w:p>
        </w:tc>
        <w:tc>
          <w:tcPr>
            <w:tcW w:w="1620" w:type="dxa"/>
          </w:tcPr>
          <w:p w14:paraId="450BFD1D" w14:textId="2950F544" w:rsidR="00B75D97" w:rsidRDefault="00B75D97" w:rsidP="00B75D97">
            <w:r>
              <w:t>AWOR</w:t>
            </w:r>
          </w:p>
        </w:tc>
        <w:tc>
          <w:tcPr>
            <w:tcW w:w="1890" w:type="dxa"/>
          </w:tcPr>
          <w:p w14:paraId="77FA1A3F" w14:textId="21DDEB53" w:rsidR="00B75D97" w:rsidRDefault="00B75D97" w:rsidP="00B75D97">
            <w:r>
              <w:t>AWOR</w:t>
            </w:r>
          </w:p>
        </w:tc>
        <w:tc>
          <w:tcPr>
            <w:tcW w:w="1501" w:type="dxa"/>
          </w:tcPr>
          <w:p w14:paraId="50CDE57C" w14:textId="59999CC7" w:rsidR="00B75D97" w:rsidRDefault="00B75D97" w:rsidP="00B75D97">
            <w:r>
              <w:t>AWOR</w:t>
            </w:r>
          </w:p>
        </w:tc>
        <w:tc>
          <w:tcPr>
            <w:tcW w:w="4434" w:type="dxa"/>
          </w:tcPr>
          <w:p w14:paraId="78320E95" w14:textId="77777777" w:rsidR="00B75D97" w:rsidRDefault="00B75D97" w:rsidP="00B75D97"/>
          <w:p w14:paraId="3150843A" w14:textId="77777777" w:rsidR="00B75D97" w:rsidRDefault="00B75D97" w:rsidP="00B75D97">
            <w:r>
              <w:t>The “HVAC-R” acronym is used frequently, but never defined. I don’t know what the “-R” is.</w:t>
            </w:r>
          </w:p>
          <w:p w14:paraId="77699A52" w14:textId="26D76BD5" w:rsidR="00B75D97" w:rsidRDefault="00B75D97" w:rsidP="00B75D97">
            <w:r>
              <w:t xml:space="preserve"> </w:t>
            </w:r>
          </w:p>
          <w:p w14:paraId="05E9B6F8" w14:textId="5EB48582" w:rsidR="00B75D97" w:rsidRPr="007767F4" w:rsidRDefault="00B75D97" w:rsidP="00B75D97"/>
        </w:tc>
      </w:tr>
      <w:tr w:rsidR="00B75D97" w14:paraId="6FF596D2" w14:textId="77777777" w:rsidTr="00EB2442">
        <w:tc>
          <w:tcPr>
            <w:tcW w:w="3235" w:type="dxa"/>
          </w:tcPr>
          <w:p w14:paraId="5B62136D" w14:textId="77777777" w:rsidR="00B75D97" w:rsidRPr="00EB2442" w:rsidRDefault="00B75D97" w:rsidP="00B75D97">
            <w:pPr>
              <w:rPr>
                <w:sz w:val="20"/>
                <w:szCs w:val="20"/>
              </w:rPr>
            </w:pPr>
            <w:r w:rsidRPr="00EB2442">
              <w:rPr>
                <w:sz w:val="20"/>
                <w:szCs w:val="20"/>
              </w:rPr>
              <w:t>6.  How well does program communicate?</w:t>
            </w:r>
          </w:p>
        </w:tc>
        <w:tc>
          <w:tcPr>
            <w:tcW w:w="1710" w:type="dxa"/>
            <w:shd w:val="clear" w:color="auto" w:fill="auto"/>
          </w:tcPr>
          <w:p w14:paraId="5C90318F" w14:textId="6A634EDA" w:rsidR="00B75D97" w:rsidRDefault="00180D19" w:rsidP="00B75D97">
            <w:pPr>
              <w:jc w:val="center"/>
            </w:pPr>
            <w:r>
              <w:t>AWR</w:t>
            </w:r>
          </w:p>
        </w:tc>
        <w:tc>
          <w:tcPr>
            <w:tcW w:w="1620" w:type="dxa"/>
            <w:shd w:val="clear" w:color="auto" w:fill="auto"/>
          </w:tcPr>
          <w:p w14:paraId="22CA298C" w14:textId="471CCF41" w:rsidR="00B75D97" w:rsidRDefault="00E54213" w:rsidP="00B75D97">
            <w:pPr>
              <w:jc w:val="center"/>
            </w:pPr>
            <w:r>
              <w:t>AWR</w:t>
            </w:r>
          </w:p>
        </w:tc>
        <w:tc>
          <w:tcPr>
            <w:tcW w:w="1890" w:type="dxa"/>
            <w:shd w:val="clear" w:color="auto" w:fill="auto"/>
          </w:tcPr>
          <w:p w14:paraId="40A8973B" w14:textId="03BCD045" w:rsidR="00B75D97" w:rsidRDefault="00E54213" w:rsidP="00B75D97">
            <w:pPr>
              <w:jc w:val="center"/>
            </w:pPr>
            <w:r>
              <w:t>AWR</w:t>
            </w:r>
          </w:p>
        </w:tc>
        <w:tc>
          <w:tcPr>
            <w:tcW w:w="1501" w:type="dxa"/>
            <w:shd w:val="clear" w:color="auto" w:fill="auto"/>
          </w:tcPr>
          <w:p w14:paraId="1EBE9531" w14:textId="6A62ECEB" w:rsidR="00B75D97" w:rsidRDefault="00E54213" w:rsidP="00B75D97">
            <w:pPr>
              <w:jc w:val="center"/>
            </w:pPr>
            <w:r>
              <w:t>AWR</w:t>
            </w:r>
          </w:p>
        </w:tc>
        <w:tc>
          <w:tcPr>
            <w:tcW w:w="4434" w:type="dxa"/>
            <w:shd w:val="clear" w:color="auto" w:fill="auto"/>
          </w:tcPr>
          <w:p w14:paraId="4E5CA1CB" w14:textId="77777777" w:rsidR="00B75D97" w:rsidRDefault="009944C6" w:rsidP="00392269">
            <w:r>
              <w:t>How d</w:t>
            </w:r>
            <w:r w:rsidR="00392269">
              <w:t xml:space="preserve">oes your </w:t>
            </w:r>
            <w:proofErr w:type="gramStart"/>
            <w:r>
              <w:t xml:space="preserve">information </w:t>
            </w:r>
            <w:r w:rsidR="00932F84" w:rsidRPr="00932F84">
              <w:t xml:space="preserve"> support</w:t>
            </w:r>
            <w:proofErr w:type="gramEnd"/>
            <w:r w:rsidR="00932F84" w:rsidRPr="00932F84">
              <w:t xml:space="preserve"> the program’s recruitment plan, retention plan and completion plan</w:t>
            </w:r>
            <w:r w:rsidR="00932F84">
              <w:t>?</w:t>
            </w:r>
          </w:p>
          <w:p w14:paraId="106E3BB7" w14:textId="5F3D784A" w:rsidR="00932F84" w:rsidRDefault="00180D19" w:rsidP="00392269">
            <w:r>
              <w:t>How do you ensure that your students are aware of the information and where to find it?</w:t>
            </w:r>
          </w:p>
        </w:tc>
      </w:tr>
      <w:tr w:rsidR="00E439E2" w14:paraId="1986B26A" w14:textId="77777777" w:rsidTr="00EB2442">
        <w:tc>
          <w:tcPr>
            <w:tcW w:w="3235" w:type="dxa"/>
          </w:tcPr>
          <w:p w14:paraId="3BA7F119" w14:textId="77777777" w:rsidR="00E439E2" w:rsidRPr="00EB2442" w:rsidRDefault="00E439E2" w:rsidP="00E439E2">
            <w:pPr>
              <w:rPr>
                <w:sz w:val="20"/>
                <w:szCs w:val="20"/>
              </w:rPr>
            </w:pPr>
            <w:r w:rsidRPr="00EB2442">
              <w:rPr>
                <w:sz w:val="20"/>
                <w:szCs w:val="20"/>
              </w:rPr>
              <w:t>7. How well are partnership resources built &amp; leveraged?</w:t>
            </w:r>
          </w:p>
        </w:tc>
        <w:tc>
          <w:tcPr>
            <w:tcW w:w="1710" w:type="dxa"/>
          </w:tcPr>
          <w:p w14:paraId="34D91AD5" w14:textId="5137609F" w:rsidR="00E439E2" w:rsidRDefault="00E439E2" w:rsidP="00E439E2">
            <w:r>
              <w:t>AWOR</w:t>
            </w:r>
          </w:p>
        </w:tc>
        <w:tc>
          <w:tcPr>
            <w:tcW w:w="1620" w:type="dxa"/>
          </w:tcPr>
          <w:p w14:paraId="07E7338D" w14:textId="5482988A" w:rsidR="00E439E2" w:rsidRDefault="00E439E2" w:rsidP="00E439E2">
            <w:r>
              <w:t>AWOR</w:t>
            </w:r>
          </w:p>
        </w:tc>
        <w:tc>
          <w:tcPr>
            <w:tcW w:w="1890" w:type="dxa"/>
          </w:tcPr>
          <w:p w14:paraId="4BB1575A" w14:textId="3122CBBD" w:rsidR="00E439E2" w:rsidRDefault="00E439E2" w:rsidP="00E439E2">
            <w:r>
              <w:t>AWOR</w:t>
            </w:r>
          </w:p>
        </w:tc>
        <w:tc>
          <w:tcPr>
            <w:tcW w:w="1501" w:type="dxa"/>
          </w:tcPr>
          <w:p w14:paraId="6D70FB33" w14:textId="1EEED0D4" w:rsidR="00E439E2" w:rsidRDefault="00E439E2" w:rsidP="00E439E2">
            <w:r>
              <w:t>AWOR</w:t>
            </w:r>
          </w:p>
        </w:tc>
        <w:tc>
          <w:tcPr>
            <w:tcW w:w="4434" w:type="dxa"/>
          </w:tcPr>
          <w:p w14:paraId="2261B5C3" w14:textId="5FA5302B" w:rsidR="00E439E2" w:rsidRDefault="00E32504" w:rsidP="00E439E2">
            <w:r>
              <w:t>Sounds like they’re doing a good job here.</w:t>
            </w:r>
          </w:p>
        </w:tc>
      </w:tr>
      <w:tr w:rsidR="007C49C0" w:rsidRPr="00823434" w14:paraId="132252E6" w14:textId="77777777" w:rsidTr="00EB2442">
        <w:tc>
          <w:tcPr>
            <w:tcW w:w="3235" w:type="dxa"/>
          </w:tcPr>
          <w:p w14:paraId="5F77454D" w14:textId="77777777" w:rsidR="007C49C0" w:rsidRPr="00EB2442" w:rsidRDefault="007C49C0" w:rsidP="007C49C0">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7DAA8F08" w14:textId="0B1A3B3C" w:rsidR="007C49C0" w:rsidRPr="00823434" w:rsidRDefault="007C49C0" w:rsidP="007C49C0">
            <w:pPr>
              <w:rPr>
                <w:sz w:val="20"/>
                <w:szCs w:val="20"/>
              </w:rPr>
            </w:pPr>
            <w:r>
              <w:t>AWOR</w:t>
            </w:r>
          </w:p>
        </w:tc>
        <w:tc>
          <w:tcPr>
            <w:tcW w:w="1620" w:type="dxa"/>
          </w:tcPr>
          <w:p w14:paraId="133E33F9" w14:textId="085F2047" w:rsidR="007C49C0" w:rsidRPr="00823434" w:rsidRDefault="007C49C0" w:rsidP="007C49C0">
            <w:pPr>
              <w:rPr>
                <w:sz w:val="20"/>
                <w:szCs w:val="20"/>
              </w:rPr>
            </w:pPr>
            <w:r>
              <w:t>AWOR</w:t>
            </w:r>
          </w:p>
        </w:tc>
        <w:tc>
          <w:tcPr>
            <w:tcW w:w="1890" w:type="dxa"/>
          </w:tcPr>
          <w:p w14:paraId="545C99EB" w14:textId="4465EF1A" w:rsidR="007C49C0" w:rsidRPr="00823434" w:rsidRDefault="007C49C0" w:rsidP="007C49C0">
            <w:pPr>
              <w:rPr>
                <w:sz w:val="20"/>
                <w:szCs w:val="20"/>
              </w:rPr>
            </w:pPr>
            <w:r>
              <w:t>AWOR</w:t>
            </w:r>
          </w:p>
        </w:tc>
        <w:tc>
          <w:tcPr>
            <w:tcW w:w="1501" w:type="dxa"/>
          </w:tcPr>
          <w:p w14:paraId="7F89AAA1" w14:textId="159291D6" w:rsidR="007C49C0" w:rsidRPr="00823434" w:rsidRDefault="007C49C0" w:rsidP="007C49C0">
            <w:pPr>
              <w:rPr>
                <w:sz w:val="20"/>
                <w:szCs w:val="20"/>
              </w:rPr>
            </w:pPr>
            <w:r>
              <w:t>AWOR</w:t>
            </w:r>
          </w:p>
        </w:tc>
        <w:tc>
          <w:tcPr>
            <w:tcW w:w="4434" w:type="dxa"/>
          </w:tcPr>
          <w:p w14:paraId="5F63CFA8" w14:textId="77777777" w:rsidR="007C49C0" w:rsidRPr="00823434" w:rsidRDefault="007C49C0" w:rsidP="007C49C0">
            <w:pPr>
              <w:rPr>
                <w:sz w:val="20"/>
                <w:szCs w:val="20"/>
              </w:rPr>
            </w:pPr>
          </w:p>
        </w:tc>
      </w:tr>
      <w:tr w:rsidR="007C49C0" w:rsidRPr="00823434" w14:paraId="108E5A05" w14:textId="77777777" w:rsidTr="00EB2442">
        <w:tc>
          <w:tcPr>
            <w:tcW w:w="3235" w:type="dxa"/>
          </w:tcPr>
          <w:p w14:paraId="26D3067E" w14:textId="77777777" w:rsidR="007C49C0" w:rsidRPr="00EB2442" w:rsidRDefault="007C49C0" w:rsidP="007C49C0">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08ACC773" w14:textId="77777777" w:rsidR="007C49C0" w:rsidRPr="008A3AFC" w:rsidRDefault="007C49C0" w:rsidP="007C49C0">
            <w:pPr>
              <w:rPr>
                <w:color w:val="C4BC96" w:themeColor="background2" w:themeShade="BF"/>
                <w:sz w:val="20"/>
                <w:szCs w:val="20"/>
              </w:rPr>
            </w:pPr>
          </w:p>
        </w:tc>
        <w:tc>
          <w:tcPr>
            <w:tcW w:w="1620" w:type="dxa"/>
            <w:shd w:val="clear" w:color="auto" w:fill="C4BC96" w:themeFill="background2" w:themeFillShade="BF"/>
          </w:tcPr>
          <w:p w14:paraId="676C38AD" w14:textId="77777777" w:rsidR="007C49C0" w:rsidRPr="008A3AFC" w:rsidRDefault="007C49C0" w:rsidP="007C49C0">
            <w:pPr>
              <w:rPr>
                <w:color w:val="C4BC96" w:themeColor="background2" w:themeShade="BF"/>
                <w:sz w:val="20"/>
                <w:szCs w:val="20"/>
              </w:rPr>
            </w:pPr>
          </w:p>
        </w:tc>
        <w:tc>
          <w:tcPr>
            <w:tcW w:w="1890" w:type="dxa"/>
            <w:shd w:val="clear" w:color="auto" w:fill="C4BC96" w:themeFill="background2" w:themeFillShade="BF"/>
          </w:tcPr>
          <w:p w14:paraId="3DC74400" w14:textId="77777777" w:rsidR="007C49C0" w:rsidRPr="008A3AFC" w:rsidRDefault="007C49C0" w:rsidP="007C49C0">
            <w:pPr>
              <w:rPr>
                <w:color w:val="C4BC96" w:themeColor="background2" w:themeShade="BF"/>
                <w:sz w:val="20"/>
                <w:szCs w:val="20"/>
              </w:rPr>
            </w:pPr>
          </w:p>
        </w:tc>
        <w:tc>
          <w:tcPr>
            <w:tcW w:w="1501" w:type="dxa"/>
            <w:shd w:val="clear" w:color="auto" w:fill="C4BC96" w:themeFill="background2" w:themeFillShade="BF"/>
          </w:tcPr>
          <w:p w14:paraId="20889735" w14:textId="77777777" w:rsidR="007C49C0" w:rsidRPr="008A3AFC" w:rsidRDefault="007C49C0" w:rsidP="007C49C0">
            <w:pPr>
              <w:rPr>
                <w:color w:val="C4BC96" w:themeColor="background2" w:themeShade="BF"/>
                <w:sz w:val="20"/>
                <w:szCs w:val="20"/>
              </w:rPr>
            </w:pPr>
          </w:p>
        </w:tc>
        <w:tc>
          <w:tcPr>
            <w:tcW w:w="4434" w:type="dxa"/>
            <w:shd w:val="clear" w:color="auto" w:fill="auto"/>
          </w:tcPr>
          <w:p w14:paraId="331D929D" w14:textId="77777777" w:rsidR="007C49C0" w:rsidRPr="008A3AFC" w:rsidRDefault="007C49C0" w:rsidP="007C49C0">
            <w:pPr>
              <w:rPr>
                <w:color w:val="C4BC96" w:themeColor="background2" w:themeShade="BF"/>
                <w:sz w:val="20"/>
                <w:szCs w:val="20"/>
              </w:rPr>
            </w:pPr>
          </w:p>
        </w:tc>
      </w:tr>
      <w:tr w:rsidR="00B40A0D" w:rsidRPr="00823434" w14:paraId="7FD31614" w14:textId="77777777" w:rsidTr="00EB2442">
        <w:tc>
          <w:tcPr>
            <w:tcW w:w="3235" w:type="dxa"/>
          </w:tcPr>
          <w:p w14:paraId="40202225" w14:textId="77777777" w:rsidR="00B40A0D" w:rsidRPr="00EB2442" w:rsidRDefault="00B40A0D" w:rsidP="00B40A0D">
            <w:pPr>
              <w:rPr>
                <w:sz w:val="20"/>
                <w:szCs w:val="20"/>
              </w:rPr>
            </w:pPr>
            <w:r w:rsidRPr="00EB2442">
              <w:rPr>
                <w:sz w:val="20"/>
                <w:szCs w:val="20"/>
              </w:rPr>
              <w:lastRenderedPageBreak/>
              <w:t>10. How have past CIPs contributed to success?</w:t>
            </w:r>
          </w:p>
        </w:tc>
        <w:tc>
          <w:tcPr>
            <w:tcW w:w="1710" w:type="dxa"/>
          </w:tcPr>
          <w:p w14:paraId="2BCAC55A" w14:textId="60F48290" w:rsidR="00B40A0D" w:rsidRPr="00823434" w:rsidRDefault="00B40A0D" w:rsidP="00B40A0D">
            <w:pPr>
              <w:rPr>
                <w:sz w:val="20"/>
                <w:szCs w:val="20"/>
              </w:rPr>
            </w:pPr>
            <w:r>
              <w:t>AWOR</w:t>
            </w:r>
          </w:p>
        </w:tc>
        <w:tc>
          <w:tcPr>
            <w:tcW w:w="1620" w:type="dxa"/>
          </w:tcPr>
          <w:p w14:paraId="1D01D45B" w14:textId="1F41ACBA" w:rsidR="00B40A0D" w:rsidRPr="00823434" w:rsidRDefault="00B40A0D" w:rsidP="00B40A0D">
            <w:pPr>
              <w:rPr>
                <w:sz w:val="20"/>
                <w:szCs w:val="20"/>
              </w:rPr>
            </w:pPr>
            <w:r>
              <w:t>AWOR</w:t>
            </w:r>
          </w:p>
        </w:tc>
        <w:tc>
          <w:tcPr>
            <w:tcW w:w="1890" w:type="dxa"/>
          </w:tcPr>
          <w:p w14:paraId="6A3C658C" w14:textId="358C20F4" w:rsidR="00B40A0D" w:rsidRPr="00823434" w:rsidRDefault="00B40A0D" w:rsidP="00B40A0D">
            <w:pPr>
              <w:rPr>
                <w:sz w:val="20"/>
                <w:szCs w:val="20"/>
              </w:rPr>
            </w:pPr>
            <w:r>
              <w:t>AWOR</w:t>
            </w:r>
          </w:p>
        </w:tc>
        <w:tc>
          <w:tcPr>
            <w:tcW w:w="1501" w:type="dxa"/>
          </w:tcPr>
          <w:p w14:paraId="2A10986F" w14:textId="5BD9121F" w:rsidR="00B40A0D" w:rsidRPr="00823434" w:rsidRDefault="00B40A0D" w:rsidP="00B40A0D">
            <w:pPr>
              <w:rPr>
                <w:sz w:val="20"/>
                <w:szCs w:val="20"/>
              </w:rPr>
            </w:pPr>
            <w:r>
              <w:t>AWOR</w:t>
            </w:r>
          </w:p>
        </w:tc>
        <w:tc>
          <w:tcPr>
            <w:tcW w:w="4434" w:type="dxa"/>
          </w:tcPr>
          <w:p w14:paraId="59B4955E" w14:textId="77777777" w:rsidR="00B40A0D" w:rsidRPr="00823434" w:rsidRDefault="00B40A0D" w:rsidP="00B40A0D">
            <w:pPr>
              <w:rPr>
                <w:sz w:val="20"/>
                <w:szCs w:val="20"/>
              </w:rPr>
            </w:pPr>
          </w:p>
        </w:tc>
      </w:tr>
      <w:tr w:rsidR="00B40A0D" w:rsidRPr="00823434" w14:paraId="71D4240A" w14:textId="77777777" w:rsidTr="00EB2442">
        <w:tc>
          <w:tcPr>
            <w:tcW w:w="3235" w:type="dxa"/>
          </w:tcPr>
          <w:p w14:paraId="600302C9" w14:textId="77777777" w:rsidR="00B40A0D" w:rsidRPr="00EB2442" w:rsidRDefault="00B40A0D" w:rsidP="00B40A0D">
            <w:pPr>
              <w:rPr>
                <w:sz w:val="20"/>
                <w:szCs w:val="20"/>
              </w:rPr>
            </w:pPr>
            <w:r w:rsidRPr="00EB2442">
              <w:rPr>
                <w:sz w:val="20"/>
                <w:szCs w:val="20"/>
              </w:rPr>
              <w:t>11.  How will program evaluate its success?</w:t>
            </w:r>
          </w:p>
        </w:tc>
        <w:tc>
          <w:tcPr>
            <w:tcW w:w="1710" w:type="dxa"/>
          </w:tcPr>
          <w:p w14:paraId="6E8ECD3B" w14:textId="68253C84" w:rsidR="00B40A0D" w:rsidRPr="00823434" w:rsidRDefault="00B40A0D" w:rsidP="00B40A0D">
            <w:pPr>
              <w:rPr>
                <w:sz w:val="20"/>
                <w:szCs w:val="20"/>
              </w:rPr>
            </w:pPr>
            <w:r>
              <w:t>AWOR</w:t>
            </w:r>
          </w:p>
        </w:tc>
        <w:tc>
          <w:tcPr>
            <w:tcW w:w="1620" w:type="dxa"/>
          </w:tcPr>
          <w:p w14:paraId="77644611" w14:textId="778F7428" w:rsidR="00B40A0D" w:rsidRPr="00823434" w:rsidRDefault="00B40A0D" w:rsidP="00B40A0D">
            <w:pPr>
              <w:rPr>
                <w:sz w:val="20"/>
                <w:szCs w:val="20"/>
              </w:rPr>
            </w:pPr>
            <w:r>
              <w:t>AWOR</w:t>
            </w:r>
          </w:p>
        </w:tc>
        <w:tc>
          <w:tcPr>
            <w:tcW w:w="1890" w:type="dxa"/>
          </w:tcPr>
          <w:p w14:paraId="5CE10145" w14:textId="55682B6D" w:rsidR="00B40A0D" w:rsidRPr="00823434" w:rsidRDefault="00B40A0D" w:rsidP="00B40A0D">
            <w:pPr>
              <w:rPr>
                <w:sz w:val="20"/>
                <w:szCs w:val="20"/>
              </w:rPr>
            </w:pPr>
            <w:r>
              <w:t>AWOR</w:t>
            </w:r>
          </w:p>
        </w:tc>
        <w:tc>
          <w:tcPr>
            <w:tcW w:w="1501" w:type="dxa"/>
          </w:tcPr>
          <w:p w14:paraId="3EFAA116" w14:textId="1856C90B" w:rsidR="00B40A0D" w:rsidRPr="00823434" w:rsidRDefault="00B40A0D" w:rsidP="00B40A0D">
            <w:pPr>
              <w:rPr>
                <w:sz w:val="20"/>
                <w:szCs w:val="20"/>
              </w:rPr>
            </w:pPr>
            <w:r>
              <w:t>AWOR</w:t>
            </w:r>
          </w:p>
        </w:tc>
        <w:tc>
          <w:tcPr>
            <w:tcW w:w="4434" w:type="dxa"/>
          </w:tcPr>
          <w:p w14:paraId="3002ADD9" w14:textId="77777777" w:rsidR="00B40A0D" w:rsidRPr="00823434" w:rsidRDefault="00B40A0D" w:rsidP="00B40A0D">
            <w:pPr>
              <w:rPr>
                <w:sz w:val="20"/>
                <w:szCs w:val="20"/>
              </w:rPr>
            </w:pPr>
          </w:p>
        </w:tc>
      </w:tr>
      <w:tr w:rsidR="00B40A0D" w:rsidRPr="00823434" w14:paraId="35AF6A46" w14:textId="77777777" w:rsidTr="00EB2442">
        <w:trPr>
          <w:trHeight w:val="680"/>
        </w:trPr>
        <w:tc>
          <w:tcPr>
            <w:tcW w:w="3235" w:type="dxa"/>
          </w:tcPr>
          <w:p w14:paraId="72777509" w14:textId="77777777" w:rsidR="00B40A0D" w:rsidRPr="00EB2442" w:rsidRDefault="00B40A0D" w:rsidP="00B40A0D">
            <w:pPr>
              <w:ind w:left="-30"/>
              <w:rPr>
                <w:sz w:val="20"/>
                <w:szCs w:val="20"/>
              </w:rPr>
            </w:pPr>
            <w:r w:rsidRPr="00EB2442">
              <w:rPr>
                <w:sz w:val="20"/>
                <w:szCs w:val="20"/>
              </w:rPr>
              <w:t>12. Future Continuous Improvement Plan (CIP)</w:t>
            </w:r>
          </w:p>
        </w:tc>
        <w:tc>
          <w:tcPr>
            <w:tcW w:w="1710" w:type="dxa"/>
          </w:tcPr>
          <w:p w14:paraId="6BD1DF91" w14:textId="412F582F" w:rsidR="00B40A0D" w:rsidRPr="00823434" w:rsidRDefault="00B40A0D" w:rsidP="00B40A0D">
            <w:pPr>
              <w:rPr>
                <w:sz w:val="20"/>
                <w:szCs w:val="20"/>
              </w:rPr>
            </w:pPr>
            <w:r>
              <w:rPr>
                <w:sz w:val="20"/>
                <w:szCs w:val="20"/>
              </w:rPr>
              <w:t>R/R</w:t>
            </w:r>
          </w:p>
        </w:tc>
        <w:tc>
          <w:tcPr>
            <w:tcW w:w="1620" w:type="dxa"/>
            <w:shd w:val="clear" w:color="auto" w:fill="C4BC96" w:themeFill="background2" w:themeFillShade="BF"/>
          </w:tcPr>
          <w:p w14:paraId="6D7A9CE8" w14:textId="77777777" w:rsidR="00B40A0D" w:rsidRPr="008A3AFC" w:rsidRDefault="00B40A0D" w:rsidP="00B40A0D">
            <w:pPr>
              <w:rPr>
                <w:color w:val="C4BC96" w:themeColor="background2" w:themeShade="BF"/>
                <w:sz w:val="20"/>
                <w:szCs w:val="20"/>
              </w:rPr>
            </w:pPr>
          </w:p>
        </w:tc>
        <w:tc>
          <w:tcPr>
            <w:tcW w:w="1890" w:type="dxa"/>
            <w:shd w:val="clear" w:color="auto" w:fill="C4BC96" w:themeFill="background2" w:themeFillShade="BF"/>
          </w:tcPr>
          <w:p w14:paraId="13E26B64" w14:textId="77777777" w:rsidR="00B40A0D" w:rsidRPr="008A3AFC" w:rsidRDefault="00B40A0D" w:rsidP="00B40A0D">
            <w:pPr>
              <w:rPr>
                <w:color w:val="C4BC96" w:themeColor="background2" w:themeShade="BF"/>
                <w:sz w:val="20"/>
                <w:szCs w:val="20"/>
              </w:rPr>
            </w:pPr>
          </w:p>
        </w:tc>
        <w:tc>
          <w:tcPr>
            <w:tcW w:w="1501" w:type="dxa"/>
          </w:tcPr>
          <w:p w14:paraId="703E9F96" w14:textId="085BAA10" w:rsidR="00B40A0D" w:rsidRPr="00823434" w:rsidRDefault="00B40A0D" w:rsidP="00B40A0D">
            <w:pPr>
              <w:rPr>
                <w:sz w:val="20"/>
                <w:szCs w:val="20"/>
              </w:rPr>
            </w:pPr>
            <w:r>
              <w:rPr>
                <w:sz w:val="20"/>
                <w:szCs w:val="20"/>
              </w:rPr>
              <w:t>R/R</w:t>
            </w:r>
          </w:p>
        </w:tc>
        <w:tc>
          <w:tcPr>
            <w:tcW w:w="4434" w:type="dxa"/>
          </w:tcPr>
          <w:p w14:paraId="0E7BA822" w14:textId="4C8791C5" w:rsidR="00B40A0D" w:rsidRDefault="00B40A0D" w:rsidP="00B40A0D">
            <w:pPr>
              <w:rPr>
                <w:sz w:val="20"/>
                <w:szCs w:val="20"/>
              </w:rPr>
            </w:pPr>
            <w:r>
              <w:rPr>
                <w:sz w:val="20"/>
                <w:szCs w:val="20"/>
              </w:rPr>
              <w:t>POCA is not filled out properly.</w:t>
            </w:r>
          </w:p>
          <w:p w14:paraId="20AB315A" w14:textId="6E64CE05" w:rsidR="00B40A0D" w:rsidRDefault="00B40A0D" w:rsidP="00B40A0D">
            <w:pPr>
              <w:rPr>
                <w:sz w:val="20"/>
                <w:szCs w:val="20"/>
              </w:rPr>
            </w:pPr>
            <w:r>
              <w:rPr>
                <w:sz w:val="20"/>
                <w:szCs w:val="20"/>
              </w:rPr>
              <w:t>CIP is not filled out at all.</w:t>
            </w:r>
          </w:p>
          <w:p w14:paraId="2D7D298A" w14:textId="50B36D79" w:rsidR="00B40A0D" w:rsidRPr="00823434" w:rsidRDefault="00B40A0D" w:rsidP="00B40A0D">
            <w:pPr>
              <w:rPr>
                <w:sz w:val="20"/>
                <w:szCs w:val="20"/>
              </w:rPr>
            </w:pPr>
          </w:p>
        </w:tc>
      </w:tr>
    </w:tbl>
    <w:p w14:paraId="258CE2C9" w14:textId="77777777" w:rsidR="00823434" w:rsidRDefault="00823434" w:rsidP="00BB53E5">
      <w:pPr>
        <w:ind w:firstLine="720"/>
        <w:rPr>
          <w:sz w:val="20"/>
          <w:szCs w:val="20"/>
        </w:rPr>
      </w:pPr>
    </w:p>
    <w:p w14:paraId="28E50D51" w14:textId="77777777" w:rsidR="00101233" w:rsidRDefault="00101233" w:rsidP="0029032F">
      <w:pPr>
        <w:rPr>
          <w:sz w:val="20"/>
          <w:szCs w:val="20"/>
        </w:rPr>
      </w:pPr>
    </w:p>
    <w:p w14:paraId="763C9D29" w14:textId="77777777" w:rsidR="00101233" w:rsidRPr="00865A44" w:rsidRDefault="00101233" w:rsidP="00101233">
      <w:pPr>
        <w:rPr>
          <w:rFonts w:ascii="Calibri" w:eastAsia="Calibri" w:hAnsi="Calibri" w:cs="Times New Roman"/>
        </w:rPr>
      </w:pPr>
    </w:p>
    <w:p w14:paraId="0E662BB4"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551D7001" w14:textId="77777777" w:rsidTr="007C4434">
        <w:tc>
          <w:tcPr>
            <w:tcW w:w="3116" w:type="dxa"/>
          </w:tcPr>
          <w:p w14:paraId="00A74AF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2CF3D6E0" w14:textId="4FBF4686" w:rsidR="00101233" w:rsidRPr="00865A44" w:rsidRDefault="000168FE"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21870D7E"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655EB4A9" w14:textId="77777777" w:rsidR="00101233" w:rsidRDefault="00101233" w:rsidP="00101233">
      <w:pPr>
        <w:jc w:val="center"/>
      </w:pPr>
    </w:p>
    <w:p w14:paraId="7D4594E7" w14:textId="77777777" w:rsidR="00101233" w:rsidRDefault="00101233" w:rsidP="00101233"/>
    <w:p w14:paraId="716E5621"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48122BA7" wp14:editId="7C218785">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4E595C70" w14:textId="77777777"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22BA7"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4E595C70" w14:textId="77777777" w:rsidR="00101233" w:rsidRDefault="00101233"/>
                  </w:txbxContent>
                </v:textbox>
                <w10:wrap type="square"/>
              </v:shape>
            </w:pict>
          </mc:Fallback>
        </mc:AlternateContent>
      </w:r>
      <w:r w:rsidRPr="00101233">
        <w:rPr>
          <w:b/>
        </w:rPr>
        <w:t>General comments about the submission or rationale for the conclusion:</w:t>
      </w:r>
    </w:p>
    <w:p w14:paraId="30EB25B4" w14:textId="77777777" w:rsidR="00101233" w:rsidRDefault="00101233" w:rsidP="0029032F">
      <w:pPr>
        <w:rPr>
          <w:sz w:val="20"/>
          <w:szCs w:val="20"/>
        </w:rPr>
      </w:pPr>
    </w:p>
    <w:sectPr w:rsidR="00101233" w:rsidSect="006E4B69">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E228" w14:textId="77777777" w:rsidR="00876FFC" w:rsidRDefault="00876FFC" w:rsidP="00B01512">
      <w:pPr>
        <w:spacing w:after="0" w:line="240" w:lineRule="auto"/>
      </w:pPr>
      <w:r>
        <w:separator/>
      </w:r>
    </w:p>
  </w:endnote>
  <w:endnote w:type="continuationSeparator" w:id="0">
    <w:p w14:paraId="04A4CCCF" w14:textId="77777777" w:rsidR="00876FFC" w:rsidRDefault="00876FFC"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898" w14:textId="77777777" w:rsidR="00711BC6" w:rsidRDefault="00711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29B"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FEAA" w14:textId="77777777" w:rsidR="00711BC6" w:rsidRDefault="0071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1E83" w14:textId="77777777" w:rsidR="00876FFC" w:rsidRDefault="00876FFC" w:rsidP="00B01512">
      <w:pPr>
        <w:spacing w:after="0" w:line="240" w:lineRule="auto"/>
      </w:pPr>
      <w:r>
        <w:separator/>
      </w:r>
    </w:p>
  </w:footnote>
  <w:footnote w:type="continuationSeparator" w:id="0">
    <w:p w14:paraId="332300CE" w14:textId="77777777" w:rsidR="00876FFC" w:rsidRDefault="00876FFC"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FC7A" w14:textId="77777777" w:rsidR="00711BC6" w:rsidRDefault="00711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C251" w14:textId="13A7FA6D" w:rsidR="003936B8" w:rsidRDefault="00FE3878" w:rsidP="00FE3878">
    <w:pPr>
      <w:pStyle w:val="Header"/>
    </w:pPr>
    <w:r>
      <w:rPr>
        <w:noProof/>
      </w:rPr>
      <w:drawing>
        <wp:anchor distT="0" distB="0" distL="114300" distR="114300" simplePos="0" relativeHeight="251658240" behindDoc="0" locked="0" layoutInCell="1" allowOverlap="1" wp14:anchorId="71F752A5" wp14:editId="382A6B0B">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78D25984"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38C127B6" w14:textId="77777777" w:rsidR="002540F4" w:rsidRDefault="002540F4" w:rsidP="002540F4">
    <w:pPr>
      <w:pStyle w:val="Header"/>
      <w:jc w:val="center"/>
    </w:pPr>
  </w:p>
  <w:p w14:paraId="651D4B1B" w14:textId="77777777" w:rsidR="003936B8" w:rsidRDefault="003936B8" w:rsidP="002540F4">
    <w:pPr>
      <w:pStyle w:val="Header"/>
      <w:jc w:val="center"/>
    </w:pPr>
  </w:p>
  <w:p w14:paraId="2FD72A6B" w14:textId="417F5C69" w:rsidR="002540F4" w:rsidRPr="003A1B2E" w:rsidRDefault="002540F4" w:rsidP="002540F4">
    <w:pPr>
      <w:pStyle w:val="Header"/>
      <w:rPr>
        <w:b/>
      </w:rPr>
    </w:pPr>
    <w:r w:rsidRPr="003A1B2E">
      <w:rPr>
        <w:b/>
      </w:rPr>
      <w:t>Program: ____</w:t>
    </w:r>
    <w:r w:rsidR="00711BC6">
      <w:rPr>
        <w:b/>
      </w:rPr>
      <w:t>HVAC</w:t>
    </w:r>
    <w:r w:rsidRPr="003A1B2E">
      <w:rPr>
        <w:b/>
      </w:rPr>
      <w:t>________________________________         Reviewer</w:t>
    </w:r>
    <w:r w:rsidR="003936B8" w:rsidRPr="003A1B2E">
      <w:rPr>
        <w:b/>
      </w:rPr>
      <w:t>:</w:t>
    </w:r>
    <w:r w:rsidRPr="003A1B2E">
      <w:rPr>
        <w:b/>
      </w:rPr>
      <w:t xml:space="preserve">  ___</w:t>
    </w:r>
    <w:r w:rsidR="00711BC6">
      <w:rPr>
        <w:b/>
      </w:rPr>
      <w:t>JUSTIN LEWIS</w:t>
    </w:r>
    <w:r w:rsidRPr="003A1B2E">
      <w:rPr>
        <w:b/>
      </w:rPr>
      <w:t>______________</w:t>
    </w:r>
    <w:r w:rsidR="00DA2668" w:rsidRPr="003A1B2E">
      <w:rPr>
        <w:b/>
      </w:rPr>
      <w:t>________</w:t>
    </w:r>
    <w:r w:rsidRPr="003A1B2E">
      <w:rPr>
        <w:b/>
      </w:rPr>
      <w:t>__</w:t>
    </w:r>
  </w:p>
  <w:p w14:paraId="6C831C04" w14:textId="77777777" w:rsidR="00B01512" w:rsidRPr="00CC320D" w:rsidRDefault="00CC320D" w:rsidP="00B01512">
    <w:pPr>
      <w:pStyle w:val="Head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878B" w14:textId="77777777" w:rsidR="00711BC6" w:rsidRDefault="00711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07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250A"/>
    <w:rsid w:val="00006E77"/>
    <w:rsid w:val="000168FE"/>
    <w:rsid w:val="00037E9E"/>
    <w:rsid w:val="00040165"/>
    <w:rsid w:val="00043235"/>
    <w:rsid w:val="000562CB"/>
    <w:rsid w:val="000755A3"/>
    <w:rsid w:val="000B2E80"/>
    <w:rsid w:val="000B370E"/>
    <w:rsid w:val="000C7D3A"/>
    <w:rsid w:val="000E34DD"/>
    <w:rsid w:val="00101233"/>
    <w:rsid w:val="00126303"/>
    <w:rsid w:val="001409AC"/>
    <w:rsid w:val="00180D19"/>
    <w:rsid w:val="00180E29"/>
    <w:rsid w:val="00186620"/>
    <w:rsid w:val="001A7AFC"/>
    <w:rsid w:val="001C0258"/>
    <w:rsid w:val="001E62B0"/>
    <w:rsid w:val="002049D6"/>
    <w:rsid w:val="002148CA"/>
    <w:rsid w:val="00221F1E"/>
    <w:rsid w:val="002479C9"/>
    <w:rsid w:val="002540F4"/>
    <w:rsid w:val="0029032F"/>
    <w:rsid w:val="00313F80"/>
    <w:rsid w:val="003161E3"/>
    <w:rsid w:val="00392269"/>
    <w:rsid w:val="003936B8"/>
    <w:rsid w:val="003A1B2E"/>
    <w:rsid w:val="003D1B03"/>
    <w:rsid w:val="003D5A71"/>
    <w:rsid w:val="003F3A66"/>
    <w:rsid w:val="00473158"/>
    <w:rsid w:val="004A25E8"/>
    <w:rsid w:val="004A6DA5"/>
    <w:rsid w:val="004C4994"/>
    <w:rsid w:val="004E3FBC"/>
    <w:rsid w:val="00547213"/>
    <w:rsid w:val="00571B9F"/>
    <w:rsid w:val="00577F53"/>
    <w:rsid w:val="005974AA"/>
    <w:rsid w:val="005A39E0"/>
    <w:rsid w:val="005D50A7"/>
    <w:rsid w:val="006031F5"/>
    <w:rsid w:val="00611D01"/>
    <w:rsid w:val="00662651"/>
    <w:rsid w:val="00671BAB"/>
    <w:rsid w:val="00685A33"/>
    <w:rsid w:val="00686750"/>
    <w:rsid w:val="006B6F64"/>
    <w:rsid w:val="006E4B69"/>
    <w:rsid w:val="006E7B2B"/>
    <w:rsid w:val="00711BC6"/>
    <w:rsid w:val="0071601F"/>
    <w:rsid w:val="00727E36"/>
    <w:rsid w:val="00756D36"/>
    <w:rsid w:val="00757438"/>
    <w:rsid w:val="007767F4"/>
    <w:rsid w:val="00785CEB"/>
    <w:rsid w:val="00795F5E"/>
    <w:rsid w:val="007C49C0"/>
    <w:rsid w:val="007C58E1"/>
    <w:rsid w:val="007D1A57"/>
    <w:rsid w:val="008032D0"/>
    <w:rsid w:val="00823434"/>
    <w:rsid w:val="0083136D"/>
    <w:rsid w:val="00852248"/>
    <w:rsid w:val="00876FFC"/>
    <w:rsid w:val="008904DE"/>
    <w:rsid w:val="008A3AFC"/>
    <w:rsid w:val="008B6986"/>
    <w:rsid w:val="008C62E7"/>
    <w:rsid w:val="008D7196"/>
    <w:rsid w:val="00917E75"/>
    <w:rsid w:val="00932F84"/>
    <w:rsid w:val="0094432D"/>
    <w:rsid w:val="00963794"/>
    <w:rsid w:val="009944C6"/>
    <w:rsid w:val="009F5D3A"/>
    <w:rsid w:val="009F687C"/>
    <w:rsid w:val="00A25E4B"/>
    <w:rsid w:val="00A30274"/>
    <w:rsid w:val="00A855B9"/>
    <w:rsid w:val="00A9033B"/>
    <w:rsid w:val="00A9154E"/>
    <w:rsid w:val="00AC5518"/>
    <w:rsid w:val="00B01512"/>
    <w:rsid w:val="00B200FD"/>
    <w:rsid w:val="00B341D4"/>
    <w:rsid w:val="00B40A0D"/>
    <w:rsid w:val="00B550EC"/>
    <w:rsid w:val="00B65CEF"/>
    <w:rsid w:val="00B75D97"/>
    <w:rsid w:val="00BB53E5"/>
    <w:rsid w:val="00BF0129"/>
    <w:rsid w:val="00BF3D51"/>
    <w:rsid w:val="00BF5AAF"/>
    <w:rsid w:val="00C34898"/>
    <w:rsid w:val="00C45924"/>
    <w:rsid w:val="00C61195"/>
    <w:rsid w:val="00CC320D"/>
    <w:rsid w:val="00D036EF"/>
    <w:rsid w:val="00D127CD"/>
    <w:rsid w:val="00D139B1"/>
    <w:rsid w:val="00D13F88"/>
    <w:rsid w:val="00D312F7"/>
    <w:rsid w:val="00D463E8"/>
    <w:rsid w:val="00DA2668"/>
    <w:rsid w:val="00DA7AFA"/>
    <w:rsid w:val="00DC0417"/>
    <w:rsid w:val="00DD73E4"/>
    <w:rsid w:val="00DF4042"/>
    <w:rsid w:val="00E23DB6"/>
    <w:rsid w:val="00E32504"/>
    <w:rsid w:val="00E439E2"/>
    <w:rsid w:val="00E54213"/>
    <w:rsid w:val="00E80178"/>
    <w:rsid w:val="00EB2442"/>
    <w:rsid w:val="00EC5BB5"/>
    <w:rsid w:val="00EC5D1A"/>
    <w:rsid w:val="00F020C9"/>
    <w:rsid w:val="00F47C26"/>
    <w:rsid w:val="00F65A09"/>
    <w:rsid w:val="00F9097D"/>
    <w:rsid w:val="00FE3878"/>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7E99B"/>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customStyle="1" w:styleId="PRSCTBL1">
    <w:name w:val="PRSC TBL1"/>
    <w:basedOn w:val="DefaultParagraphFont"/>
    <w:uiPriority w:val="1"/>
    <w:qFormat/>
    <w:rsid w:val="007767F4"/>
    <w:rPr>
      <w:rFonts w:ascii="Cambria" w:eastAsiaTheme="majorEastAsia" w:hAnsi="Cambria" w:cstheme="majorBidi"/>
      <w:b/>
      <w:color w:val="365F91"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47170246">
      <w:bodyDiv w:val="1"/>
      <w:marLeft w:val="0"/>
      <w:marRight w:val="0"/>
      <w:marTop w:val="0"/>
      <w:marBottom w:val="0"/>
      <w:divBdr>
        <w:top w:val="none" w:sz="0" w:space="0" w:color="auto"/>
        <w:left w:val="none" w:sz="0" w:space="0" w:color="auto"/>
        <w:bottom w:val="none" w:sz="0" w:space="0" w:color="auto"/>
        <w:right w:val="none" w:sz="0" w:space="0" w:color="auto"/>
      </w:divBdr>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Justin Lewis</cp:lastModifiedBy>
  <cp:revision>56</cp:revision>
  <cp:lastPrinted>2014-09-17T18:56:00Z</cp:lastPrinted>
  <dcterms:created xsi:type="dcterms:W3CDTF">2023-03-17T16:21:00Z</dcterms:created>
  <dcterms:modified xsi:type="dcterms:W3CDTF">2023-03-27T18:54:00Z</dcterms:modified>
</cp:coreProperties>
</file>