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4434" w:type="dxa"/>
          </w:tcPr>
          <w:p w:rsidR="008B6986" w:rsidRDefault="00ED24AF" w:rsidP="008B6986">
            <w:r>
              <w:t>All components present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62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89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501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4434" w:type="dxa"/>
          </w:tcPr>
          <w:p w:rsidR="00ED24AF" w:rsidRDefault="00ED24AF" w:rsidP="008B6986">
            <w:r>
              <w:t>All components present</w:t>
            </w:r>
          </w:p>
        </w:tc>
      </w:tr>
      <w:tr w:rsidR="00AC5518" w:rsidTr="00ED24AF">
        <w:trPr>
          <w:trHeight w:val="1112"/>
        </w:trPr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62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89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501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4434" w:type="dxa"/>
          </w:tcPr>
          <w:p w:rsidR="008B6986" w:rsidRDefault="00ED24AF" w:rsidP="008B6986">
            <w:r>
              <w:t>All information and data now present.  Good consideration of enrollment concerns and campus availability of course offerings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62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89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501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4434" w:type="dxa"/>
          </w:tcPr>
          <w:p w:rsidR="008B6986" w:rsidRDefault="00ED24AF" w:rsidP="008B6986">
            <w:r>
              <w:t>Good use of data.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62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890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1501" w:type="dxa"/>
          </w:tcPr>
          <w:p w:rsidR="008B6986" w:rsidRDefault="00ED24AF" w:rsidP="008B6986">
            <w:r>
              <w:t>Acceptable</w:t>
            </w:r>
          </w:p>
        </w:tc>
        <w:tc>
          <w:tcPr>
            <w:tcW w:w="4434" w:type="dxa"/>
          </w:tcPr>
          <w:p w:rsidR="008B6986" w:rsidRDefault="00ED24AF" w:rsidP="008B6986">
            <w:r>
              <w:t>Will be interesting to see if barriers can be overcome related to offsite requirements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:rsidR="008B6986" w:rsidRDefault="00ED24AF" w:rsidP="008B6986">
            <w:pPr>
              <w:jc w:val="center"/>
            </w:pPr>
            <w:r>
              <w:t>Acceptable with Recommendations</w:t>
            </w:r>
          </w:p>
        </w:tc>
        <w:tc>
          <w:tcPr>
            <w:tcW w:w="1620" w:type="dxa"/>
            <w:shd w:val="clear" w:color="auto" w:fill="auto"/>
          </w:tcPr>
          <w:p w:rsidR="008B6986" w:rsidRDefault="00ED24AF" w:rsidP="008B6986">
            <w:pPr>
              <w:jc w:val="center"/>
            </w:pPr>
            <w:r>
              <w:t>Acceptable with Recommendations</w:t>
            </w:r>
          </w:p>
        </w:tc>
        <w:tc>
          <w:tcPr>
            <w:tcW w:w="1890" w:type="dxa"/>
            <w:shd w:val="clear" w:color="auto" w:fill="auto"/>
          </w:tcPr>
          <w:p w:rsidR="008B6986" w:rsidRDefault="00ED24AF" w:rsidP="008B6986">
            <w:pPr>
              <w:jc w:val="center"/>
            </w:pPr>
            <w:r>
              <w:t>Acceptable with Recommendations</w:t>
            </w:r>
          </w:p>
        </w:tc>
        <w:tc>
          <w:tcPr>
            <w:tcW w:w="1501" w:type="dxa"/>
            <w:shd w:val="clear" w:color="auto" w:fill="auto"/>
          </w:tcPr>
          <w:p w:rsidR="008B6986" w:rsidRDefault="00ED24AF" w:rsidP="008B6986">
            <w:pPr>
              <w:jc w:val="center"/>
            </w:pPr>
            <w:r>
              <w:t>Acceptable with Recommendations</w:t>
            </w:r>
          </w:p>
        </w:tc>
        <w:tc>
          <w:tcPr>
            <w:tcW w:w="4434" w:type="dxa"/>
            <w:shd w:val="clear" w:color="auto" w:fill="auto"/>
          </w:tcPr>
          <w:p w:rsidR="008B6986" w:rsidRDefault="00ED24AF" w:rsidP="00ED24AF">
            <w:r>
              <w:t>Good communication within the department.  More communication needed to current students to assist with retention and ongoing student needs.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:rsidR="008B6986" w:rsidRDefault="00ED24AF" w:rsidP="008B6986">
            <w:r>
              <w:t>Acceptable with Recommendations</w:t>
            </w:r>
          </w:p>
        </w:tc>
        <w:tc>
          <w:tcPr>
            <w:tcW w:w="1620" w:type="dxa"/>
          </w:tcPr>
          <w:p w:rsidR="008B6986" w:rsidRDefault="00ED24AF" w:rsidP="008B6986">
            <w:r>
              <w:t>Acceptable with Recommendations</w:t>
            </w:r>
          </w:p>
        </w:tc>
        <w:tc>
          <w:tcPr>
            <w:tcW w:w="1890" w:type="dxa"/>
          </w:tcPr>
          <w:p w:rsidR="008B6986" w:rsidRDefault="00ED24AF" w:rsidP="008B6986">
            <w:r>
              <w:t>Acceptable with Recommendations</w:t>
            </w:r>
          </w:p>
        </w:tc>
        <w:tc>
          <w:tcPr>
            <w:tcW w:w="1501" w:type="dxa"/>
          </w:tcPr>
          <w:p w:rsidR="008B6986" w:rsidRDefault="00ED24AF" w:rsidP="008B6986">
            <w:r>
              <w:t>Acceptable with Recommendations</w:t>
            </w:r>
          </w:p>
        </w:tc>
        <w:tc>
          <w:tcPr>
            <w:tcW w:w="4434" w:type="dxa"/>
          </w:tcPr>
          <w:p w:rsidR="008B6986" w:rsidRDefault="00ED24AF" w:rsidP="008B6986">
            <w:r>
              <w:t xml:space="preserve">Additional data could be provided, but overall good use of partners for advisory board, onsite observation locations, and ongoing discussions related to program 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t>Acceptable with Recommendations</w:t>
            </w:r>
          </w:p>
        </w:tc>
        <w:tc>
          <w:tcPr>
            <w:tcW w:w="1620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t>Acceptable with Recommendations</w:t>
            </w:r>
          </w:p>
        </w:tc>
        <w:tc>
          <w:tcPr>
            <w:tcW w:w="1890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t>Acceptable with Recommendations</w:t>
            </w:r>
          </w:p>
        </w:tc>
        <w:tc>
          <w:tcPr>
            <w:tcW w:w="1501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t>Acceptable with Recommendations</w:t>
            </w:r>
          </w:p>
        </w:tc>
        <w:tc>
          <w:tcPr>
            <w:tcW w:w="4434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appendix with faculty and professional development listed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:rsidR="008B6986" w:rsidRPr="008A3AFC" w:rsidRDefault="00ED24AF" w:rsidP="008B6986">
            <w:pPr>
              <w:rPr>
                <w:color w:val="C4BC96" w:themeColor="background2" w:themeShade="BF"/>
                <w:sz w:val="20"/>
                <w:szCs w:val="20"/>
              </w:rPr>
            </w:pPr>
            <w:r>
              <w:rPr>
                <w:color w:val="C4BC96" w:themeColor="background2" w:themeShade="BF"/>
                <w:sz w:val="20"/>
                <w:szCs w:val="20"/>
              </w:rPr>
              <w:t>Good mention of need for space at other campuses to grow the program; always room to improve facilities</w:t>
            </w:r>
          </w:p>
        </w:tc>
      </w:tr>
      <w:tr w:rsidR="00DC0417" w:rsidRPr="00823434" w:rsidTr="00EB2442">
        <w:tc>
          <w:tcPr>
            <w:tcW w:w="3235" w:type="dxa"/>
          </w:tcPr>
          <w:p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:rsidR="00DC0417" w:rsidRPr="00823434" w:rsidRDefault="00ED24AF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1620" w:type="dxa"/>
          </w:tcPr>
          <w:p w:rsidR="00DC0417" w:rsidRPr="00823434" w:rsidRDefault="00ED24AF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1890" w:type="dxa"/>
          </w:tcPr>
          <w:p w:rsidR="00DC0417" w:rsidRPr="00823434" w:rsidRDefault="00ED24AF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1501" w:type="dxa"/>
          </w:tcPr>
          <w:p w:rsidR="00DC0417" w:rsidRPr="00823434" w:rsidRDefault="00ED24AF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4434" w:type="dxa"/>
          </w:tcPr>
          <w:p w:rsidR="00DC0417" w:rsidRPr="00823434" w:rsidRDefault="00ED24A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get the off-clock hour to be part of the requirements for success?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1620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1890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1501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4434" w:type="dxa"/>
          </w:tcPr>
          <w:p w:rsidR="008B6986" w:rsidRPr="00823434" w:rsidRDefault="005C77FD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Action Plan</w:t>
            </w:r>
          </w:p>
        </w:tc>
      </w:tr>
      <w:tr w:rsidR="00AC5518" w:rsidRPr="00823434" w:rsidTr="00EB2442">
        <w:trPr>
          <w:trHeight w:val="680"/>
        </w:trPr>
        <w:tc>
          <w:tcPr>
            <w:tcW w:w="3235" w:type="dxa"/>
          </w:tcPr>
          <w:p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ED24AF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4434" w:type="dxa"/>
          </w:tcPr>
          <w:p w:rsidR="008B6986" w:rsidRPr="00823434" w:rsidRDefault="005C77FD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  <w:bookmarkStart w:id="0" w:name="_GoBack"/>
            <w:bookmarkEnd w:id="0"/>
            <w:r>
              <w:rPr>
                <w:sz w:val="20"/>
                <w:szCs w:val="20"/>
              </w:rPr>
              <w:t>detail</w:t>
            </w:r>
          </w:p>
        </w:tc>
      </w:tr>
    </w:tbl>
    <w:p w:rsidR="00823434" w:rsidRDefault="00823434" w:rsidP="00BB53E5">
      <w:pPr>
        <w:ind w:firstLine="720"/>
        <w:rPr>
          <w:sz w:val="20"/>
          <w:szCs w:val="20"/>
        </w:rPr>
      </w:pPr>
    </w:p>
    <w:p w:rsidR="00101233" w:rsidRDefault="00101233" w:rsidP="0029032F">
      <w:pPr>
        <w:rPr>
          <w:sz w:val="20"/>
          <w:szCs w:val="20"/>
        </w:rPr>
      </w:pPr>
    </w:p>
    <w:p w:rsidR="00101233" w:rsidRPr="00865A44" w:rsidRDefault="00101233" w:rsidP="00101233">
      <w:pPr>
        <w:rPr>
          <w:rFonts w:ascii="Calibri" w:eastAsia="Calibri" w:hAnsi="Calibri" w:cs="Times New Roman"/>
        </w:rPr>
      </w:pPr>
    </w:p>
    <w:p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:rsidTr="007C4434">
        <w:tc>
          <w:tcPr>
            <w:tcW w:w="3116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5C77FD">
              <w:rPr>
                <w:rFonts w:ascii="Calibri" w:eastAsia="Calibri" w:hAnsi="Calibri" w:cs="Times New Roman"/>
                <w:sz w:val="24"/>
                <w:szCs w:val="24"/>
              </w:rPr>
            </w:r>
            <w:r w:rsidR="005C77F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5C77FD">
              <w:rPr>
                <w:rFonts w:ascii="Calibri" w:eastAsia="Calibri" w:hAnsi="Calibri" w:cs="Times New Roman"/>
                <w:sz w:val="24"/>
                <w:szCs w:val="24"/>
              </w:rPr>
            </w:r>
            <w:r w:rsidR="005C77F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5C77FD">
              <w:rPr>
                <w:rFonts w:ascii="Calibri" w:eastAsia="Calibri" w:hAnsi="Calibri" w:cs="Times New Roman"/>
                <w:sz w:val="24"/>
                <w:szCs w:val="24"/>
              </w:rPr>
            </w:r>
            <w:r w:rsidR="005C77F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:rsidR="00101233" w:rsidRDefault="00101233" w:rsidP="00101233">
      <w:pPr>
        <w:jc w:val="center"/>
      </w:pPr>
    </w:p>
    <w:p w:rsidR="00101233" w:rsidRDefault="00101233" w:rsidP="00101233"/>
    <w:p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12" w:rsidRDefault="00B01512" w:rsidP="00B01512">
      <w:pPr>
        <w:spacing w:after="0" w:line="240" w:lineRule="auto"/>
      </w:pPr>
      <w:r>
        <w:separator/>
      </w:r>
    </w:p>
  </w:endnote>
  <w:endnote w:type="continuationSeparator" w:id="0">
    <w:p w:rsidR="00B01512" w:rsidRDefault="00B01512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12" w:rsidRDefault="00B01512" w:rsidP="00B01512">
      <w:pPr>
        <w:spacing w:after="0" w:line="240" w:lineRule="auto"/>
      </w:pPr>
      <w:r>
        <w:separator/>
      </w:r>
    </w:p>
  </w:footnote>
  <w:footnote w:type="continuationSeparator" w:id="0">
    <w:p w:rsidR="00B01512" w:rsidRDefault="00B01512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:rsidR="002540F4" w:rsidRDefault="002540F4" w:rsidP="002540F4">
    <w:pPr>
      <w:pStyle w:val="Header"/>
      <w:jc w:val="center"/>
    </w:pPr>
  </w:p>
  <w:p w:rsidR="003936B8" w:rsidRDefault="003936B8" w:rsidP="002540F4">
    <w:pPr>
      <w:pStyle w:val="Header"/>
      <w:jc w:val="center"/>
    </w:pPr>
  </w:p>
  <w:p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</w:t>
    </w:r>
    <w:r w:rsidR="00ED24AF">
      <w:rPr>
        <w:b/>
      </w:rPr>
      <w:t>Early Childhood Education</w:t>
    </w:r>
    <w:r w:rsidRPr="003A1B2E">
      <w:rPr>
        <w:b/>
      </w:rPr>
      <w:t>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</w:t>
    </w:r>
    <w:r w:rsidR="00ED24AF">
      <w:rPr>
        <w:b/>
      </w:rPr>
      <w:t xml:space="preserve">Composite Checklist (Sr. Reviewer </w:t>
    </w:r>
    <w:proofErr w:type="gramStart"/>
    <w:r w:rsidR="00ED24AF">
      <w:rPr>
        <w:b/>
      </w:rPr>
      <w:t>Streater)</w:t>
    </w:r>
    <w:r w:rsidRPr="003A1B2E">
      <w:rPr>
        <w:b/>
      </w:rPr>
      <w:t>_</w:t>
    </w:r>
    <w:proofErr w:type="gramEnd"/>
    <w:r w:rsidRPr="003A1B2E">
      <w:rPr>
        <w:b/>
      </w:rPr>
      <w:t>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A25E8"/>
    <w:rsid w:val="004A6DA5"/>
    <w:rsid w:val="00547213"/>
    <w:rsid w:val="00577F53"/>
    <w:rsid w:val="005C77FD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ED24AF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AB0ADB1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Kristen L. Streater</cp:lastModifiedBy>
  <cp:revision>2</cp:revision>
  <cp:lastPrinted>2014-09-17T18:56:00Z</cp:lastPrinted>
  <dcterms:created xsi:type="dcterms:W3CDTF">2023-03-28T20:27:00Z</dcterms:created>
  <dcterms:modified xsi:type="dcterms:W3CDTF">2023-03-28T20:27:00Z</dcterms:modified>
</cp:coreProperties>
</file>