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8056EB" w:rsidRDefault="00FB4914" w:rsidP="00D537F5">
      <w:pPr>
        <w:spacing w:after="0" w:afterAutospacing="0"/>
        <w:contextualSpacing/>
        <w:jc w:val="center"/>
        <w:rPr>
          <w:rFonts w:ascii="Arial" w:hAnsi="Arial" w:cs="Arial"/>
          <w:b/>
          <w:color w:val="000000"/>
          <w:sz w:val="22"/>
          <w:szCs w:val="22"/>
        </w:rPr>
      </w:pPr>
      <w:bookmarkStart w:id="0" w:name="_GoBack"/>
      <w:bookmarkEnd w:id="0"/>
      <w:r w:rsidRPr="008056EB">
        <w:rPr>
          <w:rFonts w:ascii="Arial" w:hAnsi="Arial" w:cs="Arial"/>
          <w:b/>
          <w:color w:val="000000"/>
          <w:sz w:val="22"/>
          <w:szCs w:val="22"/>
        </w:rPr>
        <w:t xml:space="preserve">COLLIN </w:t>
      </w:r>
      <w:r w:rsidR="00B964A6" w:rsidRPr="008056EB">
        <w:rPr>
          <w:rFonts w:ascii="Arial" w:hAnsi="Arial" w:cs="Arial"/>
          <w:b/>
          <w:color w:val="000000"/>
          <w:sz w:val="22"/>
          <w:szCs w:val="22"/>
        </w:rPr>
        <w:t>COLLEGE</w:t>
      </w:r>
    </w:p>
    <w:p w:rsidR="00FB4914" w:rsidRPr="008056EB" w:rsidRDefault="00FB4914" w:rsidP="00D537F5">
      <w:pPr>
        <w:spacing w:after="0" w:afterAutospacing="0"/>
        <w:contextualSpacing/>
        <w:jc w:val="center"/>
        <w:rPr>
          <w:rFonts w:ascii="Arial" w:hAnsi="Arial" w:cs="Arial"/>
          <w:b/>
          <w:color w:val="000000"/>
          <w:sz w:val="22"/>
          <w:szCs w:val="22"/>
        </w:rPr>
      </w:pPr>
      <w:r w:rsidRPr="008056EB">
        <w:rPr>
          <w:rFonts w:ascii="Arial" w:hAnsi="Arial" w:cs="Arial"/>
          <w:b/>
          <w:color w:val="000000"/>
          <w:sz w:val="22"/>
          <w:szCs w:val="22"/>
        </w:rPr>
        <w:t>COURSE SYLLABUS</w:t>
      </w:r>
    </w:p>
    <w:p w:rsidR="00281582" w:rsidRPr="008056EB" w:rsidRDefault="00D537F5" w:rsidP="00D537F5">
      <w:pPr>
        <w:pStyle w:val="NormalWeb"/>
        <w:spacing w:after="0" w:afterAutospacing="0"/>
        <w:contextualSpacing/>
        <w:rPr>
          <w:rFonts w:ascii="Arial" w:hAnsi="Arial" w:cs="Arial"/>
          <w:b/>
          <w:color w:val="000000"/>
          <w:sz w:val="22"/>
          <w:szCs w:val="22"/>
        </w:rPr>
      </w:pPr>
      <w:r w:rsidRPr="008056EB">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161925</wp:posOffset>
                </wp:positionV>
                <wp:extent cx="1647825" cy="2667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66700"/>
                        </a:xfrm>
                        <a:prstGeom prst="rect">
                          <a:avLst/>
                        </a:prstGeom>
                        <a:solidFill>
                          <a:srgbClr val="FFFFFF"/>
                        </a:solidFill>
                        <a:ln w="9525">
                          <a:solidFill>
                            <a:srgbClr val="000000"/>
                          </a:solidFill>
                          <a:miter lim="800000"/>
                          <a:headEnd/>
                          <a:tailEnd/>
                        </a:ln>
                      </wps:spPr>
                      <wps:txbx>
                        <w:txbxContent>
                          <w:p w:rsidR="00281582" w:rsidRPr="00142D9C" w:rsidRDefault="00281582" w:rsidP="00281582">
                            <w:pPr>
                              <w:rPr>
                                <w:rFonts w:ascii="Arial" w:hAnsi="Arial" w:cs="Arial"/>
                                <w:sz w:val="23"/>
                                <w:szCs w:val="23"/>
                              </w:rPr>
                            </w:pPr>
                            <w:r w:rsidRPr="00142D9C">
                              <w:rPr>
                                <w:rFonts w:ascii="Arial" w:hAnsi="Arial" w:cs="Arial"/>
                                <w:sz w:val="23"/>
                                <w:szCs w:val="23"/>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2.75pt;width:129.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">
                <v:textbox>
                  <w:txbxContent>
                    <w:p w:rsidR="00281582" w:rsidRPr="00142D9C" w:rsidRDefault="00281582" w:rsidP="00281582">
                      <w:pPr>
                        <w:rPr>
                          <w:rFonts w:ascii="Arial" w:hAnsi="Arial" w:cs="Arial"/>
                          <w:sz w:val="23"/>
                          <w:szCs w:val="23"/>
                        </w:rPr>
                      </w:pPr>
                      <w:r w:rsidRPr="00142D9C">
                        <w:rPr>
                          <w:rFonts w:ascii="Arial" w:hAnsi="Arial" w:cs="Arial"/>
                          <w:sz w:val="23"/>
                          <w:szCs w:val="23"/>
                        </w:rPr>
                        <w:t>Course Information</w:t>
                      </w:r>
                    </w:p>
                  </w:txbxContent>
                </v:textbox>
              </v:shape>
            </w:pict>
          </mc:Fallback>
        </mc:AlternateContent>
      </w:r>
    </w:p>
    <w:p w:rsidR="00FB4914" w:rsidRPr="008056EB" w:rsidRDefault="00B964A6" w:rsidP="00E80991">
      <w:pPr>
        <w:pStyle w:val="NormalWeb"/>
        <w:spacing w:before="0" w:after="0"/>
        <w:rPr>
          <w:rFonts w:ascii="Arial" w:hAnsi="Arial" w:cs="Arial"/>
          <w:i/>
          <w:color w:val="000000"/>
          <w:sz w:val="22"/>
          <w:szCs w:val="22"/>
        </w:rPr>
      </w:pPr>
      <w:r w:rsidRPr="008056EB">
        <w:rPr>
          <w:rFonts w:ascii="Arial" w:hAnsi="Arial" w:cs="Arial"/>
          <w:b/>
          <w:color w:val="000000"/>
          <w:sz w:val="22"/>
          <w:szCs w:val="22"/>
        </w:rPr>
        <w:t xml:space="preserve">Course </w:t>
      </w:r>
      <w:r w:rsidR="00FB4914" w:rsidRPr="008056EB">
        <w:rPr>
          <w:rFonts w:ascii="Arial" w:hAnsi="Arial" w:cs="Arial"/>
          <w:b/>
          <w:color w:val="000000"/>
          <w:sz w:val="22"/>
          <w:szCs w:val="22"/>
        </w:rPr>
        <w:t>Number:</w:t>
      </w:r>
      <w:r w:rsidR="00FB4914" w:rsidRPr="008056EB">
        <w:rPr>
          <w:rFonts w:ascii="Arial" w:hAnsi="Arial" w:cs="Arial"/>
          <w:color w:val="000000"/>
          <w:sz w:val="22"/>
          <w:szCs w:val="22"/>
        </w:rPr>
        <w:t xml:space="preserve">  </w:t>
      </w:r>
      <w:r w:rsidR="00FF5C35" w:rsidRPr="008056EB">
        <w:rPr>
          <w:rFonts w:ascii="Arial" w:eastAsia="Times New Roman" w:hAnsi="Arial" w:cs="Arial"/>
          <w:sz w:val="22"/>
          <w:szCs w:val="22"/>
        </w:rPr>
        <w:t>WLDG 14</w:t>
      </w:r>
      <w:r w:rsidR="00142D9C" w:rsidRPr="008056EB">
        <w:rPr>
          <w:rFonts w:ascii="Arial" w:eastAsia="Times New Roman" w:hAnsi="Arial" w:cs="Arial"/>
          <w:sz w:val="22"/>
          <w:szCs w:val="22"/>
        </w:rPr>
        <w:t>25</w:t>
      </w:r>
    </w:p>
    <w:p w:rsidR="00FB4914" w:rsidRPr="008056EB" w:rsidRDefault="00B964A6" w:rsidP="00E80991">
      <w:pPr>
        <w:pStyle w:val="NormalWeb"/>
        <w:spacing w:before="0" w:after="0"/>
        <w:rPr>
          <w:rFonts w:ascii="Arial" w:hAnsi="Arial" w:cs="Arial"/>
          <w:color w:val="000000"/>
          <w:sz w:val="22"/>
          <w:szCs w:val="22"/>
        </w:rPr>
      </w:pPr>
      <w:r w:rsidRPr="008056EB">
        <w:rPr>
          <w:rFonts w:ascii="Arial" w:hAnsi="Arial" w:cs="Arial"/>
          <w:b/>
          <w:color w:val="000000"/>
          <w:sz w:val="22"/>
          <w:szCs w:val="22"/>
        </w:rPr>
        <w:t xml:space="preserve">Course </w:t>
      </w:r>
      <w:r w:rsidR="00FB4914" w:rsidRPr="008056EB">
        <w:rPr>
          <w:rFonts w:ascii="Arial" w:hAnsi="Arial" w:cs="Arial"/>
          <w:b/>
          <w:color w:val="000000"/>
          <w:sz w:val="22"/>
          <w:szCs w:val="22"/>
        </w:rPr>
        <w:t>Title:</w:t>
      </w:r>
      <w:r w:rsidR="00FB4914" w:rsidRPr="008056EB">
        <w:rPr>
          <w:rFonts w:ascii="Arial" w:hAnsi="Arial" w:cs="Arial"/>
          <w:color w:val="000000"/>
          <w:sz w:val="22"/>
          <w:szCs w:val="22"/>
        </w:rPr>
        <w:t xml:space="preserve"> </w:t>
      </w:r>
      <w:r w:rsidRPr="008056EB">
        <w:rPr>
          <w:rFonts w:ascii="Arial" w:hAnsi="Arial" w:cs="Arial"/>
          <w:color w:val="000000"/>
          <w:sz w:val="22"/>
          <w:szCs w:val="22"/>
        </w:rPr>
        <w:t xml:space="preserve"> </w:t>
      </w:r>
      <w:r w:rsidR="002156D4" w:rsidRPr="008056EB">
        <w:rPr>
          <w:rFonts w:ascii="Arial" w:hAnsi="Arial" w:cs="Arial"/>
          <w:color w:val="000000"/>
          <w:sz w:val="22"/>
          <w:szCs w:val="22"/>
        </w:rPr>
        <w:t xml:space="preserve">Introduction to </w:t>
      </w:r>
      <w:r w:rsidR="00142D9C" w:rsidRPr="008056EB">
        <w:rPr>
          <w:rFonts w:ascii="Arial" w:hAnsi="Arial" w:cs="Arial"/>
          <w:color w:val="000000"/>
          <w:sz w:val="22"/>
          <w:szCs w:val="22"/>
        </w:rPr>
        <w:t>Oxy-Fuel Welding and Cutting</w:t>
      </w:r>
    </w:p>
    <w:p w:rsidR="00FB4914" w:rsidRPr="008056EB" w:rsidRDefault="00B964A6" w:rsidP="0084767E">
      <w:pPr>
        <w:tabs>
          <w:tab w:val="left" w:pos="900"/>
        </w:tabs>
        <w:spacing w:after="0" w:afterAutospacing="0"/>
        <w:ind w:left="907" w:hanging="907"/>
        <w:rPr>
          <w:rFonts w:ascii="Arial" w:hAnsi="Arial" w:cs="Arial"/>
          <w:sz w:val="22"/>
          <w:szCs w:val="22"/>
        </w:rPr>
      </w:pPr>
      <w:r w:rsidRPr="008056EB">
        <w:rPr>
          <w:rFonts w:ascii="Arial" w:hAnsi="Arial" w:cs="Arial"/>
          <w:b/>
          <w:color w:val="000000"/>
          <w:sz w:val="22"/>
          <w:szCs w:val="22"/>
        </w:rPr>
        <w:t xml:space="preserve">Course </w:t>
      </w:r>
      <w:r w:rsidR="00FB4914" w:rsidRPr="008056EB">
        <w:rPr>
          <w:rFonts w:ascii="Arial" w:hAnsi="Arial" w:cs="Arial"/>
          <w:b/>
          <w:color w:val="000000"/>
          <w:sz w:val="22"/>
          <w:szCs w:val="22"/>
        </w:rPr>
        <w:t>Description:</w:t>
      </w:r>
      <w:r w:rsidR="00FB4914" w:rsidRPr="008056EB">
        <w:rPr>
          <w:rFonts w:ascii="Arial" w:hAnsi="Arial" w:cs="Arial"/>
          <w:color w:val="000000"/>
          <w:sz w:val="22"/>
          <w:szCs w:val="22"/>
        </w:rPr>
        <w:t xml:space="preserve"> </w:t>
      </w:r>
      <w:r w:rsidRPr="008056EB">
        <w:rPr>
          <w:rFonts w:ascii="Arial" w:hAnsi="Arial" w:cs="Arial"/>
          <w:color w:val="000000"/>
          <w:sz w:val="22"/>
          <w:szCs w:val="22"/>
        </w:rPr>
        <w:t xml:space="preserve"> </w:t>
      </w:r>
      <w:r w:rsidR="00142D9C" w:rsidRPr="008056EB">
        <w:rPr>
          <w:rFonts w:ascii="Arial" w:hAnsi="Arial" w:cs="Arial"/>
          <w:sz w:val="22"/>
          <w:szCs w:val="22"/>
        </w:rPr>
        <w:t>An introduction to oxy-fuel welding and cutting, safety, set</w:t>
      </w:r>
      <w:r w:rsidR="00F60DBE" w:rsidRPr="008056EB">
        <w:rPr>
          <w:rFonts w:ascii="Arial" w:hAnsi="Arial" w:cs="Arial"/>
          <w:sz w:val="22"/>
          <w:szCs w:val="22"/>
        </w:rPr>
        <w:t>-</w:t>
      </w:r>
      <w:r w:rsidR="00142D9C" w:rsidRPr="008056EB">
        <w:rPr>
          <w:rFonts w:ascii="Arial" w:hAnsi="Arial" w:cs="Arial"/>
          <w:sz w:val="22"/>
          <w:szCs w:val="22"/>
        </w:rPr>
        <w:t>up and maintenance of oxy-fuel welding, and cutting equipment and supplies.</w:t>
      </w:r>
      <w:r w:rsidR="00F007EA" w:rsidRPr="008056EB">
        <w:rPr>
          <w:rFonts w:ascii="Arial" w:hAnsi="Arial" w:cs="Arial"/>
          <w:sz w:val="22"/>
          <w:szCs w:val="22"/>
        </w:rPr>
        <w:t xml:space="preserve"> Lab required.</w:t>
      </w:r>
    </w:p>
    <w:p w:rsidR="0084767E" w:rsidRPr="008056EB" w:rsidRDefault="0084767E" w:rsidP="0084767E">
      <w:pPr>
        <w:tabs>
          <w:tab w:val="left" w:pos="900"/>
        </w:tabs>
        <w:spacing w:before="0" w:beforeAutospacing="0"/>
        <w:ind w:left="907" w:hanging="907"/>
        <w:rPr>
          <w:rFonts w:ascii="Arial" w:hAnsi="Arial" w:cs="Arial"/>
          <w:i/>
          <w:sz w:val="22"/>
          <w:szCs w:val="22"/>
        </w:rPr>
      </w:pPr>
      <w:r w:rsidRPr="008056EB">
        <w:rPr>
          <w:rFonts w:ascii="Arial" w:hAnsi="Arial" w:cs="Arial"/>
          <w:b/>
          <w:color w:val="000000"/>
          <w:sz w:val="22"/>
          <w:szCs w:val="22"/>
        </w:rPr>
        <w:tab/>
      </w:r>
      <w:r w:rsidRPr="008056EB">
        <w:rPr>
          <w:rFonts w:ascii="Arial" w:hAnsi="Arial" w:cs="Arial"/>
          <w:i/>
          <w:color w:val="000000"/>
          <w:sz w:val="22"/>
          <w:szCs w:val="22"/>
        </w:rPr>
        <w:t>Note: Welding classes require extended periods of time standing in place, lifting heavy weights (up to 60 pounds repeatedly), reaching, bending, and working around open flames and intense heat for extended periods of time.</w:t>
      </w:r>
    </w:p>
    <w:p w:rsidR="00541518" w:rsidRPr="008056EB" w:rsidRDefault="00B964A6" w:rsidP="00E80991">
      <w:pPr>
        <w:pStyle w:val="NormalWeb"/>
        <w:tabs>
          <w:tab w:val="left" w:pos="2880"/>
        </w:tabs>
        <w:spacing w:before="0" w:beforeAutospacing="0" w:after="0" w:afterAutospacing="0"/>
        <w:rPr>
          <w:rFonts w:ascii="Arial" w:hAnsi="Arial" w:cs="Arial"/>
          <w:sz w:val="22"/>
          <w:szCs w:val="22"/>
        </w:rPr>
      </w:pPr>
      <w:r w:rsidRPr="008056EB">
        <w:rPr>
          <w:rFonts w:ascii="Arial" w:hAnsi="Arial" w:cs="Arial"/>
          <w:b/>
          <w:sz w:val="22"/>
          <w:szCs w:val="22"/>
        </w:rPr>
        <w:t>Course Credit Hours:</w:t>
      </w:r>
      <w:r w:rsidR="00541518" w:rsidRPr="008056EB">
        <w:rPr>
          <w:rFonts w:ascii="Arial" w:hAnsi="Arial" w:cs="Arial"/>
          <w:b/>
          <w:sz w:val="22"/>
          <w:szCs w:val="22"/>
        </w:rPr>
        <w:tab/>
      </w:r>
      <w:r w:rsidR="00FF5C35" w:rsidRPr="008056EB">
        <w:rPr>
          <w:rFonts w:ascii="Arial" w:hAnsi="Arial" w:cs="Arial"/>
          <w:sz w:val="22"/>
          <w:szCs w:val="22"/>
        </w:rPr>
        <w:t>4</w:t>
      </w:r>
    </w:p>
    <w:p w:rsidR="00541518" w:rsidRPr="008056EB" w:rsidRDefault="00D537F5" w:rsidP="00E80991">
      <w:pPr>
        <w:pStyle w:val="NormalWeb"/>
        <w:tabs>
          <w:tab w:val="left" w:pos="2880"/>
        </w:tabs>
        <w:spacing w:before="0" w:beforeAutospacing="0" w:after="0" w:afterAutospacing="0"/>
        <w:ind w:firstLine="720"/>
        <w:rPr>
          <w:rFonts w:ascii="Arial" w:hAnsi="Arial" w:cs="Arial"/>
          <w:sz w:val="22"/>
          <w:szCs w:val="22"/>
        </w:rPr>
      </w:pPr>
      <w:r w:rsidRPr="008056EB">
        <w:rPr>
          <w:rFonts w:ascii="Arial" w:hAnsi="Arial" w:cs="Arial"/>
          <w:sz w:val="22"/>
          <w:szCs w:val="22"/>
        </w:rPr>
        <w:t xml:space="preserve">  </w:t>
      </w:r>
      <w:r w:rsidR="00541518" w:rsidRPr="008056EB">
        <w:rPr>
          <w:rFonts w:ascii="Arial" w:hAnsi="Arial" w:cs="Arial"/>
          <w:sz w:val="22"/>
          <w:szCs w:val="22"/>
        </w:rPr>
        <w:t>Lecture Hours:</w:t>
      </w:r>
      <w:r w:rsidR="00541518" w:rsidRPr="008056EB">
        <w:rPr>
          <w:rFonts w:ascii="Arial" w:hAnsi="Arial" w:cs="Arial"/>
          <w:sz w:val="22"/>
          <w:szCs w:val="22"/>
        </w:rPr>
        <w:tab/>
        <w:t>2</w:t>
      </w:r>
    </w:p>
    <w:p w:rsidR="00541518" w:rsidRPr="008056EB" w:rsidRDefault="00D537F5" w:rsidP="00E80991">
      <w:pPr>
        <w:pStyle w:val="NormalWeb"/>
        <w:tabs>
          <w:tab w:val="left" w:pos="2880"/>
        </w:tabs>
        <w:spacing w:before="0" w:beforeAutospacing="0"/>
        <w:ind w:firstLine="720"/>
        <w:rPr>
          <w:rFonts w:ascii="Arial" w:hAnsi="Arial" w:cs="Arial"/>
          <w:b/>
          <w:color w:val="000000"/>
          <w:sz w:val="22"/>
          <w:szCs w:val="22"/>
        </w:rPr>
      </w:pPr>
      <w:r w:rsidRPr="008056EB">
        <w:rPr>
          <w:rFonts w:ascii="Arial" w:hAnsi="Arial" w:cs="Arial"/>
          <w:sz w:val="22"/>
          <w:szCs w:val="22"/>
        </w:rPr>
        <w:t xml:space="preserve">        </w:t>
      </w:r>
      <w:r w:rsidR="00541518" w:rsidRPr="008056EB">
        <w:rPr>
          <w:rFonts w:ascii="Arial" w:hAnsi="Arial" w:cs="Arial"/>
          <w:sz w:val="22"/>
          <w:szCs w:val="22"/>
        </w:rPr>
        <w:t xml:space="preserve">Lab Hours: </w:t>
      </w:r>
      <w:r w:rsidR="00541518" w:rsidRPr="008056EB">
        <w:rPr>
          <w:rFonts w:ascii="Arial" w:hAnsi="Arial" w:cs="Arial"/>
          <w:sz w:val="22"/>
          <w:szCs w:val="22"/>
        </w:rPr>
        <w:tab/>
      </w:r>
      <w:r w:rsidR="00FF5C35" w:rsidRPr="008056EB">
        <w:rPr>
          <w:rFonts w:ascii="Arial" w:hAnsi="Arial" w:cs="Arial"/>
          <w:sz w:val="22"/>
          <w:szCs w:val="22"/>
        </w:rPr>
        <w:t>5</w:t>
      </w:r>
    </w:p>
    <w:p w:rsidR="00C406AD" w:rsidRPr="008056EB" w:rsidRDefault="00C406AD" w:rsidP="00C406AD">
      <w:pPr>
        <w:spacing w:after="0" w:afterAutospacing="0"/>
        <w:ind w:left="990" w:hanging="990"/>
        <w:rPr>
          <w:rFonts w:ascii="Arial" w:hAnsi="Arial" w:cs="Arial"/>
          <w:sz w:val="22"/>
          <w:szCs w:val="22"/>
        </w:rPr>
      </w:pPr>
      <w:r w:rsidRPr="008056EB">
        <w:rPr>
          <w:rFonts w:ascii="Arial" w:hAnsi="Arial" w:cs="Arial"/>
          <w:b/>
          <w:sz w:val="22"/>
          <w:szCs w:val="22"/>
        </w:rPr>
        <w:t xml:space="preserve">Prerequisite: </w:t>
      </w:r>
      <w:r w:rsidRPr="008056EB">
        <w:rPr>
          <w:rFonts w:ascii="Arial" w:hAnsi="Arial" w:cs="Arial"/>
          <w:sz w:val="22"/>
          <w:szCs w:val="22"/>
        </w:rPr>
        <w:t>Consent of Discipline Lead</w:t>
      </w:r>
    </w:p>
    <w:p w:rsidR="00F07556" w:rsidRPr="008056EB" w:rsidRDefault="00F07556" w:rsidP="00F07556">
      <w:pPr>
        <w:spacing w:after="0" w:afterAutospacing="0"/>
        <w:ind w:left="990" w:hanging="990"/>
        <w:rPr>
          <w:rFonts w:ascii="Arial" w:hAnsi="Arial" w:cs="Arial"/>
          <w:sz w:val="22"/>
          <w:szCs w:val="22"/>
        </w:rPr>
      </w:pPr>
      <w:r w:rsidRPr="008056EB">
        <w:rPr>
          <w:rFonts w:ascii="Arial" w:hAnsi="Arial" w:cs="Arial"/>
          <w:b/>
          <w:sz w:val="22"/>
          <w:szCs w:val="22"/>
        </w:rPr>
        <w:t>Student Learning Outcomes:</w:t>
      </w:r>
      <w:r w:rsidRPr="008056EB">
        <w:rPr>
          <w:rFonts w:ascii="Arial" w:hAnsi="Arial" w:cs="Arial"/>
          <w:sz w:val="22"/>
          <w:szCs w:val="22"/>
        </w:rPr>
        <w:t xml:space="preserve"> </w:t>
      </w:r>
    </w:p>
    <w:p w:rsidR="00541518" w:rsidRPr="008056EB" w:rsidRDefault="00F07556" w:rsidP="005B3969">
      <w:pPr>
        <w:numPr>
          <w:ilvl w:val="0"/>
          <w:numId w:val="4"/>
        </w:numPr>
        <w:spacing w:before="0" w:beforeAutospacing="0" w:after="0" w:afterAutospacing="0"/>
        <w:ind w:left="720" w:hanging="360"/>
        <w:rPr>
          <w:rFonts w:ascii="Arial" w:hAnsi="Arial" w:cs="Arial"/>
          <w:sz w:val="22"/>
          <w:szCs w:val="22"/>
        </w:rPr>
      </w:pPr>
      <w:r w:rsidRPr="008056EB">
        <w:rPr>
          <w:rFonts w:ascii="Arial" w:hAnsi="Arial" w:cs="Arial"/>
          <w:b/>
          <w:sz w:val="22"/>
          <w:szCs w:val="22"/>
        </w:rPr>
        <w:t>State</w:t>
      </w:r>
      <w:r w:rsidR="00D537F5" w:rsidRPr="008056EB">
        <w:rPr>
          <w:rFonts w:ascii="Arial" w:hAnsi="Arial" w:cs="Arial"/>
          <w:b/>
          <w:sz w:val="22"/>
          <w:szCs w:val="22"/>
        </w:rPr>
        <w:t>-m</w:t>
      </w:r>
      <w:r w:rsidRPr="008056EB">
        <w:rPr>
          <w:rFonts w:ascii="Arial" w:hAnsi="Arial" w:cs="Arial"/>
          <w:b/>
          <w:sz w:val="22"/>
          <w:szCs w:val="22"/>
        </w:rPr>
        <w:t xml:space="preserve">andated Outcomes: </w:t>
      </w:r>
      <w:r w:rsidRPr="008056EB">
        <w:rPr>
          <w:rFonts w:ascii="Arial" w:hAnsi="Arial" w:cs="Arial"/>
          <w:sz w:val="22"/>
          <w:szCs w:val="22"/>
        </w:rPr>
        <w:t>Upon successful completion of this course, students will:</w:t>
      </w:r>
    </w:p>
    <w:p w:rsidR="002156D4" w:rsidRPr="008056EB" w:rsidRDefault="00142D9C" w:rsidP="001865C6">
      <w:pPr>
        <w:pStyle w:val="NormalWeb"/>
        <w:numPr>
          <w:ilvl w:val="0"/>
          <w:numId w:val="3"/>
        </w:numPr>
        <w:spacing w:before="0" w:beforeAutospacing="0" w:after="0" w:afterAutospacing="0"/>
        <w:ind w:left="1080" w:hanging="360"/>
        <w:rPr>
          <w:rFonts w:ascii="Arial" w:hAnsi="Arial" w:cs="Arial"/>
          <w:sz w:val="22"/>
          <w:szCs w:val="22"/>
        </w:rPr>
      </w:pPr>
      <w:r w:rsidRPr="008056EB">
        <w:rPr>
          <w:rFonts w:ascii="Arial" w:hAnsi="Arial" w:cs="Arial"/>
          <w:sz w:val="22"/>
          <w:szCs w:val="22"/>
        </w:rPr>
        <w:t>Demonstrate oxy-fuel welding and cutting safety procedures.</w:t>
      </w:r>
    </w:p>
    <w:p w:rsidR="00057A9A" w:rsidRPr="008056EB" w:rsidRDefault="00057A9A" w:rsidP="001865C6">
      <w:pPr>
        <w:pStyle w:val="NormalWeb"/>
        <w:numPr>
          <w:ilvl w:val="0"/>
          <w:numId w:val="3"/>
        </w:numPr>
        <w:spacing w:before="0" w:beforeAutospacing="0" w:after="0" w:afterAutospacing="0"/>
        <w:ind w:left="1080" w:hanging="360"/>
        <w:rPr>
          <w:rFonts w:ascii="Arial" w:hAnsi="Arial" w:cs="Arial"/>
          <w:sz w:val="22"/>
          <w:szCs w:val="22"/>
        </w:rPr>
      </w:pPr>
      <w:r w:rsidRPr="008056EB">
        <w:rPr>
          <w:rFonts w:ascii="Arial" w:hAnsi="Arial" w:cs="Arial"/>
          <w:sz w:val="22"/>
          <w:szCs w:val="22"/>
        </w:rPr>
        <w:t>Classify fuels and filler metals.</w:t>
      </w:r>
    </w:p>
    <w:p w:rsidR="00142D9C" w:rsidRPr="008056EB" w:rsidRDefault="00142D9C" w:rsidP="001865C6">
      <w:pPr>
        <w:pStyle w:val="NormalWeb"/>
        <w:numPr>
          <w:ilvl w:val="0"/>
          <w:numId w:val="3"/>
        </w:numPr>
        <w:spacing w:before="0" w:beforeAutospacing="0" w:after="0" w:afterAutospacing="0"/>
        <w:ind w:left="1080" w:hanging="360"/>
        <w:rPr>
          <w:rFonts w:ascii="Arial" w:hAnsi="Arial" w:cs="Arial"/>
          <w:sz w:val="22"/>
          <w:szCs w:val="22"/>
        </w:rPr>
      </w:pPr>
      <w:r w:rsidRPr="008056EB">
        <w:rPr>
          <w:rFonts w:ascii="Arial" w:hAnsi="Arial" w:cs="Arial"/>
          <w:sz w:val="22"/>
          <w:szCs w:val="22"/>
        </w:rPr>
        <w:t>Perform entry-level oxy-fuel welding and cutting operations and select proper equipment and materials.</w:t>
      </w:r>
    </w:p>
    <w:p w:rsidR="00B964A6" w:rsidRPr="008056EB" w:rsidRDefault="00B964A6" w:rsidP="00B964A6">
      <w:pPr>
        <w:rPr>
          <w:rFonts w:ascii="Arial" w:hAnsi="Arial" w:cs="Arial"/>
          <w:color w:val="000000"/>
          <w:sz w:val="22"/>
          <w:szCs w:val="22"/>
        </w:rPr>
      </w:pPr>
      <w:r w:rsidRPr="008056EB">
        <w:rPr>
          <w:rFonts w:ascii="Arial" w:hAnsi="Arial" w:cs="Arial"/>
          <w:b/>
          <w:color w:val="000000"/>
          <w:sz w:val="22"/>
          <w:szCs w:val="22"/>
        </w:rPr>
        <w:t xml:space="preserve">Withdrawal Policy:  </w:t>
      </w:r>
      <w:r w:rsidRPr="008056EB">
        <w:rPr>
          <w:rFonts w:ascii="Arial" w:hAnsi="Arial" w:cs="Arial"/>
          <w:color w:val="000000"/>
          <w:sz w:val="22"/>
          <w:szCs w:val="22"/>
        </w:rPr>
        <w:t xml:space="preserve">See the current </w:t>
      </w:r>
      <w:r w:rsidRPr="008056EB">
        <w:rPr>
          <w:rFonts w:ascii="Arial" w:hAnsi="Arial" w:cs="Arial"/>
          <w:i/>
          <w:color w:val="000000"/>
          <w:sz w:val="22"/>
          <w:szCs w:val="22"/>
        </w:rPr>
        <w:t>Collin Registration Guide</w:t>
      </w:r>
      <w:r w:rsidRPr="008056EB">
        <w:rPr>
          <w:rFonts w:ascii="Arial" w:hAnsi="Arial" w:cs="Arial"/>
          <w:color w:val="000000"/>
          <w:sz w:val="22"/>
          <w:szCs w:val="22"/>
        </w:rPr>
        <w:t xml:space="preserve"> for last day to withdraw.</w:t>
      </w:r>
    </w:p>
    <w:p w:rsidR="00B964A6" w:rsidRPr="008056EB" w:rsidRDefault="00B964A6" w:rsidP="00B964A6">
      <w:pPr>
        <w:spacing w:before="0" w:after="0"/>
        <w:rPr>
          <w:rFonts w:ascii="Arial" w:hAnsi="Arial" w:cs="Arial"/>
          <w:color w:val="000000"/>
          <w:sz w:val="22"/>
          <w:szCs w:val="22"/>
        </w:rPr>
      </w:pPr>
      <w:r w:rsidRPr="008056EB">
        <w:rPr>
          <w:rFonts w:ascii="Arial" w:hAnsi="Arial" w:cs="Arial"/>
          <w:b/>
          <w:color w:val="000000"/>
          <w:sz w:val="22"/>
          <w:szCs w:val="22"/>
        </w:rPr>
        <w:t>Collin College Academic Policies:</w:t>
      </w:r>
      <w:r w:rsidRPr="008056EB">
        <w:rPr>
          <w:rFonts w:ascii="Arial" w:hAnsi="Arial" w:cs="Arial"/>
          <w:color w:val="000000"/>
          <w:sz w:val="22"/>
          <w:szCs w:val="22"/>
        </w:rPr>
        <w:t xml:space="preserve">  See the current </w:t>
      </w:r>
      <w:r w:rsidRPr="008056EB">
        <w:rPr>
          <w:rFonts w:ascii="Arial" w:hAnsi="Arial" w:cs="Arial"/>
          <w:i/>
          <w:color w:val="000000"/>
          <w:sz w:val="22"/>
          <w:szCs w:val="22"/>
        </w:rPr>
        <w:t>Collin Student Handbook</w:t>
      </w:r>
    </w:p>
    <w:p w:rsidR="00541518" w:rsidRPr="008056EB" w:rsidRDefault="00B964A6" w:rsidP="003621F8">
      <w:pPr>
        <w:autoSpaceDE w:val="0"/>
        <w:autoSpaceDN w:val="0"/>
        <w:adjustRightInd w:val="0"/>
        <w:spacing w:after="0" w:afterAutospacing="0"/>
        <w:ind w:left="547" w:hanging="547"/>
        <w:rPr>
          <w:rFonts w:ascii="Arial" w:hAnsi="Arial" w:cs="Arial"/>
          <w:b/>
          <w:i/>
          <w:color w:val="000000"/>
          <w:sz w:val="22"/>
          <w:szCs w:val="22"/>
        </w:rPr>
      </w:pPr>
      <w:r w:rsidRPr="008056EB">
        <w:rPr>
          <w:rFonts w:ascii="Arial" w:hAnsi="Arial" w:cs="Arial"/>
          <w:b/>
          <w:sz w:val="22"/>
          <w:szCs w:val="22"/>
        </w:rPr>
        <w:t>Americans with Disabilities Act Statement:</w:t>
      </w:r>
      <w:r w:rsidRPr="008056EB">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74188" w:rsidRPr="008056EB">
        <w:rPr>
          <w:rFonts w:ascii="Arial" w:hAnsi="Arial" w:cs="Arial"/>
          <w:sz w:val="22"/>
          <w:szCs w:val="22"/>
        </w:rPr>
        <w:t>D140</w:t>
      </w:r>
      <w:r w:rsidRPr="008056EB">
        <w:rPr>
          <w:rFonts w:ascii="Arial" w:hAnsi="Arial" w:cs="Arial"/>
          <w:sz w:val="22"/>
          <w:szCs w:val="22"/>
        </w:rPr>
        <w:t xml:space="preserve"> or 972.881.5898 (V/TTD: 972.881.5950) to arrange for appropriate accommodations. See the current </w:t>
      </w:r>
      <w:r w:rsidRPr="008056EB">
        <w:rPr>
          <w:rFonts w:ascii="Arial" w:hAnsi="Arial" w:cs="Arial"/>
          <w:i/>
          <w:sz w:val="22"/>
          <w:szCs w:val="22"/>
        </w:rPr>
        <w:t>Collin Student Handbook</w:t>
      </w:r>
      <w:r w:rsidRPr="008056EB">
        <w:rPr>
          <w:rFonts w:ascii="Arial" w:hAnsi="Arial" w:cs="Arial"/>
          <w:sz w:val="22"/>
          <w:szCs w:val="22"/>
        </w:rPr>
        <w:t xml:space="preserve"> for additional information.</w:t>
      </w:r>
    </w:p>
    <w:sectPr w:rsidR="00541518" w:rsidRPr="008056EB" w:rsidSect="00EF3188">
      <w:footerReference w:type="default" r:id="rId7"/>
      <w:pgSz w:w="12240" w:h="15840"/>
      <w:pgMar w:top="1008"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2D2" w:rsidRDefault="00D122D2" w:rsidP="007F20E3">
      <w:pPr>
        <w:spacing w:before="0" w:after="0"/>
      </w:pPr>
      <w:r>
        <w:separator/>
      </w:r>
    </w:p>
  </w:endnote>
  <w:endnote w:type="continuationSeparator" w:id="0">
    <w:p w:rsidR="00D122D2" w:rsidRDefault="00D122D2"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D3" w:rsidRPr="007F20E3" w:rsidRDefault="007C78DC" w:rsidP="007F20E3">
    <w:pPr>
      <w:pStyle w:val="Footer"/>
      <w:jc w:val="right"/>
      <w:rPr>
        <w:rFonts w:ascii="Arial" w:hAnsi="Arial" w:cs="Arial"/>
        <w:sz w:val="16"/>
        <w:szCs w:val="16"/>
      </w:rPr>
    </w:pPr>
    <w:r>
      <w:rPr>
        <w:rFonts w:ascii="Arial" w:hAnsi="Arial" w:cs="Arial"/>
        <w:sz w:val="16"/>
        <w:szCs w:val="16"/>
      </w:rPr>
      <w:t>New</w:t>
    </w:r>
    <w:r w:rsidR="00C52CD3">
      <w:rPr>
        <w:rFonts w:ascii="Arial" w:hAnsi="Arial" w:cs="Arial"/>
        <w:sz w:val="16"/>
        <w:szCs w:val="16"/>
      </w:rPr>
      <w:t xml:space="preserve"> </w:t>
    </w:r>
    <w:r w:rsidR="00C406AD">
      <w:rPr>
        <w:rFonts w:ascii="Arial" w:hAnsi="Arial" w:cs="Arial"/>
        <w:sz w:val="16"/>
        <w:szCs w:val="16"/>
      </w:rPr>
      <w:t>Fall</w:t>
    </w:r>
    <w:r>
      <w:rPr>
        <w:rFonts w:ascii="Arial" w:hAnsi="Arial" w:cs="Arial"/>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2D2" w:rsidRDefault="00D122D2" w:rsidP="007F20E3">
      <w:pPr>
        <w:spacing w:before="0" w:after="0"/>
      </w:pPr>
      <w:r>
        <w:separator/>
      </w:r>
    </w:p>
  </w:footnote>
  <w:footnote w:type="continuationSeparator" w:id="0">
    <w:p w:rsidR="00D122D2" w:rsidRDefault="00D122D2"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610A47"/>
    <w:multiLevelType w:val="hybridMultilevel"/>
    <w:tmpl w:val="A5AAFEC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NTA0MDMwNDUwMTJS0lEKTi0uzszPAykwrgUA3BZ0sCwAAAA="/>
  </w:docVars>
  <w:rsids>
    <w:rsidRoot w:val="00A21CC7"/>
    <w:rsid w:val="00057A9A"/>
    <w:rsid w:val="000D12DF"/>
    <w:rsid w:val="00142D9C"/>
    <w:rsid w:val="00145D27"/>
    <w:rsid w:val="00155E15"/>
    <w:rsid w:val="001865C6"/>
    <w:rsid w:val="001B2DD1"/>
    <w:rsid w:val="002104AC"/>
    <w:rsid w:val="002156D4"/>
    <w:rsid w:val="00281582"/>
    <w:rsid w:val="00282D7D"/>
    <w:rsid w:val="00297686"/>
    <w:rsid w:val="002B77F4"/>
    <w:rsid w:val="00311FE5"/>
    <w:rsid w:val="003621F8"/>
    <w:rsid w:val="003E0237"/>
    <w:rsid w:val="003F4D37"/>
    <w:rsid w:val="004B4605"/>
    <w:rsid w:val="00521096"/>
    <w:rsid w:val="00541518"/>
    <w:rsid w:val="005952D4"/>
    <w:rsid w:val="005B3969"/>
    <w:rsid w:val="00604350"/>
    <w:rsid w:val="00616BF4"/>
    <w:rsid w:val="0066046F"/>
    <w:rsid w:val="00674188"/>
    <w:rsid w:val="00715946"/>
    <w:rsid w:val="00756779"/>
    <w:rsid w:val="007C78DC"/>
    <w:rsid w:val="007D762B"/>
    <w:rsid w:val="007F20E3"/>
    <w:rsid w:val="008056EB"/>
    <w:rsid w:val="0084767E"/>
    <w:rsid w:val="008B6D59"/>
    <w:rsid w:val="00917B6E"/>
    <w:rsid w:val="00941CF4"/>
    <w:rsid w:val="00962EEF"/>
    <w:rsid w:val="00977A5D"/>
    <w:rsid w:val="00986AD7"/>
    <w:rsid w:val="009C7433"/>
    <w:rsid w:val="00A02039"/>
    <w:rsid w:val="00A21CC7"/>
    <w:rsid w:val="00A261E6"/>
    <w:rsid w:val="00A53702"/>
    <w:rsid w:val="00A80AAF"/>
    <w:rsid w:val="00A96F0E"/>
    <w:rsid w:val="00AB794E"/>
    <w:rsid w:val="00B01628"/>
    <w:rsid w:val="00B237D0"/>
    <w:rsid w:val="00B739CC"/>
    <w:rsid w:val="00B964A6"/>
    <w:rsid w:val="00BA4BA3"/>
    <w:rsid w:val="00BD719E"/>
    <w:rsid w:val="00C406AD"/>
    <w:rsid w:val="00C514D7"/>
    <w:rsid w:val="00C52CD3"/>
    <w:rsid w:val="00D122D2"/>
    <w:rsid w:val="00D537F5"/>
    <w:rsid w:val="00D87ABF"/>
    <w:rsid w:val="00DC12E6"/>
    <w:rsid w:val="00DD2315"/>
    <w:rsid w:val="00E053FE"/>
    <w:rsid w:val="00E172B1"/>
    <w:rsid w:val="00E80991"/>
    <w:rsid w:val="00E81A19"/>
    <w:rsid w:val="00EC0D2B"/>
    <w:rsid w:val="00EF3188"/>
    <w:rsid w:val="00F007EA"/>
    <w:rsid w:val="00F07556"/>
    <w:rsid w:val="00F60DBE"/>
    <w:rsid w:val="00F85EF5"/>
    <w:rsid w:val="00FB4914"/>
    <w:rsid w:val="00FC5BE2"/>
    <w:rsid w:val="00FF5C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0E6AB386-4D01-468B-B028-7990A6F9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1562</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2016-08-04T13:12:00Z</cp:lastPrinted>
  <dcterms:created xsi:type="dcterms:W3CDTF">2017-01-09T15:45:00Z</dcterms:created>
  <dcterms:modified xsi:type="dcterms:W3CDTF">2017-01-09T18:06:00Z</dcterms:modified>
</cp:coreProperties>
</file>