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2E" w:rsidRPr="0094674F" w:rsidRDefault="001B462E" w:rsidP="001B462E">
      <w:pPr>
        <w:pStyle w:val="Footer"/>
        <w:tabs>
          <w:tab w:val="clear" w:pos="4320"/>
          <w:tab w:val="clear" w:pos="8640"/>
        </w:tabs>
        <w:jc w:val="center"/>
        <w:rPr>
          <w:rFonts w:ascii="Verdana" w:hAnsi="Verdana"/>
          <w:b/>
          <w:sz w:val="22"/>
          <w:szCs w:val="22"/>
        </w:rPr>
      </w:pPr>
      <w:r w:rsidRPr="0094674F">
        <w:rPr>
          <w:rFonts w:ascii="Verdana" w:hAnsi="Verdana"/>
          <w:b/>
          <w:sz w:val="22"/>
          <w:szCs w:val="22"/>
        </w:rPr>
        <w:t>Course Syllabus</w:t>
      </w:r>
    </w:p>
    <w:p w:rsidR="0096625F" w:rsidRPr="0094674F" w:rsidRDefault="001B462E" w:rsidP="001B462E">
      <w:pPr>
        <w:pStyle w:val="Footer"/>
        <w:tabs>
          <w:tab w:val="clear" w:pos="4320"/>
          <w:tab w:val="clear" w:pos="8640"/>
        </w:tabs>
        <w:jc w:val="center"/>
        <w:rPr>
          <w:rFonts w:ascii="Verdana" w:hAnsi="Verdana"/>
          <w:b/>
          <w:sz w:val="22"/>
          <w:szCs w:val="22"/>
        </w:rPr>
      </w:pPr>
      <w:r w:rsidRPr="0094674F">
        <w:rPr>
          <w:rFonts w:ascii="Verdana" w:hAnsi="Verdana"/>
          <w:b/>
          <w:sz w:val="22"/>
          <w:szCs w:val="22"/>
        </w:rPr>
        <w:t>Military Science and Leadership (</w:t>
      </w:r>
      <w:r w:rsidR="002E1E86" w:rsidRPr="0094674F">
        <w:rPr>
          <w:rFonts w:ascii="Verdana" w:hAnsi="Verdana"/>
          <w:b/>
          <w:sz w:val="22"/>
          <w:szCs w:val="22"/>
        </w:rPr>
        <w:t>MSL</w:t>
      </w:r>
      <w:r w:rsidRPr="0094674F">
        <w:rPr>
          <w:rFonts w:ascii="Verdana" w:hAnsi="Verdana"/>
          <w:b/>
          <w:sz w:val="22"/>
          <w:szCs w:val="22"/>
        </w:rPr>
        <w:t>)</w:t>
      </w:r>
      <w:r w:rsidR="002E1E86" w:rsidRPr="0094674F">
        <w:rPr>
          <w:rFonts w:ascii="Verdana" w:hAnsi="Verdana"/>
          <w:b/>
          <w:sz w:val="22"/>
          <w:szCs w:val="22"/>
        </w:rPr>
        <w:t xml:space="preserve"> </w:t>
      </w:r>
      <w:r w:rsidR="00A43F40">
        <w:rPr>
          <w:rFonts w:ascii="Verdana" w:hAnsi="Verdana"/>
          <w:b/>
          <w:sz w:val="22"/>
          <w:szCs w:val="22"/>
        </w:rPr>
        <w:t>2</w:t>
      </w:r>
      <w:r w:rsidR="002E1E86" w:rsidRPr="0094674F">
        <w:rPr>
          <w:rFonts w:ascii="Verdana" w:hAnsi="Verdana"/>
          <w:b/>
          <w:sz w:val="22"/>
          <w:szCs w:val="22"/>
        </w:rPr>
        <w:t>0</w:t>
      </w:r>
      <w:r w:rsidR="00F07778">
        <w:rPr>
          <w:rFonts w:ascii="Verdana" w:hAnsi="Verdana"/>
          <w:b/>
          <w:sz w:val="22"/>
          <w:szCs w:val="22"/>
        </w:rPr>
        <w:t>2</w:t>
      </w:r>
    </w:p>
    <w:p w:rsidR="00A43F40" w:rsidRDefault="00A43F40" w:rsidP="001B462E">
      <w:pPr>
        <w:jc w:val="center"/>
        <w:rPr>
          <w:rFonts w:ascii="Verdana" w:hAnsi="Verdana" w:cs="Arial"/>
          <w:b/>
          <w:sz w:val="22"/>
          <w:szCs w:val="22"/>
        </w:rPr>
      </w:pPr>
      <w:r w:rsidRPr="00A43F40">
        <w:rPr>
          <w:rFonts w:ascii="Verdana" w:hAnsi="Verdana" w:cs="Arial"/>
          <w:b/>
          <w:sz w:val="22"/>
          <w:szCs w:val="22"/>
        </w:rPr>
        <w:t xml:space="preserve">Leadership and Decision Making </w:t>
      </w:r>
    </w:p>
    <w:p w:rsidR="0096625F" w:rsidRPr="0094674F" w:rsidRDefault="00FF15EE" w:rsidP="001B462E">
      <w:pPr>
        <w:jc w:val="center"/>
        <w:rPr>
          <w:rFonts w:ascii="Verdana" w:hAnsi="Verdana"/>
          <w:b/>
          <w:sz w:val="22"/>
          <w:szCs w:val="22"/>
        </w:rPr>
      </w:pPr>
      <w:r>
        <w:rPr>
          <w:rFonts w:ascii="Verdana" w:hAnsi="Verdana"/>
          <w:b/>
          <w:sz w:val="22"/>
          <w:szCs w:val="22"/>
        </w:rPr>
        <w:t>Spring</w:t>
      </w:r>
      <w:r w:rsidR="001B462E" w:rsidRPr="0094674F">
        <w:rPr>
          <w:rFonts w:ascii="Verdana" w:hAnsi="Verdana"/>
          <w:b/>
          <w:sz w:val="22"/>
          <w:szCs w:val="22"/>
        </w:rPr>
        <w:t xml:space="preserve"> Semester</w:t>
      </w:r>
      <w:r w:rsidR="00E91BF2" w:rsidRPr="0094674F">
        <w:rPr>
          <w:rFonts w:ascii="Verdana" w:hAnsi="Verdana"/>
          <w:b/>
          <w:sz w:val="22"/>
          <w:szCs w:val="22"/>
        </w:rPr>
        <w:t>,</w:t>
      </w:r>
      <w:r w:rsidR="00B45ACC" w:rsidRPr="0094674F">
        <w:rPr>
          <w:rFonts w:ascii="Verdana" w:hAnsi="Verdana"/>
          <w:b/>
          <w:sz w:val="22"/>
          <w:szCs w:val="22"/>
        </w:rPr>
        <w:t xml:space="preserve"> 2</w:t>
      </w:r>
      <w:r w:rsidR="004436BF" w:rsidRPr="0094674F">
        <w:rPr>
          <w:rFonts w:ascii="Verdana" w:hAnsi="Verdana"/>
          <w:b/>
          <w:sz w:val="22"/>
          <w:szCs w:val="22"/>
        </w:rPr>
        <w:t>01</w:t>
      </w:r>
      <w:r>
        <w:rPr>
          <w:rFonts w:ascii="Verdana" w:hAnsi="Verdana"/>
          <w:b/>
          <w:sz w:val="22"/>
          <w:szCs w:val="22"/>
        </w:rPr>
        <w:t>8</w:t>
      </w:r>
    </w:p>
    <w:p w:rsidR="00AC0B21" w:rsidRPr="0094674F" w:rsidRDefault="00AC0B21">
      <w:pPr>
        <w:rPr>
          <w:rFonts w:ascii="Verdana" w:hAnsi="Verdana"/>
          <w:sz w:val="22"/>
          <w:szCs w:val="22"/>
        </w:rPr>
      </w:pPr>
    </w:p>
    <w:p w:rsidR="001239B9" w:rsidRPr="0094674F" w:rsidRDefault="001239B9" w:rsidP="001239B9">
      <w:pPr>
        <w:rPr>
          <w:rFonts w:ascii="Verdana" w:hAnsi="Verdana" w:cs="Arial"/>
          <w:i/>
          <w:color w:val="0000FF"/>
          <w:sz w:val="22"/>
          <w:szCs w:val="22"/>
        </w:rPr>
      </w:pPr>
      <w:r w:rsidRPr="00BF3BF0">
        <w:rPr>
          <w:rFonts w:ascii="Verdana" w:hAnsi="Verdana" w:cs="Arial"/>
          <w:b/>
          <w:i/>
          <w:sz w:val="22"/>
          <w:szCs w:val="22"/>
        </w:rPr>
        <w:t>N</w:t>
      </w:r>
      <w:r w:rsidR="0089774B" w:rsidRPr="00BF3BF0">
        <w:rPr>
          <w:rFonts w:ascii="Verdana" w:hAnsi="Verdana" w:cs="Arial"/>
          <w:b/>
          <w:i/>
          <w:sz w:val="22"/>
          <w:szCs w:val="22"/>
        </w:rPr>
        <w:t>OTE</w:t>
      </w:r>
      <w:r w:rsidRPr="00BF3BF0">
        <w:rPr>
          <w:rFonts w:ascii="Verdana" w:hAnsi="Verdana" w:cs="Arial"/>
          <w:b/>
          <w:i/>
          <w:sz w:val="22"/>
          <w:szCs w:val="22"/>
        </w:rPr>
        <w:t xml:space="preserve">: </w:t>
      </w:r>
      <w:r w:rsidRPr="0094674F">
        <w:rPr>
          <w:rFonts w:ascii="Verdana" w:hAnsi="Verdana" w:cs="Arial"/>
          <w:b/>
          <w:i/>
          <w:color w:val="0000FF"/>
          <w:sz w:val="22"/>
          <w:szCs w:val="22"/>
        </w:rPr>
        <w:t xml:space="preserve"> </w:t>
      </w:r>
      <w:r w:rsidRPr="0094674F">
        <w:rPr>
          <w:rFonts w:ascii="Verdana" w:hAnsi="Verdana" w:cs="Arial"/>
          <w:i/>
          <w:color w:val="0000FF"/>
          <w:sz w:val="22"/>
          <w:szCs w:val="22"/>
        </w:rPr>
        <w:t>This is a</w:t>
      </w:r>
      <w:r w:rsidR="00BF3BF0">
        <w:rPr>
          <w:rFonts w:ascii="Verdana" w:hAnsi="Verdana" w:cs="Arial"/>
          <w:i/>
          <w:color w:val="0000FF"/>
          <w:sz w:val="22"/>
          <w:szCs w:val="22"/>
        </w:rPr>
        <w:t>n</w:t>
      </w:r>
      <w:r w:rsidRPr="0094674F">
        <w:rPr>
          <w:rFonts w:ascii="Verdana" w:hAnsi="Verdana" w:cs="Arial"/>
          <w:i/>
          <w:color w:val="0000FF"/>
          <w:sz w:val="22"/>
          <w:szCs w:val="22"/>
        </w:rPr>
        <w:t xml:space="preserve"> </w:t>
      </w:r>
      <w:r w:rsidR="00BF3BF0" w:rsidRPr="00BF3BF0">
        <w:rPr>
          <w:rFonts w:ascii="Verdana" w:hAnsi="Verdana" w:cs="Arial"/>
          <w:b/>
          <w:color w:val="FF0000"/>
          <w:sz w:val="22"/>
          <w:szCs w:val="22"/>
          <w:u w:val="single"/>
        </w:rPr>
        <w:t>EXAMPLE SYLLABUS</w:t>
      </w:r>
      <w:r w:rsidRPr="0094674F">
        <w:rPr>
          <w:rFonts w:ascii="Verdana" w:hAnsi="Verdana" w:cs="Arial"/>
          <w:i/>
          <w:color w:val="0000FF"/>
          <w:sz w:val="22"/>
          <w:szCs w:val="22"/>
        </w:rPr>
        <w:t>. It can certainly be used as the course syllabus since it follows the flow of the curriculum; however, it is recommended you check your university or college for any specific requirements and format.</w:t>
      </w:r>
    </w:p>
    <w:p w:rsidR="00B403FE" w:rsidRPr="0094674F" w:rsidRDefault="00B403FE" w:rsidP="001239B9">
      <w:pPr>
        <w:rPr>
          <w:rFonts w:ascii="Arial" w:hAnsi="Arial" w:cs="Arial"/>
          <w:b/>
          <w:i/>
          <w:color w:val="0000FF"/>
          <w:sz w:val="22"/>
          <w:szCs w:val="22"/>
        </w:rPr>
      </w:pPr>
    </w:p>
    <w:p w:rsidR="00747D83" w:rsidRPr="0094674F" w:rsidRDefault="0096625F" w:rsidP="00747D83">
      <w:pPr>
        <w:pStyle w:val="Heading1"/>
        <w:spacing w:after="120"/>
        <w:rPr>
          <w:rFonts w:ascii="Verdana" w:hAnsi="Verdana"/>
          <w:sz w:val="22"/>
          <w:szCs w:val="22"/>
          <w:u w:val="single"/>
        </w:rPr>
      </w:pPr>
      <w:r w:rsidRPr="0094674F">
        <w:rPr>
          <w:rFonts w:ascii="Verdana" w:hAnsi="Verdana"/>
          <w:sz w:val="22"/>
          <w:szCs w:val="22"/>
          <w:u w:val="single"/>
        </w:rPr>
        <w:t>Instructor</w:t>
      </w:r>
      <w:r w:rsidR="00C57013" w:rsidRPr="0094674F">
        <w:rPr>
          <w:rFonts w:ascii="Verdana" w:hAnsi="Verdana"/>
          <w:sz w:val="22"/>
          <w:szCs w:val="22"/>
          <w:u w:val="single"/>
        </w:rPr>
        <w:t xml:space="preserve"> </w:t>
      </w:r>
    </w:p>
    <w:p w:rsidR="00747D83" w:rsidRPr="0094674F" w:rsidRDefault="001F4016" w:rsidP="00747D83">
      <w:pPr>
        <w:spacing w:after="120"/>
        <w:ind w:left="432"/>
        <w:rPr>
          <w:rFonts w:ascii="Verdana" w:hAnsi="Verdana"/>
          <w:color w:val="0000FF"/>
          <w:sz w:val="22"/>
          <w:szCs w:val="22"/>
        </w:rPr>
      </w:pPr>
      <w:r w:rsidRPr="0094674F">
        <w:rPr>
          <w:rFonts w:ascii="Verdana" w:hAnsi="Verdana"/>
          <w:color w:val="0000FF"/>
          <w:sz w:val="22"/>
          <w:szCs w:val="22"/>
        </w:rPr>
        <w:t>[</w:t>
      </w:r>
      <w:r w:rsidR="00055A77" w:rsidRPr="00BF3BF0">
        <w:rPr>
          <w:rFonts w:ascii="Verdana" w:hAnsi="Verdana"/>
          <w:b/>
          <w:color w:val="0000FF"/>
          <w:sz w:val="22"/>
          <w:szCs w:val="22"/>
        </w:rPr>
        <w:t xml:space="preserve">Enter </w:t>
      </w:r>
      <w:r w:rsidR="00D850AE" w:rsidRPr="00BF3BF0">
        <w:rPr>
          <w:rFonts w:ascii="Verdana" w:hAnsi="Verdana"/>
          <w:b/>
          <w:color w:val="0000FF"/>
          <w:sz w:val="22"/>
          <w:szCs w:val="22"/>
        </w:rPr>
        <w:t>I</w:t>
      </w:r>
      <w:r w:rsidRPr="00BF3BF0">
        <w:rPr>
          <w:rFonts w:ascii="Verdana" w:hAnsi="Verdana"/>
          <w:b/>
          <w:color w:val="0000FF"/>
          <w:sz w:val="22"/>
          <w:szCs w:val="22"/>
        </w:rPr>
        <w:t>nstructor contact information</w:t>
      </w:r>
      <w:r w:rsidR="00055A77" w:rsidRPr="00BF3BF0">
        <w:rPr>
          <w:rFonts w:ascii="Verdana" w:hAnsi="Verdana"/>
          <w:b/>
          <w:color w:val="0000FF"/>
          <w:sz w:val="22"/>
          <w:szCs w:val="22"/>
        </w:rPr>
        <w:t xml:space="preserve"> here</w:t>
      </w:r>
      <w:r w:rsidRPr="0094674F">
        <w:rPr>
          <w:rFonts w:ascii="Verdana" w:hAnsi="Verdana"/>
          <w:color w:val="0000FF"/>
          <w:sz w:val="22"/>
          <w:szCs w:val="22"/>
        </w:rPr>
        <w:t>]</w:t>
      </w:r>
      <w:r w:rsidR="00C57013" w:rsidRPr="0094674F">
        <w:rPr>
          <w:rFonts w:ascii="Verdana" w:hAnsi="Verdana"/>
          <w:color w:val="0000FF"/>
          <w:sz w:val="22"/>
          <w:szCs w:val="22"/>
        </w:rPr>
        <w:t xml:space="preserve"> </w:t>
      </w:r>
    </w:p>
    <w:p w:rsidR="00AC481F" w:rsidRPr="0094674F" w:rsidRDefault="000D677B" w:rsidP="00747D83">
      <w:pPr>
        <w:pStyle w:val="Heading1"/>
        <w:spacing w:after="120"/>
        <w:rPr>
          <w:rFonts w:ascii="Verdana" w:hAnsi="Verdana"/>
          <w:sz w:val="22"/>
          <w:szCs w:val="22"/>
          <w:u w:val="single"/>
        </w:rPr>
      </w:pPr>
      <w:bookmarkStart w:id="0" w:name="OLE_LINK3"/>
      <w:bookmarkStart w:id="1" w:name="OLE_LINK4"/>
      <w:bookmarkStart w:id="2" w:name="OLE_LINK1"/>
      <w:bookmarkStart w:id="3" w:name="OLE_LINK16"/>
      <w:r w:rsidRPr="0094674F">
        <w:rPr>
          <w:rFonts w:ascii="Verdana" w:hAnsi="Verdana"/>
          <w:sz w:val="22"/>
          <w:szCs w:val="22"/>
          <w:u w:val="single"/>
        </w:rPr>
        <w:t>Course</w:t>
      </w:r>
      <w:r w:rsidR="00AC481F" w:rsidRPr="0094674F">
        <w:rPr>
          <w:rFonts w:ascii="Verdana" w:hAnsi="Verdana"/>
          <w:sz w:val="22"/>
          <w:szCs w:val="22"/>
          <w:u w:val="single"/>
        </w:rPr>
        <w:t xml:space="preserve"> </w:t>
      </w:r>
      <w:r w:rsidRPr="0094674F">
        <w:rPr>
          <w:rFonts w:ascii="Verdana" w:hAnsi="Verdana"/>
          <w:sz w:val="22"/>
          <w:szCs w:val="22"/>
          <w:u w:val="single"/>
        </w:rPr>
        <w:t>Description</w:t>
      </w:r>
    </w:p>
    <w:p w:rsidR="00F07778" w:rsidRPr="00A80A1B" w:rsidRDefault="00F07778" w:rsidP="00F07778">
      <w:pPr>
        <w:pStyle w:val="Header"/>
        <w:ind w:left="432"/>
        <w:rPr>
          <w:rFonts w:ascii="Verdana" w:hAnsi="Verdana" w:cs="Arial"/>
          <w:sz w:val="22"/>
          <w:szCs w:val="22"/>
        </w:rPr>
      </w:pPr>
      <w:r w:rsidRPr="00A80A1B">
        <w:rPr>
          <w:rFonts w:ascii="Verdana" w:hAnsi="Verdana" w:cs="Arial"/>
          <w:sz w:val="22"/>
          <w:szCs w:val="22"/>
        </w:rPr>
        <w:t>MSL 202 focuses on Army doctrine and team development. The course</w:t>
      </w:r>
      <w:r>
        <w:rPr>
          <w:rFonts w:ascii="Verdana" w:hAnsi="Verdana" w:cs="Arial"/>
          <w:sz w:val="22"/>
          <w:szCs w:val="22"/>
        </w:rPr>
        <w:t xml:space="preserve"> </w:t>
      </w:r>
      <w:r w:rsidRPr="00A80A1B">
        <w:rPr>
          <w:rFonts w:ascii="Verdana" w:hAnsi="Verdana" w:cs="Arial"/>
          <w:sz w:val="22"/>
          <w:szCs w:val="22"/>
        </w:rPr>
        <w:t>begins the journey to understand and demonstrate competencies as they relate to</w:t>
      </w:r>
      <w:r>
        <w:rPr>
          <w:rFonts w:ascii="Verdana" w:hAnsi="Verdana" w:cs="Arial"/>
          <w:sz w:val="22"/>
          <w:szCs w:val="22"/>
        </w:rPr>
        <w:t xml:space="preserve"> </w:t>
      </w:r>
      <w:r w:rsidRPr="00A80A1B">
        <w:rPr>
          <w:rFonts w:ascii="Verdana" w:hAnsi="Verdana" w:cs="Arial"/>
          <w:sz w:val="22"/>
          <w:szCs w:val="22"/>
        </w:rPr>
        <w:t>Army doctrine. Army Values, Teamwork, and Warrior Ethos and their relationship</w:t>
      </w:r>
      <w:r>
        <w:rPr>
          <w:rFonts w:ascii="Verdana" w:hAnsi="Verdana" w:cs="Arial"/>
          <w:sz w:val="22"/>
          <w:szCs w:val="22"/>
        </w:rPr>
        <w:t xml:space="preserve"> </w:t>
      </w:r>
      <w:r w:rsidRPr="00A80A1B">
        <w:rPr>
          <w:rFonts w:ascii="Verdana" w:hAnsi="Verdana" w:cs="Arial"/>
          <w:sz w:val="22"/>
          <w:szCs w:val="22"/>
        </w:rPr>
        <w:t>to the Law of Land Warfare and philosophy of military service are also stressed.</w:t>
      </w:r>
    </w:p>
    <w:p w:rsidR="00F07778" w:rsidRDefault="00F07778" w:rsidP="00F07778">
      <w:pPr>
        <w:pStyle w:val="Header"/>
        <w:ind w:left="432"/>
        <w:rPr>
          <w:rFonts w:ascii="Verdana" w:hAnsi="Verdana" w:cs="Arial"/>
          <w:sz w:val="22"/>
          <w:szCs w:val="22"/>
        </w:rPr>
      </w:pPr>
      <w:r w:rsidRPr="00A80A1B">
        <w:rPr>
          <w:rFonts w:ascii="Verdana" w:hAnsi="Verdana" w:cs="Arial"/>
          <w:sz w:val="22"/>
          <w:szCs w:val="22"/>
        </w:rPr>
        <w:t>The ability to lead and follow is also covered through Team Building exercises in</w:t>
      </w:r>
      <w:r>
        <w:rPr>
          <w:rFonts w:ascii="Verdana" w:hAnsi="Verdana" w:cs="Arial"/>
          <w:sz w:val="22"/>
          <w:szCs w:val="22"/>
        </w:rPr>
        <w:t xml:space="preserve"> </w:t>
      </w:r>
      <w:r w:rsidRPr="00A80A1B">
        <w:rPr>
          <w:rFonts w:ascii="Verdana" w:hAnsi="Verdana" w:cs="Arial"/>
          <w:sz w:val="22"/>
          <w:szCs w:val="22"/>
        </w:rPr>
        <w:t>small units up to squad level. Students are then required to apply their knowledge</w:t>
      </w:r>
      <w:r>
        <w:rPr>
          <w:rFonts w:ascii="Verdana" w:hAnsi="Verdana" w:cs="Arial"/>
          <w:sz w:val="22"/>
          <w:szCs w:val="22"/>
        </w:rPr>
        <w:t xml:space="preserve"> </w:t>
      </w:r>
      <w:r w:rsidRPr="00A80A1B">
        <w:rPr>
          <w:rFonts w:ascii="Verdana" w:hAnsi="Verdana" w:cs="Arial"/>
          <w:sz w:val="22"/>
          <w:szCs w:val="22"/>
        </w:rPr>
        <w:t>outside the classroom in a hands-on performance-oriented environment during</w:t>
      </w:r>
      <w:r>
        <w:rPr>
          <w:rFonts w:ascii="Verdana" w:hAnsi="Verdana" w:cs="Arial"/>
          <w:sz w:val="22"/>
          <w:szCs w:val="22"/>
        </w:rPr>
        <w:t xml:space="preserve"> </w:t>
      </w:r>
      <w:r w:rsidRPr="00A80A1B">
        <w:rPr>
          <w:rFonts w:ascii="Verdana" w:hAnsi="Verdana" w:cs="Arial"/>
          <w:sz w:val="22"/>
          <w:szCs w:val="22"/>
        </w:rPr>
        <w:t>Leadership LABs (team building exercises, LTXs, VBS exercises). Includes a 1-Hour lab per week taught by MS III Cadets</w:t>
      </w:r>
      <w:r>
        <w:rPr>
          <w:rFonts w:ascii="Verdana" w:hAnsi="Verdana" w:cs="Arial"/>
          <w:sz w:val="22"/>
          <w:szCs w:val="22"/>
        </w:rPr>
        <w:t>.</w:t>
      </w:r>
    </w:p>
    <w:p w:rsidR="00F07778" w:rsidRPr="00F07778" w:rsidRDefault="00F07778" w:rsidP="00F07778">
      <w:pPr>
        <w:pStyle w:val="Header"/>
        <w:ind w:left="432"/>
        <w:rPr>
          <w:rFonts w:ascii="Verdana" w:hAnsi="Verdana" w:cs="Arial"/>
          <w:sz w:val="22"/>
          <w:szCs w:val="22"/>
        </w:rPr>
      </w:pPr>
      <w:r w:rsidRPr="00F07778">
        <w:rPr>
          <w:rFonts w:ascii="Verdana" w:hAnsi="Verdana" w:cs="Arial"/>
          <w:sz w:val="22"/>
          <w:szCs w:val="22"/>
        </w:rPr>
        <w:t>The Army Reserve Officer Training Course (ROTC) Basic Course is an academically rigorous 2-year college program comprised of four semester courses of instruction, Leadership Labs (two sets, Fall/Spring), and the Cadet Basic Camp conducted at Fort Knox, KY.:</w:t>
      </w:r>
    </w:p>
    <w:p w:rsidR="00F07778" w:rsidRPr="00F07778" w:rsidRDefault="00F07778" w:rsidP="00F07778">
      <w:pPr>
        <w:pStyle w:val="Header"/>
        <w:ind w:left="432"/>
        <w:rPr>
          <w:rFonts w:ascii="Verdana" w:hAnsi="Verdana" w:cs="Arial"/>
          <w:sz w:val="22"/>
          <w:szCs w:val="22"/>
        </w:rPr>
      </w:pPr>
      <w:r w:rsidRPr="00F07778">
        <w:rPr>
          <w:rFonts w:ascii="Verdana" w:hAnsi="Verdana" w:cs="Arial"/>
          <w:sz w:val="22"/>
          <w:szCs w:val="22"/>
        </w:rPr>
        <w:t xml:space="preserve">  </w:t>
      </w:r>
    </w:p>
    <w:p w:rsidR="00F07778" w:rsidRPr="00F07778" w:rsidRDefault="00F07778" w:rsidP="00F07778">
      <w:pPr>
        <w:pStyle w:val="Header"/>
        <w:ind w:left="432"/>
        <w:rPr>
          <w:rFonts w:ascii="Verdana" w:hAnsi="Verdana" w:cs="Arial"/>
          <w:sz w:val="22"/>
          <w:szCs w:val="22"/>
        </w:rPr>
      </w:pPr>
      <w:r>
        <w:rPr>
          <w:rFonts w:ascii="Verdana" w:hAnsi="Verdana" w:cs="Arial"/>
          <w:sz w:val="22"/>
          <w:szCs w:val="22"/>
        </w:rPr>
        <w:t xml:space="preserve">1.  </w:t>
      </w:r>
      <w:r w:rsidRPr="00F07778">
        <w:rPr>
          <w:rFonts w:ascii="Verdana" w:hAnsi="Verdana" w:cs="Arial"/>
          <w:sz w:val="22"/>
          <w:szCs w:val="22"/>
        </w:rPr>
        <w:t>MSL101, Introduction to the Army</w:t>
      </w:r>
    </w:p>
    <w:p w:rsidR="00F07778" w:rsidRPr="00F07778" w:rsidRDefault="00F07778" w:rsidP="00F07778">
      <w:pPr>
        <w:pStyle w:val="Header"/>
        <w:ind w:left="432"/>
        <w:rPr>
          <w:rFonts w:ascii="Verdana" w:hAnsi="Verdana" w:cs="Arial"/>
          <w:sz w:val="22"/>
          <w:szCs w:val="22"/>
        </w:rPr>
      </w:pPr>
      <w:r>
        <w:rPr>
          <w:rFonts w:ascii="Verdana" w:hAnsi="Verdana" w:cs="Arial"/>
          <w:sz w:val="22"/>
          <w:szCs w:val="22"/>
        </w:rPr>
        <w:t xml:space="preserve">2.  </w:t>
      </w:r>
      <w:r w:rsidRPr="00F07778">
        <w:rPr>
          <w:rFonts w:ascii="Verdana" w:hAnsi="Verdana" w:cs="Arial"/>
          <w:sz w:val="22"/>
          <w:szCs w:val="22"/>
        </w:rPr>
        <w:t>MSL102, Foundations of Agile and Adaptive Leadership</w:t>
      </w:r>
    </w:p>
    <w:p w:rsidR="00F07778" w:rsidRPr="00F07778" w:rsidRDefault="00F07778" w:rsidP="00F07778">
      <w:pPr>
        <w:pStyle w:val="Header"/>
        <w:ind w:left="432"/>
        <w:rPr>
          <w:rFonts w:ascii="Verdana" w:hAnsi="Verdana" w:cs="Arial"/>
          <w:sz w:val="22"/>
          <w:szCs w:val="22"/>
        </w:rPr>
      </w:pPr>
      <w:r>
        <w:rPr>
          <w:rFonts w:ascii="Verdana" w:hAnsi="Verdana" w:cs="Arial"/>
          <w:sz w:val="22"/>
          <w:szCs w:val="22"/>
        </w:rPr>
        <w:t xml:space="preserve">3.  </w:t>
      </w:r>
      <w:r w:rsidRPr="00F07778">
        <w:rPr>
          <w:rFonts w:ascii="Verdana" w:hAnsi="Verdana" w:cs="Arial"/>
          <w:sz w:val="22"/>
          <w:szCs w:val="22"/>
        </w:rPr>
        <w:t>MSL201, Leadership and Decision Making</w:t>
      </w:r>
    </w:p>
    <w:p w:rsidR="00F07778" w:rsidRPr="00F07778" w:rsidRDefault="00F07778" w:rsidP="00F07778">
      <w:pPr>
        <w:pStyle w:val="Header"/>
        <w:ind w:left="432"/>
        <w:rPr>
          <w:rFonts w:ascii="Verdana" w:hAnsi="Verdana" w:cs="Arial"/>
          <w:sz w:val="22"/>
          <w:szCs w:val="22"/>
        </w:rPr>
      </w:pPr>
      <w:r w:rsidRPr="00F07778">
        <w:rPr>
          <w:rFonts w:ascii="Verdana" w:hAnsi="Verdana" w:cs="Arial"/>
          <w:b/>
          <w:sz w:val="22"/>
          <w:szCs w:val="22"/>
        </w:rPr>
        <w:t>4.</w:t>
      </w:r>
      <w:r>
        <w:rPr>
          <w:rFonts w:ascii="Verdana" w:hAnsi="Verdana" w:cs="Arial"/>
          <w:sz w:val="22"/>
          <w:szCs w:val="22"/>
        </w:rPr>
        <w:t xml:space="preserve">  </w:t>
      </w:r>
      <w:r w:rsidRPr="00F07778">
        <w:rPr>
          <w:rFonts w:ascii="Verdana" w:hAnsi="Verdana" w:cs="Arial"/>
          <w:b/>
          <w:sz w:val="22"/>
          <w:szCs w:val="22"/>
        </w:rPr>
        <w:t>MSL202, Army Doctrine and Team Development</w:t>
      </w:r>
    </w:p>
    <w:p w:rsidR="00F07778" w:rsidRPr="00F07778" w:rsidRDefault="00F07778" w:rsidP="00F07778">
      <w:pPr>
        <w:pStyle w:val="Header"/>
        <w:ind w:left="432"/>
        <w:rPr>
          <w:rFonts w:ascii="Verdana" w:hAnsi="Verdana" w:cs="Arial"/>
          <w:sz w:val="22"/>
          <w:szCs w:val="22"/>
        </w:rPr>
      </w:pPr>
      <w:r>
        <w:rPr>
          <w:rFonts w:ascii="Verdana" w:hAnsi="Verdana" w:cs="Arial"/>
          <w:sz w:val="22"/>
          <w:szCs w:val="22"/>
        </w:rPr>
        <w:t xml:space="preserve">5.  </w:t>
      </w:r>
      <w:r w:rsidRPr="00F07778">
        <w:rPr>
          <w:rFonts w:ascii="Verdana" w:hAnsi="Verdana" w:cs="Arial"/>
          <w:sz w:val="22"/>
          <w:szCs w:val="22"/>
        </w:rPr>
        <w:t>Fall Leadership Lab</w:t>
      </w:r>
    </w:p>
    <w:p w:rsidR="00F07778" w:rsidRPr="00F07778" w:rsidRDefault="00F07778" w:rsidP="00F07778">
      <w:pPr>
        <w:pStyle w:val="Header"/>
        <w:ind w:left="432"/>
        <w:rPr>
          <w:rFonts w:ascii="Verdana" w:hAnsi="Verdana" w:cs="Arial"/>
          <w:sz w:val="22"/>
          <w:szCs w:val="22"/>
        </w:rPr>
      </w:pPr>
      <w:r>
        <w:rPr>
          <w:rFonts w:ascii="Verdana" w:hAnsi="Verdana" w:cs="Arial"/>
          <w:sz w:val="22"/>
          <w:szCs w:val="22"/>
        </w:rPr>
        <w:t xml:space="preserve">6.  </w:t>
      </w:r>
      <w:r w:rsidRPr="00F07778">
        <w:rPr>
          <w:rFonts w:ascii="Verdana" w:hAnsi="Verdana" w:cs="Arial"/>
          <w:sz w:val="22"/>
          <w:szCs w:val="22"/>
        </w:rPr>
        <w:t>Spring Leadership Lab</w:t>
      </w:r>
    </w:p>
    <w:p w:rsidR="00F07778" w:rsidRDefault="00F07778" w:rsidP="00F07778">
      <w:pPr>
        <w:pStyle w:val="Header"/>
        <w:ind w:left="432"/>
        <w:rPr>
          <w:rFonts w:ascii="Verdana" w:hAnsi="Verdana" w:cs="Arial"/>
          <w:sz w:val="22"/>
          <w:szCs w:val="22"/>
        </w:rPr>
      </w:pPr>
      <w:r>
        <w:rPr>
          <w:rFonts w:ascii="Verdana" w:hAnsi="Verdana" w:cs="Arial"/>
          <w:sz w:val="22"/>
          <w:szCs w:val="22"/>
        </w:rPr>
        <w:t xml:space="preserve">7.  </w:t>
      </w:r>
      <w:r w:rsidRPr="00F07778">
        <w:rPr>
          <w:rFonts w:ascii="Verdana" w:hAnsi="Verdana" w:cs="Arial"/>
          <w:sz w:val="22"/>
          <w:szCs w:val="22"/>
        </w:rPr>
        <w:t>Basic Camp</w:t>
      </w:r>
    </w:p>
    <w:p w:rsidR="00F07778" w:rsidRDefault="00F07778" w:rsidP="000A1107">
      <w:pPr>
        <w:spacing w:after="120"/>
        <w:ind w:left="432"/>
        <w:rPr>
          <w:rFonts w:ascii="Verdana" w:hAnsi="Verdana"/>
          <w:sz w:val="22"/>
          <w:szCs w:val="22"/>
          <w:highlight w:val="yellow"/>
        </w:rPr>
      </w:pPr>
    </w:p>
    <w:p w:rsidR="000A1107" w:rsidRPr="000A1107" w:rsidRDefault="002E1E86" w:rsidP="000A1107">
      <w:pPr>
        <w:spacing w:after="120"/>
        <w:ind w:left="432"/>
        <w:rPr>
          <w:rFonts w:ascii="Verdana" w:hAnsi="Verdana"/>
          <w:sz w:val="22"/>
          <w:szCs w:val="22"/>
        </w:rPr>
      </w:pPr>
      <w:r w:rsidRPr="00F07778">
        <w:rPr>
          <w:rFonts w:ascii="Verdana" w:hAnsi="Verdana"/>
          <w:sz w:val="22"/>
          <w:szCs w:val="22"/>
        </w:rPr>
        <w:t xml:space="preserve">The focus is on developing basic knowledge and comprehension of Army </w:t>
      </w:r>
      <w:proofErr w:type="gramStart"/>
      <w:r w:rsidRPr="00F07778">
        <w:rPr>
          <w:rFonts w:ascii="Verdana" w:hAnsi="Verdana"/>
          <w:sz w:val="22"/>
          <w:szCs w:val="22"/>
        </w:rPr>
        <w:t xml:space="preserve">leadership </w:t>
      </w:r>
      <w:r w:rsidR="0043561E" w:rsidRPr="00F07778">
        <w:rPr>
          <w:rFonts w:ascii="Verdana" w:hAnsi="Verdana"/>
          <w:sz w:val="22"/>
          <w:szCs w:val="22"/>
        </w:rPr>
        <w:t xml:space="preserve"> attributes</w:t>
      </w:r>
      <w:proofErr w:type="gramEnd"/>
      <w:r w:rsidR="0043561E" w:rsidRPr="00F07778">
        <w:rPr>
          <w:rFonts w:ascii="Verdana" w:hAnsi="Verdana"/>
          <w:sz w:val="22"/>
          <w:szCs w:val="22"/>
        </w:rPr>
        <w:t xml:space="preserve"> and core leader competencies</w:t>
      </w:r>
      <w:r w:rsidRPr="00F07778">
        <w:rPr>
          <w:rFonts w:ascii="Verdana" w:hAnsi="Verdana"/>
          <w:sz w:val="22"/>
          <w:szCs w:val="22"/>
        </w:rPr>
        <w:t xml:space="preserve"> while gaining </w:t>
      </w:r>
      <w:r w:rsidR="0048767D" w:rsidRPr="00F07778">
        <w:rPr>
          <w:rFonts w:ascii="Verdana" w:hAnsi="Verdana"/>
          <w:sz w:val="22"/>
          <w:szCs w:val="22"/>
        </w:rPr>
        <w:t>an</w:t>
      </w:r>
      <w:r w:rsidRPr="00F07778">
        <w:rPr>
          <w:rFonts w:ascii="Verdana" w:hAnsi="Verdana"/>
          <w:sz w:val="22"/>
          <w:szCs w:val="22"/>
        </w:rPr>
        <w:t xml:space="preserve"> understanding of the ROTC program, its purpose in the Army, and its advantages for the student.</w:t>
      </w:r>
      <w:bookmarkEnd w:id="0"/>
      <w:bookmarkEnd w:id="1"/>
    </w:p>
    <w:bookmarkEnd w:id="2"/>
    <w:bookmarkEnd w:id="3"/>
    <w:p w:rsidR="000A1107" w:rsidRPr="00F07778" w:rsidRDefault="000A1107" w:rsidP="000A1107">
      <w:pPr>
        <w:pStyle w:val="Heading1"/>
        <w:spacing w:before="240"/>
        <w:rPr>
          <w:rFonts w:ascii="Verdana" w:hAnsi="Verdana"/>
          <w:sz w:val="22"/>
          <w:szCs w:val="22"/>
          <w:u w:val="single"/>
        </w:rPr>
      </w:pPr>
      <w:r w:rsidRPr="00F07778">
        <w:rPr>
          <w:rFonts w:ascii="Verdana" w:hAnsi="Verdana"/>
          <w:sz w:val="22"/>
          <w:szCs w:val="22"/>
          <w:u w:val="single"/>
        </w:rPr>
        <w:t>Course Design and Format</w:t>
      </w:r>
    </w:p>
    <w:p w:rsidR="000A1107" w:rsidRPr="0094674F" w:rsidRDefault="000A1107" w:rsidP="000A1107">
      <w:pPr>
        <w:pStyle w:val="BodyTextIndent2"/>
        <w:rPr>
          <w:rFonts w:ascii="Verdana" w:hAnsi="Verdana"/>
          <w:sz w:val="22"/>
          <w:szCs w:val="22"/>
        </w:rPr>
      </w:pPr>
      <w:r w:rsidRPr="00F07778">
        <w:rPr>
          <w:rFonts w:ascii="Verdana" w:hAnsi="Verdana"/>
          <w:sz w:val="22"/>
          <w:szCs w:val="22"/>
        </w:rPr>
        <w:t xml:space="preserve">This class will be conducted in an interactive manner. </w:t>
      </w:r>
      <w:r w:rsidRPr="00F07778">
        <w:rPr>
          <w:rFonts w:ascii="Verdana" w:hAnsi="Verdana"/>
          <w:sz w:val="22"/>
          <w:szCs w:val="22"/>
          <w:u w:val="single"/>
        </w:rPr>
        <w:t>Everyone will be responsible for contributing to the success of the learning experience</w:t>
      </w:r>
      <w:r w:rsidRPr="00F07778">
        <w:rPr>
          <w:rFonts w:ascii="Verdana" w:hAnsi="Verdana"/>
          <w:sz w:val="22"/>
          <w:szCs w:val="22"/>
        </w:rPr>
        <w:t>. Students will be expected to participate in a professional, respectful, courteous, and constructive manner. Lectures will be brief and interactive. You will have opportunity for extensive small group discussions and exercises throughout class to apply learning and provide reflection. Time will be given in class to discuss and work on projects and papers.</w:t>
      </w:r>
    </w:p>
    <w:p w:rsidR="00A31625" w:rsidRPr="0094674F" w:rsidRDefault="00D5098E" w:rsidP="00551039">
      <w:pPr>
        <w:spacing w:after="120"/>
        <w:rPr>
          <w:rFonts w:ascii="Verdana" w:hAnsi="Verdana"/>
          <w:noProof/>
          <w:sz w:val="22"/>
          <w:szCs w:val="22"/>
        </w:rPr>
      </w:pPr>
      <w:r w:rsidRPr="0094674F">
        <w:rPr>
          <w:rFonts w:ascii="Verdana" w:hAnsi="Verdana"/>
          <w:b/>
          <w:sz w:val="22"/>
          <w:szCs w:val="22"/>
          <w:u w:val="single"/>
        </w:rPr>
        <w:lastRenderedPageBreak/>
        <w:t xml:space="preserve">Course </w:t>
      </w:r>
      <w:r w:rsidR="001A32D8" w:rsidRPr="0094674F">
        <w:rPr>
          <w:rFonts w:ascii="Verdana" w:hAnsi="Verdana"/>
          <w:b/>
          <w:sz w:val="22"/>
          <w:szCs w:val="22"/>
          <w:u w:val="single"/>
        </w:rPr>
        <w:t>Map</w:t>
      </w:r>
      <w:r w:rsidRPr="0094674F">
        <w:rPr>
          <w:rFonts w:ascii="Verdana" w:hAnsi="Verdana"/>
          <w:b/>
          <w:sz w:val="22"/>
          <w:szCs w:val="22"/>
          <w:u w:val="single"/>
        </w:rPr>
        <w:t xml:space="preserve"> </w:t>
      </w:r>
    </w:p>
    <w:p w:rsidR="00157DE6" w:rsidRDefault="00A953E7" w:rsidP="00D25748">
      <w:pPr>
        <w:spacing w:after="120"/>
        <w:rPr>
          <w:rFonts w:ascii="Verdana" w:hAnsi="Verdana"/>
          <w:noProof/>
          <w:sz w:val="20"/>
        </w:rPr>
      </w:pPr>
      <w:r w:rsidRPr="00235048">
        <w:rPr>
          <w:rFonts w:ascii="Verdana" w:hAnsi="Verdana"/>
          <w:noProof/>
          <w:sz w:val="20"/>
        </w:rPr>
        <w:t xml:space="preserve"> </w:t>
      </w:r>
      <w:r w:rsidR="00F07778" w:rsidRPr="00F07778">
        <w:rPr>
          <w:rFonts w:ascii="Verdana" w:hAnsi="Verdana"/>
          <w:noProof/>
          <w:sz w:val="20"/>
        </w:rPr>
        <w:drawing>
          <wp:inline distT="0" distB="0" distL="0" distR="0" wp14:anchorId="70999295" wp14:editId="6849C826">
            <wp:extent cx="6612466" cy="4959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6680" cy="4970012"/>
                    </a:xfrm>
                    <a:prstGeom prst="rect">
                      <a:avLst/>
                    </a:prstGeom>
                  </pic:spPr>
                </pic:pic>
              </a:graphicData>
            </a:graphic>
          </wp:inline>
        </w:drawing>
      </w:r>
      <w:r w:rsidRPr="00A953E7">
        <w:rPr>
          <w:rFonts w:ascii="Verdana" w:hAnsi="Verdana"/>
          <w:noProof/>
          <w:sz w:val="20"/>
        </w:rPr>
        <w:t xml:space="preserve"> </w:t>
      </w:r>
    </w:p>
    <w:p w:rsidR="0072248F" w:rsidRDefault="0072248F"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F07778" w:rsidRDefault="00F07778" w:rsidP="00D3728D">
      <w:pPr>
        <w:spacing w:after="120"/>
        <w:rPr>
          <w:rFonts w:ascii="Verdana" w:hAnsi="Verdana"/>
          <w:b/>
          <w:sz w:val="22"/>
          <w:szCs w:val="22"/>
          <w:u w:val="single"/>
        </w:rPr>
      </w:pPr>
    </w:p>
    <w:p w:rsidR="00D3728D" w:rsidRPr="0094674F" w:rsidRDefault="0076621D" w:rsidP="00D3728D">
      <w:pPr>
        <w:spacing w:after="120"/>
        <w:rPr>
          <w:rFonts w:ascii="Verdana" w:hAnsi="Verdana"/>
          <w:b/>
          <w:sz w:val="22"/>
          <w:szCs w:val="22"/>
          <w:u w:val="single"/>
        </w:rPr>
      </w:pPr>
      <w:r w:rsidRPr="0094674F">
        <w:rPr>
          <w:rFonts w:ascii="Verdana" w:hAnsi="Verdana"/>
          <w:b/>
          <w:sz w:val="22"/>
          <w:szCs w:val="22"/>
          <w:u w:val="single"/>
        </w:rPr>
        <w:lastRenderedPageBreak/>
        <w:t xml:space="preserve">Learning </w:t>
      </w:r>
      <w:r w:rsidR="00AC481F" w:rsidRPr="0094674F">
        <w:rPr>
          <w:rFonts w:ascii="Verdana" w:hAnsi="Verdana"/>
          <w:b/>
          <w:sz w:val="22"/>
          <w:szCs w:val="22"/>
          <w:u w:val="single"/>
        </w:rPr>
        <w:t>Objectives</w:t>
      </w:r>
      <w:r w:rsidR="004436BF" w:rsidRPr="0094674F">
        <w:rPr>
          <w:rFonts w:ascii="Verdana" w:hAnsi="Verdana"/>
          <w:b/>
          <w:sz w:val="22"/>
          <w:szCs w:val="22"/>
          <w:u w:val="single"/>
        </w:rPr>
        <w:t xml:space="preserve"> and </w:t>
      </w:r>
      <w:r w:rsidR="005034CC">
        <w:rPr>
          <w:rFonts w:ascii="Verdana" w:hAnsi="Verdana"/>
          <w:b/>
          <w:sz w:val="22"/>
          <w:szCs w:val="22"/>
          <w:u w:val="single"/>
        </w:rPr>
        <w:t>Pre-Class Assignments</w:t>
      </w:r>
    </w:p>
    <w:p w:rsidR="00F53F71" w:rsidRPr="0094674F" w:rsidRDefault="00307026" w:rsidP="0094674F">
      <w:pPr>
        <w:rPr>
          <w:rFonts w:ascii="Verdana" w:hAnsi="Verdana"/>
          <w:b/>
          <w:sz w:val="22"/>
          <w:szCs w:val="22"/>
          <w:u w:val="single"/>
        </w:rPr>
      </w:pPr>
      <w:r w:rsidRPr="0094674F">
        <w:rPr>
          <w:rFonts w:ascii="Verdana" w:hAnsi="Verdana"/>
          <w:b/>
          <w:bCs/>
          <w:sz w:val="22"/>
          <w:szCs w:val="22"/>
        </w:rPr>
        <w:t>L01 Course Overview</w:t>
      </w:r>
      <w:r w:rsidR="00287EE2" w:rsidRPr="0094674F">
        <w:rPr>
          <w:rFonts w:ascii="Verdana" w:hAnsi="Verdana"/>
          <w:b/>
          <w:bCs/>
          <w:sz w:val="22"/>
          <w:szCs w:val="22"/>
        </w:rPr>
        <w:t xml:space="preserve"> </w:t>
      </w:r>
    </w:p>
    <w:p w:rsidR="00F07778" w:rsidRPr="00F07778" w:rsidRDefault="00F07778" w:rsidP="00C26571">
      <w:pPr>
        <w:pStyle w:val="ListParagraph"/>
        <w:numPr>
          <w:ilvl w:val="0"/>
          <w:numId w:val="20"/>
        </w:numPr>
        <w:spacing w:after="120"/>
        <w:contextualSpacing/>
        <w:rPr>
          <w:rFonts w:ascii="Verdana" w:hAnsi="Verdana"/>
          <w:bCs/>
          <w:iCs/>
          <w:sz w:val="22"/>
          <w:szCs w:val="22"/>
        </w:rPr>
      </w:pPr>
      <w:r w:rsidRPr="00F07778">
        <w:rPr>
          <w:rFonts w:ascii="Verdana" w:hAnsi="Verdana"/>
          <w:bCs/>
          <w:iCs/>
          <w:sz w:val="22"/>
          <w:szCs w:val="22"/>
        </w:rPr>
        <w:t>Analyze the MSL202 course structure, outcomes, and content</w:t>
      </w:r>
    </w:p>
    <w:p w:rsidR="00B51B06" w:rsidRPr="00F07778" w:rsidRDefault="00F07778" w:rsidP="00C26571">
      <w:pPr>
        <w:pStyle w:val="ListParagraph"/>
        <w:numPr>
          <w:ilvl w:val="0"/>
          <w:numId w:val="20"/>
        </w:numPr>
        <w:spacing w:after="120"/>
        <w:contextualSpacing/>
        <w:rPr>
          <w:rFonts w:ascii="Verdana" w:hAnsi="Verdana"/>
          <w:bCs/>
          <w:iCs/>
          <w:sz w:val="22"/>
          <w:szCs w:val="22"/>
        </w:rPr>
      </w:pPr>
      <w:r w:rsidRPr="00F07778">
        <w:rPr>
          <w:rFonts w:ascii="Verdana" w:hAnsi="Verdana"/>
          <w:bCs/>
          <w:iCs/>
          <w:sz w:val="22"/>
          <w:szCs w:val="22"/>
        </w:rPr>
        <w:t>Explain required course assignments and student expectations</w:t>
      </w:r>
    </w:p>
    <w:p w:rsidR="00D3728D" w:rsidRPr="0094674F" w:rsidRDefault="004436BF" w:rsidP="004436BF">
      <w:pPr>
        <w:spacing w:after="120"/>
        <w:contextualSpacing/>
        <w:rPr>
          <w:rFonts w:ascii="Verdana" w:hAnsi="Verdana"/>
          <w:bCs/>
          <w:iCs/>
          <w:sz w:val="22"/>
          <w:szCs w:val="22"/>
        </w:rPr>
      </w:pPr>
      <w:r w:rsidRPr="0094674F">
        <w:rPr>
          <w:rFonts w:ascii="Verdana" w:hAnsi="Verdana"/>
          <w:bCs/>
          <w:iCs/>
          <w:sz w:val="22"/>
          <w:szCs w:val="22"/>
        </w:rPr>
        <w:t>Cadet Assignments:</w:t>
      </w:r>
    </w:p>
    <w:p w:rsidR="00F07778" w:rsidRPr="00F07778" w:rsidRDefault="00F07778" w:rsidP="00C26571">
      <w:pPr>
        <w:numPr>
          <w:ilvl w:val="0"/>
          <w:numId w:val="16"/>
        </w:numPr>
        <w:tabs>
          <w:tab w:val="clear" w:pos="720"/>
          <w:tab w:val="num" w:pos="360"/>
        </w:tabs>
        <w:contextualSpacing/>
        <w:rPr>
          <w:rFonts w:ascii="Verdana" w:hAnsi="Verdana"/>
          <w:bCs/>
          <w:iCs/>
          <w:sz w:val="22"/>
          <w:szCs w:val="22"/>
        </w:rPr>
      </w:pPr>
      <w:r w:rsidRPr="00F07778">
        <w:rPr>
          <w:rFonts w:ascii="Verdana" w:hAnsi="Verdana"/>
          <w:bCs/>
          <w:iCs/>
          <w:sz w:val="22"/>
          <w:szCs w:val="22"/>
        </w:rPr>
        <w:t>Read MSL 202 course syllabus, be prepared to discuss in class</w:t>
      </w:r>
    </w:p>
    <w:p w:rsidR="00F07778" w:rsidRPr="00F07778" w:rsidRDefault="00F07778" w:rsidP="00C26571">
      <w:pPr>
        <w:numPr>
          <w:ilvl w:val="0"/>
          <w:numId w:val="16"/>
        </w:numPr>
        <w:tabs>
          <w:tab w:val="clear" w:pos="720"/>
          <w:tab w:val="num" w:pos="360"/>
        </w:tabs>
        <w:contextualSpacing/>
        <w:rPr>
          <w:rFonts w:ascii="Verdana" w:hAnsi="Verdana"/>
          <w:bCs/>
          <w:iCs/>
          <w:sz w:val="22"/>
          <w:szCs w:val="22"/>
        </w:rPr>
      </w:pPr>
      <w:r w:rsidRPr="00F07778">
        <w:rPr>
          <w:rFonts w:ascii="Verdana" w:hAnsi="Verdana"/>
          <w:bCs/>
          <w:iCs/>
          <w:sz w:val="22"/>
          <w:szCs w:val="22"/>
        </w:rPr>
        <w:t>Read MSL202L01 Course Overview SR</w:t>
      </w:r>
    </w:p>
    <w:p w:rsidR="006850F9" w:rsidRPr="00F07778" w:rsidRDefault="00F07778" w:rsidP="00C26571">
      <w:pPr>
        <w:pStyle w:val="ListParagraph"/>
        <w:numPr>
          <w:ilvl w:val="0"/>
          <w:numId w:val="16"/>
        </w:numPr>
        <w:contextualSpacing/>
        <w:rPr>
          <w:rFonts w:ascii="Verdana" w:hAnsi="Verdana"/>
          <w:b/>
          <w:bCs/>
          <w:sz w:val="22"/>
          <w:szCs w:val="22"/>
        </w:rPr>
      </w:pPr>
      <w:r w:rsidRPr="00F07778">
        <w:rPr>
          <w:rFonts w:ascii="Verdana" w:hAnsi="Verdana"/>
          <w:bCs/>
          <w:iCs/>
          <w:sz w:val="22"/>
          <w:szCs w:val="22"/>
        </w:rPr>
        <w:t>Review MSL100-200 Army ROTC Writing Program SR</w:t>
      </w:r>
    </w:p>
    <w:p w:rsidR="00F07778" w:rsidRPr="00F07778" w:rsidRDefault="00F07778" w:rsidP="00F07778">
      <w:pPr>
        <w:pStyle w:val="ListParagraph"/>
        <w:contextualSpacing/>
        <w:rPr>
          <w:rFonts w:ascii="Verdana" w:hAnsi="Verdana"/>
          <w:b/>
          <w:bCs/>
          <w:sz w:val="22"/>
          <w:szCs w:val="22"/>
        </w:rPr>
      </w:pPr>
    </w:p>
    <w:p w:rsidR="00D3728D" w:rsidRPr="0094674F" w:rsidRDefault="00F34703" w:rsidP="00D3728D">
      <w:pPr>
        <w:contextualSpacing/>
        <w:rPr>
          <w:rFonts w:ascii="Verdana" w:hAnsi="Verdana"/>
          <w:b/>
          <w:bCs/>
          <w:sz w:val="22"/>
          <w:szCs w:val="22"/>
        </w:rPr>
      </w:pPr>
      <w:r w:rsidRPr="0094674F">
        <w:rPr>
          <w:rFonts w:ascii="Verdana" w:hAnsi="Verdana"/>
          <w:b/>
          <w:bCs/>
          <w:sz w:val="22"/>
          <w:szCs w:val="22"/>
        </w:rPr>
        <w:t>L</w:t>
      </w:r>
      <w:r w:rsidR="00F07778">
        <w:rPr>
          <w:rFonts w:ascii="Verdana" w:hAnsi="Verdana"/>
          <w:b/>
          <w:bCs/>
          <w:sz w:val="22"/>
          <w:szCs w:val="22"/>
        </w:rPr>
        <w:t>02</w:t>
      </w:r>
      <w:r w:rsidRPr="0094674F">
        <w:rPr>
          <w:rFonts w:ascii="Verdana" w:hAnsi="Verdana"/>
          <w:b/>
          <w:bCs/>
          <w:sz w:val="22"/>
          <w:szCs w:val="22"/>
        </w:rPr>
        <w:t xml:space="preserve"> </w:t>
      </w:r>
      <w:r w:rsidR="00F07778" w:rsidRPr="00F07778">
        <w:rPr>
          <w:rFonts w:ascii="Verdana" w:hAnsi="Verdana"/>
          <w:b/>
          <w:bCs/>
          <w:sz w:val="22"/>
          <w:szCs w:val="22"/>
        </w:rPr>
        <w:t>Principles of Joint Operations</w:t>
      </w:r>
    </w:p>
    <w:p w:rsidR="00F07778" w:rsidRPr="00BA6D1F" w:rsidRDefault="00F07778" w:rsidP="00C26571">
      <w:pPr>
        <w:pStyle w:val="ListParagraph"/>
        <w:numPr>
          <w:ilvl w:val="0"/>
          <w:numId w:val="4"/>
        </w:numPr>
        <w:contextualSpacing/>
        <w:rPr>
          <w:rFonts w:ascii="Verdana" w:hAnsi="Verdana" w:cs="Arial"/>
          <w:sz w:val="22"/>
          <w:szCs w:val="22"/>
        </w:rPr>
      </w:pPr>
      <w:r w:rsidRPr="00BA6D1F">
        <w:rPr>
          <w:rFonts w:ascii="Verdana" w:hAnsi="Verdana" w:cs="Arial"/>
          <w:sz w:val="22"/>
          <w:szCs w:val="22"/>
        </w:rPr>
        <w:t>Identify Joint Force Structures</w:t>
      </w:r>
    </w:p>
    <w:p w:rsidR="00F07778" w:rsidRPr="00BA6D1F" w:rsidRDefault="00F07778" w:rsidP="00C26571">
      <w:pPr>
        <w:pStyle w:val="ListParagraph"/>
        <w:numPr>
          <w:ilvl w:val="0"/>
          <w:numId w:val="4"/>
        </w:numPr>
        <w:contextualSpacing/>
        <w:rPr>
          <w:rFonts w:ascii="Verdana" w:hAnsi="Verdana" w:cs="Arial"/>
          <w:sz w:val="22"/>
          <w:szCs w:val="22"/>
        </w:rPr>
      </w:pPr>
      <w:r w:rsidRPr="00BA6D1F">
        <w:rPr>
          <w:rFonts w:ascii="Verdana" w:hAnsi="Verdana" w:cs="Arial"/>
          <w:sz w:val="22"/>
          <w:szCs w:val="22"/>
        </w:rPr>
        <w:t xml:space="preserve">Analyze the Principles of Joint Operations </w:t>
      </w:r>
    </w:p>
    <w:p w:rsidR="00B51B06" w:rsidRDefault="00B51B06" w:rsidP="0094674F">
      <w:pPr>
        <w:contextualSpacing/>
        <w:rPr>
          <w:rFonts w:ascii="Verdana" w:hAnsi="Verdana"/>
          <w:bCs/>
          <w:iCs/>
          <w:sz w:val="22"/>
          <w:szCs w:val="22"/>
        </w:rPr>
      </w:pPr>
    </w:p>
    <w:p w:rsidR="004436BF" w:rsidRPr="0094674F" w:rsidRDefault="004436BF" w:rsidP="0094674F">
      <w:pPr>
        <w:contextualSpacing/>
        <w:rPr>
          <w:rFonts w:ascii="Verdana" w:hAnsi="Verdana"/>
          <w:bCs/>
          <w:iCs/>
          <w:sz w:val="22"/>
          <w:szCs w:val="22"/>
        </w:rPr>
      </w:pPr>
      <w:r w:rsidRPr="0094674F">
        <w:rPr>
          <w:rFonts w:ascii="Verdana" w:hAnsi="Verdana"/>
          <w:bCs/>
          <w:iCs/>
          <w:sz w:val="22"/>
          <w:szCs w:val="22"/>
        </w:rPr>
        <w:t>Cadet Assignments:</w:t>
      </w:r>
    </w:p>
    <w:p w:rsidR="00F07778" w:rsidRPr="00BA6D1F" w:rsidRDefault="00F07778" w:rsidP="00C26571">
      <w:pPr>
        <w:numPr>
          <w:ilvl w:val="1"/>
          <w:numId w:val="21"/>
        </w:numPr>
        <w:ind w:left="720"/>
        <w:rPr>
          <w:rFonts w:ascii="Verdana" w:hAnsi="Verdana" w:cs="Arial"/>
          <w:iCs/>
          <w:sz w:val="22"/>
          <w:szCs w:val="22"/>
        </w:rPr>
      </w:pPr>
      <w:r w:rsidRPr="00BA6D1F">
        <w:rPr>
          <w:rFonts w:ascii="Verdana" w:hAnsi="Verdana" w:cs="Arial"/>
          <w:iCs/>
          <w:sz w:val="22"/>
          <w:szCs w:val="22"/>
        </w:rPr>
        <w:t>Turn in writing program journal assignment (one paragraph)</w:t>
      </w:r>
    </w:p>
    <w:p w:rsidR="006850F9" w:rsidRPr="00F07778" w:rsidRDefault="00F07778" w:rsidP="00C26571">
      <w:pPr>
        <w:pStyle w:val="ListParagraph"/>
        <w:numPr>
          <w:ilvl w:val="1"/>
          <w:numId w:val="21"/>
        </w:numPr>
        <w:ind w:left="720"/>
        <w:contextualSpacing/>
        <w:rPr>
          <w:rFonts w:ascii="Verdana" w:hAnsi="Verdana"/>
          <w:b/>
          <w:bCs/>
          <w:sz w:val="22"/>
          <w:szCs w:val="22"/>
        </w:rPr>
      </w:pPr>
      <w:r w:rsidRPr="00F07778">
        <w:rPr>
          <w:rFonts w:ascii="Verdana" w:hAnsi="Verdana" w:cs="Arial"/>
          <w:iCs/>
          <w:sz w:val="22"/>
          <w:szCs w:val="22"/>
        </w:rPr>
        <w:t>Read MSL202L02 Principles of Joint Operations SR.pdf, be prepared to discuss in class</w:t>
      </w:r>
    </w:p>
    <w:p w:rsidR="00F07778" w:rsidRPr="00F07778" w:rsidRDefault="00F07778" w:rsidP="00F07778">
      <w:pPr>
        <w:pStyle w:val="ListParagraph"/>
        <w:contextualSpacing/>
        <w:rPr>
          <w:rFonts w:ascii="Verdana" w:hAnsi="Verdana"/>
          <w:b/>
          <w:bCs/>
          <w:sz w:val="22"/>
          <w:szCs w:val="22"/>
        </w:rPr>
      </w:pPr>
    </w:p>
    <w:p w:rsidR="00516585" w:rsidRDefault="007D6860" w:rsidP="00516585">
      <w:pPr>
        <w:contextualSpacing/>
        <w:rPr>
          <w:rFonts w:ascii="Verdana" w:hAnsi="Verdana"/>
          <w:b/>
          <w:bCs/>
          <w:iCs/>
          <w:sz w:val="22"/>
          <w:szCs w:val="22"/>
        </w:rPr>
      </w:pPr>
      <w:r w:rsidRPr="0094674F">
        <w:rPr>
          <w:rFonts w:ascii="Verdana" w:hAnsi="Verdana"/>
          <w:b/>
          <w:bCs/>
          <w:sz w:val="22"/>
          <w:szCs w:val="22"/>
        </w:rPr>
        <w:t xml:space="preserve">L03 </w:t>
      </w:r>
      <w:r w:rsidR="00B849B6" w:rsidRPr="00B849B6">
        <w:rPr>
          <w:rFonts w:ascii="Verdana" w:hAnsi="Verdana"/>
          <w:b/>
          <w:bCs/>
          <w:sz w:val="22"/>
          <w:szCs w:val="22"/>
        </w:rPr>
        <w:t>Army Doctrine and Symbology</w:t>
      </w:r>
    </w:p>
    <w:p w:rsidR="00B849B6" w:rsidRPr="00BA6D1F" w:rsidRDefault="00B849B6" w:rsidP="00C26571">
      <w:pPr>
        <w:pStyle w:val="ListParagraph"/>
        <w:numPr>
          <w:ilvl w:val="0"/>
          <w:numId w:val="4"/>
        </w:numPr>
        <w:tabs>
          <w:tab w:val="left" w:pos="0"/>
          <w:tab w:val="left" w:pos="360"/>
          <w:tab w:val="left" w:pos="1080"/>
          <w:tab w:val="left" w:pos="2250"/>
        </w:tabs>
        <w:contextualSpacing/>
        <w:rPr>
          <w:rFonts w:ascii="Verdana" w:hAnsi="Verdana"/>
          <w:bCs/>
          <w:iCs/>
          <w:sz w:val="22"/>
          <w:szCs w:val="22"/>
        </w:rPr>
      </w:pPr>
      <w:r w:rsidRPr="00BA6D1F">
        <w:rPr>
          <w:rFonts w:ascii="Verdana" w:hAnsi="Verdana"/>
          <w:bCs/>
          <w:iCs/>
          <w:sz w:val="22"/>
          <w:szCs w:val="22"/>
        </w:rPr>
        <w:t>Identify Common Doctrinal Military symbols</w:t>
      </w:r>
    </w:p>
    <w:p w:rsidR="00B51B06" w:rsidRPr="00B849B6" w:rsidRDefault="00B849B6" w:rsidP="00C26571">
      <w:pPr>
        <w:pStyle w:val="ListParagraph"/>
        <w:numPr>
          <w:ilvl w:val="0"/>
          <w:numId w:val="4"/>
        </w:numPr>
        <w:spacing w:after="120"/>
        <w:contextualSpacing/>
        <w:rPr>
          <w:rFonts w:ascii="Verdana" w:hAnsi="Verdana"/>
          <w:bCs/>
          <w:iCs/>
          <w:sz w:val="22"/>
          <w:szCs w:val="22"/>
        </w:rPr>
      </w:pPr>
      <w:r w:rsidRPr="00B849B6">
        <w:rPr>
          <w:rFonts w:ascii="Verdana" w:hAnsi="Verdana"/>
          <w:bCs/>
          <w:iCs/>
          <w:sz w:val="22"/>
          <w:szCs w:val="22"/>
        </w:rPr>
        <w:t>Discriminate basic symbols by categorizing and choosing the correct doctrinal symbols depicted in an applied setting</w:t>
      </w:r>
    </w:p>
    <w:p w:rsidR="004436BF" w:rsidRPr="0094674F" w:rsidRDefault="004436BF" w:rsidP="00B849B6">
      <w:pPr>
        <w:spacing w:after="120"/>
        <w:ind w:left="360"/>
        <w:contextualSpacing/>
        <w:rPr>
          <w:rFonts w:ascii="Verdana" w:hAnsi="Verdana"/>
          <w:bCs/>
          <w:iCs/>
          <w:sz w:val="22"/>
          <w:szCs w:val="22"/>
        </w:rPr>
      </w:pPr>
      <w:r w:rsidRPr="0094674F">
        <w:rPr>
          <w:rFonts w:ascii="Verdana" w:hAnsi="Verdana"/>
          <w:bCs/>
          <w:iCs/>
          <w:sz w:val="22"/>
          <w:szCs w:val="22"/>
        </w:rPr>
        <w:t>Cadet Assignments:</w:t>
      </w:r>
    </w:p>
    <w:p w:rsidR="006850F9" w:rsidRPr="006850F9" w:rsidRDefault="006850F9" w:rsidP="00C26571">
      <w:pPr>
        <w:numPr>
          <w:ilvl w:val="0"/>
          <w:numId w:val="16"/>
        </w:numPr>
        <w:tabs>
          <w:tab w:val="clear" w:pos="720"/>
          <w:tab w:val="num" w:pos="360"/>
        </w:tabs>
        <w:contextualSpacing/>
        <w:rPr>
          <w:rFonts w:ascii="Verdana" w:hAnsi="Verdana"/>
          <w:bCs/>
          <w:iCs/>
          <w:sz w:val="22"/>
          <w:szCs w:val="22"/>
        </w:rPr>
      </w:pPr>
      <w:r w:rsidRPr="006850F9">
        <w:rPr>
          <w:rFonts w:ascii="Verdana" w:hAnsi="Verdana"/>
          <w:bCs/>
          <w:iCs/>
          <w:sz w:val="22"/>
          <w:szCs w:val="22"/>
        </w:rPr>
        <w:t xml:space="preserve">Turn in writing program journal assignment (one paragraph) </w:t>
      </w:r>
    </w:p>
    <w:p w:rsidR="006850F9" w:rsidRPr="006850F9" w:rsidRDefault="006850F9" w:rsidP="00C26571">
      <w:pPr>
        <w:numPr>
          <w:ilvl w:val="0"/>
          <w:numId w:val="16"/>
        </w:numPr>
        <w:tabs>
          <w:tab w:val="clear" w:pos="720"/>
          <w:tab w:val="num" w:pos="360"/>
        </w:tabs>
        <w:contextualSpacing/>
        <w:rPr>
          <w:rFonts w:ascii="Verdana" w:hAnsi="Verdana"/>
          <w:bCs/>
          <w:iCs/>
          <w:sz w:val="22"/>
          <w:szCs w:val="22"/>
        </w:rPr>
      </w:pPr>
      <w:r w:rsidRPr="006850F9">
        <w:rPr>
          <w:rFonts w:ascii="Verdana" w:hAnsi="Verdana"/>
          <w:bCs/>
          <w:iCs/>
          <w:sz w:val="22"/>
          <w:szCs w:val="22"/>
        </w:rPr>
        <w:t>Turn in Cultural Awareness LA (essay paper)</w:t>
      </w:r>
    </w:p>
    <w:p w:rsidR="006850F9" w:rsidRDefault="006850F9" w:rsidP="00C26571">
      <w:pPr>
        <w:numPr>
          <w:ilvl w:val="0"/>
          <w:numId w:val="16"/>
        </w:numPr>
        <w:contextualSpacing/>
        <w:rPr>
          <w:rFonts w:ascii="Verdana" w:hAnsi="Verdana"/>
          <w:bCs/>
          <w:iCs/>
          <w:sz w:val="22"/>
          <w:szCs w:val="22"/>
        </w:rPr>
      </w:pPr>
      <w:r w:rsidRPr="006850F9">
        <w:rPr>
          <w:rFonts w:ascii="Verdana" w:hAnsi="Verdana"/>
          <w:bCs/>
          <w:iCs/>
          <w:sz w:val="22"/>
          <w:szCs w:val="22"/>
        </w:rPr>
        <w:t>MSL201L03 Theories of Leadership SR.pdf</w:t>
      </w:r>
    </w:p>
    <w:p w:rsidR="00D050B3" w:rsidRPr="006850F9" w:rsidRDefault="006850F9" w:rsidP="00C26571">
      <w:pPr>
        <w:numPr>
          <w:ilvl w:val="0"/>
          <w:numId w:val="16"/>
        </w:numPr>
        <w:contextualSpacing/>
        <w:rPr>
          <w:rFonts w:ascii="Verdana" w:hAnsi="Verdana"/>
          <w:bCs/>
          <w:iCs/>
          <w:sz w:val="22"/>
          <w:szCs w:val="22"/>
        </w:rPr>
      </w:pPr>
      <w:r w:rsidRPr="006850F9">
        <w:rPr>
          <w:rFonts w:ascii="Verdana" w:hAnsi="Verdana"/>
          <w:bCs/>
          <w:iCs/>
          <w:sz w:val="22"/>
          <w:szCs w:val="22"/>
        </w:rPr>
        <w:t>Transformational and Transactional Leadership: A Meta</w:t>
      </w:r>
      <w:r w:rsidRPr="006850F9">
        <w:rPr>
          <w:rFonts w:ascii="Cambria Math" w:hAnsi="Cambria Math" w:cs="Cambria Math"/>
          <w:bCs/>
          <w:iCs/>
          <w:sz w:val="22"/>
          <w:szCs w:val="22"/>
        </w:rPr>
        <w:t>‐</w:t>
      </w:r>
      <w:r w:rsidRPr="006850F9">
        <w:rPr>
          <w:rFonts w:ascii="Verdana" w:hAnsi="Verdana"/>
          <w:bCs/>
          <w:iCs/>
          <w:sz w:val="22"/>
          <w:szCs w:val="22"/>
        </w:rPr>
        <w:t>Analytic Test of Their Relative Validity By Timothy A. Judge and Ronald F. Piccolo</w:t>
      </w:r>
    </w:p>
    <w:p w:rsidR="006850F9" w:rsidRDefault="006850F9" w:rsidP="00D3728D">
      <w:pPr>
        <w:contextualSpacing/>
        <w:rPr>
          <w:rFonts w:ascii="Verdana" w:hAnsi="Verdana"/>
          <w:b/>
          <w:bCs/>
          <w:sz w:val="22"/>
          <w:szCs w:val="22"/>
        </w:rPr>
      </w:pPr>
    </w:p>
    <w:p w:rsidR="00DC6C70" w:rsidRPr="0094674F" w:rsidRDefault="00652CF6" w:rsidP="00D3728D">
      <w:pPr>
        <w:contextualSpacing/>
        <w:rPr>
          <w:rFonts w:ascii="Verdana" w:hAnsi="Verdana"/>
          <w:b/>
          <w:bCs/>
          <w:sz w:val="22"/>
          <w:szCs w:val="22"/>
        </w:rPr>
      </w:pPr>
      <w:r w:rsidRPr="0094674F">
        <w:rPr>
          <w:rFonts w:ascii="Verdana" w:hAnsi="Verdana"/>
          <w:b/>
          <w:bCs/>
          <w:sz w:val="22"/>
          <w:szCs w:val="22"/>
        </w:rPr>
        <w:t xml:space="preserve">L04 </w:t>
      </w:r>
      <w:r w:rsidR="00B849B6" w:rsidRPr="00B849B6">
        <w:rPr>
          <w:rFonts w:ascii="Verdana" w:hAnsi="Verdana"/>
          <w:b/>
          <w:bCs/>
          <w:sz w:val="22"/>
          <w:szCs w:val="22"/>
        </w:rPr>
        <w:t>Unified Land Operations &amp; Warfighting Functions</w:t>
      </w:r>
    </w:p>
    <w:p w:rsidR="00B849B6" w:rsidRPr="00BA6D1F" w:rsidRDefault="00B849B6" w:rsidP="00C26571">
      <w:pPr>
        <w:pStyle w:val="ListParagraph"/>
        <w:numPr>
          <w:ilvl w:val="0"/>
          <w:numId w:val="4"/>
        </w:numPr>
        <w:contextualSpacing/>
        <w:rPr>
          <w:rFonts w:ascii="Verdana" w:hAnsi="Verdana" w:cs="Arial"/>
          <w:sz w:val="22"/>
          <w:szCs w:val="22"/>
        </w:rPr>
      </w:pPr>
      <w:r w:rsidRPr="00BA6D1F">
        <w:rPr>
          <w:rFonts w:ascii="Verdana" w:hAnsi="Verdana" w:cs="Arial"/>
          <w:sz w:val="22"/>
          <w:szCs w:val="22"/>
        </w:rPr>
        <w:t>Examine the four foundations and six tenets of Unified Land Operations</w:t>
      </w:r>
    </w:p>
    <w:p w:rsidR="00B849B6" w:rsidRPr="00BA6D1F" w:rsidRDefault="00B849B6" w:rsidP="00C26571">
      <w:pPr>
        <w:pStyle w:val="ListParagraph"/>
        <w:numPr>
          <w:ilvl w:val="0"/>
          <w:numId w:val="4"/>
        </w:numPr>
        <w:contextualSpacing/>
        <w:rPr>
          <w:rFonts w:ascii="Verdana" w:hAnsi="Verdana" w:cs="Arial"/>
          <w:sz w:val="22"/>
          <w:szCs w:val="22"/>
        </w:rPr>
      </w:pPr>
      <w:r w:rsidRPr="00BA6D1F">
        <w:rPr>
          <w:rFonts w:ascii="Verdana" w:hAnsi="Verdana" w:cs="Arial"/>
          <w:sz w:val="22"/>
          <w:szCs w:val="22"/>
        </w:rPr>
        <w:t xml:space="preserve">Analyze the Warfighting Functions </w:t>
      </w:r>
    </w:p>
    <w:p w:rsidR="00B51B06" w:rsidRDefault="00B51B06" w:rsidP="00B54901">
      <w:pPr>
        <w:spacing w:after="120"/>
        <w:contextualSpacing/>
        <w:rPr>
          <w:rFonts w:ascii="Verdana" w:hAnsi="Verdana"/>
          <w:bCs/>
          <w:iCs/>
          <w:sz w:val="22"/>
          <w:szCs w:val="22"/>
        </w:rPr>
      </w:pPr>
    </w:p>
    <w:p w:rsidR="004856C3" w:rsidRPr="0094674F" w:rsidRDefault="004856C3"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B849B6" w:rsidRPr="00BA6D1F" w:rsidRDefault="00B849B6" w:rsidP="00C26571">
      <w:pPr>
        <w:numPr>
          <w:ilvl w:val="0"/>
          <w:numId w:val="4"/>
        </w:numPr>
        <w:rPr>
          <w:rFonts w:ascii="Verdana" w:hAnsi="Verdana" w:cstheme="minorHAnsi"/>
          <w:sz w:val="22"/>
          <w:szCs w:val="22"/>
        </w:rPr>
      </w:pPr>
      <w:r w:rsidRPr="00BA6D1F">
        <w:rPr>
          <w:rFonts w:ascii="Verdana" w:hAnsi="Verdana" w:cstheme="minorHAnsi"/>
          <w:sz w:val="22"/>
          <w:szCs w:val="22"/>
        </w:rPr>
        <w:t>Turn-in writing program journal assignment (one paragraph); turn in next class</w:t>
      </w:r>
    </w:p>
    <w:p w:rsidR="00B849B6" w:rsidRPr="00BA6D1F" w:rsidRDefault="00B849B6" w:rsidP="00C26571">
      <w:pPr>
        <w:numPr>
          <w:ilvl w:val="0"/>
          <w:numId w:val="4"/>
        </w:numPr>
        <w:rPr>
          <w:rFonts w:ascii="Verdana" w:hAnsi="Verdana" w:cstheme="minorHAnsi"/>
          <w:sz w:val="22"/>
          <w:szCs w:val="22"/>
        </w:rPr>
      </w:pPr>
      <w:r w:rsidRPr="00BA6D1F">
        <w:rPr>
          <w:rFonts w:ascii="Verdana" w:hAnsi="Verdana" w:cstheme="minorHAnsi"/>
          <w:sz w:val="22"/>
          <w:szCs w:val="22"/>
        </w:rPr>
        <w:t>Read MSL202L04 Unified Land Operations &amp; Warfighting Functions SR</w:t>
      </w:r>
    </w:p>
    <w:p w:rsidR="006850F9" w:rsidRDefault="006850F9" w:rsidP="00D3728D">
      <w:pPr>
        <w:contextualSpacing/>
        <w:rPr>
          <w:rFonts w:ascii="Verdana" w:hAnsi="Verdana"/>
          <w:b/>
          <w:bCs/>
          <w:sz w:val="22"/>
          <w:szCs w:val="22"/>
        </w:rPr>
      </w:pPr>
    </w:p>
    <w:p w:rsidR="00652CF6" w:rsidRPr="0094674F" w:rsidRDefault="00652CF6" w:rsidP="00D3728D">
      <w:pPr>
        <w:contextualSpacing/>
        <w:rPr>
          <w:rFonts w:ascii="Verdana" w:hAnsi="Verdana"/>
          <w:b/>
          <w:bCs/>
          <w:sz w:val="22"/>
          <w:szCs w:val="22"/>
        </w:rPr>
      </w:pPr>
      <w:r w:rsidRPr="0094674F">
        <w:rPr>
          <w:rFonts w:ascii="Verdana" w:hAnsi="Verdana"/>
          <w:b/>
          <w:bCs/>
          <w:sz w:val="22"/>
          <w:szCs w:val="22"/>
        </w:rPr>
        <w:t xml:space="preserve">L05 </w:t>
      </w:r>
      <w:r w:rsidR="00B849B6" w:rsidRPr="00B849B6">
        <w:rPr>
          <w:rFonts w:ascii="Verdana" w:hAnsi="Verdana"/>
          <w:b/>
          <w:bCs/>
          <w:sz w:val="22"/>
          <w:szCs w:val="22"/>
        </w:rPr>
        <w:t>Offensive Operations at the Squad and Platoon</w:t>
      </w:r>
    </w:p>
    <w:p w:rsidR="00B849B6" w:rsidRPr="00BA6D1F" w:rsidRDefault="00B849B6" w:rsidP="00C26571">
      <w:pPr>
        <w:pStyle w:val="ListParagraph"/>
        <w:numPr>
          <w:ilvl w:val="0"/>
          <w:numId w:val="4"/>
        </w:numPr>
        <w:tabs>
          <w:tab w:val="left" w:pos="0"/>
          <w:tab w:val="left" w:pos="360"/>
          <w:tab w:val="left" w:pos="1080"/>
          <w:tab w:val="left" w:pos="2250"/>
        </w:tabs>
        <w:contextualSpacing/>
        <w:rPr>
          <w:rFonts w:ascii="Verdana" w:hAnsi="Verdana"/>
          <w:bCs/>
          <w:iCs/>
          <w:sz w:val="22"/>
          <w:szCs w:val="22"/>
        </w:rPr>
      </w:pPr>
      <w:r w:rsidRPr="00BA6D1F">
        <w:rPr>
          <w:rFonts w:ascii="Verdana" w:hAnsi="Verdana"/>
          <w:bCs/>
          <w:iCs/>
          <w:sz w:val="22"/>
          <w:szCs w:val="22"/>
        </w:rPr>
        <w:t>Explain the Purposes of Offensive Operations</w:t>
      </w:r>
    </w:p>
    <w:p w:rsidR="00B849B6" w:rsidRPr="00BA6D1F" w:rsidRDefault="00B849B6" w:rsidP="00C26571">
      <w:pPr>
        <w:pStyle w:val="ListParagraph"/>
        <w:numPr>
          <w:ilvl w:val="0"/>
          <w:numId w:val="4"/>
        </w:numPr>
        <w:tabs>
          <w:tab w:val="left" w:pos="0"/>
          <w:tab w:val="left" w:pos="360"/>
          <w:tab w:val="left" w:pos="1080"/>
          <w:tab w:val="left" w:pos="2250"/>
        </w:tabs>
        <w:contextualSpacing/>
        <w:rPr>
          <w:rFonts w:ascii="Verdana" w:hAnsi="Verdana"/>
          <w:bCs/>
          <w:iCs/>
          <w:sz w:val="22"/>
          <w:szCs w:val="22"/>
        </w:rPr>
      </w:pPr>
      <w:r w:rsidRPr="00BA6D1F">
        <w:rPr>
          <w:rFonts w:ascii="Verdana" w:hAnsi="Verdana"/>
          <w:bCs/>
          <w:iCs/>
          <w:sz w:val="22"/>
          <w:szCs w:val="22"/>
        </w:rPr>
        <w:t>Analyze the Characteristics of the Offense</w:t>
      </w:r>
    </w:p>
    <w:p w:rsidR="00B849B6" w:rsidRPr="00BA6D1F" w:rsidRDefault="00B849B6" w:rsidP="00C26571">
      <w:pPr>
        <w:pStyle w:val="ListParagraph"/>
        <w:numPr>
          <w:ilvl w:val="0"/>
          <w:numId w:val="4"/>
        </w:numPr>
        <w:tabs>
          <w:tab w:val="left" w:pos="0"/>
          <w:tab w:val="left" w:pos="360"/>
          <w:tab w:val="left" w:pos="1080"/>
          <w:tab w:val="left" w:pos="2250"/>
        </w:tabs>
        <w:contextualSpacing/>
        <w:rPr>
          <w:rFonts w:ascii="Verdana" w:hAnsi="Verdana"/>
          <w:bCs/>
          <w:iCs/>
          <w:sz w:val="22"/>
          <w:szCs w:val="22"/>
        </w:rPr>
      </w:pPr>
      <w:r w:rsidRPr="00BA6D1F">
        <w:rPr>
          <w:rFonts w:ascii="Verdana" w:hAnsi="Verdana"/>
          <w:bCs/>
          <w:iCs/>
          <w:sz w:val="22"/>
          <w:szCs w:val="22"/>
        </w:rPr>
        <w:t>Describe the Types of Offensive Tasks</w:t>
      </w:r>
    </w:p>
    <w:p w:rsidR="00952106" w:rsidRDefault="00952106" w:rsidP="0094674F">
      <w:pPr>
        <w:contextualSpacing/>
        <w:rPr>
          <w:rFonts w:ascii="Verdana" w:hAnsi="Verdana"/>
          <w:bCs/>
          <w:iCs/>
          <w:sz w:val="22"/>
          <w:szCs w:val="22"/>
        </w:rPr>
      </w:pPr>
    </w:p>
    <w:p w:rsidR="004856C3" w:rsidRPr="0094674F" w:rsidRDefault="004856C3" w:rsidP="0094674F">
      <w:pPr>
        <w:contextualSpacing/>
        <w:rPr>
          <w:rFonts w:ascii="Verdana" w:hAnsi="Verdana"/>
          <w:bCs/>
          <w:iCs/>
          <w:sz w:val="22"/>
          <w:szCs w:val="22"/>
        </w:rPr>
      </w:pPr>
      <w:r w:rsidRPr="0094674F">
        <w:rPr>
          <w:rFonts w:ascii="Verdana" w:hAnsi="Verdana"/>
          <w:bCs/>
          <w:iCs/>
          <w:sz w:val="22"/>
          <w:szCs w:val="22"/>
        </w:rPr>
        <w:t>Cadet Assignments:</w:t>
      </w:r>
    </w:p>
    <w:p w:rsidR="006850F9" w:rsidRPr="006850F9" w:rsidRDefault="006850F9" w:rsidP="00C26571">
      <w:pPr>
        <w:numPr>
          <w:ilvl w:val="0"/>
          <w:numId w:val="4"/>
        </w:numPr>
        <w:contextualSpacing/>
        <w:rPr>
          <w:rFonts w:ascii="Verdana" w:hAnsi="Verdana" w:cs="Arial"/>
          <w:iCs/>
          <w:sz w:val="22"/>
          <w:szCs w:val="22"/>
        </w:rPr>
      </w:pPr>
      <w:r w:rsidRPr="006850F9">
        <w:rPr>
          <w:rFonts w:ascii="Verdana" w:hAnsi="Verdana" w:cs="Arial"/>
          <w:iCs/>
          <w:sz w:val="22"/>
          <w:szCs w:val="22"/>
        </w:rPr>
        <w:t xml:space="preserve">Turn in writing program </w:t>
      </w:r>
      <w:r w:rsidRPr="006850F9">
        <w:rPr>
          <w:rFonts w:ascii="Verdana" w:hAnsi="Verdana" w:cs="Arial"/>
          <w:sz w:val="22"/>
          <w:szCs w:val="22"/>
        </w:rPr>
        <w:t xml:space="preserve">journal </w:t>
      </w:r>
      <w:r w:rsidRPr="006850F9">
        <w:rPr>
          <w:rFonts w:ascii="Verdana" w:hAnsi="Verdana" w:cs="Arial"/>
          <w:iCs/>
          <w:sz w:val="22"/>
          <w:szCs w:val="22"/>
        </w:rPr>
        <w:t>assignment (one paragraph)</w:t>
      </w:r>
    </w:p>
    <w:p w:rsidR="006850F9" w:rsidRDefault="006850F9" w:rsidP="00C26571">
      <w:pPr>
        <w:numPr>
          <w:ilvl w:val="0"/>
          <w:numId w:val="4"/>
        </w:numPr>
        <w:contextualSpacing/>
        <w:rPr>
          <w:rFonts w:ascii="Verdana" w:hAnsi="Verdana" w:cs="Arial"/>
          <w:bCs/>
          <w:iCs/>
          <w:sz w:val="22"/>
          <w:szCs w:val="22"/>
        </w:rPr>
      </w:pPr>
      <w:r w:rsidRPr="006850F9">
        <w:rPr>
          <w:rFonts w:ascii="Verdana" w:hAnsi="Verdana" w:cs="Arial"/>
          <w:bCs/>
          <w:iCs/>
          <w:sz w:val="22"/>
          <w:szCs w:val="22"/>
        </w:rPr>
        <w:t>Turn in MSL201L04 Transactional, Transformational, and Situational Leadership LA (ROTC Writing Program; 2-3 page Self-assessment Essay)</w:t>
      </w:r>
    </w:p>
    <w:p w:rsidR="00D050B3" w:rsidRPr="006850F9" w:rsidRDefault="006850F9" w:rsidP="00C26571">
      <w:pPr>
        <w:numPr>
          <w:ilvl w:val="0"/>
          <w:numId w:val="4"/>
        </w:numPr>
        <w:contextualSpacing/>
        <w:rPr>
          <w:rFonts w:ascii="Verdana" w:hAnsi="Verdana" w:cs="Arial"/>
          <w:bCs/>
          <w:iCs/>
          <w:sz w:val="22"/>
          <w:szCs w:val="22"/>
        </w:rPr>
      </w:pPr>
      <w:r w:rsidRPr="006850F9">
        <w:rPr>
          <w:rFonts w:ascii="Verdana" w:hAnsi="Verdana" w:cs="Arial"/>
          <w:bCs/>
          <w:iCs/>
          <w:sz w:val="22"/>
          <w:szCs w:val="22"/>
        </w:rPr>
        <w:t>Read MSL201L05 Adaptive Leadership SR.pdf</w:t>
      </w:r>
    </w:p>
    <w:p w:rsidR="006850F9" w:rsidRDefault="006850F9" w:rsidP="00474CB8">
      <w:pPr>
        <w:tabs>
          <w:tab w:val="num" w:pos="360"/>
        </w:tabs>
        <w:contextualSpacing/>
        <w:rPr>
          <w:rFonts w:ascii="Verdana" w:hAnsi="Verdana"/>
          <w:b/>
          <w:bCs/>
          <w:sz w:val="22"/>
          <w:szCs w:val="22"/>
        </w:rPr>
      </w:pPr>
    </w:p>
    <w:p w:rsidR="00474CB8" w:rsidRDefault="00652CF6" w:rsidP="00474CB8">
      <w:pPr>
        <w:tabs>
          <w:tab w:val="num" w:pos="360"/>
        </w:tabs>
        <w:contextualSpacing/>
        <w:rPr>
          <w:rFonts w:ascii="Verdana" w:hAnsi="Verdana"/>
          <w:b/>
          <w:bCs/>
          <w:iCs/>
          <w:sz w:val="22"/>
          <w:szCs w:val="22"/>
        </w:rPr>
      </w:pPr>
      <w:r w:rsidRPr="0094674F">
        <w:rPr>
          <w:rFonts w:ascii="Verdana" w:hAnsi="Verdana"/>
          <w:b/>
          <w:bCs/>
          <w:sz w:val="22"/>
          <w:szCs w:val="22"/>
        </w:rPr>
        <w:t>L0</w:t>
      </w:r>
      <w:r w:rsidR="00161616" w:rsidRPr="0094674F">
        <w:rPr>
          <w:rFonts w:ascii="Verdana" w:hAnsi="Verdana"/>
          <w:b/>
          <w:bCs/>
          <w:sz w:val="22"/>
          <w:szCs w:val="22"/>
        </w:rPr>
        <w:t>6</w:t>
      </w:r>
      <w:r w:rsidRPr="0094674F">
        <w:rPr>
          <w:rFonts w:ascii="Verdana" w:hAnsi="Verdana"/>
          <w:b/>
          <w:bCs/>
          <w:sz w:val="22"/>
          <w:szCs w:val="22"/>
        </w:rPr>
        <w:t xml:space="preserve"> </w:t>
      </w:r>
      <w:r w:rsidR="00B849B6" w:rsidRPr="00B849B6">
        <w:rPr>
          <w:rFonts w:ascii="Verdana" w:hAnsi="Verdana"/>
          <w:b/>
          <w:bCs/>
          <w:iCs/>
          <w:sz w:val="22"/>
          <w:szCs w:val="22"/>
        </w:rPr>
        <w:t>Course of Action Statement &amp; Sketch PE</w:t>
      </w:r>
    </w:p>
    <w:p w:rsidR="00B849B6" w:rsidRPr="00B849B6" w:rsidRDefault="00B849B6" w:rsidP="00C26571">
      <w:pPr>
        <w:pStyle w:val="ListParagraph"/>
        <w:numPr>
          <w:ilvl w:val="0"/>
          <w:numId w:val="23"/>
        </w:numPr>
        <w:spacing w:after="120"/>
        <w:contextualSpacing/>
        <w:rPr>
          <w:rFonts w:ascii="Verdana" w:hAnsi="Verdana"/>
          <w:bCs/>
          <w:iCs/>
          <w:sz w:val="22"/>
          <w:szCs w:val="22"/>
        </w:rPr>
      </w:pPr>
      <w:r w:rsidRPr="00B849B6">
        <w:rPr>
          <w:rFonts w:ascii="Verdana" w:hAnsi="Verdana"/>
          <w:bCs/>
          <w:iCs/>
          <w:sz w:val="22"/>
          <w:szCs w:val="22"/>
        </w:rPr>
        <w:t xml:space="preserve">Define the Course of Action Statement </w:t>
      </w:r>
    </w:p>
    <w:p w:rsidR="00B849B6" w:rsidRPr="00B849B6" w:rsidRDefault="00B849B6" w:rsidP="00C26571">
      <w:pPr>
        <w:pStyle w:val="ListParagraph"/>
        <w:numPr>
          <w:ilvl w:val="0"/>
          <w:numId w:val="23"/>
        </w:numPr>
        <w:spacing w:after="120"/>
        <w:contextualSpacing/>
        <w:rPr>
          <w:rFonts w:ascii="Verdana" w:hAnsi="Verdana"/>
          <w:bCs/>
          <w:iCs/>
          <w:sz w:val="22"/>
          <w:szCs w:val="22"/>
        </w:rPr>
      </w:pPr>
      <w:r w:rsidRPr="00B849B6">
        <w:rPr>
          <w:rFonts w:ascii="Verdana" w:hAnsi="Verdana"/>
          <w:bCs/>
          <w:iCs/>
          <w:sz w:val="22"/>
          <w:szCs w:val="22"/>
        </w:rPr>
        <w:t xml:space="preserve">Prepare a Course of Action Statement and Sketch </w:t>
      </w:r>
    </w:p>
    <w:p w:rsidR="00952106" w:rsidRDefault="00952106" w:rsidP="00D050B3">
      <w:pPr>
        <w:spacing w:after="120"/>
        <w:contextualSpacing/>
        <w:rPr>
          <w:rFonts w:ascii="Verdana" w:hAnsi="Verdana"/>
          <w:bCs/>
          <w:iCs/>
          <w:sz w:val="22"/>
          <w:szCs w:val="22"/>
        </w:rPr>
      </w:pPr>
    </w:p>
    <w:p w:rsidR="00D050B3" w:rsidRPr="0094674F" w:rsidRDefault="00D050B3" w:rsidP="00D050B3">
      <w:pPr>
        <w:spacing w:after="120"/>
        <w:contextualSpacing/>
        <w:rPr>
          <w:rFonts w:ascii="Verdana" w:hAnsi="Verdana"/>
          <w:bCs/>
          <w:iCs/>
          <w:sz w:val="22"/>
          <w:szCs w:val="22"/>
        </w:rPr>
      </w:pPr>
      <w:r w:rsidRPr="0094674F">
        <w:rPr>
          <w:rFonts w:ascii="Verdana" w:hAnsi="Verdana"/>
          <w:bCs/>
          <w:iCs/>
          <w:sz w:val="22"/>
          <w:szCs w:val="22"/>
        </w:rPr>
        <w:t>Cadet Assignments:</w:t>
      </w:r>
    </w:p>
    <w:p w:rsidR="00B849B6" w:rsidRPr="00B849B6" w:rsidRDefault="00B849B6" w:rsidP="00C26571">
      <w:pPr>
        <w:pStyle w:val="ListParagraph"/>
        <w:numPr>
          <w:ilvl w:val="0"/>
          <w:numId w:val="22"/>
        </w:numPr>
        <w:ind w:left="720"/>
        <w:contextualSpacing/>
        <w:rPr>
          <w:rFonts w:ascii="Verdana" w:hAnsi="Verdana" w:cs="Arial"/>
          <w:iCs/>
          <w:sz w:val="22"/>
          <w:szCs w:val="22"/>
        </w:rPr>
      </w:pPr>
      <w:r w:rsidRPr="00B849B6">
        <w:rPr>
          <w:rFonts w:ascii="Verdana" w:hAnsi="Verdana" w:cs="Arial"/>
          <w:iCs/>
          <w:sz w:val="22"/>
          <w:szCs w:val="22"/>
        </w:rPr>
        <w:t xml:space="preserve">Turn in writing program journal assignment (one paragraph) </w:t>
      </w:r>
    </w:p>
    <w:p w:rsidR="00B849B6" w:rsidRPr="00B849B6" w:rsidRDefault="00B849B6" w:rsidP="00C26571">
      <w:pPr>
        <w:pStyle w:val="ListParagraph"/>
        <w:numPr>
          <w:ilvl w:val="0"/>
          <w:numId w:val="22"/>
        </w:numPr>
        <w:ind w:left="720"/>
        <w:contextualSpacing/>
        <w:rPr>
          <w:rFonts w:ascii="Verdana" w:hAnsi="Verdana" w:cs="Arial"/>
          <w:iCs/>
          <w:sz w:val="22"/>
          <w:szCs w:val="22"/>
        </w:rPr>
      </w:pPr>
      <w:r w:rsidRPr="00B849B6">
        <w:rPr>
          <w:rFonts w:ascii="Verdana" w:hAnsi="Verdana" w:cs="Arial"/>
          <w:iCs/>
          <w:sz w:val="22"/>
          <w:szCs w:val="22"/>
        </w:rPr>
        <w:t>Read MSL202L06 Course of Action Statement and Sketch SR.docx</w:t>
      </w:r>
    </w:p>
    <w:p w:rsidR="00B849B6" w:rsidRPr="00B849B6" w:rsidRDefault="00B849B6" w:rsidP="00B849B6">
      <w:pPr>
        <w:pStyle w:val="ListParagraph"/>
        <w:contextualSpacing/>
        <w:rPr>
          <w:rFonts w:ascii="Verdana" w:hAnsi="Verdana"/>
          <w:b/>
          <w:bCs/>
          <w:sz w:val="22"/>
          <w:szCs w:val="22"/>
        </w:rPr>
      </w:pPr>
    </w:p>
    <w:p w:rsidR="00097341" w:rsidRPr="0094674F" w:rsidRDefault="00652CF6" w:rsidP="00097341">
      <w:pPr>
        <w:contextualSpacing/>
        <w:rPr>
          <w:rFonts w:ascii="Verdana" w:hAnsi="Verdana"/>
          <w:b/>
          <w:bCs/>
          <w:sz w:val="22"/>
          <w:szCs w:val="22"/>
        </w:rPr>
      </w:pPr>
      <w:r w:rsidRPr="0094674F">
        <w:rPr>
          <w:rFonts w:ascii="Verdana" w:hAnsi="Verdana"/>
          <w:b/>
          <w:bCs/>
          <w:sz w:val="22"/>
          <w:szCs w:val="22"/>
        </w:rPr>
        <w:t>L0</w:t>
      </w:r>
      <w:r w:rsidR="00161616" w:rsidRPr="0094674F">
        <w:rPr>
          <w:rFonts w:ascii="Verdana" w:hAnsi="Verdana"/>
          <w:b/>
          <w:bCs/>
          <w:sz w:val="22"/>
          <w:szCs w:val="22"/>
        </w:rPr>
        <w:t xml:space="preserve">7 </w:t>
      </w:r>
      <w:r w:rsidR="00B849B6" w:rsidRPr="00B849B6">
        <w:rPr>
          <w:rFonts w:ascii="Verdana" w:hAnsi="Verdana"/>
          <w:b/>
          <w:bCs/>
          <w:sz w:val="22"/>
          <w:szCs w:val="22"/>
        </w:rPr>
        <w:t>Stability Operations at the Squad and Platoon</w:t>
      </w:r>
    </w:p>
    <w:p w:rsidR="00B849B6" w:rsidRPr="00B849B6" w:rsidRDefault="00B849B6" w:rsidP="00C26571">
      <w:pPr>
        <w:pStyle w:val="ListParagraph"/>
        <w:numPr>
          <w:ilvl w:val="0"/>
          <w:numId w:val="24"/>
        </w:numPr>
        <w:spacing w:after="120"/>
        <w:contextualSpacing/>
        <w:rPr>
          <w:rFonts w:ascii="Verdana" w:hAnsi="Verdana"/>
          <w:bCs/>
          <w:iCs/>
          <w:sz w:val="22"/>
          <w:szCs w:val="22"/>
        </w:rPr>
      </w:pPr>
      <w:r w:rsidRPr="00B849B6">
        <w:rPr>
          <w:rFonts w:ascii="Verdana" w:hAnsi="Verdana"/>
          <w:bCs/>
          <w:iCs/>
          <w:sz w:val="22"/>
          <w:szCs w:val="22"/>
        </w:rPr>
        <w:t>Describe the principles of Stability operations in the area of operation</w:t>
      </w:r>
    </w:p>
    <w:p w:rsidR="00B849B6" w:rsidRPr="00B849B6" w:rsidRDefault="00B849B6" w:rsidP="00C26571">
      <w:pPr>
        <w:pStyle w:val="ListParagraph"/>
        <w:numPr>
          <w:ilvl w:val="0"/>
          <w:numId w:val="24"/>
        </w:numPr>
        <w:spacing w:after="120"/>
        <w:contextualSpacing/>
        <w:rPr>
          <w:rFonts w:ascii="Verdana" w:hAnsi="Verdana"/>
          <w:bCs/>
          <w:iCs/>
          <w:sz w:val="22"/>
          <w:szCs w:val="22"/>
        </w:rPr>
      </w:pPr>
      <w:r w:rsidRPr="00B849B6">
        <w:rPr>
          <w:rFonts w:ascii="Verdana" w:hAnsi="Verdana"/>
          <w:bCs/>
          <w:iCs/>
          <w:sz w:val="22"/>
          <w:szCs w:val="22"/>
        </w:rPr>
        <w:t>Analyze how the platoon supports the five primary Stability tasks</w:t>
      </w:r>
    </w:p>
    <w:p w:rsidR="00952106" w:rsidRDefault="00952106" w:rsidP="00B54901">
      <w:pPr>
        <w:spacing w:after="120"/>
        <w:contextualSpacing/>
        <w:rPr>
          <w:rFonts w:ascii="Verdana" w:hAnsi="Verdana"/>
          <w:bCs/>
          <w:iCs/>
          <w:sz w:val="22"/>
          <w:szCs w:val="22"/>
        </w:rPr>
      </w:pPr>
    </w:p>
    <w:p w:rsidR="00097341" w:rsidRPr="0094674F" w:rsidRDefault="00097341"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B849B6" w:rsidRPr="00B849B6" w:rsidRDefault="00B849B6" w:rsidP="00C26571">
      <w:pPr>
        <w:pStyle w:val="ListParagraph"/>
        <w:numPr>
          <w:ilvl w:val="0"/>
          <w:numId w:val="25"/>
        </w:numPr>
        <w:contextualSpacing/>
        <w:rPr>
          <w:rFonts w:ascii="Verdana" w:hAnsi="Verdana"/>
          <w:bCs/>
          <w:iCs/>
          <w:sz w:val="22"/>
          <w:szCs w:val="22"/>
        </w:rPr>
      </w:pPr>
      <w:r w:rsidRPr="00B849B6">
        <w:rPr>
          <w:rFonts w:ascii="Verdana" w:hAnsi="Verdana"/>
          <w:bCs/>
          <w:iCs/>
          <w:sz w:val="22"/>
          <w:szCs w:val="22"/>
        </w:rPr>
        <w:t>Turn in writing program journal assignment (one paragraph)</w:t>
      </w:r>
    </w:p>
    <w:p w:rsidR="00B849B6" w:rsidRPr="00B849B6" w:rsidRDefault="00B849B6" w:rsidP="00C26571">
      <w:pPr>
        <w:pStyle w:val="ListParagraph"/>
        <w:numPr>
          <w:ilvl w:val="0"/>
          <w:numId w:val="25"/>
        </w:numPr>
        <w:contextualSpacing/>
        <w:rPr>
          <w:rFonts w:ascii="Verdana" w:hAnsi="Verdana"/>
          <w:bCs/>
          <w:iCs/>
          <w:sz w:val="22"/>
          <w:szCs w:val="22"/>
        </w:rPr>
      </w:pPr>
      <w:r w:rsidRPr="00B849B6">
        <w:rPr>
          <w:rFonts w:ascii="Verdana" w:hAnsi="Verdana"/>
          <w:bCs/>
          <w:iCs/>
          <w:sz w:val="22"/>
          <w:szCs w:val="22"/>
        </w:rPr>
        <w:t>MSL202L07 Stability Operations at the Squad and Platoon SR.pdf</w:t>
      </w:r>
    </w:p>
    <w:p w:rsidR="006850F9" w:rsidRDefault="006850F9" w:rsidP="00097341">
      <w:pPr>
        <w:contextualSpacing/>
        <w:rPr>
          <w:rFonts w:ascii="Verdana" w:hAnsi="Verdana"/>
          <w:b/>
          <w:bCs/>
          <w:sz w:val="22"/>
          <w:szCs w:val="22"/>
        </w:rPr>
      </w:pPr>
    </w:p>
    <w:p w:rsidR="00097341" w:rsidRPr="0094674F" w:rsidRDefault="00B849B6" w:rsidP="00097341">
      <w:pPr>
        <w:contextualSpacing/>
        <w:rPr>
          <w:rFonts w:ascii="Verdana" w:hAnsi="Verdana"/>
          <w:b/>
          <w:bCs/>
          <w:sz w:val="22"/>
          <w:szCs w:val="22"/>
        </w:rPr>
      </w:pPr>
      <w:r>
        <w:rPr>
          <w:rFonts w:ascii="Verdana" w:hAnsi="Verdana"/>
          <w:b/>
          <w:bCs/>
          <w:sz w:val="22"/>
          <w:szCs w:val="22"/>
        </w:rPr>
        <w:t>L08</w:t>
      </w:r>
      <w:r w:rsidR="00161616" w:rsidRPr="0094674F">
        <w:rPr>
          <w:rFonts w:ascii="Verdana" w:hAnsi="Verdana"/>
          <w:b/>
          <w:bCs/>
          <w:sz w:val="22"/>
          <w:szCs w:val="22"/>
        </w:rPr>
        <w:t xml:space="preserve"> </w:t>
      </w:r>
      <w:r w:rsidRPr="00B849B6">
        <w:rPr>
          <w:rFonts w:ascii="Verdana" w:hAnsi="Verdana"/>
          <w:b/>
          <w:bCs/>
          <w:sz w:val="22"/>
          <w:szCs w:val="22"/>
        </w:rPr>
        <w:t>Tactical Actions and Tasks in Support of Stability Operations</w:t>
      </w:r>
    </w:p>
    <w:p w:rsidR="00952106" w:rsidRDefault="00B849B6" w:rsidP="00B849B6">
      <w:pPr>
        <w:spacing w:after="120"/>
        <w:ind w:left="432"/>
        <w:contextualSpacing/>
        <w:rPr>
          <w:rFonts w:ascii="Verdana" w:hAnsi="Verdana"/>
          <w:bCs/>
          <w:iCs/>
          <w:sz w:val="22"/>
          <w:szCs w:val="22"/>
        </w:rPr>
      </w:pPr>
      <w:r w:rsidRPr="00B849B6">
        <w:rPr>
          <w:rFonts w:ascii="Verdana" w:hAnsi="Verdana"/>
          <w:bCs/>
          <w:iCs/>
          <w:sz w:val="22"/>
          <w:szCs w:val="22"/>
        </w:rPr>
        <w:t>•</w:t>
      </w:r>
      <w:r w:rsidRPr="00B849B6">
        <w:rPr>
          <w:rFonts w:ascii="Verdana" w:hAnsi="Verdana"/>
          <w:bCs/>
          <w:iCs/>
          <w:sz w:val="22"/>
          <w:szCs w:val="22"/>
        </w:rPr>
        <w:tab/>
        <w:t>Identify Tactical Actions and Tasks in Support of Stability Operations to identify Security, Site Exploitation, and Key Leader Engagement planning</w:t>
      </w:r>
    </w:p>
    <w:p w:rsidR="00B849B6" w:rsidRDefault="00B849B6" w:rsidP="00B849B6">
      <w:pPr>
        <w:spacing w:after="120"/>
        <w:ind w:left="432"/>
        <w:contextualSpacing/>
        <w:rPr>
          <w:rFonts w:ascii="Verdana" w:hAnsi="Verdana"/>
          <w:bCs/>
          <w:iCs/>
          <w:sz w:val="22"/>
          <w:szCs w:val="22"/>
        </w:rPr>
      </w:pPr>
    </w:p>
    <w:p w:rsidR="00097341" w:rsidRPr="0094674F" w:rsidRDefault="00097341" w:rsidP="00B54901">
      <w:pPr>
        <w:spacing w:after="120"/>
        <w:contextualSpacing/>
        <w:rPr>
          <w:rFonts w:ascii="Verdana" w:hAnsi="Verdana"/>
          <w:bCs/>
          <w:iCs/>
          <w:sz w:val="22"/>
          <w:szCs w:val="22"/>
        </w:rPr>
      </w:pPr>
      <w:r w:rsidRPr="0094674F">
        <w:rPr>
          <w:rFonts w:ascii="Verdana" w:hAnsi="Verdana"/>
          <w:bCs/>
          <w:iCs/>
          <w:sz w:val="22"/>
          <w:szCs w:val="22"/>
        </w:rPr>
        <w:t>Cadet Assignments:</w:t>
      </w:r>
    </w:p>
    <w:p w:rsidR="00B849B6" w:rsidRPr="00B849B6" w:rsidRDefault="00B849B6" w:rsidP="00C26571">
      <w:pPr>
        <w:pStyle w:val="ListParagraph"/>
        <w:numPr>
          <w:ilvl w:val="0"/>
          <w:numId w:val="26"/>
        </w:numPr>
        <w:contextualSpacing/>
        <w:rPr>
          <w:rFonts w:ascii="Verdana" w:hAnsi="Verdana" w:cs="Arial"/>
          <w:iCs/>
          <w:sz w:val="22"/>
          <w:szCs w:val="22"/>
        </w:rPr>
      </w:pPr>
      <w:r w:rsidRPr="00B849B6">
        <w:rPr>
          <w:rFonts w:ascii="Verdana" w:hAnsi="Verdana" w:cs="Arial"/>
          <w:iCs/>
          <w:sz w:val="22"/>
          <w:szCs w:val="22"/>
        </w:rPr>
        <w:t>Turn in writing program journal assignment (one paragraph)</w:t>
      </w:r>
    </w:p>
    <w:p w:rsidR="00546A1D" w:rsidRPr="00B849B6" w:rsidRDefault="00B849B6" w:rsidP="00C26571">
      <w:pPr>
        <w:pStyle w:val="ListParagraph"/>
        <w:numPr>
          <w:ilvl w:val="0"/>
          <w:numId w:val="26"/>
        </w:numPr>
        <w:contextualSpacing/>
        <w:rPr>
          <w:rFonts w:ascii="Verdana" w:hAnsi="Verdana"/>
          <w:b/>
          <w:bCs/>
          <w:sz w:val="22"/>
          <w:szCs w:val="22"/>
        </w:rPr>
      </w:pPr>
      <w:r w:rsidRPr="00B849B6">
        <w:rPr>
          <w:rFonts w:ascii="Verdana" w:hAnsi="Verdana" w:cs="Arial"/>
          <w:iCs/>
          <w:sz w:val="22"/>
          <w:szCs w:val="22"/>
        </w:rPr>
        <w:t xml:space="preserve">Read the MSL202L08 Tactical Actions and Tasks in Support of Stability SR.docx  </w:t>
      </w:r>
    </w:p>
    <w:p w:rsidR="00B849B6" w:rsidRPr="00B849B6" w:rsidRDefault="00B849B6" w:rsidP="00B849B6">
      <w:pPr>
        <w:pStyle w:val="ListParagraph"/>
        <w:contextualSpacing/>
        <w:rPr>
          <w:rFonts w:ascii="Verdana" w:hAnsi="Verdana"/>
          <w:b/>
          <w:bCs/>
          <w:sz w:val="22"/>
          <w:szCs w:val="22"/>
        </w:rPr>
      </w:pPr>
    </w:p>
    <w:p w:rsidR="00161616" w:rsidRPr="0094674F" w:rsidRDefault="00161616" w:rsidP="00D3728D">
      <w:pPr>
        <w:contextualSpacing/>
        <w:rPr>
          <w:rFonts w:ascii="Verdana" w:hAnsi="Verdana"/>
          <w:b/>
          <w:bCs/>
          <w:sz w:val="22"/>
          <w:szCs w:val="22"/>
        </w:rPr>
      </w:pPr>
      <w:r w:rsidRPr="0094674F">
        <w:rPr>
          <w:rFonts w:ascii="Verdana" w:hAnsi="Verdana"/>
          <w:b/>
          <w:bCs/>
          <w:sz w:val="22"/>
          <w:szCs w:val="22"/>
        </w:rPr>
        <w:t>L0</w:t>
      </w:r>
      <w:r w:rsidR="003E6A5D" w:rsidRPr="0094674F">
        <w:rPr>
          <w:rFonts w:ascii="Verdana" w:hAnsi="Verdana"/>
          <w:b/>
          <w:bCs/>
          <w:sz w:val="22"/>
          <w:szCs w:val="22"/>
        </w:rPr>
        <w:t>9</w:t>
      </w:r>
      <w:r w:rsidRPr="0094674F">
        <w:rPr>
          <w:rFonts w:ascii="Verdana" w:hAnsi="Verdana"/>
          <w:b/>
          <w:bCs/>
          <w:sz w:val="22"/>
          <w:szCs w:val="22"/>
        </w:rPr>
        <w:t xml:space="preserve"> </w:t>
      </w:r>
      <w:r w:rsidR="00B849B6" w:rsidRPr="00B849B6">
        <w:rPr>
          <w:rFonts w:ascii="Verdana" w:hAnsi="Verdana"/>
          <w:b/>
          <w:bCs/>
          <w:sz w:val="22"/>
          <w:szCs w:val="22"/>
        </w:rPr>
        <w:t>Philosophy of Ethics and Military Service</w:t>
      </w:r>
    </w:p>
    <w:p w:rsidR="00B849B6" w:rsidRPr="00B849B6" w:rsidRDefault="00B849B6" w:rsidP="00C26571">
      <w:pPr>
        <w:pStyle w:val="ListParagraph"/>
        <w:numPr>
          <w:ilvl w:val="0"/>
          <w:numId w:val="27"/>
        </w:numPr>
        <w:spacing w:after="120"/>
        <w:contextualSpacing/>
        <w:rPr>
          <w:rFonts w:ascii="Verdana" w:hAnsi="Verdana"/>
          <w:bCs/>
          <w:iCs/>
          <w:sz w:val="22"/>
          <w:szCs w:val="22"/>
        </w:rPr>
      </w:pPr>
      <w:r w:rsidRPr="00B849B6">
        <w:rPr>
          <w:rFonts w:ascii="Verdana" w:hAnsi="Verdana"/>
          <w:bCs/>
          <w:iCs/>
          <w:sz w:val="22"/>
          <w:szCs w:val="22"/>
        </w:rPr>
        <w:t>Describe the ethical theories of historical philosophers</w:t>
      </w:r>
    </w:p>
    <w:p w:rsidR="00B849B6" w:rsidRPr="00B849B6" w:rsidRDefault="00B849B6" w:rsidP="00C26571">
      <w:pPr>
        <w:pStyle w:val="ListParagraph"/>
        <w:numPr>
          <w:ilvl w:val="0"/>
          <w:numId w:val="27"/>
        </w:numPr>
        <w:spacing w:after="120"/>
        <w:contextualSpacing/>
        <w:rPr>
          <w:rFonts w:ascii="Verdana" w:hAnsi="Verdana"/>
          <w:bCs/>
          <w:iCs/>
          <w:sz w:val="22"/>
          <w:szCs w:val="22"/>
        </w:rPr>
      </w:pPr>
      <w:r w:rsidRPr="00B849B6">
        <w:rPr>
          <w:rFonts w:ascii="Verdana" w:hAnsi="Verdana"/>
          <w:bCs/>
          <w:iCs/>
          <w:sz w:val="22"/>
          <w:szCs w:val="22"/>
        </w:rPr>
        <w:t>Apply theoretical philosophies in ethics to the Army profession and military service</w:t>
      </w:r>
    </w:p>
    <w:p w:rsidR="00952106" w:rsidRDefault="00952106" w:rsidP="00FA79B2">
      <w:pPr>
        <w:spacing w:after="120"/>
        <w:contextualSpacing/>
        <w:rPr>
          <w:rFonts w:ascii="Verdana" w:hAnsi="Verdana"/>
          <w:bCs/>
          <w:iCs/>
          <w:sz w:val="22"/>
          <w:szCs w:val="22"/>
        </w:rPr>
      </w:pPr>
    </w:p>
    <w:p w:rsidR="00D3728D" w:rsidRPr="0094674F" w:rsidRDefault="00D3728D" w:rsidP="00FA79B2">
      <w:pPr>
        <w:spacing w:after="120"/>
        <w:contextualSpacing/>
        <w:rPr>
          <w:rFonts w:ascii="Verdana" w:hAnsi="Verdana"/>
          <w:bCs/>
          <w:iCs/>
          <w:sz w:val="22"/>
          <w:szCs w:val="22"/>
        </w:rPr>
      </w:pPr>
      <w:r w:rsidRPr="0094674F">
        <w:rPr>
          <w:rFonts w:ascii="Verdana" w:hAnsi="Verdana"/>
          <w:bCs/>
          <w:iCs/>
          <w:sz w:val="22"/>
          <w:szCs w:val="22"/>
        </w:rPr>
        <w:t>Cadet Assignments:</w:t>
      </w:r>
    </w:p>
    <w:p w:rsidR="00B849B6" w:rsidRPr="00B849B6" w:rsidRDefault="00B849B6" w:rsidP="00C26571">
      <w:pPr>
        <w:pStyle w:val="ListParagraph"/>
        <w:numPr>
          <w:ilvl w:val="0"/>
          <w:numId w:val="28"/>
        </w:numPr>
        <w:contextualSpacing/>
        <w:rPr>
          <w:rFonts w:ascii="Verdana" w:hAnsi="Verdana"/>
          <w:iCs/>
          <w:sz w:val="22"/>
          <w:szCs w:val="22"/>
        </w:rPr>
      </w:pPr>
      <w:r w:rsidRPr="00B849B6">
        <w:rPr>
          <w:rFonts w:ascii="Verdana" w:hAnsi="Verdana"/>
          <w:iCs/>
          <w:sz w:val="22"/>
          <w:szCs w:val="22"/>
        </w:rPr>
        <w:t xml:space="preserve">Turn in writing program journal assignment (one paragraph) </w:t>
      </w:r>
    </w:p>
    <w:p w:rsidR="00C31CC3" w:rsidRPr="00B849B6" w:rsidRDefault="00B849B6" w:rsidP="00C26571">
      <w:pPr>
        <w:pStyle w:val="ListParagraph"/>
        <w:numPr>
          <w:ilvl w:val="0"/>
          <w:numId w:val="28"/>
        </w:numPr>
        <w:contextualSpacing/>
        <w:rPr>
          <w:rFonts w:ascii="Verdana" w:hAnsi="Verdana"/>
          <w:b/>
          <w:bCs/>
          <w:sz w:val="22"/>
          <w:szCs w:val="22"/>
        </w:rPr>
      </w:pPr>
      <w:r w:rsidRPr="00B849B6">
        <w:rPr>
          <w:rFonts w:ascii="Verdana" w:hAnsi="Verdana"/>
          <w:iCs/>
          <w:sz w:val="22"/>
          <w:szCs w:val="22"/>
        </w:rPr>
        <w:t xml:space="preserve">Read MSL202L09 Philosophy of Ethics and Military Service SR.pdf  </w:t>
      </w:r>
    </w:p>
    <w:p w:rsidR="00B849B6" w:rsidRPr="00B849B6" w:rsidRDefault="00B849B6" w:rsidP="00B849B6">
      <w:pPr>
        <w:pStyle w:val="ListParagraph"/>
        <w:contextualSpacing/>
        <w:rPr>
          <w:rFonts w:ascii="Verdana" w:hAnsi="Verdana"/>
          <w:b/>
          <w:bCs/>
          <w:sz w:val="22"/>
          <w:szCs w:val="22"/>
        </w:rPr>
      </w:pPr>
    </w:p>
    <w:p w:rsidR="00161616" w:rsidRPr="0094674F" w:rsidRDefault="00161616" w:rsidP="00D3728D">
      <w:pPr>
        <w:contextualSpacing/>
        <w:rPr>
          <w:rFonts w:ascii="Verdana" w:hAnsi="Verdana"/>
          <w:b/>
          <w:bCs/>
          <w:sz w:val="22"/>
          <w:szCs w:val="22"/>
        </w:rPr>
      </w:pPr>
      <w:r w:rsidRPr="0094674F">
        <w:rPr>
          <w:rFonts w:ascii="Verdana" w:hAnsi="Verdana"/>
          <w:b/>
          <w:bCs/>
          <w:sz w:val="22"/>
          <w:szCs w:val="22"/>
        </w:rPr>
        <w:t>L</w:t>
      </w:r>
      <w:r w:rsidR="003E6A5D" w:rsidRPr="0094674F">
        <w:rPr>
          <w:rFonts w:ascii="Verdana" w:hAnsi="Verdana"/>
          <w:b/>
          <w:bCs/>
          <w:sz w:val="22"/>
          <w:szCs w:val="22"/>
        </w:rPr>
        <w:t>10</w:t>
      </w:r>
      <w:r w:rsidRPr="0094674F">
        <w:rPr>
          <w:rFonts w:ascii="Verdana" w:hAnsi="Verdana"/>
          <w:b/>
          <w:bCs/>
          <w:sz w:val="22"/>
          <w:szCs w:val="22"/>
        </w:rPr>
        <w:t xml:space="preserve">, </w:t>
      </w:r>
      <w:r w:rsidR="00B849B6" w:rsidRPr="00B849B6">
        <w:rPr>
          <w:rFonts w:ascii="Verdana" w:hAnsi="Verdana"/>
          <w:b/>
          <w:bCs/>
          <w:sz w:val="22"/>
          <w:szCs w:val="22"/>
        </w:rPr>
        <w:t>Law of Land Warfare</w:t>
      </w:r>
    </w:p>
    <w:p w:rsidR="005B68BD" w:rsidRPr="005B68BD" w:rsidRDefault="005B68BD" w:rsidP="00C26571">
      <w:pPr>
        <w:pStyle w:val="ListParagraph"/>
        <w:numPr>
          <w:ilvl w:val="0"/>
          <w:numId w:val="29"/>
        </w:numPr>
        <w:contextualSpacing/>
        <w:rPr>
          <w:rFonts w:ascii="Verdana" w:hAnsi="Verdana"/>
          <w:bCs/>
          <w:iCs/>
          <w:sz w:val="22"/>
          <w:szCs w:val="22"/>
        </w:rPr>
      </w:pPr>
      <w:r w:rsidRPr="005B68BD">
        <w:rPr>
          <w:rFonts w:ascii="Verdana" w:hAnsi="Verdana"/>
          <w:bCs/>
          <w:iCs/>
          <w:sz w:val="22"/>
          <w:szCs w:val="22"/>
        </w:rPr>
        <w:t>Examine the historical and legal basis of the law of land warfare</w:t>
      </w:r>
    </w:p>
    <w:p w:rsidR="00952106" w:rsidRDefault="005B68BD" w:rsidP="00C26571">
      <w:pPr>
        <w:pStyle w:val="ListParagraph"/>
        <w:numPr>
          <w:ilvl w:val="0"/>
          <w:numId w:val="29"/>
        </w:numPr>
        <w:contextualSpacing/>
        <w:rPr>
          <w:rFonts w:ascii="Verdana" w:hAnsi="Verdana"/>
          <w:bCs/>
          <w:iCs/>
          <w:sz w:val="22"/>
          <w:szCs w:val="22"/>
        </w:rPr>
      </w:pPr>
      <w:r w:rsidRPr="005B68BD">
        <w:rPr>
          <w:rFonts w:ascii="Verdana" w:hAnsi="Verdana"/>
          <w:bCs/>
          <w:iCs/>
          <w:sz w:val="22"/>
          <w:szCs w:val="22"/>
        </w:rPr>
        <w:t>Analyze and apply the law of land warfare to a historical situation</w:t>
      </w:r>
    </w:p>
    <w:p w:rsidR="005B68BD" w:rsidRPr="005B68BD" w:rsidRDefault="005B68BD" w:rsidP="005B68BD">
      <w:pPr>
        <w:pStyle w:val="ListParagraph"/>
        <w:contextualSpacing/>
        <w:rPr>
          <w:rFonts w:ascii="Verdana" w:hAnsi="Verdana"/>
          <w:bCs/>
          <w:iCs/>
          <w:sz w:val="22"/>
          <w:szCs w:val="22"/>
        </w:rPr>
      </w:pPr>
    </w:p>
    <w:p w:rsidR="00DC6C70" w:rsidRPr="0094674F" w:rsidRDefault="00D3728D" w:rsidP="00B54901">
      <w:pPr>
        <w:contextualSpacing/>
        <w:rPr>
          <w:rFonts w:ascii="Verdana" w:hAnsi="Verdana"/>
          <w:bCs/>
          <w:iCs/>
          <w:sz w:val="22"/>
          <w:szCs w:val="22"/>
        </w:rPr>
      </w:pPr>
      <w:r w:rsidRPr="0094674F">
        <w:rPr>
          <w:rFonts w:ascii="Verdana" w:hAnsi="Verdana"/>
          <w:bCs/>
          <w:iCs/>
          <w:sz w:val="22"/>
          <w:szCs w:val="22"/>
        </w:rPr>
        <w:t>Cadet Assignments:</w:t>
      </w:r>
    </w:p>
    <w:p w:rsidR="005B68BD" w:rsidRPr="002A3587" w:rsidRDefault="005B68BD" w:rsidP="00C26571">
      <w:pPr>
        <w:numPr>
          <w:ilvl w:val="0"/>
          <w:numId w:val="6"/>
        </w:numPr>
        <w:rPr>
          <w:rFonts w:ascii="Verdana" w:hAnsi="Verdana" w:cs="Arial"/>
          <w:iCs/>
          <w:sz w:val="22"/>
          <w:szCs w:val="22"/>
        </w:rPr>
      </w:pPr>
      <w:r w:rsidRPr="002A3587">
        <w:rPr>
          <w:rFonts w:ascii="Verdana" w:hAnsi="Verdana" w:cs="Arial"/>
          <w:iCs/>
          <w:sz w:val="22"/>
          <w:szCs w:val="22"/>
        </w:rPr>
        <w:t xml:space="preserve">Turn in writing program journal assignment (one paragraph) </w:t>
      </w:r>
    </w:p>
    <w:p w:rsidR="005B68BD" w:rsidRPr="002A3587" w:rsidRDefault="005B68BD" w:rsidP="00C26571">
      <w:pPr>
        <w:numPr>
          <w:ilvl w:val="0"/>
          <w:numId w:val="6"/>
        </w:numPr>
        <w:rPr>
          <w:rFonts w:ascii="Verdana" w:hAnsi="Verdana" w:cs="Arial"/>
          <w:iCs/>
          <w:sz w:val="22"/>
          <w:szCs w:val="22"/>
        </w:rPr>
      </w:pPr>
      <w:r w:rsidRPr="002A3587">
        <w:rPr>
          <w:rFonts w:ascii="Verdana" w:hAnsi="Verdana" w:cs="Arial"/>
          <w:iCs/>
          <w:sz w:val="22"/>
          <w:szCs w:val="22"/>
        </w:rPr>
        <w:t>Read MSL202L10 Law of Land Warfare SRs</w:t>
      </w:r>
    </w:p>
    <w:p w:rsidR="005B68BD" w:rsidRPr="002A3587" w:rsidRDefault="005B68BD" w:rsidP="00C26571">
      <w:pPr>
        <w:numPr>
          <w:ilvl w:val="0"/>
          <w:numId w:val="6"/>
        </w:numPr>
        <w:rPr>
          <w:rFonts w:ascii="Verdana" w:hAnsi="Verdana" w:cs="Arial"/>
          <w:iCs/>
          <w:sz w:val="22"/>
          <w:szCs w:val="22"/>
        </w:rPr>
      </w:pPr>
      <w:r w:rsidRPr="002A3587">
        <w:rPr>
          <w:rFonts w:ascii="Verdana" w:hAnsi="Verdana" w:cs="Arial"/>
          <w:iCs/>
          <w:sz w:val="22"/>
          <w:szCs w:val="22"/>
        </w:rPr>
        <w:t xml:space="preserve">Review MSL202L10 Law of Land Warfare SH1 </w:t>
      </w:r>
    </w:p>
    <w:p w:rsidR="00C31CC3" w:rsidRDefault="00C31CC3" w:rsidP="00D3728D">
      <w:pPr>
        <w:contextualSpacing/>
        <w:rPr>
          <w:rFonts w:ascii="Verdana" w:hAnsi="Verdana"/>
          <w:b/>
          <w:bCs/>
          <w:sz w:val="22"/>
          <w:szCs w:val="22"/>
        </w:rPr>
      </w:pPr>
    </w:p>
    <w:p w:rsidR="0032605A" w:rsidRPr="0094674F" w:rsidRDefault="0032605A" w:rsidP="00D3728D">
      <w:pPr>
        <w:contextualSpacing/>
        <w:rPr>
          <w:rFonts w:ascii="Verdana" w:hAnsi="Verdana"/>
          <w:b/>
          <w:bCs/>
          <w:sz w:val="22"/>
          <w:szCs w:val="22"/>
        </w:rPr>
      </w:pPr>
      <w:r w:rsidRPr="0094674F">
        <w:rPr>
          <w:rFonts w:ascii="Verdana" w:hAnsi="Verdana"/>
          <w:b/>
          <w:bCs/>
          <w:sz w:val="22"/>
          <w:szCs w:val="22"/>
        </w:rPr>
        <w:t xml:space="preserve">L11 </w:t>
      </w:r>
      <w:r w:rsidR="005B68BD" w:rsidRPr="005B68BD">
        <w:rPr>
          <w:rFonts w:ascii="Verdana" w:hAnsi="Verdana"/>
          <w:b/>
          <w:bCs/>
          <w:sz w:val="22"/>
          <w:szCs w:val="22"/>
        </w:rPr>
        <w:t>Law of Land Warfare Case Study</w:t>
      </w:r>
    </w:p>
    <w:p w:rsidR="005B68BD" w:rsidRPr="005B68BD" w:rsidRDefault="005B68BD" w:rsidP="00C26571">
      <w:pPr>
        <w:pStyle w:val="ListParagraph"/>
        <w:numPr>
          <w:ilvl w:val="0"/>
          <w:numId w:val="30"/>
        </w:numPr>
        <w:rPr>
          <w:rFonts w:ascii="Verdana" w:hAnsi="Verdana"/>
          <w:bCs/>
          <w:iCs/>
          <w:sz w:val="22"/>
          <w:szCs w:val="22"/>
        </w:rPr>
      </w:pPr>
      <w:r w:rsidRPr="005B68BD">
        <w:rPr>
          <w:rFonts w:ascii="Verdana" w:hAnsi="Verdana"/>
          <w:bCs/>
          <w:iCs/>
          <w:sz w:val="22"/>
          <w:szCs w:val="22"/>
        </w:rPr>
        <w:t>Examine the historical and legal basis of the law of land warfare</w:t>
      </w:r>
    </w:p>
    <w:p w:rsidR="00952106" w:rsidRPr="005B68BD" w:rsidRDefault="005B68BD" w:rsidP="00C26571">
      <w:pPr>
        <w:pStyle w:val="ListParagraph"/>
        <w:numPr>
          <w:ilvl w:val="0"/>
          <w:numId w:val="30"/>
        </w:numPr>
        <w:rPr>
          <w:rFonts w:ascii="Verdana" w:hAnsi="Verdana"/>
          <w:bCs/>
          <w:iCs/>
          <w:sz w:val="22"/>
          <w:szCs w:val="22"/>
        </w:rPr>
      </w:pPr>
      <w:r w:rsidRPr="005B68BD">
        <w:rPr>
          <w:rFonts w:ascii="Verdana" w:hAnsi="Verdana"/>
          <w:bCs/>
          <w:iCs/>
          <w:sz w:val="22"/>
          <w:szCs w:val="22"/>
        </w:rPr>
        <w:t>Analyze and apply the law of land warfare to a historical situation</w:t>
      </w:r>
    </w:p>
    <w:p w:rsidR="00D3728D" w:rsidRPr="0094674F" w:rsidRDefault="00D3728D" w:rsidP="00D3728D">
      <w:pPr>
        <w:rPr>
          <w:rFonts w:ascii="Verdana" w:hAnsi="Verdana"/>
          <w:bCs/>
          <w:iCs/>
          <w:sz w:val="22"/>
          <w:szCs w:val="22"/>
        </w:rPr>
      </w:pPr>
      <w:r w:rsidRPr="0094674F">
        <w:rPr>
          <w:rFonts w:ascii="Verdana" w:hAnsi="Verdana"/>
          <w:bCs/>
          <w:iCs/>
          <w:sz w:val="22"/>
          <w:szCs w:val="22"/>
        </w:rPr>
        <w:lastRenderedPageBreak/>
        <w:t>Cadet Assignments:</w:t>
      </w:r>
    </w:p>
    <w:p w:rsidR="005B68BD" w:rsidRPr="005B68BD" w:rsidRDefault="005B68BD" w:rsidP="00C26571">
      <w:pPr>
        <w:pStyle w:val="ListParagraph"/>
        <w:numPr>
          <w:ilvl w:val="0"/>
          <w:numId w:val="31"/>
        </w:numPr>
        <w:contextualSpacing/>
        <w:rPr>
          <w:rFonts w:ascii="Verdana" w:hAnsi="Verdana" w:cs="Arial"/>
          <w:iCs/>
          <w:sz w:val="22"/>
          <w:szCs w:val="22"/>
        </w:rPr>
      </w:pPr>
      <w:r w:rsidRPr="005B68BD">
        <w:rPr>
          <w:rFonts w:ascii="Verdana" w:hAnsi="Verdana" w:cs="Arial"/>
          <w:iCs/>
          <w:sz w:val="22"/>
          <w:szCs w:val="22"/>
        </w:rPr>
        <w:t xml:space="preserve">Turn in writing program journal assignment (one paragraph) </w:t>
      </w:r>
    </w:p>
    <w:p w:rsidR="005B68BD" w:rsidRPr="005B68BD" w:rsidRDefault="005B68BD" w:rsidP="00C26571">
      <w:pPr>
        <w:pStyle w:val="ListParagraph"/>
        <w:numPr>
          <w:ilvl w:val="0"/>
          <w:numId w:val="31"/>
        </w:numPr>
        <w:contextualSpacing/>
        <w:rPr>
          <w:rFonts w:ascii="Verdana" w:hAnsi="Verdana" w:cs="Arial"/>
          <w:iCs/>
          <w:sz w:val="22"/>
          <w:szCs w:val="22"/>
        </w:rPr>
      </w:pPr>
      <w:r w:rsidRPr="005B68BD">
        <w:rPr>
          <w:rFonts w:ascii="Verdana" w:hAnsi="Verdana" w:cs="Arial"/>
          <w:iCs/>
          <w:sz w:val="22"/>
          <w:szCs w:val="22"/>
        </w:rPr>
        <w:t xml:space="preserve">Read MSL202L11 Law of Land Warfare Case Study SRs </w:t>
      </w:r>
    </w:p>
    <w:p w:rsidR="00C31CC3" w:rsidRPr="005B68BD" w:rsidRDefault="005B68BD" w:rsidP="00C26571">
      <w:pPr>
        <w:pStyle w:val="ListParagraph"/>
        <w:numPr>
          <w:ilvl w:val="0"/>
          <w:numId w:val="31"/>
        </w:numPr>
        <w:contextualSpacing/>
        <w:rPr>
          <w:rFonts w:ascii="Verdana" w:hAnsi="Verdana"/>
          <w:b/>
          <w:bCs/>
          <w:sz w:val="22"/>
          <w:szCs w:val="22"/>
        </w:rPr>
      </w:pPr>
      <w:r w:rsidRPr="005B68BD">
        <w:rPr>
          <w:rFonts w:ascii="Verdana" w:hAnsi="Verdana" w:cs="Arial"/>
          <w:iCs/>
          <w:sz w:val="22"/>
          <w:szCs w:val="22"/>
        </w:rPr>
        <w:t>Complete MSL202L11 Law of Land Warfare Case Study SH1, be prepared to discuss in class</w:t>
      </w:r>
    </w:p>
    <w:p w:rsidR="0028703B" w:rsidRPr="0094674F" w:rsidRDefault="0032605A" w:rsidP="0028703B">
      <w:pPr>
        <w:contextualSpacing/>
        <w:rPr>
          <w:rFonts w:ascii="Verdana" w:hAnsi="Verdana"/>
          <w:b/>
          <w:bCs/>
          <w:sz w:val="22"/>
          <w:szCs w:val="22"/>
        </w:rPr>
      </w:pPr>
      <w:r w:rsidRPr="0094674F">
        <w:rPr>
          <w:rFonts w:ascii="Verdana" w:hAnsi="Verdana"/>
          <w:b/>
          <w:bCs/>
          <w:sz w:val="22"/>
          <w:szCs w:val="22"/>
        </w:rPr>
        <w:t>L</w:t>
      </w:r>
      <w:r w:rsidR="003C3879" w:rsidRPr="0094674F">
        <w:rPr>
          <w:rFonts w:ascii="Verdana" w:hAnsi="Verdana"/>
          <w:b/>
          <w:bCs/>
          <w:sz w:val="22"/>
          <w:szCs w:val="22"/>
        </w:rPr>
        <w:t>12</w:t>
      </w:r>
      <w:r w:rsidRPr="0094674F">
        <w:rPr>
          <w:rFonts w:ascii="Verdana" w:hAnsi="Verdana"/>
          <w:b/>
          <w:bCs/>
          <w:sz w:val="22"/>
          <w:szCs w:val="22"/>
        </w:rPr>
        <w:t xml:space="preserve"> </w:t>
      </w:r>
      <w:bookmarkStart w:id="4" w:name="OLE_LINK13"/>
      <w:bookmarkStart w:id="5" w:name="OLE_LINK14"/>
      <w:r w:rsidR="005B68BD" w:rsidRPr="005B68BD">
        <w:rPr>
          <w:rFonts w:ascii="Verdana" w:hAnsi="Verdana"/>
          <w:b/>
          <w:bCs/>
          <w:sz w:val="22"/>
          <w:szCs w:val="22"/>
        </w:rPr>
        <w:t>Code of Conduct</w:t>
      </w:r>
    </w:p>
    <w:bookmarkEnd w:id="4"/>
    <w:bookmarkEnd w:id="5"/>
    <w:p w:rsidR="005B68BD" w:rsidRPr="005B68BD" w:rsidRDefault="005B68BD" w:rsidP="00C26571">
      <w:pPr>
        <w:numPr>
          <w:ilvl w:val="0"/>
          <w:numId w:val="12"/>
        </w:numPr>
        <w:tabs>
          <w:tab w:val="clear" w:pos="720"/>
          <w:tab w:val="num" w:pos="360"/>
        </w:tabs>
        <w:rPr>
          <w:rFonts w:ascii="Verdana" w:hAnsi="Verdana"/>
          <w:bCs/>
          <w:iCs/>
          <w:sz w:val="22"/>
          <w:szCs w:val="22"/>
        </w:rPr>
      </w:pPr>
      <w:r w:rsidRPr="005B68BD">
        <w:rPr>
          <w:rFonts w:ascii="Verdana" w:hAnsi="Verdana"/>
          <w:bCs/>
          <w:iCs/>
          <w:sz w:val="22"/>
          <w:szCs w:val="22"/>
        </w:rPr>
        <w:t xml:space="preserve">Describe the Origins of the Code of Conduct </w:t>
      </w:r>
    </w:p>
    <w:p w:rsidR="005B68BD" w:rsidRPr="005B68BD" w:rsidRDefault="005B68BD" w:rsidP="00C26571">
      <w:pPr>
        <w:numPr>
          <w:ilvl w:val="0"/>
          <w:numId w:val="12"/>
        </w:numPr>
        <w:tabs>
          <w:tab w:val="clear" w:pos="720"/>
          <w:tab w:val="num" w:pos="360"/>
        </w:tabs>
        <w:rPr>
          <w:rFonts w:ascii="Verdana" w:hAnsi="Verdana"/>
          <w:bCs/>
          <w:iCs/>
          <w:sz w:val="22"/>
          <w:szCs w:val="22"/>
        </w:rPr>
      </w:pPr>
      <w:r w:rsidRPr="005B68BD">
        <w:rPr>
          <w:rFonts w:ascii="Verdana" w:hAnsi="Verdana"/>
          <w:bCs/>
          <w:iCs/>
          <w:sz w:val="22"/>
          <w:szCs w:val="22"/>
        </w:rPr>
        <w:t>Review the Code of Conduct</w:t>
      </w:r>
    </w:p>
    <w:p w:rsidR="001C0EF3" w:rsidRDefault="005B68BD" w:rsidP="00C26571">
      <w:pPr>
        <w:pStyle w:val="ListParagraph"/>
        <w:numPr>
          <w:ilvl w:val="0"/>
          <w:numId w:val="12"/>
        </w:numPr>
        <w:rPr>
          <w:rFonts w:ascii="Verdana" w:hAnsi="Verdana"/>
          <w:bCs/>
          <w:iCs/>
          <w:sz w:val="22"/>
          <w:szCs w:val="22"/>
        </w:rPr>
      </w:pPr>
      <w:r w:rsidRPr="005B68BD">
        <w:rPr>
          <w:rFonts w:ascii="Verdana" w:hAnsi="Verdana"/>
          <w:bCs/>
          <w:iCs/>
          <w:sz w:val="22"/>
          <w:szCs w:val="22"/>
        </w:rPr>
        <w:t>Define actions required under the Code of  Conduct</w:t>
      </w:r>
    </w:p>
    <w:p w:rsidR="005B68BD" w:rsidRPr="005B68BD" w:rsidRDefault="005B68BD" w:rsidP="00C26571">
      <w:pPr>
        <w:pStyle w:val="ListParagraph"/>
        <w:numPr>
          <w:ilvl w:val="0"/>
          <w:numId w:val="12"/>
        </w:numPr>
        <w:rPr>
          <w:rFonts w:ascii="Verdana" w:hAnsi="Verdana"/>
          <w:bCs/>
          <w:iCs/>
          <w:sz w:val="22"/>
          <w:szCs w:val="22"/>
        </w:rPr>
      </w:pPr>
    </w:p>
    <w:p w:rsidR="002F60F3" w:rsidRPr="005B68BD" w:rsidRDefault="002F60F3" w:rsidP="002F60F3">
      <w:pPr>
        <w:rPr>
          <w:rFonts w:ascii="Verdana" w:hAnsi="Verdana"/>
          <w:bCs/>
          <w:iCs/>
          <w:sz w:val="22"/>
          <w:szCs w:val="22"/>
        </w:rPr>
      </w:pPr>
      <w:r w:rsidRPr="005B68BD">
        <w:rPr>
          <w:rFonts w:ascii="Verdana" w:hAnsi="Verdana"/>
          <w:bCs/>
          <w:iCs/>
          <w:sz w:val="22"/>
          <w:szCs w:val="22"/>
        </w:rPr>
        <w:t>Cadet Assignments:</w:t>
      </w:r>
    </w:p>
    <w:p w:rsidR="005B68BD" w:rsidRPr="005B68BD" w:rsidRDefault="005B68BD" w:rsidP="00C26571">
      <w:pPr>
        <w:numPr>
          <w:ilvl w:val="0"/>
          <w:numId w:val="10"/>
        </w:numPr>
        <w:ind w:left="727" w:hanging="367"/>
        <w:rPr>
          <w:rFonts w:ascii="Verdana" w:hAnsi="Verdana" w:cs="Arial"/>
          <w:iCs/>
          <w:sz w:val="22"/>
          <w:szCs w:val="22"/>
        </w:rPr>
      </w:pPr>
      <w:r w:rsidRPr="005B68BD">
        <w:rPr>
          <w:rFonts w:ascii="Verdana" w:hAnsi="Verdana" w:cs="Arial"/>
          <w:iCs/>
          <w:sz w:val="22"/>
          <w:szCs w:val="22"/>
        </w:rPr>
        <w:t>Turn in writing program journal assignment (one paragraph)</w:t>
      </w:r>
    </w:p>
    <w:p w:rsidR="005B68BD" w:rsidRPr="005B68BD" w:rsidRDefault="005B68BD" w:rsidP="00C26571">
      <w:pPr>
        <w:numPr>
          <w:ilvl w:val="0"/>
          <w:numId w:val="10"/>
        </w:numPr>
        <w:ind w:left="727" w:hanging="367"/>
        <w:rPr>
          <w:rFonts w:ascii="Verdana" w:hAnsi="Verdana" w:cs="Arial"/>
          <w:iCs/>
          <w:sz w:val="22"/>
          <w:szCs w:val="22"/>
        </w:rPr>
      </w:pPr>
      <w:r w:rsidRPr="005B68BD">
        <w:rPr>
          <w:rFonts w:ascii="Verdana" w:hAnsi="Verdana" w:cs="Arial"/>
          <w:iCs/>
          <w:sz w:val="22"/>
          <w:szCs w:val="22"/>
        </w:rPr>
        <w:t xml:space="preserve">Read MSL202L11 Law of Land Warfare Case Study SH1 and SH2 </w:t>
      </w:r>
    </w:p>
    <w:p w:rsidR="005B68BD" w:rsidRPr="005B68BD" w:rsidRDefault="005B68BD" w:rsidP="00C26571">
      <w:pPr>
        <w:numPr>
          <w:ilvl w:val="0"/>
          <w:numId w:val="10"/>
        </w:numPr>
        <w:ind w:left="727" w:hanging="367"/>
        <w:rPr>
          <w:rFonts w:ascii="Verdana" w:hAnsi="Verdana" w:cs="Arial"/>
          <w:iCs/>
          <w:sz w:val="22"/>
          <w:szCs w:val="22"/>
        </w:rPr>
      </w:pPr>
      <w:r w:rsidRPr="005B68BD">
        <w:rPr>
          <w:rFonts w:ascii="Verdana" w:hAnsi="Verdana" w:cs="Arial"/>
          <w:iCs/>
          <w:sz w:val="22"/>
          <w:szCs w:val="22"/>
        </w:rPr>
        <w:t>Read MSL202L12 Code of Conduct SRs</w:t>
      </w:r>
    </w:p>
    <w:p w:rsidR="005B68BD" w:rsidRPr="005B68BD" w:rsidRDefault="005B68BD" w:rsidP="00C26571">
      <w:pPr>
        <w:numPr>
          <w:ilvl w:val="0"/>
          <w:numId w:val="10"/>
        </w:numPr>
        <w:ind w:left="727" w:hanging="367"/>
        <w:rPr>
          <w:rFonts w:ascii="Verdana" w:hAnsi="Verdana" w:cs="Arial"/>
          <w:iCs/>
          <w:sz w:val="22"/>
          <w:szCs w:val="22"/>
        </w:rPr>
      </w:pPr>
      <w:r w:rsidRPr="005B68BD">
        <w:rPr>
          <w:rFonts w:ascii="Verdana" w:hAnsi="Verdana" w:cs="Arial"/>
          <w:iCs/>
          <w:sz w:val="22"/>
          <w:szCs w:val="22"/>
        </w:rPr>
        <w:t>Complete MSL202L12 Code of Conduct SH1 Homework assignment (Cadre must hand out)</w:t>
      </w:r>
    </w:p>
    <w:p w:rsidR="005B68BD" w:rsidRPr="005B68BD" w:rsidRDefault="005B68BD" w:rsidP="00C26571">
      <w:pPr>
        <w:numPr>
          <w:ilvl w:val="0"/>
          <w:numId w:val="10"/>
        </w:numPr>
        <w:ind w:left="727" w:hanging="367"/>
        <w:rPr>
          <w:rFonts w:ascii="Verdana" w:hAnsi="Verdana" w:cs="Arial"/>
          <w:iCs/>
          <w:sz w:val="22"/>
          <w:szCs w:val="22"/>
        </w:rPr>
      </w:pPr>
      <w:r w:rsidRPr="005B68BD">
        <w:rPr>
          <w:rFonts w:ascii="Verdana" w:hAnsi="Verdana" w:cs="Arial"/>
          <w:iCs/>
          <w:sz w:val="22"/>
          <w:szCs w:val="22"/>
        </w:rPr>
        <w:t>Read MSL202L12 Code of Conduct SH1 – Provisions of the Code of Conduct</w:t>
      </w:r>
    </w:p>
    <w:p w:rsidR="002F60F3" w:rsidRPr="005B68BD" w:rsidRDefault="005B68BD" w:rsidP="00C26571">
      <w:pPr>
        <w:pStyle w:val="ListParagraph"/>
        <w:numPr>
          <w:ilvl w:val="0"/>
          <w:numId w:val="10"/>
        </w:numPr>
        <w:tabs>
          <w:tab w:val="left" w:pos="630"/>
        </w:tabs>
        <w:ind w:left="720"/>
        <w:rPr>
          <w:rFonts w:ascii="Verdana" w:hAnsi="Verdana"/>
          <w:b/>
          <w:bCs/>
          <w:iCs/>
          <w:sz w:val="22"/>
          <w:szCs w:val="22"/>
        </w:rPr>
      </w:pPr>
      <w:r>
        <w:rPr>
          <w:rFonts w:ascii="Verdana" w:hAnsi="Verdana" w:cs="Arial"/>
          <w:iCs/>
          <w:sz w:val="22"/>
          <w:szCs w:val="22"/>
        </w:rPr>
        <w:t xml:space="preserve"> </w:t>
      </w:r>
      <w:r w:rsidRPr="005B68BD">
        <w:rPr>
          <w:rFonts w:ascii="Verdana" w:hAnsi="Verdana" w:cs="Arial"/>
          <w:iCs/>
          <w:sz w:val="22"/>
          <w:szCs w:val="22"/>
        </w:rPr>
        <w:t xml:space="preserve">Read MSL202L12 Code of Conduct SH2 – </w:t>
      </w:r>
      <w:proofErr w:type="spellStart"/>
      <w:r w:rsidRPr="005B68BD">
        <w:rPr>
          <w:rFonts w:ascii="Verdana" w:hAnsi="Verdana" w:cs="Arial"/>
          <w:iCs/>
          <w:sz w:val="22"/>
          <w:szCs w:val="22"/>
        </w:rPr>
        <w:t>Cornum</w:t>
      </w:r>
      <w:proofErr w:type="spellEnd"/>
      <w:r w:rsidRPr="005B68BD">
        <w:rPr>
          <w:rFonts w:ascii="Verdana" w:hAnsi="Verdana" w:cs="Arial"/>
          <w:iCs/>
          <w:sz w:val="22"/>
          <w:szCs w:val="22"/>
        </w:rPr>
        <w:t>-Johnson-Miller interviews</w:t>
      </w:r>
    </w:p>
    <w:p w:rsidR="005B68BD" w:rsidRPr="005B68BD" w:rsidRDefault="005B68BD" w:rsidP="005B68BD">
      <w:pPr>
        <w:pStyle w:val="ListParagraph"/>
        <w:rPr>
          <w:rFonts w:ascii="Verdana" w:hAnsi="Verdana"/>
          <w:b/>
          <w:bCs/>
          <w:iCs/>
          <w:sz w:val="22"/>
          <w:szCs w:val="22"/>
        </w:rPr>
      </w:pPr>
    </w:p>
    <w:p w:rsidR="00EB1367" w:rsidRPr="005B68BD" w:rsidRDefault="00EB1367" w:rsidP="00EB1367">
      <w:pPr>
        <w:rPr>
          <w:rFonts w:ascii="Verdana" w:hAnsi="Verdana"/>
          <w:b/>
          <w:sz w:val="22"/>
          <w:szCs w:val="22"/>
          <w:u w:val="single"/>
        </w:rPr>
      </w:pPr>
      <w:r w:rsidRPr="005B68BD">
        <w:rPr>
          <w:rFonts w:ascii="Verdana" w:hAnsi="Verdana"/>
          <w:b/>
          <w:bCs/>
          <w:sz w:val="22"/>
          <w:szCs w:val="22"/>
        </w:rPr>
        <w:t xml:space="preserve">L13, Emergency Preparedness for the Army Community </w:t>
      </w:r>
    </w:p>
    <w:p w:rsidR="00952106" w:rsidRPr="005B68BD" w:rsidRDefault="00952106" w:rsidP="00C26571">
      <w:pPr>
        <w:numPr>
          <w:ilvl w:val="0"/>
          <w:numId w:val="11"/>
        </w:numPr>
        <w:spacing w:after="120"/>
        <w:ind w:left="720"/>
        <w:contextualSpacing/>
        <w:rPr>
          <w:rFonts w:ascii="Verdana" w:hAnsi="Verdana"/>
          <w:bCs/>
          <w:iCs/>
          <w:sz w:val="22"/>
          <w:szCs w:val="22"/>
        </w:rPr>
      </w:pPr>
      <w:r w:rsidRPr="005B68BD">
        <w:rPr>
          <w:rFonts w:ascii="Verdana" w:hAnsi="Verdana"/>
          <w:bCs/>
          <w:iCs/>
          <w:sz w:val="22"/>
          <w:szCs w:val="22"/>
        </w:rPr>
        <w:t>Demonstrate knowledge of learning objectives contained in the course content</w:t>
      </w:r>
    </w:p>
    <w:p w:rsidR="00EB1367" w:rsidRPr="005B68BD" w:rsidRDefault="00EB1367" w:rsidP="00EB1367">
      <w:pPr>
        <w:spacing w:after="120"/>
        <w:contextualSpacing/>
        <w:rPr>
          <w:rFonts w:ascii="Verdana" w:hAnsi="Verdana"/>
          <w:bCs/>
          <w:iCs/>
          <w:sz w:val="22"/>
          <w:szCs w:val="22"/>
        </w:rPr>
      </w:pPr>
    </w:p>
    <w:p w:rsidR="00EB1367" w:rsidRPr="005B68BD" w:rsidRDefault="00EB1367" w:rsidP="00EB1367">
      <w:pPr>
        <w:spacing w:after="120"/>
        <w:contextualSpacing/>
        <w:rPr>
          <w:rFonts w:ascii="Verdana" w:hAnsi="Verdana"/>
          <w:bCs/>
          <w:iCs/>
          <w:sz w:val="22"/>
          <w:szCs w:val="22"/>
        </w:rPr>
      </w:pPr>
      <w:r w:rsidRPr="005B68BD">
        <w:rPr>
          <w:rFonts w:ascii="Verdana" w:hAnsi="Verdana"/>
          <w:bCs/>
          <w:iCs/>
          <w:sz w:val="22"/>
          <w:szCs w:val="22"/>
        </w:rPr>
        <w:t>Cadet Assignments:</w:t>
      </w:r>
    </w:p>
    <w:p w:rsidR="00952106" w:rsidRPr="005B68BD" w:rsidRDefault="00C31CC3" w:rsidP="00B4124F">
      <w:pPr>
        <w:numPr>
          <w:ilvl w:val="0"/>
          <w:numId w:val="1"/>
        </w:numPr>
        <w:rPr>
          <w:rFonts w:ascii="Verdana" w:hAnsi="Verdana" w:cs="Arial"/>
          <w:iCs/>
          <w:sz w:val="22"/>
          <w:szCs w:val="22"/>
        </w:rPr>
      </w:pPr>
      <w:r w:rsidRPr="005B68BD">
        <w:rPr>
          <w:rFonts w:ascii="Verdana" w:hAnsi="Verdana" w:cs="Arial"/>
          <w:iCs/>
          <w:sz w:val="22"/>
          <w:szCs w:val="22"/>
        </w:rPr>
        <w:t>Turn in writing program journal assignment (one paragraph)</w:t>
      </w:r>
    </w:p>
    <w:p w:rsidR="00B27763" w:rsidRPr="001C0EF3" w:rsidRDefault="00B27763" w:rsidP="00B27763">
      <w:pPr>
        <w:rPr>
          <w:rFonts w:ascii="Verdana" w:hAnsi="Verdana"/>
          <w:b/>
          <w:bCs/>
          <w:sz w:val="22"/>
          <w:szCs w:val="22"/>
          <w:highlight w:val="yellow"/>
        </w:rPr>
      </w:pPr>
    </w:p>
    <w:p w:rsidR="005B68BD" w:rsidRDefault="005B68BD" w:rsidP="00EB1367">
      <w:pPr>
        <w:contextualSpacing/>
        <w:rPr>
          <w:rFonts w:ascii="Verdana" w:hAnsi="Verdana"/>
          <w:b/>
          <w:bCs/>
          <w:sz w:val="22"/>
          <w:szCs w:val="22"/>
        </w:rPr>
      </w:pPr>
    </w:p>
    <w:p w:rsidR="00484FDA" w:rsidRDefault="00EB1367" w:rsidP="00484FDA">
      <w:pPr>
        <w:contextualSpacing/>
        <w:rPr>
          <w:rFonts w:ascii="Verdana" w:hAnsi="Verdana"/>
          <w:bCs/>
          <w:sz w:val="22"/>
          <w:szCs w:val="22"/>
        </w:rPr>
      </w:pPr>
      <w:r w:rsidRPr="0094674F">
        <w:rPr>
          <w:rFonts w:ascii="Verdana" w:hAnsi="Verdana"/>
          <w:b/>
          <w:bCs/>
          <w:sz w:val="22"/>
          <w:szCs w:val="22"/>
        </w:rPr>
        <w:t>L</w:t>
      </w:r>
      <w:r>
        <w:rPr>
          <w:rFonts w:ascii="Verdana" w:hAnsi="Verdana"/>
          <w:b/>
          <w:bCs/>
          <w:sz w:val="22"/>
          <w:szCs w:val="22"/>
        </w:rPr>
        <w:t>14</w:t>
      </w:r>
      <w:r w:rsidRPr="0094674F">
        <w:rPr>
          <w:rFonts w:ascii="Verdana" w:hAnsi="Verdana"/>
          <w:b/>
          <w:bCs/>
          <w:sz w:val="22"/>
          <w:szCs w:val="22"/>
        </w:rPr>
        <w:t xml:space="preserve"> </w:t>
      </w:r>
      <w:r w:rsidR="00484FDA" w:rsidRPr="00484FDA">
        <w:rPr>
          <w:rFonts w:ascii="Verdana" w:hAnsi="Verdana"/>
          <w:b/>
          <w:bCs/>
          <w:sz w:val="22"/>
          <w:szCs w:val="22"/>
        </w:rPr>
        <w:t>Mid-Term Exam</w:t>
      </w:r>
      <w:r w:rsidR="00484FDA" w:rsidRPr="00484FDA">
        <w:rPr>
          <w:rFonts w:ascii="Verdana" w:hAnsi="Verdana"/>
          <w:bCs/>
          <w:sz w:val="22"/>
          <w:szCs w:val="22"/>
        </w:rPr>
        <w:t xml:space="preserve"> </w:t>
      </w:r>
    </w:p>
    <w:p w:rsidR="00EB1367" w:rsidRPr="00B27763" w:rsidRDefault="00EB1367" w:rsidP="005B68BD">
      <w:pPr>
        <w:contextualSpacing/>
        <w:rPr>
          <w:rFonts w:ascii="Verdana" w:hAnsi="Verdana" w:cs="Arial"/>
          <w:iCs/>
          <w:sz w:val="22"/>
          <w:szCs w:val="22"/>
        </w:rPr>
      </w:pPr>
    </w:p>
    <w:p w:rsidR="00B27763" w:rsidRDefault="00B27763" w:rsidP="00EB1367">
      <w:pPr>
        <w:contextualSpacing/>
        <w:rPr>
          <w:rFonts w:ascii="Verdana" w:hAnsi="Verdana"/>
          <w:b/>
          <w:bCs/>
          <w:sz w:val="22"/>
          <w:szCs w:val="22"/>
        </w:rPr>
      </w:pPr>
    </w:p>
    <w:p w:rsidR="00EB1367" w:rsidRDefault="00EB1367" w:rsidP="00EB1367">
      <w:pPr>
        <w:contextualSpacing/>
        <w:rPr>
          <w:rFonts w:ascii="Verdana" w:hAnsi="Verdana"/>
          <w:b/>
          <w:bCs/>
          <w:iCs/>
          <w:sz w:val="22"/>
          <w:szCs w:val="22"/>
        </w:rPr>
      </w:pPr>
      <w:r w:rsidRPr="0094674F">
        <w:rPr>
          <w:rFonts w:ascii="Verdana" w:hAnsi="Verdana"/>
          <w:b/>
          <w:bCs/>
          <w:sz w:val="22"/>
          <w:szCs w:val="22"/>
        </w:rPr>
        <w:t>L</w:t>
      </w:r>
      <w:r>
        <w:rPr>
          <w:rFonts w:ascii="Verdana" w:hAnsi="Verdana"/>
          <w:b/>
          <w:bCs/>
          <w:sz w:val="22"/>
          <w:szCs w:val="22"/>
        </w:rPr>
        <w:t>15</w:t>
      </w:r>
      <w:r w:rsidRPr="0094674F">
        <w:rPr>
          <w:rFonts w:ascii="Verdana" w:hAnsi="Verdana"/>
          <w:b/>
          <w:bCs/>
          <w:sz w:val="22"/>
          <w:szCs w:val="22"/>
        </w:rPr>
        <w:t xml:space="preserve"> </w:t>
      </w:r>
      <w:r w:rsidR="005B68BD" w:rsidRPr="005B68BD">
        <w:rPr>
          <w:rFonts w:ascii="Verdana" w:hAnsi="Verdana"/>
          <w:b/>
          <w:bCs/>
          <w:sz w:val="22"/>
          <w:szCs w:val="22"/>
        </w:rPr>
        <w:t>Writing in the Army Style</w:t>
      </w:r>
    </w:p>
    <w:p w:rsidR="005B68BD" w:rsidRPr="005B68BD" w:rsidRDefault="005B68BD" w:rsidP="00C26571">
      <w:pPr>
        <w:pStyle w:val="ListParagraph"/>
        <w:numPr>
          <w:ilvl w:val="0"/>
          <w:numId w:val="32"/>
        </w:numPr>
        <w:spacing w:after="120"/>
        <w:contextualSpacing/>
        <w:rPr>
          <w:rFonts w:ascii="Verdana" w:hAnsi="Verdana"/>
          <w:bCs/>
          <w:iCs/>
          <w:sz w:val="22"/>
          <w:szCs w:val="22"/>
        </w:rPr>
      </w:pPr>
      <w:r w:rsidRPr="005B68BD">
        <w:rPr>
          <w:rFonts w:ascii="Verdana" w:hAnsi="Verdana"/>
          <w:bCs/>
          <w:iCs/>
          <w:sz w:val="22"/>
          <w:szCs w:val="22"/>
        </w:rPr>
        <w:t xml:space="preserve">Describe the Army writing standards IAW AR 25-50 </w:t>
      </w:r>
    </w:p>
    <w:p w:rsidR="005B68BD" w:rsidRPr="005B68BD" w:rsidRDefault="005B68BD" w:rsidP="00C26571">
      <w:pPr>
        <w:pStyle w:val="ListParagraph"/>
        <w:numPr>
          <w:ilvl w:val="0"/>
          <w:numId w:val="32"/>
        </w:numPr>
        <w:spacing w:after="120"/>
        <w:contextualSpacing/>
        <w:rPr>
          <w:rFonts w:ascii="Verdana" w:hAnsi="Verdana"/>
          <w:bCs/>
          <w:iCs/>
          <w:sz w:val="22"/>
          <w:szCs w:val="22"/>
        </w:rPr>
      </w:pPr>
      <w:r w:rsidRPr="005B68BD">
        <w:rPr>
          <w:rFonts w:ascii="Verdana" w:hAnsi="Verdana"/>
          <w:bCs/>
          <w:iCs/>
          <w:sz w:val="22"/>
          <w:szCs w:val="22"/>
        </w:rPr>
        <w:t>Explain the steps in the writing process</w:t>
      </w:r>
    </w:p>
    <w:p w:rsidR="005B68BD" w:rsidRPr="005B68BD" w:rsidRDefault="005B68BD" w:rsidP="00C26571">
      <w:pPr>
        <w:pStyle w:val="ListParagraph"/>
        <w:numPr>
          <w:ilvl w:val="0"/>
          <w:numId w:val="32"/>
        </w:numPr>
        <w:spacing w:after="120"/>
        <w:contextualSpacing/>
        <w:rPr>
          <w:rFonts w:ascii="Verdana" w:hAnsi="Verdana"/>
          <w:bCs/>
          <w:iCs/>
          <w:sz w:val="22"/>
          <w:szCs w:val="22"/>
        </w:rPr>
      </w:pPr>
      <w:r w:rsidRPr="005B68BD">
        <w:rPr>
          <w:rFonts w:ascii="Verdana" w:hAnsi="Verdana"/>
          <w:bCs/>
          <w:iCs/>
          <w:sz w:val="22"/>
          <w:szCs w:val="22"/>
        </w:rPr>
        <w:t>Explain the meaning and importance of bottom-line-Up Front (BLUF)</w:t>
      </w:r>
    </w:p>
    <w:p w:rsidR="00952106" w:rsidRPr="005B68BD" w:rsidRDefault="005B68BD" w:rsidP="00C26571">
      <w:pPr>
        <w:pStyle w:val="ListParagraph"/>
        <w:numPr>
          <w:ilvl w:val="0"/>
          <w:numId w:val="32"/>
        </w:numPr>
        <w:spacing w:after="120"/>
        <w:contextualSpacing/>
        <w:rPr>
          <w:rFonts w:ascii="Verdana" w:hAnsi="Verdana"/>
          <w:bCs/>
          <w:iCs/>
          <w:sz w:val="22"/>
          <w:szCs w:val="22"/>
        </w:rPr>
      </w:pPr>
      <w:r w:rsidRPr="005B68BD">
        <w:rPr>
          <w:rFonts w:ascii="Verdana" w:hAnsi="Verdana"/>
          <w:bCs/>
          <w:iCs/>
          <w:sz w:val="22"/>
          <w:szCs w:val="22"/>
        </w:rPr>
        <w:t>Understand how to write in the active voice</w:t>
      </w: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t>Cadet Assignments:</w:t>
      </w:r>
    </w:p>
    <w:p w:rsidR="005B68BD" w:rsidRPr="005B68BD" w:rsidRDefault="005B68BD" w:rsidP="00C26571">
      <w:pPr>
        <w:pStyle w:val="ListParagraph"/>
        <w:numPr>
          <w:ilvl w:val="0"/>
          <w:numId w:val="33"/>
        </w:numPr>
        <w:contextualSpacing/>
        <w:rPr>
          <w:rFonts w:ascii="Verdana" w:hAnsi="Verdana" w:cs="Arial"/>
          <w:iCs/>
          <w:sz w:val="22"/>
          <w:szCs w:val="22"/>
        </w:rPr>
      </w:pPr>
      <w:r w:rsidRPr="005B68BD">
        <w:rPr>
          <w:rFonts w:ascii="Verdana" w:hAnsi="Verdana" w:cs="Arial"/>
          <w:iCs/>
          <w:sz w:val="22"/>
          <w:szCs w:val="22"/>
        </w:rPr>
        <w:t>Turn in writing program journal assignment (one paragraph)</w:t>
      </w:r>
    </w:p>
    <w:p w:rsidR="005B68BD" w:rsidRPr="005B68BD" w:rsidRDefault="005B68BD" w:rsidP="00C26571">
      <w:pPr>
        <w:pStyle w:val="ListParagraph"/>
        <w:numPr>
          <w:ilvl w:val="0"/>
          <w:numId w:val="33"/>
        </w:numPr>
        <w:contextualSpacing/>
        <w:rPr>
          <w:rFonts w:ascii="Verdana" w:hAnsi="Verdana" w:cs="Arial"/>
          <w:iCs/>
          <w:sz w:val="22"/>
          <w:szCs w:val="22"/>
        </w:rPr>
      </w:pPr>
      <w:r w:rsidRPr="005B68BD">
        <w:rPr>
          <w:rFonts w:ascii="Verdana" w:hAnsi="Verdana" w:cs="Arial"/>
          <w:iCs/>
          <w:sz w:val="22"/>
          <w:szCs w:val="22"/>
        </w:rPr>
        <w:t xml:space="preserve">Read MSL202L15 Writing in the Army Style SRs;  </w:t>
      </w:r>
    </w:p>
    <w:p w:rsidR="005B68BD" w:rsidRPr="005B68BD" w:rsidRDefault="005B68BD" w:rsidP="00C26571">
      <w:pPr>
        <w:pStyle w:val="ListParagraph"/>
        <w:numPr>
          <w:ilvl w:val="0"/>
          <w:numId w:val="33"/>
        </w:numPr>
        <w:contextualSpacing/>
        <w:rPr>
          <w:rFonts w:ascii="Verdana" w:hAnsi="Verdana" w:cs="Arial"/>
          <w:iCs/>
          <w:sz w:val="22"/>
          <w:szCs w:val="22"/>
        </w:rPr>
      </w:pPr>
      <w:r w:rsidRPr="005B68BD">
        <w:rPr>
          <w:rFonts w:ascii="Verdana" w:hAnsi="Verdana" w:cs="Arial"/>
          <w:iCs/>
          <w:sz w:val="22"/>
          <w:szCs w:val="22"/>
        </w:rPr>
        <w:t>Review AR 25-50, Preparing and Managing Correspondence, May 2013</w:t>
      </w:r>
    </w:p>
    <w:p w:rsidR="005B68BD" w:rsidRPr="005B68BD" w:rsidRDefault="005B68BD" w:rsidP="00C26571">
      <w:pPr>
        <w:pStyle w:val="ListParagraph"/>
        <w:numPr>
          <w:ilvl w:val="0"/>
          <w:numId w:val="33"/>
        </w:numPr>
        <w:contextualSpacing/>
        <w:rPr>
          <w:rFonts w:ascii="Verdana" w:hAnsi="Verdana" w:cs="Arial"/>
          <w:iCs/>
          <w:sz w:val="22"/>
          <w:szCs w:val="22"/>
        </w:rPr>
      </w:pPr>
      <w:r w:rsidRPr="005B68BD">
        <w:rPr>
          <w:rFonts w:ascii="Verdana" w:hAnsi="Verdana" w:cs="Arial"/>
          <w:iCs/>
          <w:sz w:val="22"/>
          <w:szCs w:val="22"/>
        </w:rPr>
        <w:t xml:space="preserve">Effective Writing for Army Leaders, Desire </w:t>
      </w:r>
      <w:proofErr w:type="spellStart"/>
      <w:r w:rsidRPr="005B68BD">
        <w:rPr>
          <w:rFonts w:ascii="Verdana" w:hAnsi="Verdana" w:cs="Arial"/>
          <w:iCs/>
          <w:sz w:val="22"/>
          <w:szCs w:val="22"/>
        </w:rPr>
        <w:t>Gieseman</w:t>
      </w:r>
      <w:proofErr w:type="spellEnd"/>
      <w:r w:rsidRPr="005B68BD">
        <w:rPr>
          <w:rFonts w:ascii="Verdana" w:hAnsi="Verdana" w:cs="Arial"/>
          <w:iCs/>
          <w:sz w:val="22"/>
          <w:szCs w:val="22"/>
        </w:rPr>
        <w:t>, Military Review, Sep-Oct 2015</w:t>
      </w:r>
    </w:p>
    <w:p w:rsidR="001F3C72" w:rsidRPr="005B68BD" w:rsidRDefault="005B68BD" w:rsidP="00C26571">
      <w:pPr>
        <w:pStyle w:val="ListParagraph"/>
        <w:numPr>
          <w:ilvl w:val="0"/>
          <w:numId w:val="33"/>
        </w:numPr>
        <w:contextualSpacing/>
        <w:rPr>
          <w:rFonts w:ascii="Verdana" w:hAnsi="Verdana"/>
          <w:b/>
          <w:bCs/>
          <w:sz w:val="22"/>
          <w:szCs w:val="22"/>
        </w:rPr>
      </w:pPr>
      <w:r w:rsidRPr="005B68BD">
        <w:rPr>
          <w:rFonts w:ascii="Verdana" w:hAnsi="Verdana" w:cs="Arial"/>
          <w:iCs/>
          <w:sz w:val="22"/>
          <w:szCs w:val="22"/>
        </w:rPr>
        <w:t>Review Army ROTC Writing Program MSL100-200 SR</w:t>
      </w:r>
    </w:p>
    <w:p w:rsidR="005B68BD" w:rsidRDefault="005B68BD"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16</w:t>
      </w:r>
      <w:r w:rsidRPr="0094674F">
        <w:rPr>
          <w:rFonts w:ascii="Verdana" w:hAnsi="Verdana"/>
          <w:b/>
          <w:bCs/>
          <w:sz w:val="22"/>
          <w:szCs w:val="22"/>
        </w:rPr>
        <w:t xml:space="preserve"> </w:t>
      </w:r>
      <w:r w:rsidR="005B68BD" w:rsidRPr="005B68BD">
        <w:rPr>
          <w:rFonts w:ascii="Verdana" w:hAnsi="Verdana"/>
          <w:b/>
          <w:bCs/>
          <w:sz w:val="22"/>
          <w:szCs w:val="22"/>
        </w:rPr>
        <w:t>Military Correspondence Practical Exercise</w:t>
      </w:r>
    </w:p>
    <w:p w:rsidR="005B68BD" w:rsidRPr="005B68BD" w:rsidRDefault="005B68BD" w:rsidP="00C26571">
      <w:pPr>
        <w:pStyle w:val="ListParagraph"/>
        <w:numPr>
          <w:ilvl w:val="0"/>
          <w:numId w:val="35"/>
        </w:numPr>
        <w:spacing w:after="120"/>
        <w:contextualSpacing/>
        <w:rPr>
          <w:rFonts w:ascii="Verdana" w:hAnsi="Verdana"/>
          <w:bCs/>
          <w:iCs/>
          <w:sz w:val="22"/>
          <w:szCs w:val="22"/>
        </w:rPr>
      </w:pPr>
      <w:r w:rsidRPr="005B68BD">
        <w:rPr>
          <w:rFonts w:ascii="Verdana" w:hAnsi="Verdana"/>
          <w:bCs/>
          <w:iCs/>
          <w:sz w:val="22"/>
          <w:szCs w:val="22"/>
        </w:rPr>
        <w:t xml:space="preserve">Apply the Army Writing Style and Plain Language Techniques to Written Communications </w:t>
      </w:r>
    </w:p>
    <w:p w:rsidR="005B68BD" w:rsidRPr="005B68BD" w:rsidRDefault="005B68BD" w:rsidP="00C26571">
      <w:pPr>
        <w:pStyle w:val="ListParagraph"/>
        <w:numPr>
          <w:ilvl w:val="0"/>
          <w:numId w:val="35"/>
        </w:numPr>
        <w:spacing w:after="120"/>
        <w:contextualSpacing/>
        <w:rPr>
          <w:rFonts w:ascii="Verdana" w:hAnsi="Verdana"/>
          <w:bCs/>
          <w:iCs/>
          <w:sz w:val="22"/>
          <w:szCs w:val="22"/>
        </w:rPr>
      </w:pPr>
      <w:r w:rsidRPr="005B68BD">
        <w:rPr>
          <w:rFonts w:ascii="Verdana" w:hAnsi="Verdana"/>
          <w:bCs/>
          <w:iCs/>
          <w:sz w:val="22"/>
          <w:szCs w:val="22"/>
        </w:rPr>
        <w:t>Review a peers written communication</w:t>
      </w:r>
    </w:p>
    <w:p w:rsidR="00952106" w:rsidRPr="005B68BD" w:rsidRDefault="005B68BD" w:rsidP="00C26571">
      <w:pPr>
        <w:pStyle w:val="ListParagraph"/>
        <w:numPr>
          <w:ilvl w:val="0"/>
          <w:numId w:val="35"/>
        </w:numPr>
        <w:spacing w:after="120"/>
        <w:contextualSpacing/>
        <w:rPr>
          <w:rFonts w:ascii="Verdana" w:hAnsi="Verdana"/>
          <w:bCs/>
          <w:iCs/>
          <w:sz w:val="22"/>
          <w:szCs w:val="22"/>
        </w:rPr>
      </w:pPr>
      <w:r w:rsidRPr="005B68BD">
        <w:rPr>
          <w:rFonts w:ascii="Verdana" w:hAnsi="Verdana"/>
          <w:bCs/>
          <w:iCs/>
          <w:sz w:val="22"/>
          <w:szCs w:val="22"/>
        </w:rPr>
        <w:t>Revise your original paper based on written peer comments</w:t>
      </w: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lastRenderedPageBreak/>
        <w:t>Cadet Assignments:</w:t>
      </w:r>
    </w:p>
    <w:p w:rsidR="005B68BD" w:rsidRPr="005B68BD" w:rsidRDefault="005B68BD" w:rsidP="00C26571">
      <w:pPr>
        <w:pStyle w:val="ListParagraph"/>
        <w:numPr>
          <w:ilvl w:val="0"/>
          <w:numId w:val="34"/>
        </w:numPr>
        <w:contextualSpacing/>
        <w:rPr>
          <w:rFonts w:ascii="Verdana" w:hAnsi="Verdana" w:cs="Arial"/>
          <w:iCs/>
          <w:sz w:val="22"/>
          <w:szCs w:val="22"/>
        </w:rPr>
      </w:pPr>
      <w:r w:rsidRPr="005B68BD">
        <w:rPr>
          <w:rFonts w:ascii="Verdana" w:hAnsi="Verdana" w:cs="Arial"/>
          <w:iCs/>
          <w:sz w:val="22"/>
          <w:szCs w:val="22"/>
        </w:rPr>
        <w:t xml:space="preserve">Turn in writing program journal assignment (one paragraph) </w:t>
      </w:r>
    </w:p>
    <w:p w:rsidR="005B68BD" w:rsidRPr="005B68BD" w:rsidRDefault="005B68BD" w:rsidP="00C26571">
      <w:pPr>
        <w:pStyle w:val="ListParagraph"/>
        <w:numPr>
          <w:ilvl w:val="0"/>
          <w:numId w:val="34"/>
        </w:numPr>
        <w:contextualSpacing/>
        <w:rPr>
          <w:rFonts w:ascii="Verdana" w:hAnsi="Verdana" w:cs="Arial"/>
          <w:iCs/>
          <w:sz w:val="22"/>
          <w:szCs w:val="22"/>
        </w:rPr>
      </w:pPr>
      <w:r w:rsidRPr="005B68BD">
        <w:rPr>
          <w:rFonts w:ascii="Verdana" w:hAnsi="Verdana" w:cs="Arial"/>
          <w:iCs/>
          <w:sz w:val="22"/>
          <w:szCs w:val="22"/>
        </w:rPr>
        <w:t>Read MSL202L16  Military Correspondence Practical Exercise SR.pdf</w:t>
      </w:r>
    </w:p>
    <w:p w:rsidR="005B68BD" w:rsidRPr="005B68BD" w:rsidRDefault="005B68BD" w:rsidP="00C26571">
      <w:pPr>
        <w:pStyle w:val="ListParagraph"/>
        <w:numPr>
          <w:ilvl w:val="0"/>
          <w:numId w:val="34"/>
        </w:numPr>
        <w:contextualSpacing/>
        <w:rPr>
          <w:rFonts w:ascii="Verdana" w:hAnsi="Verdana" w:cs="Arial"/>
          <w:iCs/>
          <w:sz w:val="22"/>
          <w:szCs w:val="22"/>
        </w:rPr>
      </w:pPr>
      <w:r w:rsidRPr="005B68BD">
        <w:rPr>
          <w:rFonts w:ascii="Verdana" w:hAnsi="Verdana" w:cs="Arial"/>
          <w:iCs/>
          <w:sz w:val="22"/>
          <w:szCs w:val="22"/>
        </w:rPr>
        <w:t>Review TRADOC Action Officer Staff Writing, May 2012; Lesson 11 Writing with Clarity</w:t>
      </w:r>
    </w:p>
    <w:p w:rsidR="005B68BD" w:rsidRPr="005B68BD" w:rsidRDefault="005B68BD" w:rsidP="00C26571">
      <w:pPr>
        <w:pStyle w:val="ListParagraph"/>
        <w:numPr>
          <w:ilvl w:val="0"/>
          <w:numId w:val="34"/>
        </w:numPr>
        <w:contextualSpacing/>
        <w:rPr>
          <w:rFonts w:ascii="Verdana" w:hAnsi="Verdana" w:cs="Arial"/>
          <w:iCs/>
          <w:sz w:val="22"/>
          <w:szCs w:val="22"/>
        </w:rPr>
      </w:pPr>
      <w:r w:rsidRPr="005B68BD">
        <w:rPr>
          <w:rFonts w:ascii="Verdana" w:hAnsi="Verdana" w:cs="Arial"/>
          <w:iCs/>
          <w:sz w:val="22"/>
          <w:szCs w:val="22"/>
        </w:rPr>
        <w:t>Review Federal Plain Language Guidelines, March 2011; Revision May 2011</w:t>
      </w:r>
    </w:p>
    <w:p w:rsidR="00302DF3" w:rsidRDefault="00302DF3"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17</w:t>
      </w:r>
      <w:r w:rsidRPr="0094674F">
        <w:rPr>
          <w:rFonts w:ascii="Verdana" w:hAnsi="Verdana"/>
          <w:b/>
          <w:bCs/>
          <w:sz w:val="22"/>
          <w:szCs w:val="22"/>
        </w:rPr>
        <w:t xml:space="preserve"> </w:t>
      </w:r>
      <w:r w:rsidR="005B68BD" w:rsidRPr="005B68BD">
        <w:rPr>
          <w:rFonts w:ascii="Verdana" w:hAnsi="Verdana"/>
          <w:b/>
          <w:bCs/>
          <w:sz w:val="22"/>
          <w:szCs w:val="22"/>
        </w:rPr>
        <w:t>Army Briefings</w:t>
      </w:r>
    </w:p>
    <w:p w:rsidR="005B68BD" w:rsidRPr="005B68BD" w:rsidRDefault="005B68BD" w:rsidP="00C26571">
      <w:pPr>
        <w:pStyle w:val="ListParagraph"/>
        <w:numPr>
          <w:ilvl w:val="0"/>
          <w:numId w:val="36"/>
        </w:numPr>
        <w:contextualSpacing/>
        <w:rPr>
          <w:rFonts w:ascii="Verdana" w:hAnsi="Verdana"/>
          <w:bCs/>
          <w:iCs/>
          <w:sz w:val="22"/>
          <w:szCs w:val="22"/>
        </w:rPr>
      </w:pPr>
      <w:r w:rsidRPr="005B68BD">
        <w:rPr>
          <w:rFonts w:ascii="Verdana" w:hAnsi="Verdana"/>
          <w:bCs/>
          <w:iCs/>
          <w:sz w:val="22"/>
          <w:szCs w:val="22"/>
        </w:rPr>
        <w:t>Describe the four types of Army Briefings</w:t>
      </w:r>
    </w:p>
    <w:p w:rsidR="005B68BD" w:rsidRPr="005B68BD" w:rsidRDefault="005B68BD" w:rsidP="00C26571">
      <w:pPr>
        <w:pStyle w:val="ListParagraph"/>
        <w:numPr>
          <w:ilvl w:val="0"/>
          <w:numId w:val="36"/>
        </w:numPr>
        <w:contextualSpacing/>
        <w:rPr>
          <w:rFonts w:ascii="Verdana" w:hAnsi="Verdana"/>
          <w:bCs/>
          <w:iCs/>
          <w:sz w:val="22"/>
          <w:szCs w:val="22"/>
        </w:rPr>
      </w:pPr>
      <w:r w:rsidRPr="005B68BD">
        <w:rPr>
          <w:rFonts w:ascii="Verdana" w:hAnsi="Verdana"/>
          <w:bCs/>
          <w:iCs/>
          <w:sz w:val="22"/>
          <w:szCs w:val="22"/>
        </w:rPr>
        <w:t>Discuss the formats of the four types of Army Briefings</w:t>
      </w:r>
    </w:p>
    <w:p w:rsidR="005B68BD" w:rsidRPr="005B68BD" w:rsidRDefault="005B68BD" w:rsidP="00C26571">
      <w:pPr>
        <w:pStyle w:val="ListParagraph"/>
        <w:numPr>
          <w:ilvl w:val="0"/>
          <w:numId w:val="36"/>
        </w:numPr>
        <w:contextualSpacing/>
        <w:rPr>
          <w:rFonts w:ascii="Verdana" w:hAnsi="Verdana"/>
          <w:bCs/>
          <w:iCs/>
          <w:sz w:val="22"/>
          <w:szCs w:val="22"/>
        </w:rPr>
      </w:pPr>
      <w:r w:rsidRPr="005B68BD">
        <w:rPr>
          <w:rFonts w:ascii="Verdana" w:hAnsi="Verdana"/>
          <w:bCs/>
          <w:iCs/>
          <w:sz w:val="22"/>
          <w:szCs w:val="22"/>
        </w:rPr>
        <w:t>Explain the four steps in creating and presenting an effective Briefing</w:t>
      </w:r>
    </w:p>
    <w:p w:rsidR="00952106" w:rsidRPr="005B68BD" w:rsidRDefault="005B68BD" w:rsidP="00C26571">
      <w:pPr>
        <w:pStyle w:val="ListParagraph"/>
        <w:numPr>
          <w:ilvl w:val="0"/>
          <w:numId w:val="36"/>
        </w:numPr>
        <w:contextualSpacing/>
        <w:rPr>
          <w:rFonts w:ascii="Verdana" w:hAnsi="Verdana"/>
          <w:bCs/>
          <w:iCs/>
          <w:sz w:val="22"/>
          <w:szCs w:val="22"/>
        </w:rPr>
      </w:pPr>
      <w:r w:rsidRPr="005B68BD">
        <w:rPr>
          <w:rFonts w:ascii="Verdana" w:hAnsi="Verdana"/>
          <w:bCs/>
          <w:iCs/>
          <w:sz w:val="22"/>
          <w:szCs w:val="22"/>
        </w:rPr>
        <w:t>Prepare an Information Briefing</w:t>
      </w:r>
    </w:p>
    <w:p w:rsidR="00EB1367" w:rsidRPr="0094674F" w:rsidRDefault="00EB1367" w:rsidP="00EB1367">
      <w:pPr>
        <w:contextualSpacing/>
        <w:rPr>
          <w:rFonts w:ascii="Verdana" w:hAnsi="Verdana"/>
          <w:bCs/>
          <w:iCs/>
          <w:sz w:val="22"/>
          <w:szCs w:val="22"/>
        </w:rPr>
      </w:pPr>
      <w:r w:rsidRPr="0094674F">
        <w:rPr>
          <w:rFonts w:ascii="Verdana" w:hAnsi="Verdana"/>
          <w:bCs/>
          <w:iCs/>
          <w:sz w:val="22"/>
          <w:szCs w:val="22"/>
        </w:rPr>
        <w:t>Cadet Assignments:</w:t>
      </w:r>
    </w:p>
    <w:p w:rsidR="005B68BD" w:rsidRPr="005B68BD" w:rsidRDefault="005B68BD" w:rsidP="00C26571">
      <w:pPr>
        <w:pStyle w:val="ListParagraph"/>
        <w:numPr>
          <w:ilvl w:val="0"/>
          <w:numId w:val="37"/>
        </w:numPr>
        <w:tabs>
          <w:tab w:val="num" w:pos="360"/>
        </w:tabs>
        <w:contextualSpacing/>
        <w:rPr>
          <w:rFonts w:ascii="Verdana" w:hAnsi="Verdana" w:cs="Arial"/>
          <w:iCs/>
          <w:sz w:val="22"/>
          <w:szCs w:val="22"/>
        </w:rPr>
      </w:pPr>
      <w:r w:rsidRPr="005B68BD">
        <w:rPr>
          <w:rFonts w:ascii="Verdana" w:hAnsi="Verdana" w:cs="Arial"/>
          <w:iCs/>
          <w:sz w:val="22"/>
          <w:szCs w:val="22"/>
        </w:rPr>
        <w:t>Turn in writing program journal assignment (one paragraph)</w:t>
      </w:r>
    </w:p>
    <w:p w:rsidR="005B68BD" w:rsidRPr="005B68BD" w:rsidRDefault="005B68BD" w:rsidP="00C26571">
      <w:pPr>
        <w:pStyle w:val="ListParagraph"/>
        <w:numPr>
          <w:ilvl w:val="0"/>
          <w:numId w:val="37"/>
        </w:numPr>
        <w:tabs>
          <w:tab w:val="num" w:pos="360"/>
        </w:tabs>
        <w:contextualSpacing/>
        <w:rPr>
          <w:rFonts w:ascii="Verdana" w:hAnsi="Verdana" w:cs="Arial"/>
          <w:iCs/>
          <w:sz w:val="22"/>
          <w:szCs w:val="22"/>
        </w:rPr>
      </w:pPr>
      <w:r w:rsidRPr="005B68BD">
        <w:rPr>
          <w:rFonts w:ascii="Verdana" w:hAnsi="Verdana" w:cs="Arial"/>
          <w:iCs/>
          <w:sz w:val="22"/>
          <w:szCs w:val="22"/>
        </w:rPr>
        <w:t>Read MSL202L17 Army Briefings Student Readings.pdf</w:t>
      </w:r>
    </w:p>
    <w:p w:rsidR="00302DF3" w:rsidRDefault="00302DF3" w:rsidP="00EB1367">
      <w:pPr>
        <w:tabs>
          <w:tab w:val="num" w:pos="360"/>
        </w:tabs>
        <w:contextualSpacing/>
        <w:rPr>
          <w:rFonts w:ascii="Verdana" w:hAnsi="Verdana"/>
          <w:b/>
          <w:bCs/>
          <w:sz w:val="22"/>
          <w:szCs w:val="22"/>
        </w:rPr>
      </w:pPr>
    </w:p>
    <w:p w:rsidR="00EB1367" w:rsidRDefault="00EB1367" w:rsidP="00EB1367">
      <w:pPr>
        <w:tabs>
          <w:tab w:val="num" w:pos="360"/>
        </w:tabs>
        <w:contextualSpacing/>
        <w:rPr>
          <w:rFonts w:ascii="Verdana" w:hAnsi="Verdana"/>
          <w:b/>
          <w:bCs/>
          <w:iCs/>
          <w:sz w:val="22"/>
          <w:szCs w:val="22"/>
        </w:rPr>
      </w:pPr>
      <w:r w:rsidRPr="0094674F">
        <w:rPr>
          <w:rFonts w:ascii="Verdana" w:hAnsi="Verdana"/>
          <w:b/>
          <w:bCs/>
          <w:sz w:val="22"/>
          <w:szCs w:val="22"/>
        </w:rPr>
        <w:t>L</w:t>
      </w:r>
      <w:r>
        <w:rPr>
          <w:rFonts w:ascii="Verdana" w:hAnsi="Verdana"/>
          <w:b/>
          <w:bCs/>
          <w:sz w:val="22"/>
          <w:szCs w:val="22"/>
        </w:rPr>
        <w:t>18</w:t>
      </w:r>
      <w:r w:rsidRPr="0094674F">
        <w:rPr>
          <w:rFonts w:ascii="Verdana" w:hAnsi="Verdana"/>
          <w:b/>
          <w:bCs/>
          <w:sz w:val="22"/>
          <w:szCs w:val="22"/>
        </w:rPr>
        <w:t xml:space="preserve"> </w:t>
      </w:r>
      <w:r w:rsidR="004C4CB1" w:rsidRPr="005B68BD">
        <w:rPr>
          <w:rFonts w:ascii="Verdana" w:hAnsi="Verdana"/>
          <w:b/>
          <w:bCs/>
          <w:sz w:val="22"/>
          <w:szCs w:val="22"/>
        </w:rPr>
        <w:t>Army Briefing Practical Exercise</w:t>
      </w:r>
    </w:p>
    <w:p w:rsidR="00952106" w:rsidRPr="00952106" w:rsidRDefault="00952106" w:rsidP="00C26571">
      <w:pPr>
        <w:numPr>
          <w:ilvl w:val="0"/>
          <w:numId w:val="13"/>
        </w:numPr>
        <w:spacing w:after="120"/>
        <w:ind w:left="720"/>
        <w:contextualSpacing/>
        <w:rPr>
          <w:rFonts w:ascii="Verdana" w:hAnsi="Verdana"/>
          <w:bCs/>
          <w:iCs/>
          <w:sz w:val="22"/>
          <w:szCs w:val="22"/>
        </w:rPr>
      </w:pPr>
      <w:r w:rsidRPr="00952106">
        <w:rPr>
          <w:rFonts w:ascii="Verdana" w:hAnsi="Verdana"/>
          <w:bCs/>
          <w:iCs/>
          <w:sz w:val="22"/>
          <w:szCs w:val="22"/>
        </w:rPr>
        <w:t xml:space="preserve">Identify the eight steps of the Troop Leading Procedures (TLPs) </w:t>
      </w:r>
    </w:p>
    <w:p w:rsidR="005034CC" w:rsidRDefault="00952106" w:rsidP="00C26571">
      <w:pPr>
        <w:numPr>
          <w:ilvl w:val="0"/>
          <w:numId w:val="13"/>
        </w:numPr>
        <w:spacing w:after="120"/>
        <w:ind w:left="720"/>
        <w:contextualSpacing/>
        <w:rPr>
          <w:rFonts w:ascii="Verdana" w:hAnsi="Verdana"/>
          <w:bCs/>
          <w:iCs/>
          <w:sz w:val="22"/>
          <w:szCs w:val="22"/>
        </w:rPr>
      </w:pPr>
      <w:r w:rsidRPr="00952106">
        <w:rPr>
          <w:rFonts w:ascii="Verdana" w:hAnsi="Verdana"/>
          <w:bCs/>
          <w:iCs/>
          <w:sz w:val="22"/>
          <w:szCs w:val="22"/>
        </w:rPr>
        <w:t xml:space="preserve">Describe how the elements of METT-TC, OAKOC, and ASCOPE apply to the TLPs </w:t>
      </w:r>
    </w:p>
    <w:p w:rsidR="00EB1367" w:rsidRPr="005034CC" w:rsidRDefault="00952106" w:rsidP="00C26571">
      <w:pPr>
        <w:numPr>
          <w:ilvl w:val="0"/>
          <w:numId w:val="13"/>
        </w:numPr>
        <w:spacing w:after="120"/>
        <w:ind w:left="720"/>
        <w:contextualSpacing/>
        <w:rPr>
          <w:rFonts w:ascii="Verdana" w:hAnsi="Verdana"/>
          <w:bCs/>
          <w:iCs/>
          <w:sz w:val="22"/>
          <w:szCs w:val="22"/>
        </w:rPr>
      </w:pPr>
      <w:r w:rsidRPr="005034CC">
        <w:rPr>
          <w:rFonts w:ascii="Verdana" w:hAnsi="Verdana"/>
          <w:bCs/>
          <w:iCs/>
          <w:sz w:val="22"/>
          <w:szCs w:val="22"/>
        </w:rPr>
        <w:t>Discuss the “One-Third, Two-Thirds Rule”</w:t>
      </w:r>
    </w:p>
    <w:p w:rsidR="005034CC" w:rsidRDefault="005034CC" w:rsidP="00EB1367">
      <w:pPr>
        <w:spacing w:after="120"/>
        <w:contextualSpacing/>
        <w:rPr>
          <w:rFonts w:ascii="Verdana" w:hAnsi="Verdana"/>
          <w:bCs/>
          <w:iCs/>
          <w:sz w:val="22"/>
          <w:szCs w:val="22"/>
        </w:rPr>
      </w:pP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t>Cadet Assignments:</w:t>
      </w:r>
    </w:p>
    <w:p w:rsidR="004C4CB1" w:rsidRPr="001A5EE5" w:rsidRDefault="004C4CB1" w:rsidP="00C26571">
      <w:pPr>
        <w:numPr>
          <w:ilvl w:val="0"/>
          <w:numId w:val="38"/>
        </w:numPr>
        <w:rPr>
          <w:rFonts w:ascii="Verdana" w:hAnsi="Verdana" w:cs="Arial"/>
          <w:iCs/>
          <w:sz w:val="22"/>
          <w:szCs w:val="22"/>
        </w:rPr>
      </w:pPr>
      <w:r w:rsidRPr="001A5EE5">
        <w:rPr>
          <w:rFonts w:ascii="Verdana" w:hAnsi="Verdana" w:cs="Arial"/>
          <w:iCs/>
          <w:sz w:val="22"/>
          <w:szCs w:val="22"/>
        </w:rPr>
        <w:t>Turn in writing program journal assignment (one paragraph)</w:t>
      </w:r>
    </w:p>
    <w:p w:rsidR="00302DF3" w:rsidRPr="004C4CB1" w:rsidRDefault="004C4CB1" w:rsidP="00C26571">
      <w:pPr>
        <w:pStyle w:val="ListParagraph"/>
        <w:numPr>
          <w:ilvl w:val="0"/>
          <w:numId w:val="38"/>
        </w:numPr>
        <w:contextualSpacing/>
        <w:rPr>
          <w:rFonts w:ascii="Verdana" w:hAnsi="Verdana"/>
          <w:b/>
          <w:bCs/>
          <w:sz w:val="22"/>
          <w:szCs w:val="22"/>
        </w:rPr>
      </w:pPr>
      <w:r w:rsidRPr="004C4CB1">
        <w:rPr>
          <w:rFonts w:ascii="Verdana" w:hAnsi="Verdana" w:cs="Arial"/>
          <w:iCs/>
          <w:sz w:val="22"/>
          <w:szCs w:val="22"/>
        </w:rPr>
        <w:t>Review MSL202L17 Army Briefings Student Handout 1 (Four Types of Army Briefings) and Student Handout 2 (Effective Briefings)</w:t>
      </w:r>
    </w:p>
    <w:p w:rsidR="004C4CB1" w:rsidRPr="004C4CB1" w:rsidRDefault="004C4CB1" w:rsidP="004C4CB1">
      <w:pPr>
        <w:pStyle w:val="ListParagraph"/>
        <w:ind w:left="727"/>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19</w:t>
      </w:r>
      <w:r w:rsidRPr="0094674F">
        <w:rPr>
          <w:rFonts w:ascii="Verdana" w:hAnsi="Verdana"/>
          <w:b/>
          <w:bCs/>
          <w:sz w:val="22"/>
          <w:szCs w:val="22"/>
        </w:rPr>
        <w:t xml:space="preserve"> </w:t>
      </w:r>
      <w:r w:rsidR="004C4CB1" w:rsidRPr="004C4CB1">
        <w:rPr>
          <w:rFonts w:ascii="Verdana" w:hAnsi="Verdana"/>
          <w:b/>
          <w:bCs/>
          <w:sz w:val="22"/>
          <w:szCs w:val="22"/>
        </w:rPr>
        <w:t>Team Building</w:t>
      </w:r>
    </w:p>
    <w:p w:rsidR="004C4CB1" w:rsidRPr="004C4CB1" w:rsidRDefault="004C4CB1" w:rsidP="00C26571">
      <w:pPr>
        <w:pStyle w:val="ListParagraph"/>
        <w:numPr>
          <w:ilvl w:val="0"/>
          <w:numId w:val="40"/>
        </w:numPr>
        <w:spacing w:after="120"/>
        <w:contextualSpacing/>
        <w:rPr>
          <w:rFonts w:ascii="Verdana" w:hAnsi="Verdana"/>
          <w:bCs/>
          <w:iCs/>
          <w:sz w:val="22"/>
          <w:szCs w:val="22"/>
        </w:rPr>
      </w:pPr>
      <w:r w:rsidRPr="004C4CB1">
        <w:rPr>
          <w:rFonts w:ascii="Verdana" w:hAnsi="Verdana"/>
          <w:bCs/>
          <w:iCs/>
          <w:sz w:val="22"/>
          <w:szCs w:val="22"/>
        </w:rPr>
        <w:t>Explain the difference between a Group and a Team</w:t>
      </w:r>
    </w:p>
    <w:p w:rsidR="004C4CB1" w:rsidRPr="004C4CB1" w:rsidRDefault="004C4CB1" w:rsidP="00C26571">
      <w:pPr>
        <w:pStyle w:val="ListParagraph"/>
        <w:numPr>
          <w:ilvl w:val="0"/>
          <w:numId w:val="40"/>
        </w:numPr>
        <w:spacing w:after="120"/>
        <w:contextualSpacing/>
        <w:rPr>
          <w:rFonts w:ascii="Verdana" w:hAnsi="Verdana"/>
          <w:bCs/>
          <w:iCs/>
          <w:sz w:val="22"/>
          <w:szCs w:val="22"/>
        </w:rPr>
      </w:pPr>
      <w:r w:rsidRPr="004C4CB1">
        <w:rPr>
          <w:rFonts w:ascii="Verdana" w:hAnsi="Verdana"/>
          <w:bCs/>
          <w:iCs/>
          <w:sz w:val="22"/>
          <w:szCs w:val="22"/>
        </w:rPr>
        <w:t>Explain the three stages of Team Development</w:t>
      </w:r>
    </w:p>
    <w:p w:rsidR="004C4CB1" w:rsidRPr="004C4CB1" w:rsidRDefault="004C4CB1" w:rsidP="00C26571">
      <w:pPr>
        <w:pStyle w:val="ListParagraph"/>
        <w:numPr>
          <w:ilvl w:val="0"/>
          <w:numId w:val="40"/>
        </w:numPr>
        <w:spacing w:after="120"/>
        <w:contextualSpacing/>
        <w:rPr>
          <w:rFonts w:ascii="Verdana" w:hAnsi="Verdana"/>
          <w:bCs/>
          <w:iCs/>
          <w:sz w:val="22"/>
          <w:szCs w:val="22"/>
        </w:rPr>
      </w:pPr>
      <w:r w:rsidRPr="004C4CB1">
        <w:rPr>
          <w:rFonts w:ascii="Verdana" w:hAnsi="Verdana"/>
          <w:bCs/>
          <w:iCs/>
          <w:sz w:val="22"/>
          <w:szCs w:val="22"/>
        </w:rPr>
        <w:t>Identify the two key attributes of Effective Teams</w:t>
      </w:r>
    </w:p>
    <w:p w:rsidR="005034CC" w:rsidRPr="004C4CB1" w:rsidRDefault="004C4CB1" w:rsidP="00C26571">
      <w:pPr>
        <w:pStyle w:val="ListParagraph"/>
        <w:numPr>
          <w:ilvl w:val="0"/>
          <w:numId w:val="40"/>
        </w:numPr>
        <w:spacing w:after="120"/>
        <w:contextualSpacing/>
        <w:rPr>
          <w:rFonts w:ascii="Verdana" w:hAnsi="Verdana"/>
          <w:bCs/>
          <w:iCs/>
          <w:sz w:val="22"/>
          <w:szCs w:val="22"/>
        </w:rPr>
      </w:pPr>
      <w:r w:rsidRPr="004C4CB1">
        <w:rPr>
          <w:rFonts w:ascii="Verdana" w:hAnsi="Verdana"/>
          <w:bCs/>
          <w:iCs/>
          <w:sz w:val="22"/>
          <w:szCs w:val="22"/>
        </w:rPr>
        <w:t>Discuss Team Roles and Communication</w:t>
      </w: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t>Cadet Assignments:</w:t>
      </w:r>
    </w:p>
    <w:p w:rsidR="004C4CB1" w:rsidRPr="004C4CB1" w:rsidRDefault="004C4CB1" w:rsidP="00C26571">
      <w:pPr>
        <w:pStyle w:val="ListParagraph"/>
        <w:numPr>
          <w:ilvl w:val="0"/>
          <w:numId w:val="39"/>
        </w:numPr>
        <w:contextualSpacing/>
        <w:rPr>
          <w:rFonts w:ascii="Verdana" w:hAnsi="Verdana" w:cs="Arial"/>
          <w:iCs/>
          <w:sz w:val="22"/>
          <w:szCs w:val="22"/>
        </w:rPr>
      </w:pPr>
      <w:r w:rsidRPr="004C4CB1">
        <w:rPr>
          <w:rFonts w:ascii="Verdana" w:hAnsi="Verdana" w:cs="Arial"/>
          <w:iCs/>
          <w:sz w:val="22"/>
          <w:szCs w:val="22"/>
        </w:rPr>
        <w:t>Turn in writing program journal assignment (one paragraph)</w:t>
      </w:r>
    </w:p>
    <w:p w:rsidR="004C4CB1" w:rsidRPr="004C4CB1" w:rsidRDefault="004C4CB1" w:rsidP="00C26571">
      <w:pPr>
        <w:pStyle w:val="ListParagraph"/>
        <w:numPr>
          <w:ilvl w:val="0"/>
          <w:numId w:val="39"/>
        </w:numPr>
        <w:contextualSpacing/>
        <w:rPr>
          <w:rFonts w:ascii="Verdana" w:hAnsi="Verdana" w:cs="Arial"/>
          <w:iCs/>
          <w:sz w:val="22"/>
          <w:szCs w:val="22"/>
        </w:rPr>
      </w:pPr>
      <w:r w:rsidRPr="004C4CB1">
        <w:rPr>
          <w:rFonts w:ascii="Verdana" w:hAnsi="Verdana" w:cs="Arial"/>
          <w:iCs/>
          <w:sz w:val="22"/>
          <w:szCs w:val="22"/>
        </w:rPr>
        <w:t>MSL202L19 Team Building Student Reading.pdf</w:t>
      </w:r>
    </w:p>
    <w:p w:rsidR="00302DF3" w:rsidRDefault="00302DF3"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20</w:t>
      </w:r>
      <w:r w:rsidRPr="0094674F">
        <w:rPr>
          <w:rFonts w:ascii="Verdana" w:hAnsi="Verdana"/>
          <w:b/>
          <w:bCs/>
          <w:sz w:val="22"/>
          <w:szCs w:val="22"/>
        </w:rPr>
        <w:t xml:space="preserve">, </w:t>
      </w:r>
      <w:r w:rsidR="004C4CB1" w:rsidRPr="004C4CB1">
        <w:rPr>
          <w:rFonts w:ascii="Verdana" w:hAnsi="Verdana"/>
          <w:b/>
          <w:bCs/>
          <w:sz w:val="22"/>
          <w:szCs w:val="22"/>
        </w:rPr>
        <w:t>Team Building Tactical Decision Exercise</w:t>
      </w:r>
    </w:p>
    <w:p w:rsidR="004C4CB1" w:rsidRPr="004C4CB1" w:rsidRDefault="004C4CB1" w:rsidP="00C26571">
      <w:pPr>
        <w:pStyle w:val="ListParagraph"/>
        <w:numPr>
          <w:ilvl w:val="0"/>
          <w:numId w:val="41"/>
        </w:numPr>
        <w:rPr>
          <w:rFonts w:ascii="Verdana" w:hAnsi="Verdana"/>
          <w:bCs/>
          <w:iCs/>
          <w:sz w:val="22"/>
          <w:szCs w:val="22"/>
        </w:rPr>
      </w:pPr>
      <w:r w:rsidRPr="004C4CB1">
        <w:rPr>
          <w:rFonts w:ascii="Verdana" w:hAnsi="Verdana"/>
          <w:bCs/>
          <w:iCs/>
          <w:sz w:val="22"/>
          <w:szCs w:val="22"/>
        </w:rPr>
        <w:t xml:space="preserve">Apply Team Building Techniques to a situation to demonstrate Team Development techniques and skills </w:t>
      </w:r>
    </w:p>
    <w:p w:rsidR="005034CC" w:rsidRDefault="005034CC" w:rsidP="00EB1367">
      <w:pPr>
        <w:spacing w:after="120"/>
        <w:contextualSpacing/>
        <w:rPr>
          <w:rFonts w:ascii="Verdana" w:hAnsi="Verdana"/>
          <w:bCs/>
          <w:iCs/>
          <w:sz w:val="22"/>
          <w:szCs w:val="22"/>
        </w:rPr>
      </w:pPr>
    </w:p>
    <w:p w:rsidR="00EB1367" w:rsidRPr="0094674F" w:rsidRDefault="00EB1367" w:rsidP="00EB1367">
      <w:pPr>
        <w:spacing w:after="120"/>
        <w:contextualSpacing/>
        <w:rPr>
          <w:rFonts w:ascii="Verdana" w:hAnsi="Verdana"/>
          <w:bCs/>
          <w:iCs/>
          <w:sz w:val="22"/>
          <w:szCs w:val="22"/>
        </w:rPr>
      </w:pPr>
      <w:r w:rsidRPr="0094674F">
        <w:rPr>
          <w:rFonts w:ascii="Verdana" w:hAnsi="Verdana"/>
          <w:bCs/>
          <w:iCs/>
          <w:sz w:val="22"/>
          <w:szCs w:val="22"/>
        </w:rPr>
        <w:t>Cadet Assignments:</w:t>
      </w:r>
    </w:p>
    <w:p w:rsidR="004C4CB1" w:rsidRPr="004C4CB1" w:rsidRDefault="004C4CB1" w:rsidP="00C26571">
      <w:pPr>
        <w:pStyle w:val="ListParagraph"/>
        <w:numPr>
          <w:ilvl w:val="0"/>
          <w:numId w:val="41"/>
        </w:numPr>
        <w:contextualSpacing/>
        <w:rPr>
          <w:rFonts w:ascii="Verdana" w:hAnsi="Verdana" w:cs="Arial"/>
          <w:iCs/>
          <w:sz w:val="22"/>
          <w:szCs w:val="22"/>
        </w:rPr>
      </w:pPr>
      <w:r w:rsidRPr="004C4CB1">
        <w:rPr>
          <w:rFonts w:ascii="Verdana" w:hAnsi="Verdana" w:cs="Arial"/>
          <w:iCs/>
          <w:sz w:val="22"/>
          <w:szCs w:val="22"/>
        </w:rPr>
        <w:t>Turn in writing program journal assignment (one paragraph)</w:t>
      </w:r>
    </w:p>
    <w:p w:rsidR="00302DF3" w:rsidRPr="004C4CB1" w:rsidRDefault="004C4CB1" w:rsidP="00C26571">
      <w:pPr>
        <w:pStyle w:val="ListParagraph"/>
        <w:numPr>
          <w:ilvl w:val="0"/>
          <w:numId w:val="41"/>
        </w:numPr>
        <w:contextualSpacing/>
        <w:rPr>
          <w:rFonts w:ascii="Verdana" w:hAnsi="Verdana"/>
          <w:b/>
          <w:bCs/>
          <w:sz w:val="22"/>
          <w:szCs w:val="22"/>
        </w:rPr>
      </w:pPr>
      <w:r w:rsidRPr="004C4CB1">
        <w:rPr>
          <w:rFonts w:ascii="Verdana" w:hAnsi="Verdana" w:cs="Arial"/>
          <w:iCs/>
          <w:sz w:val="22"/>
          <w:szCs w:val="22"/>
        </w:rPr>
        <w:t>MSL202L20 Team Building Tactical Decision Exercise Student Readings.pdf</w:t>
      </w:r>
    </w:p>
    <w:p w:rsidR="004C4CB1" w:rsidRPr="004C4CB1" w:rsidRDefault="004C4CB1" w:rsidP="004C4CB1">
      <w:pPr>
        <w:pStyle w:val="ListParagraph"/>
        <w:ind w:left="792"/>
        <w:contextualSpacing/>
        <w:rPr>
          <w:rFonts w:ascii="Verdana" w:hAnsi="Verdana"/>
          <w:b/>
          <w:bCs/>
          <w:sz w:val="22"/>
          <w:szCs w:val="22"/>
        </w:rPr>
      </w:pPr>
    </w:p>
    <w:p w:rsidR="00EB1367" w:rsidRDefault="00EB1367" w:rsidP="00EB1367">
      <w:pPr>
        <w:contextualSpacing/>
        <w:rPr>
          <w:rFonts w:ascii="Verdana" w:hAnsi="Verdana"/>
          <w:b/>
          <w:bCs/>
          <w:sz w:val="22"/>
          <w:szCs w:val="22"/>
          <w:lang w:val="sv-SE"/>
        </w:rPr>
      </w:pPr>
      <w:r w:rsidRPr="0094674F">
        <w:rPr>
          <w:rFonts w:ascii="Verdana" w:hAnsi="Verdana"/>
          <w:b/>
          <w:bCs/>
          <w:sz w:val="22"/>
          <w:szCs w:val="22"/>
        </w:rPr>
        <w:t>L</w:t>
      </w:r>
      <w:r>
        <w:rPr>
          <w:rFonts w:ascii="Verdana" w:hAnsi="Verdana"/>
          <w:b/>
          <w:bCs/>
          <w:sz w:val="22"/>
          <w:szCs w:val="22"/>
        </w:rPr>
        <w:t>21</w:t>
      </w:r>
      <w:r w:rsidRPr="0094674F">
        <w:rPr>
          <w:rFonts w:ascii="Verdana" w:hAnsi="Verdana"/>
          <w:b/>
          <w:bCs/>
          <w:sz w:val="22"/>
          <w:szCs w:val="22"/>
        </w:rPr>
        <w:t xml:space="preserve">, </w:t>
      </w:r>
      <w:r w:rsidR="004C4CB1" w:rsidRPr="004C4CB1">
        <w:rPr>
          <w:rFonts w:ascii="Verdana" w:hAnsi="Verdana"/>
          <w:b/>
          <w:bCs/>
          <w:sz w:val="22"/>
          <w:szCs w:val="22"/>
          <w:lang w:val="sv-SE"/>
        </w:rPr>
        <w:t>Cadet Evaluations Process</w:t>
      </w:r>
    </w:p>
    <w:p w:rsidR="004C4CB1" w:rsidRPr="004C4CB1" w:rsidRDefault="004C4CB1" w:rsidP="004C4CB1">
      <w:pPr>
        <w:ind w:left="432"/>
        <w:contextualSpacing/>
        <w:rPr>
          <w:rFonts w:ascii="Verdana" w:hAnsi="Verdana"/>
          <w:bCs/>
          <w:sz w:val="22"/>
          <w:szCs w:val="22"/>
        </w:rPr>
      </w:pPr>
      <w:r w:rsidRPr="004C4CB1">
        <w:rPr>
          <w:rFonts w:ascii="Verdana" w:hAnsi="Verdana"/>
          <w:bCs/>
          <w:sz w:val="22"/>
          <w:szCs w:val="22"/>
        </w:rPr>
        <w:t>•</w:t>
      </w:r>
      <w:r w:rsidRPr="004C4CB1">
        <w:rPr>
          <w:rFonts w:ascii="Verdana" w:hAnsi="Verdana"/>
          <w:bCs/>
          <w:sz w:val="22"/>
          <w:szCs w:val="22"/>
        </w:rPr>
        <w:tab/>
        <w:t>Identify the elements of Leadership as defined in ADP 6-22</w:t>
      </w:r>
    </w:p>
    <w:p w:rsidR="004C4CB1" w:rsidRPr="004C4CB1" w:rsidRDefault="004C4CB1" w:rsidP="004C4CB1">
      <w:pPr>
        <w:ind w:left="432"/>
        <w:contextualSpacing/>
        <w:rPr>
          <w:rFonts w:ascii="Verdana" w:hAnsi="Verdana"/>
          <w:bCs/>
          <w:sz w:val="22"/>
          <w:szCs w:val="22"/>
        </w:rPr>
      </w:pPr>
      <w:r w:rsidRPr="004C4CB1">
        <w:rPr>
          <w:rFonts w:ascii="Verdana" w:hAnsi="Verdana"/>
          <w:bCs/>
          <w:sz w:val="22"/>
          <w:szCs w:val="22"/>
        </w:rPr>
        <w:t>•</w:t>
      </w:r>
      <w:r w:rsidRPr="004C4CB1">
        <w:rPr>
          <w:rFonts w:ascii="Verdana" w:hAnsi="Verdana"/>
          <w:bCs/>
          <w:sz w:val="22"/>
          <w:szCs w:val="22"/>
        </w:rPr>
        <w:tab/>
        <w:t>Assess core leader Attributes and Competencies</w:t>
      </w:r>
    </w:p>
    <w:p w:rsidR="004C4CB1" w:rsidRPr="004C4CB1" w:rsidRDefault="004C4CB1" w:rsidP="004C4CB1">
      <w:pPr>
        <w:ind w:left="432"/>
        <w:contextualSpacing/>
        <w:rPr>
          <w:rFonts w:ascii="Verdana" w:hAnsi="Verdana"/>
          <w:bCs/>
          <w:sz w:val="22"/>
          <w:szCs w:val="22"/>
        </w:rPr>
      </w:pPr>
      <w:r w:rsidRPr="004C4CB1">
        <w:rPr>
          <w:rFonts w:ascii="Verdana" w:hAnsi="Verdana"/>
          <w:bCs/>
          <w:sz w:val="22"/>
          <w:szCs w:val="22"/>
        </w:rPr>
        <w:t>•</w:t>
      </w:r>
      <w:r w:rsidRPr="004C4CB1">
        <w:rPr>
          <w:rFonts w:ascii="Verdana" w:hAnsi="Verdana"/>
          <w:bCs/>
          <w:sz w:val="22"/>
          <w:szCs w:val="22"/>
        </w:rPr>
        <w:tab/>
        <w:t>Analyze the elements of the Cadet Officer Evaluation Report System</w:t>
      </w:r>
    </w:p>
    <w:p w:rsidR="004C4CB1" w:rsidRPr="004C4CB1" w:rsidRDefault="004C4CB1" w:rsidP="004C4CB1">
      <w:pPr>
        <w:spacing w:after="120"/>
        <w:contextualSpacing/>
        <w:rPr>
          <w:rFonts w:ascii="Verdana" w:hAnsi="Verdana"/>
          <w:bCs/>
          <w:iCs/>
          <w:sz w:val="22"/>
          <w:szCs w:val="22"/>
        </w:rPr>
      </w:pPr>
      <w:r w:rsidRPr="004C4CB1">
        <w:rPr>
          <w:rFonts w:ascii="Verdana" w:hAnsi="Verdana"/>
          <w:bCs/>
          <w:iCs/>
          <w:sz w:val="22"/>
          <w:szCs w:val="22"/>
        </w:rPr>
        <w:lastRenderedPageBreak/>
        <w:t>Cadet Assignments:</w:t>
      </w:r>
    </w:p>
    <w:p w:rsidR="004C4CB1" w:rsidRPr="004C4CB1" w:rsidRDefault="004C4CB1" w:rsidP="00C26571">
      <w:pPr>
        <w:pStyle w:val="ListParagraph"/>
        <w:numPr>
          <w:ilvl w:val="0"/>
          <w:numId w:val="42"/>
        </w:numPr>
        <w:spacing w:after="120"/>
        <w:contextualSpacing/>
        <w:rPr>
          <w:rFonts w:ascii="Verdana" w:hAnsi="Verdana"/>
          <w:bCs/>
          <w:iCs/>
          <w:sz w:val="22"/>
          <w:szCs w:val="22"/>
        </w:rPr>
      </w:pPr>
      <w:r w:rsidRPr="004C4CB1">
        <w:rPr>
          <w:rFonts w:ascii="Verdana" w:hAnsi="Verdana"/>
          <w:bCs/>
          <w:iCs/>
          <w:sz w:val="22"/>
          <w:szCs w:val="22"/>
        </w:rPr>
        <w:t>Turn in writing program journal assignment (one paragraph)</w:t>
      </w:r>
    </w:p>
    <w:p w:rsidR="004C4CB1" w:rsidRPr="004C4CB1" w:rsidRDefault="004C4CB1" w:rsidP="00C26571">
      <w:pPr>
        <w:pStyle w:val="ListParagraph"/>
        <w:numPr>
          <w:ilvl w:val="0"/>
          <w:numId w:val="42"/>
        </w:numPr>
        <w:spacing w:after="120"/>
        <w:contextualSpacing/>
        <w:rPr>
          <w:rFonts w:ascii="Verdana" w:hAnsi="Verdana"/>
          <w:bCs/>
          <w:iCs/>
          <w:sz w:val="22"/>
          <w:szCs w:val="22"/>
        </w:rPr>
      </w:pPr>
      <w:r w:rsidRPr="004C4CB1">
        <w:rPr>
          <w:rFonts w:ascii="Verdana" w:hAnsi="Verdana"/>
          <w:bCs/>
          <w:iCs/>
          <w:sz w:val="22"/>
          <w:szCs w:val="22"/>
        </w:rPr>
        <w:t xml:space="preserve">Read MSL202L21 Cadet Evaluations Process SR.pdf </w:t>
      </w:r>
    </w:p>
    <w:p w:rsidR="004C4CB1" w:rsidRPr="004C4CB1" w:rsidRDefault="004C4CB1" w:rsidP="00C26571">
      <w:pPr>
        <w:pStyle w:val="ListParagraph"/>
        <w:numPr>
          <w:ilvl w:val="0"/>
          <w:numId w:val="42"/>
        </w:numPr>
        <w:spacing w:after="120"/>
        <w:contextualSpacing/>
        <w:rPr>
          <w:rFonts w:ascii="Verdana" w:hAnsi="Verdana"/>
          <w:bCs/>
          <w:iCs/>
          <w:sz w:val="22"/>
          <w:szCs w:val="22"/>
        </w:rPr>
      </w:pPr>
      <w:r w:rsidRPr="004C4CB1">
        <w:rPr>
          <w:rFonts w:ascii="Verdana" w:hAnsi="Verdana"/>
          <w:bCs/>
          <w:iCs/>
          <w:sz w:val="22"/>
          <w:szCs w:val="22"/>
        </w:rPr>
        <w:t>Review MSL202L21 Cadet Evaluations Process SH1.pdf (COER); be prepared to discuss in class</w:t>
      </w:r>
    </w:p>
    <w:p w:rsidR="00302DF3" w:rsidRPr="004C4CB1" w:rsidRDefault="004C4CB1" w:rsidP="00C26571">
      <w:pPr>
        <w:pStyle w:val="ListParagraph"/>
        <w:numPr>
          <w:ilvl w:val="0"/>
          <w:numId w:val="42"/>
        </w:numPr>
        <w:spacing w:after="120"/>
        <w:contextualSpacing/>
        <w:rPr>
          <w:rFonts w:ascii="Verdana" w:hAnsi="Verdana"/>
          <w:bCs/>
          <w:iCs/>
          <w:sz w:val="22"/>
          <w:szCs w:val="22"/>
        </w:rPr>
      </w:pPr>
      <w:r w:rsidRPr="004C4CB1">
        <w:rPr>
          <w:rFonts w:ascii="Verdana" w:hAnsi="Verdana"/>
          <w:bCs/>
          <w:iCs/>
          <w:sz w:val="22"/>
          <w:szCs w:val="22"/>
        </w:rPr>
        <w:t>Review MSL202L21 Cadet Evaluations Process SH3.pdf (COER Support Form); be prepared to discuss in class</w:t>
      </w: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22</w:t>
      </w:r>
      <w:r w:rsidRPr="0094674F">
        <w:rPr>
          <w:rFonts w:ascii="Verdana" w:hAnsi="Verdana"/>
          <w:b/>
          <w:bCs/>
          <w:sz w:val="22"/>
          <w:szCs w:val="22"/>
        </w:rPr>
        <w:t xml:space="preserve">, </w:t>
      </w:r>
      <w:r w:rsidR="00484FDA" w:rsidRPr="00484FDA">
        <w:rPr>
          <w:rFonts w:ascii="Verdana" w:hAnsi="Verdana"/>
          <w:b/>
          <w:bCs/>
          <w:sz w:val="22"/>
          <w:szCs w:val="22"/>
        </w:rPr>
        <w:t>Counseling and Coaching Methods</w:t>
      </w:r>
    </w:p>
    <w:p w:rsidR="00484FDA" w:rsidRPr="00484FDA" w:rsidRDefault="00484FDA" w:rsidP="00484FDA">
      <w:pPr>
        <w:pStyle w:val="ListParagraph"/>
        <w:numPr>
          <w:ilvl w:val="0"/>
          <w:numId w:val="43"/>
        </w:numPr>
        <w:rPr>
          <w:rFonts w:ascii="Verdana" w:hAnsi="Verdana"/>
          <w:bCs/>
          <w:iCs/>
          <w:sz w:val="22"/>
          <w:szCs w:val="22"/>
        </w:rPr>
      </w:pPr>
      <w:r w:rsidRPr="00484FDA">
        <w:rPr>
          <w:rFonts w:ascii="Verdana" w:hAnsi="Verdana"/>
          <w:bCs/>
          <w:iCs/>
          <w:sz w:val="22"/>
          <w:szCs w:val="22"/>
        </w:rPr>
        <w:t>Review the Army Four-Stage Counseling Process</w:t>
      </w:r>
    </w:p>
    <w:p w:rsidR="005034CC" w:rsidRDefault="005034CC" w:rsidP="00EB1367">
      <w:pPr>
        <w:contextualSpacing/>
        <w:rPr>
          <w:rFonts w:ascii="Verdana" w:hAnsi="Verdana"/>
          <w:bCs/>
          <w:iCs/>
          <w:sz w:val="22"/>
          <w:szCs w:val="22"/>
        </w:rPr>
      </w:pPr>
    </w:p>
    <w:p w:rsidR="00EB1367" w:rsidRPr="0094674F" w:rsidRDefault="00EB1367" w:rsidP="00EB1367">
      <w:pPr>
        <w:contextualSpacing/>
        <w:rPr>
          <w:rFonts w:ascii="Verdana" w:hAnsi="Verdana"/>
          <w:bCs/>
          <w:iCs/>
          <w:sz w:val="22"/>
          <w:szCs w:val="22"/>
        </w:rPr>
      </w:pPr>
      <w:r w:rsidRPr="0094674F">
        <w:rPr>
          <w:rFonts w:ascii="Verdana" w:hAnsi="Verdana"/>
          <w:bCs/>
          <w:iCs/>
          <w:sz w:val="22"/>
          <w:szCs w:val="22"/>
        </w:rPr>
        <w:t>Cadet Assignments:</w:t>
      </w:r>
    </w:p>
    <w:p w:rsidR="00302DF3" w:rsidRPr="009714CA" w:rsidRDefault="00302DF3" w:rsidP="00C26571">
      <w:pPr>
        <w:numPr>
          <w:ilvl w:val="0"/>
          <w:numId w:val="15"/>
        </w:numPr>
        <w:tabs>
          <w:tab w:val="clear" w:pos="360"/>
        </w:tabs>
        <w:ind w:left="720"/>
        <w:rPr>
          <w:rFonts w:ascii="Verdana" w:hAnsi="Verdana" w:cs="Calibri"/>
          <w:b/>
          <w:iCs/>
          <w:sz w:val="22"/>
          <w:szCs w:val="22"/>
        </w:rPr>
      </w:pPr>
      <w:r w:rsidRPr="009714CA">
        <w:rPr>
          <w:rFonts w:ascii="Verdana" w:hAnsi="Verdana" w:cstheme="minorHAnsi"/>
          <w:iCs/>
          <w:sz w:val="22"/>
          <w:szCs w:val="22"/>
        </w:rPr>
        <w:t>Turn in writing program journal assignment (one paragraph)</w:t>
      </w:r>
    </w:p>
    <w:p w:rsidR="00302DF3" w:rsidRDefault="00484FDA" w:rsidP="00484FDA">
      <w:pPr>
        <w:ind w:left="360"/>
        <w:contextualSpacing/>
        <w:rPr>
          <w:rFonts w:ascii="Verdana" w:hAnsi="Verdana" w:cstheme="minorHAnsi"/>
          <w:bCs/>
          <w:iCs/>
          <w:sz w:val="22"/>
          <w:szCs w:val="22"/>
        </w:rPr>
      </w:pPr>
      <w:r>
        <w:rPr>
          <w:rFonts w:ascii="Verdana" w:hAnsi="Verdana" w:cstheme="minorHAnsi"/>
          <w:bCs/>
          <w:iCs/>
          <w:sz w:val="22"/>
          <w:szCs w:val="22"/>
        </w:rPr>
        <w:t xml:space="preserve">•   </w:t>
      </w:r>
      <w:r w:rsidRPr="00484FDA">
        <w:rPr>
          <w:rFonts w:ascii="Verdana" w:hAnsi="Verdana" w:cstheme="minorHAnsi"/>
          <w:bCs/>
          <w:iCs/>
          <w:sz w:val="22"/>
          <w:szCs w:val="22"/>
        </w:rPr>
        <w:t xml:space="preserve">Read ATP 6-22.1, </w:t>
      </w:r>
      <w:proofErr w:type="gramStart"/>
      <w:r w:rsidRPr="00484FDA">
        <w:rPr>
          <w:rFonts w:ascii="Verdana" w:hAnsi="Verdana" w:cstheme="minorHAnsi"/>
          <w:bCs/>
          <w:iCs/>
          <w:sz w:val="22"/>
          <w:szCs w:val="22"/>
        </w:rPr>
        <w:t>The</w:t>
      </w:r>
      <w:proofErr w:type="gramEnd"/>
      <w:r w:rsidRPr="00484FDA">
        <w:rPr>
          <w:rFonts w:ascii="Verdana" w:hAnsi="Verdana" w:cstheme="minorHAnsi"/>
          <w:bCs/>
          <w:iCs/>
          <w:sz w:val="22"/>
          <w:szCs w:val="22"/>
        </w:rPr>
        <w:t xml:space="preserve"> Counseling Process; July 2014; pp. 1-1 through pp. 2-10</w:t>
      </w:r>
    </w:p>
    <w:p w:rsidR="00484FDA" w:rsidRDefault="00484FDA" w:rsidP="00484FDA">
      <w:pPr>
        <w:ind w:left="360"/>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23</w:t>
      </w:r>
      <w:r w:rsidRPr="0094674F">
        <w:rPr>
          <w:rFonts w:ascii="Verdana" w:hAnsi="Verdana"/>
          <w:b/>
          <w:bCs/>
          <w:sz w:val="22"/>
          <w:szCs w:val="22"/>
        </w:rPr>
        <w:t xml:space="preserve">, </w:t>
      </w:r>
      <w:r w:rsidR="00072053" w:rsidRPr="00072053">
        <w:rPr>
          <w:rFonts w:ascii="Verdana" w:hAnsi="Verdana"/>
          <w:b/>
          <w:bCs/>
          <w:sz w:val="22"/>
          <w:szCs w:val="22"/>
          <w:lang w:val="sv-SE"/>
        </w:rPr>
        <w:t>Counseling Practical Exercise</w:t>
      </w:r>
    </w:p>
    <w:p w:rsidR="00072053" w:rsidRPr="00072053" w:rsidRDefault="00072053" w:rsidP="00072053">
      <w:pPr>
        <w:pStyle w:val="ListParagraph"/>
        <w:numPr>
          <w:ilvl w:val="0"/>
          <w:numId w:val="43"/>
        </w:numPr>
        <w:rPr>
          <w:rFonts w:ascii="Verdana" w:hAnsi="Verdana"/>
          <w:bCs/>
          <w:iCs/>
          <w:sz w:val="22"/>
          <w:szCs w:val="22"/>
        </w:rPr>
      </w:pPr>
      <w:r w:rsidRPr="00072053">
        <w:rPr>
          <w:rFonts w:ascii="Verdana" w:hAnsi="Verdana"/>
          <w:bCs/>
          <w:iCs/>
          <w:sz w:val="22"/>
          <w:szCs w:val="22"/>
        </w:rPr>
        <w:t>Demonstrate the ability to Counsel using the Army Four-Stage Counseling Process</w:t>
      </w:r>
    </w:p>
    <w:p w:rsidR="005034CC" w:rsidRDefault="005034CC" w:rsidP="00EB1367">
      <w:pPr>
        <w:rPr>
          <w:rFonts w:ascii="Verdana" w:hAnsi="Verdana"/>
          <w:bCs/>
          <w:iCs/>
          <w:sz w:val="22"/>
          <w:szCs w:val="22"/>
        </w:rPr>
      </w:pPr>
    </w:p>
    <w:p w:rsidR="00EB1367" w:rsidRPr="0094674F" w:rsidRDefault="00EB1367" w:rsidP="00EB1367">
      <w:pPr>
        <w:rPr>
          <w:rFonts w:ascii="Verdana" w:hAnsi="Verdana"/>
          <w:bCs/>
          <w:iCs/>
          <w:sz w:val="22"/>
          <w:szCs w:val="22"/>
        </w:rPr>
      </w:pPr>
      <w:r w:rsidRPr="0094674F">
        <w:rPr>
          <w:rFonts w:ascii="Verdana" w:hAnsi="Verdana"/>
          <w:bCs/>
          <w:iCs/>
          <w:sz w:val="22"/>
          <w:szCs w:val="22"/>
        </w:rPr>
        <w:t>Cadet Assignments:</w:t>
      </w:r>
    </w:p>
    <w:p w:rsidR="00302DF3" w:rsidRPr="00F20769" w:rsidRDefault="00302DF3" w:rsidP="00C26571">
      <w:pPr>
        <w:numPr>
          <w:ilvl w:val="0"/>
          <w:numId w:val="17"/>
        </w:numPr>
        <w:tabs>
          <w:tab w:val="clear" w:pos="360"/>
        </w:tabs>
        <w:ind w:left="720"/>
        <w:rPr>
          <w:rFonts w:ascii="Verdana" w:hAnsi="Verdana" w:cs="Arial"/>
          <w:iCs/>
          <w:sz w:val="22"/>
          <w:szCs w:val="22"/>
        </w:rPr>
      </w:pPr>
      <w:r w:rsidRPr="00F20769">
        <w:rPr>
          <w:rFonts w:ascii="Verdana" w:hAnsi="Verdana" w:cs="Arial"/>
          <w:iCs/>
          <w:sz w:val="22"/>
          <w:szCs w:val="22"/>
        </w:rPr>
        <w:t xml:space="preserve">Turn in writing program </w:t>
      </w:r>
      <w:r w:rsidRPr="009714CA">
        <w:rPr>
          <w:rFonts w:ascii="Verdana" w:hAnsi="Verdana" w:cstheme="minorHAnsi"/>
          <w:iCs/>
          <w:sz w:val="22"/>
          <w:szCs w:val="22"/>
        </w:rPr>
        <w:t xml:space="preserve">journal </w:t>
      </w:r>
      <w:r w:rsidRPr="00F20769">
        <w:rPr>
          <w:rFonts w:ascii="Verdana" w:hAnsi="Verdana" w:cs="Arial"/>
          <w:iCs/>
          <w:sz w:val="22"/>
          <w:szCs w:val="22"/>
        </w:rPr>
        <w:t>assignment (one paragraph)</w:t>
      </w:r>
    </w:p>
    <w:p w:rsidR="00072053" w:rsidRPr="00072053" w:rsidRDefault="00072053" w:rsidP="00072053">
      <w:pPr>
        <w:pStyle w:val="ListParagraph"/>
        <w:numPr>
          <w:ilvl w:val="1"/>
          <w:numId w:val="17"/>
        </w:numPr>
        <w:rPr>
          <w:rFonts w:ascii="Verdana" w:hAnsi="Verdana"/>
          <w:bCs/>
          <w:iCs/>
          <w:sz w:val="22"/>
          <w:szCs w:val="22"/>
        </w:rPr>
      </w:pPr>
      <w:r w:rsidRPr="00072053">
        <w:rPr>
          <w:rFonts w:ascii="Verdana" w:hAnsi="Verdana"/>
          <w:bCs/>
          <w:iCs/>
          <w:sz w:val="22"/>
          <w:szCs w:val="22"/>
        </w:rPr>
        <w:t xml:space="preserve">Review ATP 6-22.1, The Counseling Process; July 2014; pp. 1-1 through pp. 2-10, which is included in the MSL202L24 Counseling Practical Exercise SR.pdf.  </w:t>
      </w:r>
    </w:p>
    <w:p w:rsidR="00302DF3" w:rsidRDefault="00302DF3" w:rsidP="00EB1367">
      <w:pPr>
        <w:contextualSpacing/>
        <w:rPr>
          <w:rFonts w:ascii="Verdana" w:hAnsi="Verdana"/>
          <w:b/>
          <w:bCs/>
          <w:sz w:val="22"/>
          <w:szCs w:val="22"/>
        </w:rPr>
      </w:pPr>
    </w:p>
    <w:p w:rsidR="00EB1367" w:rsidRPr="0094674F" w:rsidRDefault="00EB1367" w:rsidP="00EB1367">
      <w:pPr>
        <w:contextualSpacing/>
        <w:rPr>
          <w:rFonts w:ascii="Verdana" w:hAnsi="Verdana"/>
          <w:b/>
          <w:bCs/>
          <w:sz w:val="22"/>
          <w:szCs w:val="22"/>
        </w:rPr>
      </w:pPr>
      <w:r w:rsidRPr="0094674F">
        <w:rPr>
          <w:rFonts w:ascii="Verdana" w:hAnsi="Verdana"/>
          <w:b/>
          <w:bCs/>
          <w:sz w:val="22"/>
          <w:szCs w:val="22"/>
        </w:rPr>
        <w:t>L</w:t>
      </w:r>
      <w:r>
        <w:rPr>
          <w:rFonts w:ascii="Verdana" w:hAnsi="Verdana"/>
          <w:b/>
          <w:bCs/>
          <w:sz w:val="22"/>
          <w:szCs w:val="22"/>
        </w:rPr>
        <w:t>24</w:t>
      </w:r>
      <w:r w:rsidRPr="0094674F">
        <w:rPr>
          <w:rFonts w:ascii="Verdana" w:hAnsi="Verdana"/>
          <w:b/>
          <w:bCs/>
          <w:sz w:val="22"/>
          <w:szCs w:val="22"/>
        </w:rPr>
        <w:t xml:space="preserve">, </w:t>
      </w:r>
      <w:r>
        <w:rPr>
          <w:rFonts w:ascii="Verdana" w:hAnsi="Verdana"/>
          <w:b/>
          <w:bCs/>
          <w:sz w:val="22"/>
          <w:szCs w:val="22"/>
        </w:rPr>
        <w:t>Final Exam</w:t>
      </w:r>
    </w:p>
    <w:p w:rsidR="00EB1367" w:rsidRPr="001E7801" w:rsidRDefault="00EB1367" w:rsidP="00C31CC3">
      <w:pPr>
        <w:numPr>
          <w:ilvl w:val="0"/>
          <w:numId w:val="1"/>
        </w:numPr>
        <w:rPr>
          <w:rFonts w:ascii="Verdana" w:hAnsi="Verdana"/>
          <w:bCs/>
          <w:iCs/>
          <w:sz w:val="22"/>
          <w:szCs w:val="22"/>
        </w:rPr>
      </w:pPr>
      <w:r w:rsidRPr="001E7801">
        <w:rPr>
          <w:rFonts w:ascii="Verdana" w:hAnsi="Verdana"/>
          <w:bCs/>
          <w:iCs/>
          <w:sz w:val="22"/>
          <w:szCs w:val="22"/>
        </w:rPr>
        <w:t xml:space="preserve">Turn in </w:t>
      </w:r>
      <w:r>
        <w:rPr>
          <w:rFonts w:ascii="Verdana" w:hAnsi="Verdana"/>
          <w:bCs/>
          <w:iCs/>
          <w:sz w:val="22"/>
          <w:szCs w:val="22"/>
        </w:rPr>
        <w:t xml:space="preserve">completed </w:t>
      </w:r>
      <w:r w:rsidRPr="001E7801">
        <w:rPr>
          <w:rFonts w:ascii="Verdana" w:hAnsi="Verdana"/>
          <w:bCs/>
          <w:iCs/>
          <w:sz w:val="22"/>
          <w:szCs w:val="22"/>
        </w:rPr>
        <w:t>writing program assignment (</w:t>
      </w:r>
      <w:r>
        <w:rPr>
          <w:rFonts w:ascii="Verdana" w:hAnsi="Verdana"/>
          <w:bCs/>
          <w:iCs/>
          <w:sz w:val="22"/>
          <w:szCs w:val="22"/>
        </w:rPr>
        <w:t>three – five page essay</w:t>
      </w:r>
      <w:r w:rsidRPr="001E7801">
        <w:rPr>
          <w:rFonts w:ascii="Verdana" w:hAnsi="Verdana"/>
          <w:bCs/>
          <w:iCs/>
          <w:sz w:val="22"/>
          <w:szCs w:val="22"/>
        </w:rPr>
        <w:t>)</w:t>
      </w:r>
    </w:p>
    <w:p w:rsidR="00EB1367" w:rsidRPr="0094674F" w:rsidRDefault="00EB1367" w:rsidP="00C31CC3">
      <w:pPr>
        <w:numPr>
          <w:ilvl w:val="0"/>
          <w:numId w:val="1"/>
        </w:numPr>
        <w:tabs>
          <w:tab w:val="clear" w:pos="720"/>
        </w:tabs>
        <w:rPr>
          <w:rFonts w:ascii="Verdana" w:hAnsi="Verdana"/>
          <w:bCs/>
          <w:iCs/>
          <w:sz w:val="22"/>
          <w:szCs w:val="22"/>
        </w:rPr>
      </w:pPr>
      <w:r w:rsidRPr="0094674F">
        <w:rPr>
          <w:rFonts w:ascii="Verdana" w:hAnsi="Verdana"/>
          <w:bCs/>
          <w:iCs/>
          <w:sz w:val="22"/>
          <w:szCs w:val="22"/>
        </w:rPr>
        <w:t>This exam is a comprehensive evaluation that contains information covered in lessons L02 to L11</w:t>
      </w:r>
    </w:p>
    <w:p w:rsidR="00EB1367" w:rsidRPr="0094674F" w:rsidRDefault="00EB1367" w:rsidP="00C31CC3">
      <w:pPr>
        <w:numPr>
          <w:ilvl w:val="0"/>
          <w:numId w:val="1"/>
        </w:numPr>
        <w:tabs>
          <w:tab w:val="clear" w:pos="720"/>
        </w:tabs>
        <w:rPr>
          <w:rFonts w:ascii="Verdana" w:hAnsi="Verdana"/>
          <w:bCs/>
          <w:iCs/>
          <w:sz w:val="22"/>
          <w:szCs w:val="22"/>
        </w:rPr>
      </w:pPr>
      <w:r w:rsidRPr="0094674F">
        <w:rPr>
          <w:rFonts w:ascii="Verdana" w:hAnsi="Verdana"/>
          <w:bCs/>
          <w:iCs/>
          <w:sz w:val="22"/>
          <w:szCs w:val="22"/>
        </w:rPr>
        <w:t>Students must achieve a score of 70% or higher on the Final Exam</w:t>
      </w:r>
    </w:p>
    <w:p w:rsidR="00EB1367" w:rsidRPr="0094674F" w:rsidRDefault="00EB1367" w:rsidP="00EB1367">
      <w:pPr>
        <w:rPr>
          <w:rFonts w:ascii="Verdana" w:hAnsi="Verdana"/>
          <w:b/>
          <w:bCs/>
          <w:iCs/>
          <w:sz w:val="22"/>
          <w:szCs w:val="22"/>
        </w:rPr>
      </w:pPr>
    </w:p>
    <w:p w:rsidR="00EB1367" w:rsidRPr="0094674F" w:rsidRDefault="00EB1367" w:rsidP="00EB1367">
      <w:pPr>
        <w:rPr>
          <w:rFonts w:ascii="Verdana" w:hAnsi="Verdana"/>
          <w:bCs/>
          <w:iCs/>
          <w:sz w:val="22"/>
          <w:szCs w:val="22"/>
        </w:rPr>
      </w:pPr>
      <w:r w:rsidRPr="0094674F">
        <w:rPr>
          <w:rFonts w:ascii="Verdana" w:hAnsi="Verdana"/>
          <w:bCs/>
          <w:iCs/>
          <w:sz w:val="22"/>
          <w:szCs w:val="22"/>
        </w:rPr>
        <w:t>Cadet Assignments:</w:t>
      </w:r>
    </w:p>
    <w:p w:rsidR="00302DF3" w:rsidRPr="00F20769" w:rsidRDefault="00302DF3" w:rsidP="00302DF3">
      <w:pPr>
        <w:numPr>
          <w:ilvl w:val="0"/>
          <w:numId w:val="3"/>
        </w:numPr>
        <w:rPr>
          <w:rFonts w:ascii="Verdana" w:hAnsi="Verdana" w:cs="Arial"/>
          <w:iCs/>
          <w:sz w:val="22"/>
          <w:szCs w:val="22"/>
        </w:rPr>
      </w:pPr>
      <w:r w:rsidRPr="00F20769">
        <w:rPr>
          <w:rFonts w:ascii="Verdana" w:hAnsi="Verdana" w:cs="Arial"/>
          <w:iCs/>
          <w:sz w:val="22"/>
          <w:szCs w:val="22"/>
        </w:rPr>
        <w:t xml:space="preserve">Turn in writing program </w:t>
      </w:r>
      <w:r>
        <w:rPr>
          <w:rFonts w:ascii="Verdana" w:hAnsi="Verdana" w:cs="Arial"/>
          <w:iCs/>
          <w:sz w:val="22"/>
          <w:szCs w:val="22"/>
        </w:rPr>
        <w:t xml:space="preserve">semester </w:t>
      </w:r>
      <w:r w:rsidRPr="00F20769">
        <w:rPr>
          <w:rFonts w:ascii="Verdana" w:hAnsi="Verdana" w:cs="Arial"/>
          <w:iCs/>
          <w:sz w:val="22"/>
          <w:szCs w:val="22"/>
        </w:rPr>
        <w:t>assignment (</w:t>
      </w:r>
      <w:r>
        <w:rPr>
          <w:rFonts w:ascii="Verdana" w:hAnsi="Verdana" w:cs="Arial"/>
          <w:iCs/>
          <w:sz w:val="22"/>
          <w:szCs w:val="22"/>
        </w:rPr>
        <w:t xml:space="preserve">See Army ROTC MSL100/200 </w:t>
      </w:r>
      <w:r w:rsidRPr="00F20769">
        <w:rPr>
          <w:rFonts w:ascii="Verdana" w:hAnsi="Verdana" w:cs="Arial"/>
          <w:iCs/>
          <w:sz w:val="22"/>
          <w:szCs w:val="22"/>
        </w:rPr>
        <w:t>Writing Program</w:t>
      </w:r>
      <w:r>
        <w:rPr>
          <w:rFonts w:ascii="Verdana" w:hAnsi="Verdana" w:cs="Arial"/>
          <w:iCs/>
          <w:sz w:val="22"/>
          <w:szCs w:val="22"/>
        </w:rPr>
        <w:t xml:space="preserve"> in this document</w:t>
      </w:r>
      <w:r w:rsidRPr="00F20769">
        <w:rPr>
          <w:rFonts w:ascii="Verdana" w:hAnsi="Verdana" w:cs="Arial"/>
          <w:iCs/>
          <w:sz w:val="22"/>
          <w:szCs w:val="22"/>
        </w:rPr>
        <w:t>)</w:t>
      </w:r>
    </w:p>
    <w:p w:rsidR="00EB1367" w:rsidRPr="0094674F" w:rsidRDefault="00302DF3" w:rsidP="00302DF3">
      <w:pPr>
        <w:pStyle w:val="ListParagraph"/>
        <w:numPr>
          <w:ilvl w:val="0"/>
          <w:numId w:val="3"/>
        </w:numPr>
        <w:rPr>
          <w:rFonts w:ascii="Verdana" w:hAnsi="Verdana"/>
          <w:b/>
          <w:bCs/>
          <w:iCs/>
          <w:sz w:val="22"/>
          <w:szCs w:val="22"/>
        </w:rPr>
      </w:pPr>
      <w:r>
        <w:rPr>
          <w:rFonts w:ascii="Verdana" w:hAnsi="Verdana"/>
          <w:sz w:val="22"/>
          <w:szCs w:val="22"/>
        </w:rPr>
        <w:t>Study for the Final Exam</w:t>
      </w:r>
      <w:r w:rsidR="00EB1367" w:rsidRPr="0094674F">
        <w:rPr>
          <w:rFonts w:ascii="Verdana" w:hAnsi="Verdana"/>
          <w:bCs/>
          <w:iCs/>
          <w:sz w:val="22"/>
          <w:szCs w:val="22"/>
        </w:rPr>
        <w:t xml:space="preserve"> </w:t>
      </w:r>
    </w:p>
    <w:p w:rsidR="00EB1367" w:rsidRPr="0094674F" w:rsidRDefault="00EB1367" w:rsidP="00773A08">
      <w:pPr>
        <w:rPr>
          <w:rFonts w:ascii="Verdana" w:hAnsi="Verdana"/>
          <w:b/>
          <w:bCs/>
          <w:iCs/>
          <w:sz w:val="22"/>
          <w:szCs w:val="22"/>
        </w:rPr>
      </w:pPr>
    </w:p>
    <w:p w:rsidR="00B51B06" w:rsidRPr="0094674F" w:rsidRDefault="00B51B06" w:rsidP="00B51B06">
      <w:pPr>
        <w:tabs>
          <w:tab w:val="left" w:pos="1800"/>
        </w:tabs>
        <w:rPr>
          <w:rFonts w:ascii="Verdana" w:hAnsi="Verdana"/>
          <w:b/>
          <w:sz w:val="22"/>
          <w:szCs w:val="22"/>
          <w:u w:val="single"/>
        </w:rPr>
      </w:pPr>
      <w:r w:rsidRPr="0094674F">
        <w:rPr>
          <w:rFonts w:ascii="Verdana" w:hAnsi="Verdana"/>
          <w:b/>
          <w:sz w:val="22"/>
          <w:szCs w:val="22"/>
          <w:u w:val="single"/>
        </w:rPr>
        <w:t xml:space="preserve">ROTC Course Labs </w:t>
      </w:r>
    </w:p>
    <w:p w:rsidR="00B51B06" w:rsidRDefault="00B51B06" w:rsidP="00B51B06">
      <w:pPr>
        <w:tabs>
          <w:tab w:val="left" w:pos="1800"/>
        </w:tabs>
        <w:spacing w:after="120"/>
        <w:rPr>
          <w:rFonts w:ascii="Verdana" w:hAnsi="Verdana"/>
          <w:i/>
          <w:color w:val="0033CC"/>
          <w:sz w:val="22"/>
          <w:szCs w:val="22"/>
        </w:rPr>
      </w:pPr>
      <w:r w:rsidRPr="0094674F">
        <w:rPr>
          <w:rFonts w:ascii="Verdana" w:hAnsi="Verdana"/>
          <w:b/>
          <w:i/>
          <w:sz w:val="22"/>
          <w:szCs w:val="22"/>
        </w:rPr>
        <w:t>NOTE:</w:t>
      </w:r>
      <w:r w:rsidRPr="0094674F">
        <w:rPr>
          <w:rFonts w:ascii="Verdana" w:hAnsi="Verdana"/>
          <w:i/>
          <w:color w:val="0033CC"/>
          <w:sz w:val="22"/>
          <w:szCs w:val="22"/>
        </w:rPr>
        <w:t xml:space="preserve"> [</w:t>
      </w:r>
      <w:r w:rsidRPr="00BF3BF0">
        <w:rPr>
          <w:rFonts w:ascii="Verdana" w:hAnsi="Verdana"/>
          <w:b/>
          <w:i/>
          <w:color w:val="0033CC"/>
          <w:sz w:val="22"/>
          <w:szCs w:val="22"/>
        </w:rPr>
        <w:t>Insert statement here regarding your battalion’s policy on lab participation for Basic Course Cadets. Labs are mandatory for contracted Cadets and may be mandatory for non-contracted Cadets to receive MSL course credit.</w:t>
      </w:r>
      <w:r w:rsidRPr="0094674F">
        <w:rPr>
          <w:rFonts w:ascii="Verdana" w:hAnsi="Verdana"/>
          <w:i/>
          <w:color w:val="0033CC"/>
          <w:sz w:val="22"/>
          <w:szCs w:val="22"/>
        </w:rPr>
        <w:t>]</w:t>
      </w:r>
    </w:p>
    <w:p w:rsidR="00B51B06" w:rsidRPr="0094674F" w:rsidRDefault="00B51B06" w:rsidP="00B51B06">
      <w:pPr>
        <w:tabs>
          <w:tab w:val="left" w:pos="1800"/>
        </w:tabs>
        <w:spacing w:after="120"/>
        <w:rPr>
          <w:rFonts w:ascii="Verdana" w:hAnsi="Verdana"/>
          <w:i/>
          <w:color w:val="0033C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7740"/>
      </w:tblGrid>
      <w:tr w:rsidR="00B51B06" w:rsidRPr="0094674F" w:rsidTr="00C458F5">
        <w:tc>
          <w:tcPr>
            <w:tcW w:w="2988" w:type="dxa"/>
            <w:shd w:val="clear" w:color="auto" w:fill="D6E3BC"/>
          </w:tcPr>
          <w:p w:rsidR="00B51B06" w:rsidRPr="0094674F" w:rsidRDefault="00B51B06" w:rsidP="00655BC5">
            <w:pPr>
              <w:spacing w:after="120"/>
              <w:rPr>
                <w:rFonts w:ascii="Verdana" w:hAnsi="Verdana"/>
                <w:b/>
                <w:i/>
                <w:sz w:val="22"/>
                <w:szCs w:val="22"/>
              </w:rPr>
            </w:pPr>
            <w:r w:rsidRPr="0094674F">
              <w:rPr>
                <w:rFonts w:ascii="Verdana" w:hAnsi="Verdana"/>
                <w:b/>
                <w:i/>
                <w:sz w:val="22"/>
                <w:szCs w:val="22"/>
              </w:rPr>
              <w:t xml:space="preserve">LAB </w:t>
            </w:r>
            <w:r w:rsidR="00655BC5">
              <w:rPr>
                <w:rFonts w:ascii="Verdana" w:hAnsi="Verdana"/>
                <w:b/>
                <w:i/>
                <w:sz w:val="22"/>
                <w:szCs w:val="22"/>
              </w:rPr>
              <w:t>13</w:t>
            </w:r>
          </w:p>
        </w:tc>
        <w:tc>
          <w:tcPr>
            <w:tcW w:w="7740" w:type="dxa"/>
            <w:shd w:val="clear" w:color="auto" w:fill="D6E3BC"/>
          </w:tcPr>
          <w:p w:rsidR="00B51B06" w:rsidRPr="0094674F" w:rsidRDefault="00655BC5" w:rsidP="00C458F5">
            <w:pPr>
              <w:spacing w:after="120"/>
              <w:rPr>
                <w:rFonts w:ascii="Verdana" w:hAnsi="Verdana"/>
                <w:b/>
                <w:i/>
                <w:sz w:val="22"/>
                <w:szCs w:val="22"/>
              </w:rPr>
            </w:pPr>
            <w:r>
              <w:rPr>
                <w:rFonts w:ascii="Verdana" w:hAnsi="Verdana"/>
                <w:b/>
                <w:i/>
                <w:sz w:val="22"/>
                <w:szCs w:val="22"/>
              </w:rPr>
              <w:t>Battle Drills</w:t>
            </w:r>
            <w:r w:rsidR="00B51B06" w:rsidRPr="0094674F">
              <w:rPr>
                <w:rFonts w:ascii="Verdana" w:hAnsi="Verdana"/>
                <w:b/>
                <w:i/>
                <w:sz w:val="22"/>
                <w:szCs w:val="22"/>
              </w:rPr>
              <w:t xml:space="preserve"> </w:t>
            </w:r>
            <w:r>
              <w:rPr>
                <w:rFonts w:ascii="Verdana" w:hAnsi="Verdana"/>
                <w:b/>
                <w:i/>
                <w:sz w:val="22"/>
                <w:szCs w:val="22"/>
              </w:rPr>
              <w:t>I</w:t>
            </w:r>
          </w:p>
        </w:tc>
      </w:tr>
      <w:tr w:rsidR="00B51B06" w:rsidRPr="0094674F" w:rsidTr="00C458F5">
        <w:tc>
          <w:tcPr>
            <w:tcW w:w="2988" w:type="dxa"/>
            <w:shd w:val="clear" w:color="auto" w:fill="D6E3BC"/>
          </w:tcPr>
          <w:p w:rsidR="00B51B06" w:rsidRPr="0094674F" w:rsidRDefault="00B51B06" w:rsidP="00655BC5">
            <w:pPr>
              <w:spacing w:after="120"/>
              <w:rPr>
                <w:rFonts w:ascii="Verdana" w:hAnsi="Verdana"/>
                <w:b/>
                <w:i/>
                <w:sz w:val="22"/>
                <w:szCs w:val="22"/>
              </w:rPr>
            </w:pPr>
            <w:r w:rsidRPr="0094674F">
              <w:rPr>
                <w:rFonts w:ascii="Verdana" w:hAnsi="Verdana"/>
                <w:b/>
                <w:i/>
                <w:sz w:val="22"/>
                <w:szCs w:val="22"/>
              </w:rPr>
              <w:t xml:space="preserve">LAB </w:t>
            </w:r>
            <w:r w:rsidR="00655BC5">
              <w:rPr>
                <w:rFonts w:ascii="Verdana" w:hAnsi="Verdana"/>
                <w:b/>
                <w:i/>
                <w:sz w:val="22"/>
                <w:szCs w:val="22"/>
              </w:rPr>
              <w:t>14</w:t>
            </w:r>
          </w:p>
        </w:tc>
        <w:tc>
          <w:tcPr>
            <w:tcW w:w="7740" w:type="dxa"/>
            <w:shd w:val="clear" w:color="auto" w:fill="D6E3BC"/>
          </w:tcPr>
          <w:p w:rsidR="00B51B06" w:rsidRPr="0094674F" w:rsidRDefault="00655BC5" w:rsidP="00C458F5">
            <w:pPr>
              <w:spacing w:after="120"/>
              <w:rPr>
                <w:rFonts w:ascii="Verdana" w:hAnsi="Verdana"/>
                <w:b/>
                <w:i/>
                <w:sz w:val="22"/>
                <w:szCs w:val="22"/>
              </w:rPr>
            </w:pPr>
            <w:r>
              <w:rPr>
                <w:rFonts w:ascii="Verdana" w:hAnsi="Verdana"/>
                <w:b/>
                <w:bCs/>
                <w:i/>
                <w:sz w:val="22"/>
                <w:szCs w:val="22"/>
              </w:rPr>
              <w:t>Battle Drills II</w:t>
            </w:r>
          </w:p>
        </w:tc>
      </w:tr>
      <w:tr w:rsidR="00B51B06" w:rsidRPr="0094674F" w:rsidTr="00C458F5">
        <w:tc>
          <w:tcPr>
            <w:tcW w:w="2988" w:type="dxa"/>
            <w:shd w:val="clear" w:color="auto" w:fill="D6E3BC"/>
          </w:tcPr>
          <w:p w:rsidR="00B51B06" w:rsidRPr="0094674F" w:rsidRDefault="00B51B06" w:rsidP="00655BC5">
            <w:pPr>
              <w:spacing w:after="120"/>
              <w:rPr>
                <w:rFonts w:ascii="Verdana" w:hAnsi="Verdana"/>
                <w:b/>
                <w:i/>
                <w:sz w:val="22"/>
                <w:szCs w:val="22"/>
              </w:rPr>
            </w:pPr>
            <w:r w:rsidRPr="0094674F">
              <w:rPr>
                <w:rFonts w:ascii="Verdana" w:hAnsi="Verdana"/>
                <w:b/>
                <w:i/>
                <w:sz w:val="22"/>
                <w:szCs w:val="22"/>
              </w:rPr>
              <w:t xml:space="preserve">LAB </w:t>
            </w:r>
            <w:r w:rsidR="00655BC5">
              <w:rPr>
                <w:rFonts w:ascii="Verdana" w:hAnsi="Verdana"/>
                <w:b/>
                <w:i/>
                <w:sz w:val="22"/>
                <w:szCs w:val="22"/>
              </w:rPr>
              <w:t>15</w:t>
            </w:r>
          </w:p>
        </w:tc>
        <w:tc>
          <w:tcPr>
            <w:tcW w:w="7740" w:type="dxa"/>
            <w:shd w:val="clear" w:color="auto" w:fill="D6E3BC"/>
          </w:tcPr>
          <w:p w:rsidR="00B51B06" w:rsidRPr="0094674F" w:rsidRDefault="00655BC5" w:rsidP="00C458F5">
            <w:pPr>
              <w:spacing w:after="120"/>
              <w:rPr>
                <w:rFonts w:ascii="Verdana" w:hAnsi="Verdana"/>
                <w:b/>
                <w:i/>
                <w:sz w:val="22"/>
                <w:szCs w:val="22"/>
              </w:rPr>
            </w:pPr>
            <w:r>
              <w:rPr>
                <w:rFonts w:ascii="Verdana" w:hAnsi="Verdana"/>
                <w:b/>
                <w:i/>
                <w:sz w:val="22"/>
                <w:szCs w:val="22"/>
              </w:rPr>
              <w:t>Squad Tactics- Attack</w:t>
            </w:r>
          </w:p>
        </w:tc>
      </w:tr>
      <w:tr w:rsidR="00B51B06" w:rsidRPr="0094674F" w:rsidTr="00C458F5">
        <w:tc>
          <w:tcPr>
            <w:tcW w:w="2988" w:type="dxa"/>
            <w:shd w:val="clear" w:color="auto" w:fill="D6E3BC"/>
          </w:tcPr>
          <w:p w:rsidR="00B51B06" w:rsidRPr="0094674F" w:rsidRDefault="00B51B06" w:rsidP="00655BC5">
            <w:pPr>
              <w:spacing w:after="120"/>
              <w:rPr>
                <w:rFonts w:ascii="Verdana" w:hAnsi="Verdana"/>
                <w:b/>
                <w:i/>
                <w:sz w:val="22"/>
                <w:szCs w:val="22"/>
              </w:rPr>
            </w:pPr>
            <w:r w:rsidRPr="0094674F">
              <w:rPr>
                <w:rFonts w:ascii="Verdana" w:hAnsi="Verdana"/>
                <w:b/>
                <w:i/>
                <w:sz w:val="22"/>
                <w:szCs w:val="22"/>
              </w:rPr>
              <w:t xml:space="preserve">LAB </w:t>
            </w:r>
            <w:r w:rsidR="00655BC5">
              <w:rPr>
                <w:rFonts w:ascii="Verdana" w:hAnsi="Verdana"/>
                <w:b/>
                <w:i/>
                <w:sz w:val="22"/>
                <w:szCs w:val="22"/>
              </w:rPr>
              <w:t>16</w:t>
            </w:r>
          </w:p>
        </w:tc>
        <w:tc>
          <w:tcPr>
            <w:tcW w:w="7740" w:type="dxa"/>
            <w:shd w:val="clear" w:color="auto" w:fill="D6E3BC"/>
          </w:tcPr>
          <w:p w:rsidR="00B51B06" w:rsidRPr="0094674F" w:rsidRDefault="00655BC5" w:rsidP="00C458F5">
            <w:pPr>
              <w:spacing w:after="120"/>
              <w:rPr>
                <w:rFonts w:ascii="Verdana" w:hAnsi="Verdana"/>
                <w:b/>
                <w:i/>
                <w:sz w:val="22"/>
                <w:szCs w:val="22"/>
              </w:rPr>
            </w:pPr>
            <w:r>
              <w:rPr>
                <w:rFonts w:ascii="Verdana" w:hAnsi="Verdana"/>
                <w:b/>
                <w:i/>
                <w:sz w:val="22"/>
                <w:szCs w:val="22"/>
              </w:rPr>
              <w:t>Squad STX</w:t>
            </w:r>
          </w:p>
        </w:tc>
      </w:tr>
      <w:tr w:rsidR="00B51B06" w:rsidRPr="0094674F" w:rsidTr="00C458F5">
        <w:tc>
          <w:tcPr>
            <w:tcW w:w="2988" w:type="dxa"/>
            <w:shd w:val="clear" w:color="auto" w:fill="D6E3BC"/>
          </w:tcPr>
          <w:p w:rsidR="00B51B06" w:rsidRPr="0094674F" w:rsidRDefault="00B51B06" w:rsidP="00655BC5">
            <w:pPr>
              <w:spacing w:after="120"/>
              <w:rPr>
                <w:rFonts w:ascii="Verdana" w:hAnsi="Verdana"/>
                <w:b/>
                <w:i/>
                <w:sz w:val="22"/>
                <w:szCs w:val="22"/>
              </w:rPr>
            </w:pPr>
            <w:r w:rsidRPr="0094674F">
              <w:rPr>
                <w:rFonts w:ascii="Verdana" w:hAnsi="Verdana"/>
                <w:b/>
                <w:i/>
                <w:sz w:val="22"/>
                <w:szCs w:val="22"/>
              </w:rPr>
              <w:t xml:space="preserve">LAB </w:t>
            </w:r>
            <w:r w:rsidR="00655BC5">
              <w:rPr>
                <w:rFonts w:ascii="Verdana" w:hAnsi="Verdana"/>
                <w:b/>
                <w:i/>
                <w:sz w:val="22"/>
                <w:szCs w:val="22"/>
              </w:rPr>
              <w:t>17</w:t>
            </w:r>
          </w:p>
        </w:tc>
        <w:tc>
          <w:tcPr>
            <w:tcW w:w="7740" w:type="dxa"/>
            <w:shd w:val="clear" w:color="auto" w:fill="D6E3BC"/>
          </w:tcPr>
          <w:p w:rsidR="00B51B06" w:rsidRPr="00DB3D50" w:rsidRDefault="00655BC5" w:rsidP="00C458F5">
            <w:pPr>
              <w:spacing w:after="120"/>
              <w:rPr>
                <w:rFonts w:ascii="Verdana" w:hAnsi="Verdana"/>
                <w:b/>
                <w:bCs/>
                <w:i/>
                <w:sz w:val="22"/>
                <w:szCs w:val="22"/>
              </w:rPr>
            </w:pPr>
            <w:r>
              <w:rPr>
                <w:rFonts w:ascii="Verdana" w:hAnsi="Verdana"/>
                <w:b/>
                <w:bCs/>
                <w:i/>
                <w:sz w:val="22"/>
                <w:szCs w:val="22"/>
              </w:rPr>
              <w:t>Squad Tactics- Ambush</w:t>
            </w:r>
          </w:p>
        </w:tc>
      </w:tr>
      <w:tr w:rsidR="00B51B06" w:rsidRPr="0094674F" w:rsidTr="00C458F5">
        <w:tc>
          <w:tcPr>
            <w:tcW w:w="2988" w:type="dxa"/>
            <w:shd w:val="clear" w:color="auto" w:fill="D6E3BC"/>
          </w:tcPr>
          <w:p w:rsidR="00B51B06" w:rsidRPr="0094674F" w:rsidRDefault="00B51B06" w:rsidP="00655BC5">
            <w:pPr>
              <w:spacing w:after="120"/>
              <w:rPr>
                <w:rFonts w:ascii="Verdana" w:hAnsi="Verdana"/>
                <w:b/>
                <w:i/>
                <w:sz w:val="22"/>
                <w:szCs w:val="22"/>
              </w:rPr>
            </w:pPr>
            <w:r w:rsidRPr="0094674F">
              <w:rPr>
                <w:rFonts w:ascii="Verdana" w:hAnsi="Verdana"/>
                <w:b/>
                <w:i/>
                <w:sz w:val="22"/>
                <w:szCs w:val="22"/>
              </w:rPr>
              <w:lastRenderedPageBreak/>
              <w:t xml:space="preserve">LAB </w:t>
            </w:r>
            <w:r w:rsidR="00655BC5">
              <w:rPr>
                <w:rFonts w:ascii="Verdana" w:hAnsi="Verdana"/>
                <w:b/>
                <w:i/>
                <w:sz w:val="22"/>
                <w:szCs w:val="22"/>
              </w:rPr>
              <w:t>18</w:t>
            </w:r>
          </w:p>
        </w:tc>
        <w:tc>
          <w:tcPr>
            <w:tcW w:w="7740" w:type="dxa"/>
            <w:shd w:val="clear" w:color="auto" w:fill="D6E3BC"/>
          </w:tcPr>
          <w:p w:rsidR="00B51B06" w:rsidRPr="0094674F" w:rsidRDefault="00655BC5" w:rsidP="00C458F5">
            <w:pPr>
              <w:spacing w:after="120"/>
              <w:rPr>
                <w:rFonts w:ascii="Verdana" w:hAnsi="Verdana"/>
                <w:b/>
                <w:i/>
                <w:sz w:val="22"/>
                <w:szCs w:val="22"/>
              </w:rPr>
            </w:pPr>
            <w:r>
              <w:rPr>
                <w:rFonts w:ascii="Verdana" w:hAnsi="Verdana"/>
                <w:b/>
                <w:i/>
                <w:sz w:val="22"/>
                <w:szCs w:val="22"/>
              </w:rPr>
              <w:t>Squad Tactics- Recon</w:t>
            </w:r>
          </w:p>
        </w:tc>
      </w:tr>
      <w:tr w:rsidR="00B51B06" w:rsidRPr="0094674F" w:rsidTr="00C458F5">
        <w:tc>
          <w:tcPr>
            <w:tcW w:w="2988" w:type="dxa"/>
            <w:shd w:val="clear" w:color="auto" w:fill="D6E3BC"/>
          </w:tcPr>
          <w:p w:rsidR="00B51B06" w:rsidRPr="0094674F" w:rsidRDefault="00B51B06" w:rsidP="00655BC5">
            <w:pPr>
              <w:spacing w:after="120"/>
              <w:rPr>
                <w:rFonts w:ascii="Verdana" w:hAnsi="Verdana"/>
                <w:b/>
                <w:i/>
                <w:sz w:val="22"/>
                <w:szCs w:val="22"/>
              </w:rPr>
            </w:pPr>
            <w:r w:rsidRPr="0094674F">
              <w:rPr>
                <w:rFonts w:ascii="Verdana" w:hAnsi="Verdana"/>
                <w:b/>
                <w:i/>
                <w:sz w:val="22"/>
                <w:szCs w:val="22"/>
              </w:rPr>
              <w:t xml:space="preserve">LAB </w:t>
            </w:r>
            <w:r w:rsidR="00655BC5">
              <w:rPr>
                <w:rFonts w:ascii="Verdana" w:hAnsi="Verdana"/>
                <w:b/>
                <w:i/>
                <w:sz w:val="22"/>
                <w:szCs w:val="22"/>
              </w:rPr>
              <w:t>19</w:t>
            </w:r>
          </w:p>
        </w:tc>
        <w:tc>
          <w:tcPr>
            <w:tcW w:w="7740" w:type="dxa"/>
            <w:shd w:val="clear" w:color="auto" w:fill="D6E3BC"/>
          </w:tcPr>
          <w:p w:rsidR="00B51B06" w:rsidRPr="0094674F" w:rsidRDefault="00655BC5" w:rsidP="00C458F5">
            <w:pPr>
              <w:spacing w:after="120"/>
              <w:rPr>
                <w:rFonts w:ascii="Verdana" w:hAnsi="Verdana"/>
                <w:b/>
                <w:i/>
                <w:sz w:val="22"/>
                <w:szCs w:val="22"/>
              </w:rPr>
            </w:pPr>
            <w:r>
              <w:rPr>
                <w:rFonts w:ascii="Verdana" w:hAnsi="Verdana"/>
                <w:b/>
                <w:bCs/>
                <w:i/>
                <w:sz w:val="22"/>
                <w:szCs w:val="22"/>
              </w:rPr>
              <w:t>Squad STX</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sidR="00655BC5">
              <w:rPr>
                <w:rFonts w:ascii="Verdana" w:hAnsi="Verdana"/>
                <w:b/>
                <w:i/>
                <w:sz w:val="22"/>
                <w:szCs w:val="22"/>
              </w:rPr>
              <w:t>20</w:t>
            </w:r>
          </w:p>
        </w:tc>
        <w:tc>
          <w:tcPr>
            <w:tcW w:w="7740" w:type="dxa"/>
            <w:shd w:val="clear" w:color="auto" w:fill="D6E3BC"/>
          </w:tcPr>
          <w:p w:rsidR="00B51B06" w:rsidRPr="0094674F" w:rsidRDefault="00655BC5" w:rsidP="00655BC5">
            <w:pPr>
              <w:spacing w:after="120"/>
              <w:rPr>
                <w:rFonts w:ascii="Verdana" w:hAnsi="Verdana"/>
                <w:b/>
                <w:i/>
                <w:sz w:val="22"/>
                <w:szCs w:val="22"/>
              </w:rPr>
            </w:pPr>
            <w:r>
              <w:rPr>
                <w:rFonts w:ascii="Verdana" w:hAnsi="Verdana"/>
                <w:b/>
                <w:bCs/>
                <w:i/>
                <w:sz w:val="22"/>
                <w:szCs w:val="22"/>
              </w:rPr>
              <w:t>Fundamentals of Platoon Operations</w:t>
            </w:r>
          </w:p>
        </w:tc>
      </w:tr>
      <w:tr w:rsidR="00B51B06" w:rsidRPr="0094674F" w:rsidTr="00C458F5">
        <w:tc>
          <w:tcPr>
            <w:tcW w:w="2988" w:type="dxa"/>
            <w:shd w:val="clear" w:color="auto" w:fill="D6E3BC"/>
          </w:tcPr>
          <w:p w:rsidR="00B51B06" w:rsidRPr="0094674F" w:rsidRDefault="00B51B06" w:rsidP="00C458F5">
            <w:pPr>
              <w:spacing w:after="120"/>
              <w:rPr>
                <w:rFonts w:ascii="Verdana" w:hAnsi="Verdana"/>
                <w:b/>
                <w:i/>
                <w:sz w:val="22"/>
                <w:szCs w:val="22"/>
              </w:rPr>
            </w:pPr>
            <w:r w:rsidRPr="0094674F">
              <w:rPr>
                <w:rFonts w:ascii="Verdana" w:hAnsi="Verdana"/>
                <w:b/>
                <w:i/>
                <w:sz w:val="22"/>
                <w:szCs w:val="22"/>
              </w:rPr>
              <w:t xml:space="preserve">LAB </w:t>
            </w:r>
            <w:r w:rsidR="00655BC5">
              <w:rPr>
                <w:rFonts w:ascii="Verdana" w:hAnsi="Verdana"/>
                <w:b/>
                <w:i/>
                <w:sz w:val="22"/>
                <w:szCs w:val="22"/>
              </w:rPr>
              <w:t>21</w:t>
            </w:r>
          </w:p>
        </w:tc>
        <w:tc>
          <w:tcPr>
            <w:tcW w:w="7740" w:type="dxa"/>
            <w:shd w:val="clear" w:color="auto" w:fill="D6E3BC"/>
          </w:tcPr>
          <w:p w:rsidR="00B51B06" w:rsidRPr="0094674F" w:rsidRDefault="00655BC5" w:rsidP="00C458F5">
            <w:pPr>
              <w:spacing w:after="120"/>
              <w:rPr>
                <w:rFonts w:ascii="Verdana" w:hAnsi="Verdana"/>
                <w:b/>
                <w:i/>
                <w:sz w:val="22"/>
                <w:szCs w:val="22"/>
              </w:rPr>
            </w:pPr>
            <w:r>
              <w:rPr>
                <w:rFonts w:ascii="Verdana" w:hAnsi="Verdana"/>
                <w:b/>
                <w:bCs/>
                <w:i/>
                <w:sz w:val="22"/>
                <w:szCs w:val="22"/>
              </w:rPr>
              <w:t>Patrol Base Operations</w:t>
            </w:r>
          </w:p>
        </w:tc>
      </w:tr>
      <w:tr w:rsidR="00B51B06" w:rsidRPr="0094674F" w:rsidTr="00C458F5">
        <w:tc>
          <w:tcPr>
            <w:tcW w:w="2988" w:type="dxa"/>
            <w:shd w:val="clear" w:color="auto" w:fill="D6E3BC"/>
          </w:tcPr>
          <w:p w:rsidR="00B51B06" w:rsidRPr="0094674F" w:rsidRDefault="00655BC5" w:rsidP="00C458F5">
            <w:pPr>
              <w:spacing w:after="120"/>
              <w:rPr>
                <w:rFonts w:ascii="Verdana" w:hAnsi="Verdana"/>
                <w:b/>
                <w:i/>
                <w:sz w:val="22"/>
                <w:szCs w:val="22"/>
              </w:rPr>
            </w:pPr>
            <w:r>
              <w:rPr>
                <w:rFonts w:ascii="Verdana" w:hAnsi="Verdana"/>
                <w:b/>
                <w:i/>
                <w:sz w:val="22"/>
                <w:szCs w:val="22"/>
              </w:rPr>
              <w:t>LAB 22</w:t>
            </w:r>
          </w:p>
        </w:tc>
        <w:tc>
          <w:tcPr>
            <w:tcW w:w="7740" w:type="dxa"/>
            <w:shd w:val="clear" w:color="auto" w:fill="D6E3BC"/>
          </w:tcPr>
          <w:p w:rsidR="00B51B06" w:rsidRPr="0094674F" w:rsidRDefault="00655BC5" w:rsidP="00C458F5">
            <w:pPr>
              <w:spacing w:after="120"/>
              <w:rPr>
                <w:rFonts w:ascii="Verdana" w:hAnsi="Verdana"/>
                <w:b/>
                <w:i/>
                <w:sz w:val="22"/>
                <w:szCs w:val="22"/>
              </w:rPr>
            </w:pPr>
            <w:r>
              <w:rPr>
                <w:rFonts w:ascii="Verdana" w:hAnsi="Verdana"/>
                <w:b/>
                <w:i/>
                <w:sz w:val="22"/>
                <w:szCs w:val="22"/>
              </w:rPr>
              <w:t>Platoon Tactics- React to Contact</w:t>
            </w:r>
          </w:p>
        </w:tc>
      </w:tr>
      <w:tr w:rsidR="00B51B06" w:rsidRPr="0094674F" w:rsidTr="00C458F5">
        <w:tc>
          <w:tcPr>
            <w:tcW w:w="2988" w:type="dxa"/>
            <w:shd w:val="clear" w:color="auto" w:fill="D6E3BC"/>
          </w:tcPr>
          <w:p w:rsidR="00B51B06" w:rsidRPr="0094674F" w:rsidRDefault="00655BC5" w:rsidP="00C458F5">
            <w:pPr>
              <w:spacing w:after="120"/>
              <w:rPr>
                <w:rFonts w:ascii="Verdana" w:hAnsi="Verdana"/>
                <w:b/>
                <w:i/>
                <w:sz w:val="22"/>
                <w:szCs w:val="22"/>
              </w:rPr>
            </w:pPr>
            <w:r>
              <w:rPr>
                <w:rFonts w:ascii="Verdana" w:hAnsi="Verdana"/>
                <w:b/>
                <w:i/>
                <w:sz w:val="22"/>
                <w:szCs w:val="22"/>
              </w:rPr>
              <w:t>LAB 23</w:t>
            </w:r>
          </w:p>
        </w:tc>
        <w:tc>
          <w:tcPr>
            <w:tcW w:w="7740" w:type="dxa"/>
            <w:shd w:val="clear" w:color="auto" w:fill="D6E3BC"/>
          </w:tcPr>
          <w:p w:rsidR="00B51B06" w:rsidRPr="0094674F" w:rsidRDefault="00655BC5" w:rsidP="00C458F5">
            <w:pPr>
              <w:spacing w:after="120"/>
              <w:rPr>
                <w:rFonts w:ascii="Verdana" w:hAnsi="Verdana"/>
                <w:b/>
                <w:i/>
                <w:sz w:val="22"/>
                <w:szCs w:val="22"/>
              </w:rPr>
            </w:pPr>
            <w:r>
              <w:rPr>
                <w:rFonts w:ascii="Verdana" w:hAnsi="Verdana"/>
                <w:b/>
                <w:bCs/>
                <w:i/>
                <w:sz w:val="22"/>
                <w:szCs w:val="22"/>
              </w:rPr>
              <w:t>Platoon Tactics- Raid/Ambush</w:t>
            </w:r>
          </w:p>
        </w:tc>
      </w:tr>
      <w:tr w:rsidR="00B51B06" w:rsidRPr="0094674F" w:rsidTr="00C458F5">
        <w:tc>
          <w:tcPr>
            <w:tcW w:w="2988" w:type="dxa"/>
            <w:shd w:val="clear" w:color="auto" w:fill="D6E3BC"/>
          </w:tcPr>
          <w:p w:rsidR="00B51B06" w:rsidRPr="0094674F" w:rsidRDefault="00655BC5" w:rsidP="00C458F5">
            <w:pPr>
              <w:spacing w:after="120"/>
              <w:rPr>
                <w:rFonts w:ascii="Verdana" w:hAnsi="Verdana"/>
                <w:b/>
                <w:i/>
                <w:sz w:val="22"/>
                <w:szCs w:val="22"/>
              </w:rPr>
            </w:pPr>
            <w:r>
              <w:rPr>
                <w:rFonts w:ascii="Verdana" w:hAnsi="Verdana"/>
                <w:b/>
                <w:i/>
                <w:sz w:val="22"/>
                <w:szCs w:val="22"/>
              </w:rPr>
              <w:t>LAB 24</w:t>
            </w:r>
          </w:p>
        </w:tc>
        <w:tc>
          <w:tcPr>
            <w:tcW w:w="7740" w:type="dxa"/>
            <w:shd w:val="clear" w:color="auto" w:fill="D6E3BC"/>
          </w:tcPr>
          <w:p w:rsidR="00B51B06" w:rsidRPr="0094674F" w:rsidRDefault="00655BC5" w:rsidP="00C458F5">
            <w:pPr>
              <w:spacing w:after="120"/>
              <w:rPr>
                <w:rFonts w:ascii="Verdana" w:hAnsi="Verdana"/>
                <w:b/>
                <w:i/>
                <w:sz w:val="22"/>
                <w:szCs w:val="22"/>
              </w:rPr>
            </w:pPr>
            <w:r>
              <w:rPr>
                <w:rFonts w:ascii="Verdana" w:hAnsi="Verdana"/>
                <w:b/>
                <w:bCs/>
                <w:i/>
                <w:sz w:val="22"/>
                <w:szCs w:val="22"/>
              </w:rPr>
              <w:t>PCC/PCI for Advance Camp</w:t>
            </w:r>
          </w:p>
        </w:tc>
      </w:tr>
    </w:tbl>
    <w:p w:rsidR="00B51B06" w:rsidRDefault="00B51B06" w:rsidP="00773A08">
      <w:pPr>
        <w:rPr>
          <w:rFonts w:ascii="Verdana" w:hAnsi="Verdana"/>
          <w:b/>
          <w:sz w:val="22"/>
          <w:szCs w:val="22"/>
          <w:u w:val="single"/>
        </w:rPr>
      </w:pPr>
    </w:p>
    <w:p w:rsidR="00B51B06" w:rsidRDefault="00B51B06" w:rsidP="00773A08">
      <w:pPr>
        <w:rPr>
          <w:rFonts w:ascii="Verdana" w:hAnsi="Verdana"/>
          <w:b/>
          <w:sz w:val="22"/>
          <w:szCs w:val="22"/>
          <w:u w:val="single"/>
        </w:rPr>
      </w:pPr>
    </w:p>
    <w:p w:rsidR="0096625F" w:rsidRPr="0094674F" w:rsidRDefault="0096625F" w:rsidP="00773A08">
      <w:pPr>
        <w:rPr>
          <w:rFonts w:ascii="Verdana" w:hAnsi="Verdana"/>
          <w:sz w:val="22"/>
          <w:szCs w:val="22"/>
          <w:u w:val="single"/>
        </w:rPr>
      </w:pPr>
      <w:r w:rsidRPr="0094674F">
        <w:rPr>
          <w:rFonts w:ascii="Verdana" w:hAnsi="Verdana"/>
          <w:b/>
          <w:sz w:val="22"/>
          <w:szCs w:val="22"/>
          <w:u w:val="single"/>
        </w:rPr>
        <w:t>Requirements</w:t>
      </w:r>
    </w:p>
    <w:p w:rsidR="00C83E1E" w:rsidRDefault="00C83E1E" w:rsidP="00773A08">
      <w:pPr>
        <w:pStyle w:val="Heading2"/>
        <w:contextualSpacing/>
        <w:rPr>
          <w:rFonts w:ascii="Verdana" w:hAnsi="Verdana"/>
          <w:b/>
          <w:sz w:val="22"/>
          <w:szCs w:val="22"/>
          <w:u w:val="none"/>
        </w:rPr>
      </w:pPr>
      <w:r>
        <w:rPr>
          <w:rFonts w:ascii="Verdana" w:hAnsi="Verdana"/>
          <w:b/>
          <w:sz w:val="22"/>
          <w:szCs w:val="22"/>
          <w:u w:val="none"/>
        </w:rPr>
        <w:t>Army ROTC Writing Program</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 xml:space="preserve">The Army ROTC Writing Program will provide you with writing opportunities to give you experience in the Army writing style.  Army writing is easy to read and understand.  It is clear and concise.  Readers are able to understand the sender’s message quickly and accurately.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 xml:space="preserve">The Army writing style is “writing you can understand in a single rapid reading, and is generally free of errors in grammar, mechanics, and usage” and “is clear, concise, organized, and right to the point”.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You will develop these skills through a series of assignments.  You will wri</w:t>
      </w:r>
      <w:r w:rsidR="00C14D82">
        <w:rPr>
          <w:rFonts w:ascii="Verdana" w:hAnsi="Verdana"/>
          <w:sz w:val="22"/>
          <w:szCs w:val="22"/>
          <w:u w:val="none"/>
        </w:rPr>
        <w:t>te one paragraph after each MSL</w:t>
      </w:r>
      <w:r w:rsidRPr="00C83E1E">
        <w:rPr>
          <w:rFonts w:ascii="Verdana" w:hAnsi="Verdana"/>
          <w:sz w:val="22"/>
          <w:szCs w:val="22"/>
          <w:u w:val="none"/>
        </w:rPr>
        <w:t xml:space="preserve">100 and 200 class that is due at the next scheduled class.  The paragraph will include what the lesson was about and how that lesson will help develop you as an Army Officer.  </w:t>
      </w:r>
    </w:p>
    <w:p w:rsidR="00C83E1E" w:rsidRPr="00C83E1E" w:rsidRDefault="00C83E1E" w:rsidP="00C83E1E">
      <w:pPr>
        <w:pStyle w:val="Heading2"/>
        <w:contextualSpacing/>
        <w:rPr>
          <w:rFonts w:ascii="Verdana" w:hAnsi="Verdana"/>
          <w:sz w:val="22"/>
          <w:szCs w:val="22"/>
          <w:u w:val="none"/>
        </w:rPr>
      </w:pPr>
      <w:r w:rsidRPr="00C83E1E">
        <w:rPr>
          <w:rFonts w:ascii="Verdana" w:hAnsi="Verdana"/>
          <w:sz w:val="22"/>
          <w:szCs w:val="22"/>
          <w:u w:val="none"/>
        </w:rPr>
        <w:t>You will use these paragraphs as a foundation for two essay assignments.  The first essay is due at the start of lesson 12 and the second is due at lesson 24.  Each essay will expand on one or two of your previous five classes and how they will develop you as an Army officer. You will need to explain your thoughts on how the class or classes aided in your development.  Put this development in context with examples from your life up to now.  Each essay will be between 3 to 5 pages in length.</w:t>
      </w:r>
    </w:p>
    <w:p w:rsidR="00C83E1E" w:rsidRDefault="00C83E1E" w:rsidP="00773A08">
      <w:pPr>
        <w:pStyle w:val="Heading2"/>
        <w:contextualSpacing/>
        <w:rPr>
          <w:rFonts w:ascii="Verdana" w:hAnsi="Verdana"/>
          <w:b/>
          <w:sz w:val="22"/>
          <w:szCs w:val="22"/>
          <w:u w:val="none"/>
        </w:rPr>
      </w:pPr>
    </w:p>
    <w:p w:rsidR="003751A3" w:rsidRPr="0094674F" w:rsidRDefault="003751A3" w:rsidP="00773A08">
      <w:pPr>
        <w:pStyle w:val="Heading2"/>
        <w:contextualSpacing/>
        <w:rPr>
          <w:rFonts w:ascii="Verdana" w:hAnsi="Verdana"/>
          <w:b/>
          <w:sz w:val="22"/>
          <w:szCs w:val="22"/>
          <w:u w:val="none"/>
        </w:rPr>
      </w:pPr>
      <w:r w:rsidRPr="0094674F">
        <w:rPr>
          <w:rFonts w:ascii="Verdana" w:hAnsi="Verdana"/>
          <w:b/>
          <w:sz w:val="22"/>
          <w:szCs w:val="22"/>
          <w:u w:val="none"/>
        </w:rPr>
        <w:t>Readings</w:t>
      </w:r>
    </w:p>
    <w:p w:rsidR="003751A3" w:rsidRPr="0094674F" w:rsidRDefault="003751A3" w:rsidP="00C743D9">
      <w:pPr>
        <w:pStyle w:val="Heading2"/>
        <w:spacing w:before="240"/>
        <w:contextualSpacing/>
        <w:rPr>
          <w:rFonts w:ascii="Verdana" w:hAnsi="Verdana"/>
          <w:sz w:val="22"/>
          <w:szCs w:val="22"/>
          <w:u w:val="none"/>
        </w:rPr>
      </w:pPr>
      <w:r w:rsidRPr="0094674F">
        <w:rPr>
          <w:rFonts w:ascii="Verdana" w:hAnsi="Verdana"/>
          <w:sz w:val="22"/>
          <w:szCs w:val="22"/>
          <w:u w:val="none"/>
        </w:rPr>
        <w:t>Students are responsible for all assigned and/or optional reading assignments. Students are expected to spend adequate time reading and reflecting on all written materials prior to class.</w:t>
      </w:r>
    </w:p>
    <w:p w:rsidR="003751A3" w:rsidRPr="0094674F" w:rsidRDefault="003751A3" w:rsidP="00C743D9">
      <w:pPr>
        <w:pStyle w:val="Heading2"/>
        <w:spacing w:before="240"/>
        <w:contextualSpacing/>
        <w:rPr>
          <w:rFonts w:ascii="Verdana" w:hAnsi="Verdana"/>
          <w:b/>
          <w:sz w:val="22"/>
          <w:szCs w:val="22"/>
          <w:u w:val="none"/>
        </w:rPr>
      </w:pPr>
    </w:p>
    <w:p w:rsidR="00810ED7" w:rsidRPr="0094674F" w:rsidRDefault="00810ED7" w:rsidP="00C743D9">
      <w:pPr>
        <w:pStyle w:val="Heading2"/>
        <w:spacing w:before="240"/>
        <w:contextualSpacing/>
        <w:rPr>
          <w:rFonts w:ascii="Verdana" w:hAnsi="Verdana"/>
          <w:b/>
          <w:sz w:val="22"/>
          <w:szCs w:val="22"/>
          <w:u w:val="none"/>
        </w:rPr>
      </w:pPr>
      <w:r w:rsidRPr="0094674F">
        <w:rPr>
          <w:rFonts w:ascii="Verdana" w:hAnsi="Verdana"/>
          <w:b/>
          <w:sz w:val="22"/>
          <w:szCs w:val="22"/>
          <w:u w:val="none"/>
        </w:rPr>
        <w:t xml:space="preserve">Class </w:t>
      </w:r>
      <w:r w:rsidR="003751A3" w:rsidRPr="0094674F">
        <w:rPr>
          <w:rFonts w:ascii="Verdana" w:hAnsi="Verdana"/>
          <w:b/>
          <w:sz w:val="22"/>
          <w:szCs w:val="22"/>
          <w:u w:val="none"/>
        </w:rPr>
        <w:t>P</w:t>
      </w:r>
      <w:r w:rsidRPr="0094674F">
        <w:rPr>
          <w:rFonts w:ascii="Verdana" w:hAnsi="Verdana"/>
          <w:b/>
          <w:sz w:val="22"/>
          <w:szCs w:val="22"/>
          <w:u w:val="none"/>
        </w:rPr>
        <w:t>articipation</w:t>
      </w:r>
    </w:p>
    <w:p w:rsidR="00810ED7" w:rsidRPr="0094674F" w:rsidRDefault="00ED6E28" w:rsidP="00C743D9">
      <w:pPr>
        <w:ind w:left="432"/>
        <w:rPr>
          <w:rFonts w:ascii="Verdana" w:hAnsi="Verdana"/>
          <w:sz w:val="22"/>
          <w:szCs w:val="22"/>
        </w:rPr>
      </w:pPr>
      <w:r w:rsidRPr="0094674F">
        <w:rPr>
          <w:rFonts w:ascii="Verdana" w:hAnsi="Verdana"/>
          <w:sz w:val="22"/>
          <w:szCs w:val="22"/>
        </w:rPr>
        <w:t>Students</w:t>
      </w:r>
      <w:r w:rsidR="00BB0B15" w:rsidRPr="0094674F">
        <w:rPr>
          <w:rFonts w:ascii="Verdana" w:hAnsi="Verdana"/>
          <w:sz w:val="22"/>
          <w:szCs w:val="22"/>
        </w:rPr>
        <w:t xml:space="preserve"> are expected to</w:t>
      </w:r>
      <w:r w:rsidR="00810ED7" w:rsidRPr="0094674F">
        <w:rPr>
          <w:rFonts w:ascii="Verdana" w:hAnsi="Verdana"/>
          <w:sz w:val="22"/>
          <w:szCs w:val="22"/>
        </w:rPr>
        <w:t xml:space="preserve"> participate actively in learning through </w:t>
      </w:r>
      <w:r w:rsidR="00487C04" w:rsidRPr="0094674F">
        <w:rPr>
          <w:rFonts w:ascii="Verdana" w:hAnsi="Verdana"/>
          <w:sz w:val="22"/>
          <w:szCs w:val="22"/>
        </w:rPr>
        <w:t xml:space="preserve">critical </w:t>
      </w:r>
      <w:r w:rsidR="0080089C" w:rsidRPr="0094674F">
        <w:rPr>
          <w:rFonts w:ascii="Verdana" w:hAnsi="Verdana"/>
          <w:sz w:val="22"/>
          <w:szCs w:val="22"/>
        </w:rPr>
        <w:t xml:space="preserve">reflection, inquiry, </w:t>
      </w:r>
      <w:r w:rsidR="00810ED7" w:rsidRPr="0094674F">
        <w:rPr>
          <w:rFonts w:ascii="Verdana" w:hAnsi="Verdana"/>
          <w:sz w:val="22"/>
          <w:szCs w:val="22"/>
        </w:rPr>
        <w:t>dialogue</w:t>
      </w:r>
      <w:r w:rsidR="0080089C" w:rsidRPr="0094674F">
        <w:rPr>
          <w:rFonts w:ascii="Verdana" w:hAnsi="Verdana"/>
          <w:sz w:val="22"/>
          <w:szCs w:val="22"/>
        </w:rPr>
        <w:t>, and group interactions</w:t>
      </w:r>
      <w:r w:rsidR="00810ED7" w:rsidRPr="0094674F">
        <w:rPr>
          <w:rFonts w:ascii="Verdana" w:hAnsi="Verdana"/>
          <w:sz w:val="22"/>
          <w:szCs w:val="22"/>
        </w:rPr>
        <w:t xml:space="preserve">. This includes participating in class discussion, sharing personal </w:t>
      </w:r>
      <w:r w:rsidR="00EA5DC0" w:rsidRPr="0094674F">
        <w:rPr>
          <w:rFonts w:ascii="Verdana" w:hAnsi="Verdana"/>
          <w:sz w:val="22"/>
          <w:szCs w:val="22"/>
        </w:rPr>
        <w:t xml:space="preserve">perspectives and </w:t>
      </w:r>
      <w:r w:rsidR="00852991" w:rsidRPr="0094674F">
        <w:rPr>
          <w:rFonts w:ascii="Verdana" w:hAnsi="Verdana"/>
          <w:sz w:val="22"/>
          <w:szCs w:val="22"/>
        </w:rPr>
        <w:t>experiences related to</w:t>
      </w:r>
      <w:r w:rsidR="00810ED7" w:rsidRPr="0094674F">
        <w:rPr>
          <w:rFonts w:ascii="Verdana" w:hAnsi="Verdana"/>
          <w:sz w:val="22"/>
          <w:szCs w:val="22"/>
        </w:rPr>
        <w:t xml:space="preserve"> principles discussed in class or reading, </w:t>
      </w:r>
      <w:r w:rsidR="00EA5DC0" w:rsidRPr="0094674F">
        <w:rPr>
          <w:rFonts w:ascii="Verdana" w:hAnsi="Verdana"/>
          <w:sz w:val="22"/>
          <w:szCs w:val="22"/>
        </w:rPr>
        <w:t xml:space="preserve">and </w:t>
      </w:r>
      <w:r w:rsidR="0080089C" w:rsidRPr="0094674F">
        <w:rPr>
          <w:rFonts w:ascii="Verdana" w:hAnsi="Verdana"/>
          <w:sz w:val="22"/>
          <w:szCs w:val="22"/>
        </w:rPr>
        <w:t>working with fellow students to engage in class and lab exercises</w:t>
      </w:r>
      <w:r w:rsidR="00852991" w:rsidRPr="0094674F">
        <w:rPr>
          <w:rFonts w:ascii="Verdana" w:hAnsi="Verdana"/>
          <w:sz w:val="22"/>
          <w:szCs w:val="22"/>
        </w:rPr>
        <w:t>.</w:t>
      </w:r>
    </w:p>
    <w:p w:rsidR="00C743D9" w:rsidRPr="0094674F" w:rsidRDefault="00C743D9" w:rsidP="00C743D9">
      <w:pPr>
        <w:ind w:left="432"/>
        <w:rPr>
          <w:rFonts w:ascii="Verdana" w:hAnsi="Verdana"/>
          <w:sz w:val="22"/>
          <w:szCs w:val="22"/>
        </w:rPr>
      </w:pPr>
    </w:p>
    <w:p w:rsidR="00747D83" w:rsidRPr="0094674F" w:rsidRDefault="00747D83" w:rsidP="00C743D9">
      <w:pPr>
        <w:pStyle w:val="Heading2"/>
        <w:rPr>
          <w:rFonts w:ascii="Verdana" w:hAnsi="Verdana"/>
          <w:b/>
          <w:sz w:val="22"/>
          <w:szCs w:val="22"/>
          <w:u w:val="none"/>
        </w:rPr>
      </w:pPr>
      <w:r w:rsidRPr="0094674F">
        <w:rPr>
          <w:rFonts w:ascii="Verdana" w:hAnsi="Verdana"/>
          <w:b/>
          <w:sz w:val="22"/>
          <w:szCs w:val="22"/>
          <w:u w:val="none"/>
        </w:rPr>
        <w:t>Quizzes</w:t>
      </w:r>
    </w:p>
    <w:p w:rsidR="003751A3" w:rsidRPr="0094674F" w:rsidRDefault="00A07362" w:rsidP="003751A3">
      <w:pPr>
        <w:spacing w:after="120"/>
        <w:ind w:left="432"/>
        <w:rPr>
          <w:rFonts w:ascii="Verdana" w:hAnsi="Verdana"/>
          <w:sz w:val="22"/>
          <w:szCs w:val="22"/>
        </w:rPr>
      </w:pPr>
      <w:r w:rsidRPr="0094674F">
        <w:rPr>
          <w:rFonts w:ascii="Verdana" w:hAnsi="Verdana"/>
          <w:sz w:val="22"/>
          <w:szCs w:val="22"/>
        </w:rPr>
        <w:t>The class is interactive and uses homework and in-class assignments to evaluate learning. Quizzes are used at the Instructor</w:t>
      </w:r>
      <w:r w:rsidR="00AC0B21" w:rsidRPr="0094674F">
        <w:rPr>
          <w:rFonts w:ascii="Verdana" w:hAnsi="Verdana"/>
          <w:sz w:val="22"/>
          <w:szCs w:val="22"/>
        </w:rPr>
        <w:t>’</w:t>
      </w:r>
      <w:r w:rsidRPr="0094674F">
        <w:rPr>
          <w:rFonts w:ascii="Verdana" w:hAnsi="Verdana"/>
          <w:sz w:val="22"/>
          <w:szCs w:val="22"/>
        </w:rPr>
        <w:t>s discretion.</w:t>
      </w:r>
    </w:p>
    <w:p w:rsidR="00E40DF7" w:rsidRPr="0094674F" w:rsidRDefault="00E40DF7" w:rsidP="00773A08">
      <w:pPr>
        <w:rPr>
          <w:rFonts w:ascii="Verdana" w:hAnsi="Verdana"/>
          <w:b/>
          <w:sz w:val="22"/>
          <w:szCs w:val="22"/>
        </w:rPr>
      </w:pPr>
    </w:p>
    <w:p w:rsidR="005300BC" w:rsidRPr="00B4124F" w:rsidRDefault="00747D83" w:rsidP="003751A3">
      <w:pPr>
        <w:ind w:left="432"/>
        <w:rPr>
          <w:rFonts w:ascii="Verdana" w:hAnsi="Verdana"/>
          <w:b/>
          <w:sz w:val="22"/>
          <w:szCs w:val="22"/>
        </w:rPr>
      </w:pPr>
      <w:r w:rsidRPr="0094674F">
        <w:rPr>
          <w:rFonts w:ascii="Verdana" w:hAnsi="Verdana"/>
          <w:b/>
          <w:sz w:val="22"/>
          <w:szCs w:val="22"/>
        </w:rPr>
        <w:lastRenderedPageBreak/>
        <w:t>Mid-Term Exam</w:t>
      </w:r>
      <w:r w:rsidR="00B4124F">
        <w:rPr>
          <w:rFonts w:ascii="Verdana" w:hAnsi="Verdana"/>
          <w:b/>
          <w:sz w:val="22"/>
          <w:szCs w:val="22"/>
        </w:rPr>
        <w:t xml:space="preserve"> (</w:t>
      </w:r>
      <w:r w:rsidR="00B4124F">
        <w:rPr>
          <w:rFonts w:ascii="Verdana" w:hAnsi="Verdana"/>
          <w:sz w:val="22"/>
          <w:szCs w:val="22"/>
        </w:rPr>
        <w:t>Written Knowledge or Journal Essay</w:t>
      </w:r>
      <w:r w:rsidR="00B4124F">
        <w:rPr>
          <w:rFonts w:ascii="Verdana" w:hAnsi="Verdana"/>
          <w:b/>
          <w:sz w:val="22"/>
          <w:szCs w:val="22"/>
        </w:rPr>
        <w:t>)</w:t>
      </w:r>
    </w:p>
    <w:p w:rsidR="00AA1294" w:rsidRPr="0094674F" w:rsidRDefault="00595E4D" w:rsidP="004436BF">
      <w:pPr>
        <w:spacing w:after="120"/>
        <w:ind w:left="432"/>
        <w:rPr>
          <w:rFonts w:ascii="Verdana" w:hAnsi="Verdana"/>
          <w:sz w:val="22"/>
          <w:szCs w:val="22"/>
        </w:rPr>
      </w:pPr>
      <w:r w:rsidRPr="0094674F">
        <w:rPr>
          <w:rFonts w:ascii="Verdana" w:hAnsi="Verdana"/>
          <w:sz w:val="22"/>
          <w:szCs w:val="22"/>
        </w:rPr>
        <w:t xml:space="preserve">A mid-term exam will be given </w:t>
      </w:r>
      <w:r w:rsidR="00AC0B21" w:rsidRPr="0094674F">
        <w:rPr>
          <w:rFonts w:ascii="Verdana" w:hAnsi="Verdana"/>
          <w:sz w:val="22"/>
          <w:szCs w:val="22"/>
        </w:rPr>
        <w:t>to</w:t>
      </w:r>
      <w:r w:rsidRPr="0094674F">
        <w:rPr>
          <w:rFonts w:ascii="Verdana" w:hAnsi="Verdana"/>
          <w:sz w:val="22"/>
          <w:szCs w:val="22"/>
        </w:rPr>
        <w:t xml:space="preserve"> test the levels of learning achieved by students in the first half of the course.</w:t>
      </w:r>
      <w:r w:rsidR="00BD6E86" w:rsidRPr="0094674F">
        <w:rPr>
          <w:rFonts w:ascii="Verdana" w:hAnsi="Verdana"/>
          <w:sz w:val="22"/>
          <w:szCs w:val="22"/>
        </w:rPr>
        <w:t xml:space="preserve"> </w:t>
      </w:r>
    </w:p>
    <w:p w:rsidR="00A879A0" w:rsidRPr="0094674F" w:rsidRDefault="00A879A0" w:rsidP="00A879A0">
      <w:pPr>
        <w:ind w:left="810"/>
        <w:rPr>
          <w:rFonts w:ascii="Verdana" w:hAnsi="Verdana"/>
          <w:sz w:val="22"/>
          <w:szCs w:val="22"/>
        </w:rPr>
      </w:pPr>
    </w:p>
    <w:p w:rsidR="003751A3" w:rsidRPr="0094674F" w:rsidRDefault="003751A3" w:rsidP="003751A3">
      <w:pPr>
        <w:ind w:left="432"/>
        <w:rPr>
          <w:rFonts w:ascii="Verdana" w:hAnsi="Verdana"/>
          <w:b/>
          <w:sz w:val="22"/>
          <w:szCs w:val="22"/>
        </w:rPr>
      </w:pPr>
      <w:r w:rsidRPr="0094674F">
        <w:rPr>
          <w:rFonts w:ascii="Verdana" w:hAnsi="Verdana"/>
          <w:b/>
          <w:sz w:val="22"/>
          <w:szCs w:val="22"/>
        </w:rPr>
        <w:t>Final Exam</w:t>
      </w:r>
    </w:p>
    <w:p w:rsidR="003751A3" w:rsidRPr="0094674F" w:rsidRDefault="003751A3" w:rsidP="00546A1D">
      <w:pPr>
        <w:ind w:left="432"/>
        <w:rPr>
          <w:rFonts w:ascii="Verdana" w:hAnsi="Verdana"/>
          <w:sz w:val="22"/>
          <w:szCs w:val="22"/>
        </w:rPr>
      </w:pPr>
      <w:r w:rsidRPr="0094674F">
        <w:rPr>
          <w:rFonts w:ascii="Verdana" w:hAnsi="Verdana"/>
          <w:sz w:val="22"/>
          <w:szCs w:val="22"/>
        </w:rPr>
        <w:t xml:space="preserve">A </w:t>
      </w:r>
      <w:r w:rsidRPr="0094674F">
        <w:rPr>
          <w:rFonts w:ascii="Verdana" w:hAnsi="Verdana"/>
          <w:sz w:val="22"/>
          <w:szCs w:val="22"/>
          <w:u w:val="single"/>
        </w:rPr>
        <w:t>cumulative</w:t>
      </w:r>
      <w:r w:rsidRPr="0094674F">
        <w:rPr>
          <w:rFonts w:ascii="Verdana" w:hAnsi="Verdana"/>
          <w:sz w:val="22"/>
          <w:szCs w:val="22"/>
        </w:rPr>
        <w:t xml:space="preserve"> final exam will be given to test the levels of learning achieved by students throughout the course of the semester. </w:t>
      </w:r>
    </w:p>
    <w:p w:rsidR="000A1107" w:rsidRDefault="000A1107" w:rsidP="000A1107"/>
    <w:p w:rsidR="000A1107" w:rsidRDefault="000A1107" w:rsidP="00546A1D">
      <w:pPr>
        <w:pStyle w:val="Heading1"/>
        <w:rPr>
          <w:rFonts w:ascii="Verdana" w:hAnsi="Verdana"/>
          <w:sz w:val="22"/>
          <w:szCs w:val="22"/>
          <w:u w:val="single"/>
        </w:rPr>
      </w:pPr>
    </w:p>
    <w:p w:rsidR="0096625F" w:rsidRPr="0094674F" w:rsidRDefault="0096625F" w:rsidP="00546A1D">
      <w:pPr>
        <w:pStyle w:val="Heading1"/>
        <w:rPr>
          <w:rFonts w:ascii="Verdana" w:hAnsi="Verdana"/>
          <w:b w:val="0"/>
          <w:sz w:val="22"/>
          <w:szCs w:val="22"/>
          <w:u w:val="single"/>
        </w:rPr>
      </w:pPr>
      <w:r w:rsidRPr="0094674F">
        <w:rPr>
          <w:rFonts w:ascii="Verdana" w:hAnsi="Verdana"/>
          <w:sz w:val="22"/>
          <w:szCs w:val="22"/>
          <w:u w:val="single"/>
        </w:rPr>
        <w:t>Evaluation and Grading</w:t>
      </w:r>
    </w:p>
    <w:p w:rsidR="007414B0" w:rsidRPr="0094674F" w:rsidRDefault="00FB7F30" w:rsidP="001A32D8">
      <w:pPr>
        <w:tabs>
          <w:tab w:val="left" w:pos="5040"/>
        </w:tabs>
        <w:spacing w:after="120"/>
        <w:ind w:left="432"/>
        <w:rPr>
          <w:rFonts w:ascii="Verdana" w:hAnsi="Verdana"/>
          <w:sz w:val="22"/>
          <w:szCs w:val="22"/>
        </w:rPr>
      </w:pPr>
      <w:r w:rsidRPr="0094674F">
        <w:rPr>
          <w:rFonts w:ascii="Verdana" w:hAnsi="Verdana"/>
          <w:sz w:val="22"/>
          <w:szCs w:val="22"/>
        </w:rPr>
        <w:t xml:space="preserve">Class </w:t>
      </w:r>
      <w:r w:rsidR="007414B0" w:rsidRPr="0094674F">
        <w:rPr>
          <w:rFonts w:ascii="Verdana" w:hAnsi="Verdana"/>
          <w:sz w:val="22"/>
          <w:szCs w:val="22"/>
        </w:rPr>
        <w:t>Participation</w:t>
      </w:r>
      <w:r w:rsidR="001A32D8" w:rsidRPr="0094674F">
        <w:rPr>
          <w:rFonts w:ascii="Verdana" w:hAnsi="Verdana"/>
          <w:sz w:val="22"/>
          <w:szCs w:val="22"/>
        </w:rPr>
        <w:tab/>
      </w:r>
      <w:r w:rsidR="00815395" w:rsidRPr="0094674F">
        <w:rPr>
          <w:rFonts w:ascii="Verdana" w:hAnsi="Verdana"/>
          <w:sz w:val="22"/>
          <w:szCs w:val="22"/>
        </w:rPr>
        <w:t>1</w:t>
      </w:r>
      <w:r w:rsidR="00995B99" w:rsidRPr="0094674F">
        <w:rPr>
          <w:rFonts w:ascii="Verdana" w:hAnsi="Verdana"/>
          <w:sz w:val="22"/>
          <w:szCs w:val="22"/>
        </w:rPr>
        <w:t>5</w:t>
      </w:r>
      <w:r w:rsidR="0096625F" w:rsidRPr="0094674F">
        <w:rPr>
          <w:rFonts w:ascii="Verdana" w:hAnsi="Verdana"/>
          <w:sz w:val="22"/>
          <w:szCs w:val="22"/>
        </w:rPr>
        <w:t>%</w:t>
      </w:r>
    </w:p>
    <w:p w:rsidR="008704A6" w:rsidRPr="0094674F" w:rsidRDefault="00995B99" w:rsidP="001A32D8">
      <w:pPr>
        <w:tabs>
          <w:tab w:val="left" w:pos="5040"/>
        </w:tabs>
        <w:spacing w:after="120"/>
        <w:ind w:left="432"/>
        <w:rPr>
          <w:rFonts w:ascii="Verdana" w:hAnsi="Verdana"/>
          <w:sz w:val="22"/>
          <w:szCs w:val="22"/>
        </w:rPr>
      </w:pPr>
      <w:r w:rsidRPr="0094674F">
        <w:rPr>
          <w:rFonts w:ascii="Verdana" w:hAnsi="Verdana"/>
          <w:sz w:val="22"/>
          <w:szCs w:val="22"/>
        </w:rPr>
        <w:t>Lesson Assessments</w:t>
      </w:r>
      <w:r w:rsidR="001A32D8" w:rsidRPr="0094674F">
        <w:rPr>
          <w:rFonts w:ascii="Verdana" w:hAnsi="Verdana"/>
          <w:sz w:val="22"/>
          <w:szCs w:val="22"/>
        </w:rPr>
        <w:tab/>
      </w:r>
      <w:r w:rsidRPr="0094674F">
        <w:rPr>
          <w:rFonts w:ascii="Verdana" w:hAnsi="Verdana"/>
          <w:sz w:val="22"/>
          <w:szCs w:val="22"/>
        </w:rPr>
        <w:t>3</w:t>
      </w:r>
      <w:r w:rsidR="00815395" w:rsidRPr="0094674F">
        <w:rPr>
          <w:rFonts w:ascii="Verdana" w:hAnsi="Verdana"/>
          <w:sz w:val="22"/>
          <w:szCs w:val="22"/>
        </w:rPr>
        <w:t>0%</w:t>
      </w:r>
    </w:p>
    <w:p w:rsidR="00065163" w:rsidRPr="0094674F" w:rsidRDefault="00AC481F" w:rsidP="001A32D8">
      <w:pPr>
        <w:tabs>
          <w:tab w:val="left" w:pos="5040"/>
        </w:tabs>
        <w:spacing w:after="120"/>
        <w:ind w:left="432"/>
        <w:rPr>
          <w:rFonts w:ascii="Verdana" w:hAnsi="Verdana"/>
          <w:sz w:val="22"/>
          <w:szCs w:val="22"/>
        </w:rPr>
      </w:pPr>
      <w:r w:rsidRPr="0094674F">
        <w:rPr>
          <w:rFonts w:ascii="Verdana" w:hAnsi="Verdana"/>
          <w:sz w:val="22"/>
          <w:szCs w:val="22"/>
        </w:rPr>
        <w:t>Mid-Term Exam</w:t>
      </w:r>
      <w:r w:rsidR="001A32D8" w:rsidRPr="0094674F">
        <w:rPr>
          <w:rFonts w:ascii="Verdana" w:hAnsi="Verdana"/>
          <w:sz w:val="22"/>
          <w:szCs w:val="22"/>
        </w:rPr>
        <w:tab/>
      </w:r>
      <w:r w:rsidR="009F2646" w:rsidRPr="0094674F">
        <w:rPr>
          <w:rFonts w:ascii="Verdana" w:hAnsi="Verdana"/>
          <w:sz w:val="22"/>
          <w:szCs w:val="22"/>
        </w:rPr>
        <w:t>25</w:t>
      </w:r>
      <w:r w:rsidR="00815395" w:rsidRPr="0094674F">
        <w:rPr>
          <w:rFonts w:ascii="Verdana" w:hAnsi="Verdana"/>
          <w:sz w:val="22"/>
          <w:szCs w:val="22"/>
        </w:rPr>
        <w:t>%</w:t>
      </w:r>
    </w:p>
    <w:p w:rsidR="001A32D8" w:rsidRPr="00010467" w:rsidRDefault="00AC481F" w:rsidP="00010467">
      <w:pPr>
        <w:tabs>
          <w:tab w:val="left" w:pos="5040"/>
        </w:tabs>
        <w:spacing w:after="120"/>
        <w:ind w:left="432"/>
        <w:rPr>
          <w:rFonts w:ascii="Verdana" w:hAnsi="Verdana"/>
          <w:sz w:val="22"/>
          <w:szCs w:val="22"/>
        </w:rPr>
      </w:pPr>
      <w:r w:rsidRPr="0094674F">
        <w:rPr>
          <w:rFonts w:ascii="Verdana" w:hAnsi="Verdana"/>
          <w:sz w:val="22"/>
          <w:szCs w:val="22"/>
        </w:rPr>
        <w:t>Final Exam</w:t>
      </w:r>
      <w:r w:rsidR="001A32D8" w:rsidRPr="0094674F">
        <w:rPr>
          <w:rFonts w:ascii="Verdana" w:hAnsi="Verdana"/>
          <w:sz w:val="22"/>
          <w:szCs w:val="22"/>
        </w:rPr>
        <w:tab/>
      </w:r>
      <w:r w:rsidR="00815395" w:rsidRPr="0094674F">
        <w:rPr>
          <w:rFonts w:ascii="Verdana" w:hAnsi="Verdana"/>
          <w:sz w:val="22"/>
          <w:szCs w:val="22"/>
        </w:rPr>
        <w:t>3</w:t>
      </w:r>
      <w:r w:rsidRPr="0094674F">
        <w:rPr>
          <w:rFonts w:ascii="Verdana" w:hAnsi="Verdana"/>
          <w:sz w:val="22"/>
          <w:szCs w:val="22"/>
        </w:rPr>
        <w:t>0%</w:t>
      </w:r>
      <w:r w:rsidR="001A32D8" w:rsidRPr="0094674F">
        <w:rPr>
          <w:rFonts w:ascii="Verdana" w:hAnsi="Verdana"/>
          <w:bCs/>
          <w:color w:val="FF0000"/>
          <w:sz w:val="22"/>
          <w:szCs w:val="22"/>
        </w:rPr>
        <w:t xml:space="preserve"> </w:t>
      </w:r>
    </w:p>
    <w:p w:rsidR="00995B99" w:rsidRPr="0094674F" w:rsidRDefault="00995B99" w:rsidP="0094674F">
      <w:pPr>
        <w:pStyle w:val="BodyTextIndent"/>
        <w:spacing w:after="0"/>
        <w:ind w:left="432"/>
        <w:rPr>
          <w:rFonts w:ascii="Verdana" w:hAnsi="Verdana"/>
          <w:sz w:val="22"/>
          <w:szCs w:val="22"/>
        </w:rPr>
      </w:pPr>
    </w:p>
    <w:p w:rsidR="0096625F" w:rsidRPr="0094674F" w:rsidRDefault="0096625F" w:rsidP="0094674F">
      <w:pPr>
        <w:pStyle w:val="BodyTextIndent"/>
        <w:spacing w:after="0"/>
        <w:ind w:left="432"/>
        <w:rPr>
          <w:rFonts w:ascii="Verdana" w:hAnsi="Verdana"/>
          <w:sz w:val="22"/>
          <w:szCs w:val="22"/>
        </w:rPr>
      </w:pPr>
      <w:r w:rsidRPr="0094674F">
        <w:rPr>
          <w:rFonts w:ascii="Verdana" w:hAnsi="Verdana"/>
          <w:sz w:val="22"/>
          <w:szCs w:val="22"/>
        </w:rPr>
        <w:t xml:space="preserve">Solid performance in each area of evaluation </w:t>
      </w:r>
      <w:r w:rsidR="00AC0B21" w:rsidRPr="0094674F">
        <w:rPr>
          <w:rFonts w:ascii="Verdana" w:hAnsi="Verdana"/>
          <w:sz w:val="22"/>
          <w:szCs w:val="22"/>
        </w:rPr>
        <w:t>is</w:t>
      </w:r>
      <w:r w:rsidRPr="0094674F">
        <w:rPr>
          <w:rFonts w:ascii="Verdana" w:hAnsi="Verdana"/>
          <w:sz w:val="22"/>
          <w:szCs w:val="22"/>
        </w:rPr>
        <w:t xml:space="preserve"> necessary to earn a grade of “B”. </w:t>
      </w:r>
      <w:r w:rsidR="00B0417A" w:rsidRPr="0094674F">
        <w:rPr>
          <w:rFonts w:ascii="Verdana" w:hAnsi="Verdana"/>
          <w:sz w:val="22"/>
          <w:szCs w:val="22"/>
        </w:rPr>
        <w:t>The following</w:t>
      </w:r>
      <w:r w:rsidRPr="0094674F">
        <w:rPr>
          <w:rFonts w:ascii="Verdana" w:hAnsi="Verdana"/>
          <w:sz w:val="22"/>
          <w:szCs w:val="22"/>
        </w:rPr>
        <w:t xml:space="preserve"> grading scale will be used based on 100 points possible:</w:t>
      </w:r>
    </w:p>
    <w:p w:rsidR="00AC0B21" w:rsidRPr="0094674F" w:rsidRDefault="00A26E04" w:rsidP="00452749">
      <w:pPr>
        <w:pStyle w:val="BodyTextIndent"/>
        <w:ind w:left="432"/>
        <w:rPr>
          <w:rFonts w:ascii="Verdana" w:hAnsi="Verdana"/>
          <w:b/>
          <w:color w:val="0000FF"/>
          <w:sz w:val="22"/>
          <w:szCs w:val="22"/>
        </w:rPr>
      </w:pPr>
      <w:r w:rsidRPr="0094674F">
        <w:rPr>
          <w:rFonts w:ascii="Verdana" w:hAnsi="Verdana"/>
          <w:b/>
          <w:color w:val="0000FF"/>
          <w:sz w:val="22"/>
          <w:szCs w:val="22"/>
        </w:rPr>
        <w:t>[</w:t>
      </w:r>
      <w:r w:rsidR="00AC0B21" w:rsidRPr="0094674F">
        <w:rPr>
          <w:rFonts w:ascii="Verdana" w:hAnsi="Verdana"/>
          <w:b/>
          <w:color w:val="0000FF"/>
          <w:sz w:val="22"/>
          <w:szCs w:val="22"/>
        </w:rPr>
        <w:t>Check your University Grading Scale</w:t>
      </w:r>
      <w:r w:rsidRPr="0094674F">
        <w:rPr>
          <w:rFonts w:ascii="Verdana" w:hAnsi="Verdana"/>
          <w:b/>
          <w:color w:val="0000FF"/>
          <w:sz w:val="22"/>
          <w:szCs w:val="22"/>
        </w:rPr>
        <w:t>]</w:t>
      </w:r>
    </w:p>
    <w:p w:rsidR="0096625F" w:rsidRPr="0094674F" w:rsidRDefault="00F423A9" w:rsidP="00747D83">
      <w:pPr>
        <w:pStyle w:val="BodyTextIndent"/>
        <w:ind w:left="1728"/>
        <w:rPr>
          <w:rFonts w:ascii="Verdana" w:hAnsi="Verdana"/>
          <w:sz w:val="22"/>
          <w:szCs w:val="22"/>
        </w:rPr>
      </w:pPr>
      <w:r w:rsidRPr="0094674F">
        <w:rPr>
          <w:rFonts w:ascii="Verdana" w:hAnsi="Verdana"/>
          <w:sz w:val="22"/>
          <w:szCs w:val="22"/>
        </w:rPr>
        <w:t>9</w:t>
      </w:r>
      <w:r w:rsidR="00065163" w:rsidRPr="0094674F">
        <w:rPr>
          <w:rFonts w:ascii="Verdana" w:hAnsi="Verdana"/>
          <w:sz w:val="22"/>
          <w:szCs w:val="22"/>
        </w:rPr>
        <w:t>0</w:t>
      </w:r>
      <w:r w:rsidRPr="0094674F">
        <w:rPr>
          <w:rFonts w:ascii="Verdana" w:hAnsi="Verdana"/>
          <w:sz w:val="22"/>
          <w:szCs w:val="22"/>
        </w:rPr>
        <w:t>-100</w:t>
      </w:r>
      <w:r w:rsidRPr="0094674F">
        <w:rPr>
          <w:rFonts w:ascii="Verdana" w:hAnsi="Verdana"/>
          <w:sz w:val="22"/>
          <w:szCs w:val="22"/>
        </w:rPr>
        <w:tab/>
      </w:r>
      <w:r w:rsidRPr="0094674F">
        <w:rPr>
          <w:rFonts w:ascii="Verdana" w:hAnsi="Verdana"/>
          <w:sz w:val="22"/>
          <w:szCs w:val="22"/>
        </w:rPr>
        <w:tab/>
        <w:t>A</w:t>
      </w:r>
    </w:p>
    <w:p w:rsidR="0096625F" w:rsidRPr="0094674F" w:rsidRDefault="00F423A9" w:rsidP="00747D83">
      <w:pPr>
        <w:pStyle w:val="BodyTextIndent"/>
        <w:ind w:left="1728"/>
        <w:rPr>
          <w:rFonts w:ascii="Verdana" w:hAnsi="Verdana"/>
          <w:sz w:val="22"/>
          <w:szCs w:val="22"/>
        </w:rPr>
      </w:pPr>
      <w:r w:rsidRPr="0094674F">
        <w:rPr>
          <w:rFonts w:ascii="Verdana" w:hAnsi="Verdana"/>
          <w:sz w:val="22"/>
          <w:szCs w:val="22"/>
        </w:rPr>
        <w:t>8</w:t>
      </w:r>
      <w:r w:rsidR="00065163" w:rsidRPr="0094674F">
        <w:rPr>
          <w:rFonts w:ascii="Verdana" w:hAnsi="Verdana"/>
          <w:sz w:val="22"/>
          <w:szCs w:val="22"/>
        </w:rPr>
        <w:t>0</w:t>
      </w:r>
      <w:r w:rsidRPr="0094674F">
        <w:rPr>
          <w:rFonts w:ascii="Verdana" w:hAnsi="Verdana"/>
          <w:sz w:val="22"/>
          <w:szCs w:val="22"/>
        </w:rPr>
        <w:t>-</w:t>
      </w:r>
      <w:r w:rsidR="00065163" w:rsidRPr="0094674F">
        <w:rPr>
          <w:rFonts w:ascii="Verdana" w:hAnsi="Verdana"/>
          <w:sz w:val="22"/>
          <w:szCs w:val="22"/>
        </w:rPr>
        <w:t>89</w:t>
      </w:r>
      <w:r w:rsidRPr="0094674F">
        <w:rPr>
          <w:rFonts w:ascii="Verdana" w:hAnsi="Verdana"/>
          <w:sz w:val="22"/>
          <w:szCs w:val="22"/>
        </w:rPr>
        <w:tab/>
      </w:r>
      <w:r w:rsidRPr="0094674F">
        <w:rPr>
          <w:rFonts w:ascii="Verdana" w:hAnsi="Verdana"/>
          <w:sz w:val="22"/>
          <w:szCs w:val="22"/>
        </w:rPr>
        <w:tab/>
      </w:r>
      <w:r w:rsidR="0096625F" w:rsidRPr="0094674F">
        <w:rPr>
          <w:rFonts w:ascii="Verdana" w:hAnsi="Verdana"/>
          <w:sz w:val="22"/>
          <w:szCs w:val="22"/>
        </w:rPr>
        <w:t>B</w:t>
      </w:r>
    </w:p>
    <w:p w:rsidR="0096625F" w:rsidRPr="0094674F" w:rsidRDefault="00F423A9" w:rsidP="00747D83">
      <w:pPr>
        <w:pStyle w:val="BodyTextIndent"/>
        <w:ind w:left="1728"/>
        <w:rPr>
          <w:rFonts w:ascii="Verdana" w:hAnsi="Verdana"/>
          <w:sz w:val="22"/>
          <w:szCs w:val="22"/>
        </w:rPr>
      </w:pPr>
      <w:r w:rsidRPr="0094674F">
        <w:rPr>
          <w:rFonts w:ascii="Verdana" w:hAnsi="Verdana"/>
          <w:sz w:val="22"/>
          <w:szCs w:val="22"/>
        </w:rPr>
        <w:t>7</w:t>
      </w:r>
      <w:r w:rsidR="00065163" w:rsidRPr="0094674F">
        <w:rPr>
          <w:rFonts w:ascii="Verdana" w:hAnsi="Verdana"/>
          <w:sz w:val="22"/>
          <w:szCs w:val="22"/>
        </w:rPr>
        <w:t>0</w:t>
      </w:r>
      <w:r w:rsidRPr="0094674F">
        <w:rPr>
          <w:rFonts w:ascii="Verdana" w:hAnsi="Verdana"/>
          <w:sz w:val="22"/>
          <w:szCs w:val="22"/>
        </w:rPr>
        <w:t>-</w:t>
      </w:r>
      <w:r w:rsidR="00065163" w:rsidRPr="0094674F">
        <w:rPr>
          <w:rFonts w:ascii="Verdana" w:hAnsi="Verdana"/>
          <w:sz w:val="22"/>
          <w:szCs w:val="22"/>
        </w:rPr>
        <w:t>79</w:t>
      </w:r>
      <w:r w:rsidR="0096625F" w:rsidRPr="0094674F">
        <w:rPr>
          <w:rFonts w:ascii="Verdana" w:hAnsi="Verdana"/>
          <w:sz w:val="22"/>
          <w:szCs w:val="22"/>
        </w:rPr>
        <w:tab/>
      </w:r>
      <w:r w:rsidR="0096625F" w:rsidRPr="0094674F">
        <w:rPr>
          <w:rFonts w:ascii="Verdana" w:hAnsi="Verdana"/>
          <w:sz w:val="22"/>
          <w:szCs w:val="22"/>
        </w:rPr>
        <w:tab/>
        <w:t>C</w:t>
      </w:r>
    </w:p>
    <w:p w:rsidR="001045C6" w:rsidRPr="0094674F" w:rsidRDefault="001045C6" w:rsidP="00747D83">
      <w:pPr>
        <w:pStyle w:val="BodyTextIndent"/>
        <w:ind w:left="1728"/>
        <w:rPr>
          <w:rFonts w:ascii="Verdana" w:hAnsi="Verdana"/>
          <w:sz w:val="22"/>
          <w:szCs w:val="22"/>
        </w:rPr>
      </w:pPr>
      <w:r w:rsidRPr="0094674F">
        <w:rPr>
          <w:rFonts w:ascii="Verdana" w:hAnsi="Verdana"/>
          <w:sz w:val="22"/>
          <w:szCs w:val="22"/>
        </w:rPr>
        <w:t>60-69</w:t>
      </w:r>
      <w:r w:rsidRPr="0094674F">
        <w:rPr>
          <w:rFonts w:ascii="Verdana" w:hAnsi="Verdana"/>
          <w:sz w:val="22"/>
          <w:szCs w:val="22"/>
        </w:rPr>
        <w:tab/>
      </w:r>
      <w:r w:rsidRPr="0094674F">
        <w:rPr>
          <w:rFonts w:ascii="Verdana" w:hAnsi="Verdana"/>
          <w:sz w:val="22"/>
          <w:szCs w:val="22"/>
        </w:rPr>
        <w:tab/>
        <w:t>D</w:t>
      </w:r>
    </w:p>
    <w:p w:rsidR="0096625F" w:rsidRDefault="0096625F" w:rsidP="0094674F">
      <w:pPr>
        <w:pStyle w:val="BodyTextIndent"/>
        <w:spacing w:after="0"/>
        <w:ind w:left="432"/>
        <w:rPr>
          <w:rFonts w:ascii="Verdana" w:hAnsi="Verdana"/>
          <w:b/>
          <w:i/>
          <w:sz w:val="22"/>
          <w:szCs w:val="22"/>
        </w:rPr>
      </w:pPr>
      <w:r w:rsidRPr="0094674F">
        <w:rPr>
          <w:rFonts w:ascii="Verdana" w:hAnsi="Verdana"/>
          <w:sz w:val="22"/>
          <w:szCs w:val="22"/>
        </w:rPr>
        <w:t>Every attempt will be made to offer adequate written assessments in explaining evaluations.</w:t>
      </w:r>
      <w:r w:rsidR="00F423A9" w:rsidRPr="0094674F">
        <w:rPr>
          <w:rFonts w:ascii="Verdana" w:hAnsi="Verdana"/>
          <w:sz w:val="22"/>
          <w:szCs w:val="22"/>
        </w:rPr>
        <w:t xml:space="preserve"> </w:t>
      </w:r>
      <w:r w:rsidR="00F423A9" w:rsidRPr="0094674F">
        <w:rPr>
          <w:rFonts w:ascii="Verdana" w:hAnsi="Verdana"/>
          <w:b/>
          <w:i/>
          <w:sz w:val="22"/>
          <w:szCs w:val="22"/>
        </w:rPr>
        <w:t>A</w:t>
      </w:r>
      <w:r w:rsidRPr="0094674F">
        <w:rPr>
          <w:rFonts w:ascii="Verdana" w:hAnsi="Verdana"/>
          <w:b/>
          <w:i/>
          <w:sz w:val="22"/>
          <w:szCs w:val="22"/>
        </w:rPr>
        <w:t xml:space="preserve">ll late papers </w:t>
      </w:r>
      <w:r w:rsidR="00387EE9" w:rsidRPr="0094674F">
        <w:rPr>
          <w:rFonts w:ascii="Verdana" w:hAnsi="Verdana"/>
          <w:b/>
          <w:i/>
          <w:sz w:val="22"/>
          <w:szCs w:val="22"/>
        </w:rPr>
        <w:t xml:space="preserve">and assignments </w:t>
      </w:r>
      <w:r w:rsidRPr="0094674F">
        <w:rPr>
          <w:rFonts w:ascii="Verdana" w:hAnsi="Verdana"/>
          <w:b/>
          <w:i/>
          <w:sz w:val="22"/>
          <w:szCs w:val="22"/>
        </w:rPr>
        <w:t>will receive a 10% reduction in grade.</w:t>
      </w:r>
    </w:p>
    <w:p w:rsidR="00010467" w:rsidRDefault="00010467" w:rsidP="0094674F">
      <w:pPr>
        <w:pStyle w:val="BodyTextIndent"/>
        <w:spacing w:after="0"/>
        <w:ind w:left="432"/>
        <w:rPr>
          <w:rFonts w:ascii="Verdana" w:hAnsi="Verdana"/>
          <w:b/>
          <w:i/>
          <w:sz w:val="22"/>
          <w:szCs w:val="22"/>
        </w:rPr>
      </w:pPr>
    </w:p>
    <w:p w:rsidR="00010467" w:rsidRPr="00010467" w:rsidRDefault="00010467" w:rsidP="00010467">
      <w:pPr>
        <w:pStyle w:val="Heading1"/>
        <w:spacing w:before="240" w:after="120"/>
        <w:rPr>
          <w:rFonts w:ascii="Verdana" w:hAnsi="Verdana"/>
          <w:sz w:val="22"/>
          <w:szCs w:val="22"/>
          <w:u w:val="single"/>
        </w:rPr>
      </w:pPr>
      <w:r w:rsidRPr="00010467">
        <w:rPr>
          <w:rFonts w:ascii="Verdana" w:hAnsi="Verdana"/>
          <w:sz w:val="22"/>
          <w:szCs w:val="22"/>
          <w:u w:val="single"/>
        </w:rPr>
        <w:t xml:space="preserve">Character Development </w:t>
      </w:r>
    </w:p>
    <w:p w:rsidR="00C26571" w:rsidRPr="00C26571" w:rsidRDefault="00C26571" w:rsidP="00C26571">
      <w:pPr>
        <w:pStyle w:val="BodyTextIndent"/>
        <w:ind w:left="432"/>
        <w:rPr>
          <w:rFonts w:ascii="Verdana" w:hAnsi="Verdana"/>
          <w:sz w:val="22"/>
          <w:szCs w:val="22"/>
        </w:rPr>
      </w:pPr>
      <w:r w:rsidRPr="00C26571">
        <w:rPr>
          <w:rFonts w:ascii="Verdana" w:hAnsi="Verdana"/>
          <w:b/>
          <w:sz w:val="22"/>
          <w:szCs w:val="22"/>
        </w:rPr>
        <w:t xml:space="preserve">NOTE:  </w:t>
      </w:r>
      <w:r w:rsidRPr="00C26571">
        <w:rPr>
          <w:rFonts w:ascii="Verdana" w:hAnsi="Verdana"/>
          <w:sz w:val="22"/>
          <w:szCs w:val="22"/>
        </w:rPr>
        <w:t>Throughout the year, your individual performance will be evaluated against required MSLI-MSLIV course end states and developmental outcomes.  This evaluation is the PMSs’ assessment of your performance against the Army Leadership Requirements Model (ALRM) rubric of performance indicators contained in the SROTC Leader Development Strategy (LDS).</w:t>
      </w:r>
    </w:p>
    <w:p w:rsidR="00C26571" w:rsidRPr="00C26571" w:rsidRDefault="00C26571" w:rsidP="00C26571">
      <w:pPr>
        <w:pStyle w:val="BodyTextIndent"/>
        <w:ind w:left="432"/>
        <w:rPr>
          <w:rFonts w:ascii="Verdana" w:hAnsi="Verdana"/>
          <w:sz w:val="22"/>
          <w:szCs w:val="22"/>
        </w:rPr>
      </w:pPr>
      <w:r w:rsidRPr="00C26571">
        <w:rPr>
          <w:rFonts w:ascii="Verdana" w:hAnsi="Verdana"/>
          <w:sz w:val="22"/>
          <w:szCs w:val="22"/>
        </w:rPr>
        <w:t>The LDS Assessment Rubric results are documented using the Assessment Rubric Observation Tool (AROT).  The AROT assesses Curriculum and Cadet Summer Training (Basic Camp and Advanced Camp) prescribed content in meeting the Basic Officer Leader Course (BOLC A) Common Core Task List (CCTL) tasks and Army leadership development components described in the ALRM.</w:t>
      </w:r>
    </w:p>
    <w:p w:rsidR="00A43F40" w:rsidRPr="00C26571" w:rsidRDefault="00C26571" w:rsidP="00C26571">
      <w:pPr>
        <w:pStyle w:val="BodyTextIndent"/>
        <w:ind w:left="432"/>
        <w:rPr>
          <w:rFonts w:ascii="Verdana" w:hAnsi="Verdana"/>
          <w:bCs/>
          <w:color w:val="FF0000"/>
          <w:sz w:val="22"/>
          <w:szCs w:val="22"/>
        </w:rPr>
      </w:pPr>
      <w:r w:rsidRPr="00C26571">
        <w:rPr>
          <w:rFonts w:ascii="Verdana" w:hAnsi="Verdana"/>
          <w:sz w:val="22"/>
          <w:szCs w:val="22"/>
        </w:rPr>
        <w:t>Each Cadet is responsible and expected to attain (know and do) the respective requirements for each MSL Level.  The tasks are grouped into the ALRM Attributes and Competencies.</w:t>
      </w:r>
    </w:p>
    <w:p w:rsidR="00D25748" w:rsidRDefault="00D25748" w:rsidP="00546A1D">
      <w:pPr>
        <w:pStyle w:val="Heading1"/>
        <w:rPr>
          <w:rFonts w:ascii="Verdana" w:hAnsi="Verdana"/>
          <w:sz w:val="22"/>
          <w:szCs w:val="22"/>
          <w:u w:val="single"/>
        </w:rPr>
      </w:pPr>
    </w:p>
    <w:p w:rsidR="0096625F" w:rsidRPr="0094674F" w:rsidRDefault="0096625F" w:rsidP="00546A1D">
      <w:pPr>
        <w:pStyle w:val="Heading1"/>
        <w:rPr>
          <w:rFonts w:ascii="Verdana" w:hAnsi="Verdana"/>
          <w:sz w:val="22"/>
          <w:szCs w:val="22"/>
          <w:u w:val="single"/>
        </w:rPr>
      </w:pPr>
      <w:r w:rsidRPr="0094674F">
        <w:rPr>
          <w:rFonts w:ascii="Verdana" w:hAnsi="Verdana"/>
          <w:sz w:val="22"/>
          <w:szCs w:val="22"/>
          <w:u w:val="single"/>
        </w:rPr>
        <w:t>Collaboration</w:t>
      </w:r>
    </w:p>
    <w:p w:rsidR="000A1107" w:rsidRPr="00C14D82" w:rsidRDefault="00AC0B21" w:rsidP="00C14D82">
      <w:pPr>
        <w:spacing w:after="240"/>
        <w:ind w:left="432"/>
        <w:rPr>
          <w:rFonts w:ascii="Verdana" w:hAnsi="Verdana"/>
          <w:sz w:val="22"/>
          <w:szCs w:val="22"/>
        </w:rPr>
      </w:pPr>
      <w:r w:rsidRPr="0094674F">
        <w:rPr>
          <w:rFonts w:ascii="Verdana" w:hAnsi="Verdana"/>
          <w:sz w:val="22"/>
          <w:szCs w:val="22"/>
        </w:rPr>
        <w:t>You</w:t>
      </w:r>
      <w:r w:rsidR="0096625F" w:rsidRPr="0094674F">
        <w:rPr>
          <w:rFonts w:ascii="Verdana" w:hAnsi="Verdana"/>
          <w:sz w:val="22"/>
          <w:szCs w:val="22"/>
        </w:rPr>
        <w:t xml:space="preserve"> are encouraged to work together with the instructor in modifying assignments, suggesting agenda, and rai</w:t>
      </w:r>
      <w:r w:rsidR="00387EE9" w:rsidRPr="0094674F">
        <w:rPr>
          <w:rFonts w:ascii="Verdana" w:hAnsi="Verdana"/>
          <w:sz w:val="22"/>
          <w:szCs w:val="22"/>
        </w:rPr>
        <w:t>sing questions for discussion.</w:t>
      </w:r>
    </w:p>
    <w:p w:rsidR="00773A08" w:rsidRPr="00EB6C01" w:rsidRDefault="00773A08" w:rsidP="00773A08">
      <w:pPr>
        <w:rPr>
          <w:rFonts w:ascii="Verdana" w:hAnsi="Verdana"/>
          <w:sz w:val="22"/>
          <w:szCs w:val="22"/>
          <w:u w:val="single"/>
        </w:rPr>
      </w:pPr>
      <w:r w:rsidRPr="00EB6C01">
        <w:rPr>
          <w:rFonts w:ascii="Verdana" w:hAnsi="Verdana"/>
          <w:b/>
          <w:sz w:val="22"/>
          <w:szCs w:val="22"/>
          <w:u w:val="single"/>
        </w:rPr>
        <w:t>Religious Accommodation</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The Army places a high value on the rights of its Soldiers to observe tenets of their respective religions or to observe no religion at all.</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The Army will approve requests for accommodation of religious practices unless accommodation will have an adverse impact on unit readiness, individual readiness, unit cohesion, morale, good order, discipline, safety, and/or health.</w:t>
      </w:r>
    </w:p>
    <w:p w:rsidR="00773A08" w:rsidRPr="0094674F" w:rsidRDefault="00773A08" w:rsidP="00773A08">
      <w:pPr>
        <w:ind w:left="360"/>
        <w:rPr>
          <w:rFonts w:ascii="Verdana" w:hAnsi="Verdana"/>
          <w:sz w:val="22"/>
          <w:szCs w:val="22"/>
        </w:rPr>
      </w:pPr>
      <w:r w:rsidRPr="0094674F">
        <w:rPr>
          <w:rFonts w:ascii="Verdana" w:hAnsi="Verdana"/>
          <w:sz w:val="22"/>
          <w:szCs w:val="22"/>
        </w:rPr>
        <w:t>Requests for religious accommodation generally fall into five major areas:</w:t>
      </w:r>
    </w:p>
    <w:p w:rsidR="00773A08" w:rsidRPr="0094674F" w:rsidRDefault="00773A08" w:rsidP="00C26571">
      <w:pPr>
        <w:numPr>
          <w:ilvl w:val="1"/>
          <w:numId w:val="8"/>
        </w:numPr>
        <w:rPr>
          <w:rFonts w:ascii="Verdana" w:hAnsi="Verdana"/>
          <w:sz w:val="22"/>
          <w:szCs w:val="22"/>
        </w:rPr>
      </w:pPr>
      <w:r w:rsidRPr="0094674F">
        <w:rPr>
          <w:rFonts w:ascii="Verdana" w:hAnsi="Verdana"/>
          <w:sz w:val="22"/>
          <w:szCs w:val="22"/>
        </w:rPr>
        <w:t>Worship practices</w:t>
      </w:r>
      <w:r w:rsidRPr="0094674F">
        <w:rPr>
          <w:rFonts w:ascii="Verdana" w:hAnsi="Verdana"/>
          <w:i/>
          <w:iCs/>
          <w:sz w:val="22"/>
          <w:szCs w:val="22"/>
        </w:rPr>
        <w:t>.</w:t>
      </w:r>
    </w:p>
    <w:p w:rsidR="00773A08" w:rsidRPr="0094674F" w:rsidRDefault="00773A08" w:rsidP="00C26571">
      <w:pPr>
        <w:numPr>
          <w:ilvl w:val="1"/>
          <w:numId w:val="8"/>
        </w:numPr>
        <w:rPr>
          <w:rFonts w:ascii="Verdana" w:hAnsi="Verdana"/>
          <w:sz w:val="22"/>
          <w:szCs w:val="22"/>
        </w:rPr>
      </w:pPr>
      <w:r w:rsidRPr="0094674F">
        <w:rPr>
          <w:rFonts w:ascii="Verdana" w:hAnsi="Verdana"/>
          <w:sz w:val="22"/>
          <w:szCs w:val="22"/>
        </w:rPr>
        <w:t>Dietary practices.</w:t>
      </w:r>
    </w:p>
    <w:p w:rsidR="00773A08" w:rsidRPr="0094674F" w:rsidRDefault="00773A08" w:rsidP="00C26571">
      <w:pPr>
        <w:numPr>
          <w:ilvl w:val="1"/>
          <w:numId w:val="8"/>
        </w:numPr>
        <w:rPr>
          <w:rFonts w:ascii="Verdana" w:hAnsi="Verdana"/>
          <w:sz w:val="22"/>
          <w:szCs w:val="22"/>
        </w:rPr>
      </w:pPr>
      <w:r w:rsidRPr="0094674F">
        <w:rPr>
          <w:rFonts w:ascii="Verdana" w:hAnsi="Verdana"/>
          <w:sz w:val="22"/>
          <w:szCs w:val="22"/>
        </w:rPr>
        <w:t>Medical practices.</w:t>
      </w:r>
    </w:p>
    <w:p w:rsidR="00773A08" w:rsidRPr="0094674F" w:rsidRDefault="00773A08" w:rsidP="00C26571">
      <w:pPr>
        <w:numPr>
          <w:ilvl w:val="1"/>
          <w:numId w:val="8"/>
        </w:numPr>
        <w:rPr>
          <w:rFonts w:ascii="Verdana" w:hAnsi="Verdana"/>
          <w:sz w:val="22"/>
          <w:szCs w:val="22"/>
        </w:rPr>
      </w:pPr>
      <w:r w:rsidRPr="0094674F">
        <w:rPr>
          <w:rFonts w:ascii="Verdana" w:hAnsi="Verdana"/>
          <w:sz w:val="22"/>
          <w:szCs w:val="22"/>
        </w:rPr>
        <w:t>Wear and appearance of the uniform.</w:t>
      </w:r>
    </w:p>
    <w:p w:rsidR="00773A08" w:rsidRPr="0094674F" w:rsidRDefault="00773A08" w:rsidP="00C26571">
      <w:pPr>
        <w:numPr>
          <w:ilvl w:val="1"/>
          <w:numId w:val="8"/>
        </w:numPr>
        <w:spacing w:after="240"/>
        <w:rPr>
          <w:rFonts w:ascii="Verdana" w:hAnsi="Verdana"/>
          <w:sz w:val="22"/>
          <w:szCs w:val="22"/>
        </w:rPr>
      </w:pPr>
      <w:r w:rsidRPr="0094674F">
        <w:rPr>
          <w:rFonts w:ascii="Verdana" w:hAnsi="Verdana"/>
          <w:sz w:val="22"/>
          <w:szCs w:val="22"/>
        </w:rPr>
        <w:t>Grooming practices</w:t>
      </w:r>
      <w:r w:rsidRPr="0094674F">
        <w:rPr>
          <w:rFonts w:ascii="Verdana" w:hAnsi="Verdana"/>
          <w:i/>
          <w:iCs/>
          <w:sz w:val="22"/>
          <w:szCs w:val="22"/>
        </w:rPr>
        <w:t>.</w:t>
      </w:r>
    </w:p>
    <w:p w:rsidR="00773A08" w:rsidRPr="0094674F" w:rsidRDefault="00773A08" w:rsidP="00773A08">
      <w:pPr>
        <w:spacing w:after="240"/>
        <w:ind w:left="360"/>
        <w:rPr>
          <w:rFonts w:ascii="Verdana" w:hAnsi="Verdana"/>
          <w:sz w:val="22"/>
          <w:szCs w:val="22"/>
        </w:rPr>
      </w:pPr>
      <w:r w:rsidRPr="0094674F">
        <w:rPr>
          <w:rFonts w:ascii="Verdana" w:hAnsi="Verdana"/>
          <w:sz w:val="22"/>
          <w:szCs w:val="22"/>
        </w:rPr>
        <w:t xml:space="preserve">For more information please refer to AR 600-20, Army Command Policy, 6 November 2014, Chapter 5, paragraph 5-6. </w:t>
      </w:r>
    </w:p>
    <w:p w:rsidR="00773A08" w:rsidRPr="0094674F" w:rsidRDefault="00773A08" w:rsidP="00773A08">
      <w:pPr>
        <w:spacing w:after="120"/>
        <w:rPr>
          <w:rFonts w:ascii="Verdana" w:hAnsi="Verdana"/>
          <w:b/>
          <w:sz w:val="22"/>
          <w:szCs w:val="22"/>
          <w:u w:val="single"/>
        </w:rPr>
      </w:pPr>
      <w:r w:rsidRPr="0094674F">
        <w:rPr>
          <w:rFonts w:ascii="Verdana" w:hAnsi="Verdana"/>
          <w:b/>
          <w:sz w:val="22"/>
          <w:szCs w:val="22"/>
          <w:u w:val="single"/>
        </w:rPr>
        <w:t>On-line Conduct</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 xml:space="preserve">As members of the Army Team, our individual actions and interactions, on and off duty, online and offline reflect on the Army and our values.  Every Soldier and Army Civilian is responsible to uphold the Army standards and values; applying all aspects into our lives.  This includes our online conduct when communicating with any form of electronic media. </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Any type of online misconduct such as; harassment, bullying, hazing, stalking, discrimination, or retaliation that undermines the dignity and respect of another individual, is not consistent with Army Values, will NOT be condoned and subject to criminal, disciplinary, and/or administrative action.</w:t>
      </w:r>
    </w:p>
    <w:p w:rsidR="00773A08" w:rsidRPr="0094674F" w:rsidRDefault="00452A52" w:rsidP="00773A08">
      <w:pPr>
        <w:spacing w:after="120"/>
        <w:ind w:left="360"/>
        <w:rPr>
          <w:rFonts w:ascii="Verdana" w:hAnsi="Verdana"/>
          <w:sz w:val="22"/>
          <w:szCs w:val="22"/>
        </w:rPr>
      </w:pPr>
      <w:r w:rsidRPr="0094674F">
        <w:rPr>
          <w:rFonts w:ascii="Verdana" w:hAnsi="Verdana"/>
          <w:sz w:val="22"/>
          <w:szCs w:val="22"/>
        </w:rPr>
        <w:t>It is every individuals’ (Soldier, Army Civilian, contractor, and Family member) duty to understand the laws and regulations pertaining to Online Conduct.  It is every leader’s responsibility to enforce those laws and regulations pertaining to Online Conduct.</w:t>
      </w:r>
    </w:p>
    <w:p w:rsidR="00773A08" w:rsidRDefault="00452A52" w:rsidP="00773A08">
      <w:pPr>
        <w:spacing w:after="240"/>
        <w:ind w:left="360"/>
        <w:rPr>
          <w:rFonts w:ascii="Verdana" w:hAnsi="Verdana"/>
          <w:sz w:val="22"/>
          <w:szCs w:val="22"/>
        </w:rPr>
      </w:pPr>
      <w:r w:rsidRPr="0094674F">
        <w:rPr>
          <w:rFonts w:ascii="Verdana" w:hAnsi="Verdana"/>
          <w:sz w:val="22"/>
          <w:szCs w:val="22"/>
        </w:rPr>
        <w:t>For more information please refer to AR 600-20, Army Com</w:t>
      </w:r>
      <w:r w:rsidR="00773A08" w:rsidRPr="0094674F">
        <w:rPr>
          <w:rFonts w:ascii="Verdana" w:hAnsi="Verdana"/>
          <w:sz w:val="22"/>
          <w:szCs w:val="22"/>
        </w:rPr>
        <w:t xml:space="preserve">mand Policy, para 1-4, 4-19, </w:t>
      </w:r>
      <w:r w:rsidRPr="0094674F">
        <w:rPr>
          <w:rFonts w:ascii="Verdana" w:hAnsi="Verdana"/>
          <w:sz w:val="22"/>
          <w:szCs w:val="22"/>
        </w:rPr>
        <w:t>Chapter 7</w:t>
      </w:r>
      <w:r w:rsidR="00773A08" w:rsidRPr="0094674F">
        <w:rPr>
          <w:rFonts w:ascii="Verdana" w:hAnsi="Verdana"/>
          <w:sz w:val="22"/>
          <w:szCs w:val="22"/>
        </w:rPr>
        <w:t>,</w:t>
      </w:r>
      <w:r w:rsidRPr="0094674F">
        <w:rPr>
          <w:rFonts w:ascii="Verdana" w:hAnsi="Verdana"/>
          <w:sz w:val="22"/>
          <w:szCs w:val="22"/>
        </w:rPr>
        <w:t xml:space="preserve"> and AR 600-100.</w:t>
      </w:r>
    </w:p>
    <w:p w:rsidR="00C14D82" w:rsidRDefault="00C14D82" w:rsidP="001B39D5">
      <w:pPr>
        <w:rPr>
          <w:rFonts w:ascii="Verdana" w:hAnsi="Verdana"/>
          <w:b/>
          <w:sz w:val="22"/>
          <w:szCs w:val="22"/>
          <w:u w:val="single"/>
        </w:rPr>
      </w:pPr>
      <w:bookmarkStart w:id="6" w:name="OLE_LINK5"/>
      <w:bookmarkStart w:id="7" w:name="OLE_LINK6"/>
      <w:bookmarkStart w:id="8" w:name="OLE_LINK15"/>
    </w:p>
    <w:p w:rsidR="0061020F" w:rsidRPr="0061020F" w:rsidRDefault="0061020F" w:rsidP="001B39D5">
      <w:pPr>
        <w:rPr>
          <w:rFonts w:ascii="Verdana" w:hAnsi="Verdana"/>
          <w:b/>
          <w:sz w:val="22"/>
          <w:szCs w:val="22"/>
          <w:u w:val="single"/>
        </w:rPr>
      </w:pPr>
      <w:r w:rsidRPr="0061020F">
        <w:rPr>
          <w:rFonts w:ascii="Verdana" w:hAnsi="Verdana"/>
          <w:b/>
          <w:sz w:val="22"/>
          <w:szCs w:val="22"/>
          <w:u w:val="single"/>
        </w:rPr>
        <w:t>Inappropriate Relationships</w:t>
      </w:r>
    </w:p>
    <w:p w:rsidR="0061020F" w:rsidRPr="0061020F" w:rsidRDefault="0061020F" w:rsidP="0061020F">
      <w:pPr>
        <w:spacing w:after="240"/>
        <w:ind w:left="432"/>
        <w:rPr>
          <w:rFonts w:ascii="Verdana" w:hAnsi="Verdana"/>
          <w:sz w:val="22"/>
          <w:szCs w:val="22"/>
        </w:rPr>
      </w:pPr>
      <w:r w:rsidRPr="0061020F">
        <w:rPr>
          <w:rFonts w:ascii="Verdana" w:hAnsi="Verdana"/>
          <w:sz w:val="22"/>
          <w:szCs w:val="22"/>
        </w:rPr>
        <w:t xml:space="preserve">Per Army Directive 2016-17 (Protecting Against Prohibited Relations </w:t>
      </w:r>
      <w:proofErr w:type="gramStart"/>
      <w:r w:rsidRPr="0061020F">
        <w:rPr>
          <w:rFonts w:ascii="Verdana" w:hAnsi="Verdana"/>
          <w:sz w:val="22"/>
          <w:szCs w:val="22"/>
        </w:rPr>
        <w:t>During</w:t>
      </w:r>
      <w:proofErr w:type="gramEnd"/>
      <w:r w:rsidRPr="0061020F">
        <w:rPr>
          <w:rFonts w:ascii="Verdana" w:hAnsi="Verdana"/>
          <w:sz w:val="22"/>
          <w:szCs w:val="22"/>
        </w:rPr>
        <w:t xml:space="preserve"> Recruiting and Entry-Level Training and IAW Department of Defense Instructions (</w:t>
      </w:r>
      <w:proofErr w:type="spellStart"/>
      <w:r w:rsidRPr="0061020F">
        <w:rPr>
          <w:rFonts w:ascii="Verdana" w:hAnsi="Verdana"/>
          <w:sz w:val="22"/>
          <w:szCs w:val="22"/>
        </w:rPr>
        <w:t>DoDI</w:t>
      </w:r>
      <w:proofErr w:type="spellEnd"/>
      <w:r w:rsidRPr="0061020F">
        <w:rPr>
          <w:rFonts w:ascii="Verdana" w:hAnsi="Verdana"/>
          <w:sz w:val="22"/>
          <w:szCs w:val="22"/>
        </w:rPr>
        <w:t xml:space="preserve">) 1304.33 (Protecting Against Inappropriate Relations During Recruiting and Entry Level Training).  </w:t>
      </w:r>
    </w:p>
    <w:p w:rsidR="0061020F" w:rsidRPr="0061020F" w:rsidRDefault="0061020F" w:rsidP="0061020F">
      <w:pPr>
        <w:spacing w:after="240"/>
        <w:ind w:left="432"/>
        <w:rPr>
          <w:rFonts w:ascii="Verdana" w:hAnsi="Verdana"/>
          <w:sz w:val="22"/>
          <w:szCs w:val="22"/>
        </w:rPr>
      </w:pPr>
      <w:r w:rsidRPr="0061020F">
        <w:rPr>
          <w:rFonts w:ascii="Verdana" w:hAnsi="Verdana"/>
          <w:sz w:val="22"/>
          <w:szCs w:val="22"/>
        </w:rPr>
        <w:t xml:space="preserve">The Army and all Army personnel (including any Army military, civilian, or contractor personnel) will treat each prospect, applicant, recruit, and trainee with dignity and respect as they pursue their aspiration of serving in the military.  Army policy prohibits </w:t>
      </w:r>
      <w:r w:rsidRPr="0061020F">
        <w:rPr>
          <w:rFonts w:ascii="Verdana" w:hAnsi="Verdana"/>
          <w:sz w:val="22"/>
          <w:szCs w:val="22"/>
        </w:rPr>
        <w:lastRenderedPageBreak/>
        <w:t xml:space="preserve">inappropriate relations between recruiters and prospects, applicants, and/or recruits and between trainers providing entry-level training and trainees. At a minimum and as required, the prospect, applicant, recruit, trainee, recruiter, or trainer will complete the following administrative actions. Commanders may add requirements to this list. </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(1) Trainers providing entry-level training will sign a DD Form 2982 that acknowledges their understanding of the prohibitions listed in paragraph 5d and their responsibilities regarding the policies to avoid the inappropriate behaviors and relations outlined in this directive. The DD Form 2982 will be recertified annually. The form will be locally filed and kept for 1 year after the trainer has left the unit.</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(2) At the onset of the first training session, trainers will brief trainees on the policies in this directive and provide information that trainees can use to contact someone in leadership if they wish to report any issue related to a trainer’s inappropriate conduct.</w:t>
      </w:r>
    </w:p>
    <w:p w:rsidR="0061020F" w:rsidRPr="0061020F" w:rsidRDefault="0061020F" w:rsidP="001B39D5">
      <w:pPr>
        <w:spacing w:after="240"/>
        <w:ind w:left="720"/>
        <w:rPr>
          <w:rFonts w:ascii="Verdana" w:hAnsi="Verdana"/>
          <w:sz w:val="22"/>
          <w:szCs w:val="22"/>
        </w:rPr>
      </w:pPr>
      <w:r w:rsidRPr="0061020F">
        <w:rPr>
          <w:rFonts w:ascii="Verdana" w:hAnsi="Verdana"/>
          <w:sz w:val="22"/>
          <w:szCs w:val="22"/>
        </w:rPr>
        <w:t>(3) Trainees will sign a DD Form 2983 to acknowledge their understanding and responsibilities as outlined in this directive no later than the first day of entry-level training. The DD Form 2983 will be locally filed and kept until 6 months after the trainee has left the unit.</w:t>
      </w:r>
    </w:p>
    <w:p w:rsidR="0061020F" w:rsidRPr="0094674F" w:rsidRDefault="001B39D5" w:rsidP="001B39D5">
      <w:pPr>
        <w:spacing w:after="240"/>
        <w:rPr>
          <w:rFonts w:ascii="Verdana" w:hAnsi="Verdana"/>
          <w:sz w:val="22"/>
          <w:szCs w:val="22"/>
        </w:rPr>
      </w:pPr>
      <w:r>
        <w:rPr>
          <w:rFonts w:ascii="Verdana" w:hAnsi="Verdana"/>
          <w:b/>
          <w:sz w:val="22"/>
          <w:szCs w:val="22"/>
        </w:rPr>
        <w:t xml:space="preserve">NOTE: </w:t>
      </w:r>
      <w:r w:rsidR="0061020F" w:rsidRPr="0061020F">
        <w:rPr>
          <w:rFonts w:ascii="Verdana" w:hAnsi="Verdana"/>
          <w:sz w:val="22"/>
          <w:szCs w:val="22"/>
        </w:rPr>
        <w:t xml:space="preserve">See ROTC Blackboard BOLC </w:t>
      </w:r>
      <w:proofErr w:type="gramStart"/>
      <w:r w:rsidR="0061020F" w:rsidRPr="0061020F">
        <w:rPr>
          <w:rFonts w:ascii="Verdana" w:hAnsi="Verdana"/>
          <w:sz w:val="22"/>
          <w:szCs w:val="22"/>
        </w:rPr>
        <w:t>A</w:t>
      </w:r>
      <w:proofErr w:type="gramEnd"/>
      <w:r w:rsidR="0061020F" w:rsidRPr="0061020F">
        <w:rPr>
          <w:rFonts w:ascii="Verdana" w:hAnsi="Verdana"/>
          <w:sz w:val="22"/>
          <w:szCs w:val="22"/>
        </w:rPr>
        <w:t xml:space="preserve"> Curriculum and Course Materials (Protecting Against Inappropriate Relations) for Army Directive 2016-17 and </w:t>
      </w:r>
      <w:proofErr w:type="spellStart"/>
      <w:r w:rsidR="0061020F" w:rsidRPr="0061020F">
        <w:rPr>
          <w:rFonts w:ascii="Verdana" w:hAnsi="Verdana"/>
          <w:sz w:val="22"/>
          <w:szCs w:val="22"/>
        </w:rPr>
        <w:t>DoDI</w:t>
      </w:r>
      <w:proofErr w:type="spellEnd"/>
      <w:r w:rsidR="0061020F" w:rsidRPr="0061020F">
        <w:rPr>
          <w:rFonts w:ascii="Verdana" w:hAnsi="Verdana"/>
          <w:sz w:val="22"/>
          <w:szCs w:val="22"/>
        </w:rPr>
        <w:t xml:space="preserve"> 1304.33 and Policy Letter materials. </w:t>
      </w:r>
      <w:bookmarkEnd w:id="6"/>
      <w:bookmarkEnd w:id="7"/>
      <w:bookmarkEnd w:id="8"/>
      <w:r w:rsidR="0061020F" w:rsidRPr="0061020F">
        <w:rPr>
          <w:rFonts w:ascii="Verdana" w:hAnsi="Verdana"/>
          <w:sz w:val="22"/>
          <w:szCs w:val="22"/>
        </w:rPr>
        <w:t xml:space="preserve"> </w:t>
      </w:r>
    </w:p>
    <w:p w:rsidR="0096625F" w:rsidRPr="0094674F" w:rsidRDefault="0096625F" w:rsidP="00747D83">
      <w:pPr>
        <w:pStyle w:val="Heading1"/>
        <w:spacing w:after="120"/>
        <w:rPr>
          <w:rFonts w:ascii="Verdana" w:hAnsi="Verdana"/>
          <w:sz w:val="22"/>
          <w:szCs w:val="22"/>
          <w:u w:val="single"/>
        </w:rPr>
      </w:pPr>
      <w:r w:rsidRPr="0094674F">
        <w:rPr>
          <w:rFonts w:ascii="Verdana" w:hAnsi="Verdana"/>
          <w:sz w:val="22"/>
          <w:szCs w:val="22"/>
          <w:u w:val="single"/>
        </w:rPr>
        <w:t>Special Needs</w:t>
      </w:r>
    </w:p>
    <w:p w:rsidR="0096625F" w:rsidRPr="0094674F" w:rsidRDefault="0096625F" w:rsidP="00747D83">
      <w:pPr>
        <w:pStyle w:val="BodyTextIndent2"/>
        <w:rPr>
          <w:rFonts w:ascii="Verdana" w:hAnsi="Verdana"/>
          <w:sz w:val="22"/>
          <w:szCs w:val="22"/>
        </w:rPr>
      </w:pPr>
      <w:r w:rsidRPr="0094674F">
        <w:rPr>
          <w:rFonts w:ascii="Verdana" w:hAnsi="Verdana"/>
          <w:sz w:val="22"/>
          <w:szCs w:val="22"/>
        </w:rPr>
        <w:t xml:space="preserve">The American with Disabilities Act of 1990 requires </w:t>
      </w:r>
      <w:r w:rsidR="00016E93" w:rsidRPr="0094674F">
        <w:rPr>
          <w:rFonts w:ascii="Verdana" w:hAnsi="Verdana"/>
          <w:sz w:val="22"/>
          <w:szCs w:val="22"/>
        </w:rPr>
        <w:t>u</w:t>
      </w:r>
      <w:r w:rsidRPr="0094674F">
        <w:rPr>
          <w:rFonts w:ascii="Verdana" w:hAnsi="Verdana"/>
          <w:sz w:val="22"/>
          <w:szCs w:val="22"/>
        </w:rPr>
        <w:t>niversit</w:t>
      </w:r>
      <w:r w:rsidR="00016E93" w:rsidRPr="0094674F">
        <w:rPr>
          <w:rFonts w:ascii="Verdana" w:hAnsi="Verdana"/>
          <w:sz w:val="22"/>
          <w:szCs w:val="22"/>
        </w:rPr>
        <w:t>ies</w:t>
      </w:r>
      <w:r w:rsidRPr="0094674F">
        <w:rPr>
          <w:rFonts w:ascii="Verdana" w:hAnsi="Verdana"/>
          <w:sz w:val="22"/>
          <w:szCs w:val="22"/>
        </w:rPr>
        <w:t xml:space="preserve"> to provide a “reasonable accommodation” to any individual who advises us of a physical or mental disability. If you have a physical or mental limitation that requires an accommodation or an academic adjustment, please arrange a meeting with me at your earliest convenience.</w:t>
      </w:r>
    </w:p>
    <w:p w:rsidR="0096625F" w:rsidRPr="0094674F" w:rsidRDefault="00487C04" w:rsidP="00120424">
      <w:pPr>
        <w:pStyle w:val="Heading1"/>
        <w:spacing w:before="240" w:after="120"/>
        <w:rPr>
          <w:rFonts w:ascii="Verdana" w:hAnsi="Verdana"/>
          <w:sz w:val="22"/>
          <w:szCs w:val="22"/>
          <w:u w:val="single"/>
        </w:rPr>
      </w:pPr>
      <w:r w:rsidRPr="0094674F">
        <w:rPr>
          <w:rFonts w:ascii="Verdana" w:hAnsi="Verdana"/>
          <w:sz w:val="22"/>
          <w:szCs w:val="22"/>
          <w:u w:val="single"/>
        </w:rPr>
        <w:t xml:space="preserve">Office Hours and </w:t>
      </w:r>
      <w:r w:rsidR="0096625F" w:rsidRPr="0094674F">
        <w:rPr>
          <w:rFonts w:ascii="Verdana" w:hAnsi="Verdana"/>
          <w:sz w:val="22"/>
          <w:szCs w:val="22"/>
          <w:u w:val="single"/>
        </w:rPr>
        <w:t>Appointments</w:t>
      </w:r>
    </w:p>
    <w:p w:rsidR="00487C04" w:rsidRPr="0094674F" w:rsidRDefault="00487C04" w:rsidP="00747D83">
      <w:pPr>
        <w:pStyle w:val="BodyTextIndent2"/>
        <w:rPr>
          <w:rFonts w:ascii="Verdana" w:hAnsi="Verdana"/>
          <w:sz w:val="22"/>
          <w:szCs w:val="22"/>
        </w:rPr>
      </w:pPr>
      <w:r w:rsidRPr="0094674F">
        <w:rPr>
          <w:rFonts w:ascii="Verdana" w:hAnsi="Verdana"/>
          <w:sz w:val="22"/>
          <w:szCs w:val="22"/>
        </w:rPr>
        <w:t xml:space="preserve">Office Hours are </w:t>
      </w:r>
      <w:r w:rsidR="00C242B1" w:rsidRPr="0094674F">
        <w:rPr>
          <w:rFonts w:ascii="Verdana" w:hAnsi="Verdana"/>
          <w:b/>
          <w:color w:val="0033CC"/>
          <w:sz w:val="22"/>
          <w:szCs w:val="22"/>
        </w:rPr>
        <w:t>[</w:t>
      </w:r>
      <w:r w:rsidR="00C242B1" w:rsidRPr="0094674F">
        <w:rPr>
          <w:rFonts w:ascii="Verdana" w:hAnsi="Verdana"/>
          <w:b/>
          <w:i/>
          <w:color w:val="0033CC"/>
          <w:sz w:val="22"/>
          <w:szCs w:val="22"/>
        </w:rPr>
        <w:t>insert times available</w:t>
      </w:r>
      <w:r w:rsidR="00E40DF7" w:rsidRPr="0094674F">
        <w:rPr>
          <w:rFonts w:ascii="Verdana" w:hAnsi="Verdana"/>
          <w:b/>
          <w:color w:val="0033CC"/>
          <w:sz w:val="22"/>
          <w:szCs w:val="22"/>
        </w:rPr>
        <w:t>]</w:t>
      </w:r>
      <w:r w:rsidR="00E40DF7" w:rsidRPr="0094674F">
        <w:rPr>
          <w:rFonts w:ascii="Verdana" w:hAnsi="Verdana"/>
          <w:sz w:val="22"/>
          <w:szCs w:val="22"/>
        </w:rPr>
        <w:t xml:space="preserve"> I</w:t>
      </w:r>
      <w:r w:rsidR="0096625F" w:rsidRPr="0094674F">
        <w:rPr>
          <w:rFonts w:ascii="Verdana" w:hAnsi="Verdana"/>
          <w:sz w:val="22"/>
          <w:szCs w:val="22"/>
        </w:rPr>
        <w:t xml:space="preserve"> </w:t>
      </w:r>
      <w:r w:rsidR="00D23EE3" w:rsidRPr="0094674F">
        <w:rPr>
          <w:rFonts w:ascii="Verdana" w:hAnsi="Verdana"/>
          <w:sz w:val="22"/>
          <w:szCs w:val="22"/>
        </w:rPr>
        <w:t>will</w:t>
      </w:r>
      <w:r w:rsidR="0096625F" w:rsidRPr="0094674F">
        <w:rPr>
          <w:rFonts w:ascii="Verdana" w:hAnsi="Verdana"/>
          <w:sz w:val="22"/>
          <w:szCs w:val="22"/>
        </w:rPr>
        <w:t xml:space="preserve"> meet with any </w:t>
      </w:r>
      <w:r w:rsidR="00280A55" w:rsidRPr="0094674F">
        <w:rPr>
          <w:rFonts w:ascii="Verdana" w:hAnsi="Verdana"/>
          <w:sz w:val="22"/>
          <w:szCs w:val="22"/>
        </w:rPr>
        <w:t>student(s)</w:t>
      </w:r>
      <w:r w:rsidR="00112E2C" w:rsidRPr="0094674F">
        <w:rPr>
          <w:rFonts w:ascii="Verdana" w:hAnsi="Verdana"/>
          <w:sz w:val="22"/>
          <w:szCs w:val="22"/>
        </w:rPr>
        <w:t xml:space="preserve"> during office hours</w:t>
      </w:r>
      <w:r w:rsidR="0096625F" w:rsidRPr="0094674F">
        <w:rPr>
          <w:rFonts w:ascii="Verdana" w:hAnsi="Verdana"/>
          <w:sz w:val="22"/>
          <w:szCs w:val="22"/>
        </w:rPr>
        <w:t xml:space="preserve"> to discuss assig</w:t>
      </w:r>
      <w:r w:rsidR="00280A55" w:rsidRPr="0094674F">
        <w:rPr>
          <w:rFonts w:ascii="Verdana" w:hAnsi="Verdana"/>
          <w:sz w:val="22"/>
          <w:szCs w:val="22"/>
        </w:rPr>
        <w:t xml:space="preserve">nments, issues, or concerns. I will </w:t>
      </w:r>
      <w:r w:rsidR="00112E2C" w:rsidRPr="0094674F">
        <w:rPr>
          <w:rFonts w:ascii="Verdana" w:hAnsi="Verdana"/>
          <w:sz w:val="22"/>
          <w:szCs w:val="22"/>
        </w:rPr>
        <w:t xml:space="preserve">also make </w:t>
      </w:r>
      <w:r w:rsidR="00280A55" w:rsidRPr="0094674F">
        <w:rPr>
          <w:rFonts w:ascii="Verdana" w:hAnsi="Verdana"/>
          <w:sz w:val="22"/>
          <w:szCs w:val="22"/>
        </w:rPr>
        <w:t>adjust</w:t>
      </w:r>
      <w:r w:rsidR="00112E2C" w:rsidRPr="0094674F">
        <w:rPr>
          <w:rFonts w:ascii="Verdana" w:hAnsi="Verdana"/>
          <w:sz w:val="22"/>
          <w:szCs w:val="22"/>
        </w:rPr>
        <w:t>ments to</w:t>
      </w:r>
      <w:r w:rsidR="00280A55" w:rsidRPr="0094674F">
        <w:rPr>
          <w:rFonts w:ascii="Verdana" w:hAnsi="Verdana"/>
          <w:sz w:val="22"/>
          <w:szCs w:val="22"/>
        </w:rPr>
        <w:t xml:space="preserve"> my </w:t>
      </w:r>
      <w:r w:rsidR="0096625F" w:rsidRPr="0094674F">
        <w:rPr>
          <w:rFonts w:ascii="Verdana" w:hAnsi="Verdana"/>
          <w:sz w:val="22"/>
          <w:szCs w:val="22"/>
        </w:rPr>
        <w:t>schedule</w:t>
      </w:r>
      <w:r w:rsidR="00280A55" w:rsidRPr="0094674F">
        <w:rPr>
          <w:rFonts w:ascii="Verdana" w:hAnsi="Verdana"/>
          <w:sz w:val="22"/>
          <w:szCs w:val="22"/>
        </w:rPr>
        <w:t xml:space="preserve"> </w:t>
      </w:r>
      <w:r w:rsidR="00112E2C" w:rsidRPr="0094674F">
        <w:rPr>
          <w:rFonts w:ascii="Verdana" w:hAnsi="Verdana"/>
          <w:sz w:val="22"/>
          <w:szCs w:val="22"/>
        </w:rPr>
        <w:t>(</w:t>
      </w:r>
      <w:r w:rsidRPr="0094674F">
        <w:rPr>
          <w:rFonts w:ascii="Verdana" w:hAnsi="Verdana"/>
          <w:sz w:val="22"/>
          <w:szCs w:val="22"/>
        </w:rPr>
        <w:t>to meet with you</w:t>
      </w:r>
      <w:r w:rsidR="00112E2C" w:rsidRPr="0094674F">
        <w:rPr>
          <w:rFonts w:ascii="Verdana" w:hAnsi="Verdana"/>
          <w:sz w:val="22"/>
          <w:szCs w:val="22"/>
        </w:rPr>
        <w:t>)</w:t>
      </w:r>
      <w:r w:rsidRPr="0094674F">
        <w:rPr>
          <w:rFonts w:ascii="Verdana" w:hAnsi="Verdana"/>
          <w:sz w:val="22"/>
          <w:szCs w:val="22"/>
        </w:rPr>
        <w:t xml:space="preserve"> beyond office hours</w:t>
      </w:r>
      <w:r w:rsidR="00D23EE3" w:rsidRPr="0094674F">
        <w:rPr>
          <w:rFonts w:ascii="Verdana" w:hAnsi="Verdana"/>
          <w:sz w:val="22"/>
          <w:szCs w:val="22"/>
        </w:rPr>
        <w:t>, if necessary</w:t>
      </w:r>
      <w:r w:rsidR="0096625F" w:rsidRPr="0094674F">
        <w:rPr>
          <w:rFonts w:ascii="Verdana" w:hAnsi="Verdana"/>
          <w:sz w:val="22"/>
          <w:szCs w:val="22"/>
        </w:rPr>
        <w:t xml:space="preserve">.  </w:t>
      </w:r>
    </w:p>
    <w:tbl>
      <w:tblPr>
        <w:tblW w:w="0" w:type="auto"/>
        <w:tblBorders>
          <w:insideH w:val="single" w:sz="4" w:space="0" w:color="FFFFFF"/>
        </w:tblBorders>
        <w:tblLook w:val="04A0" w:firstRow="1" w:lastRow="0" w:firstColumn="1" w:lastColumn="0" w:noHBand="0" w:noVBand="1"/>
      </w:tblPr>
      <w:tblGrid>
        <w:gridCol w:w="2112"/>
        <w:gridCol w:w="2126"/>
        <w:gridCol w:w="2127"/>
        <w:gridCol w:w="4147"/>
      </w:tblGrid>
      <w:tr w:rsidR="00E97F44" w:rsidRPr="0094674F" w:rsidTr="00E861FF">
        <w:tc>
          <w:tcPr>
            <w:tcW w:w="2145" w:type="dxa"/>
            <w:shd w:val="clear" w:color="auto" w:fill="D6E3BC"/>
          </w:tcPr>
          <w:p w:rsidR="00E97F44" w:rsidRPr="0094674F" w:rsidRDefault="00E97F44" w:rsidP="00E861FF">
            <w:pPr>
              <w:pStyle w:val="BodyTextIndent2"/>
              <w:ind w:left="0"/>
              <w:rPr>
                <w:rFonts w:ascii="Verdana" w:hAnsi="Verdana"/>
                <w:b/>
                <w:bCs/>
                <w:color w:val="0033CC"/>
                <w:sz w:val="22"/>
                <w:szCs w:val="22"/>
              </w:rPr>
            </w:pPr>
            <w:r w:rsidRPr="0094674F">
              <w:rPr>
                <w:rFonts w:ascii="Verdana" w:hAnsi="Verdana"/>
                <w:b/>
                <w:bCs/>
                <w:color w:val="0033CC"/>
                <w:sz w:val="22"/>
                <w:szCs w:val="22"/>
              </w:rPr>
              <w:t>NOTE: THESE ARE SAMPLE TIMES ONLY</w:t>
            </w:r>
          </w:p>
        </w:tc>
        <w:tc>
          <w:tcPr>
            <w:tcW w:w="2145" w:type="dxa"/>
            <w:shd w:val="clear" w:color="auto" w:fill="D6E3BC"/>
          </w:tcPr>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MSL 101 (AM)</w:t>
            </w: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INSTRUCTOR OFFICE HOURS</w:t>
            </w:r>
          </w:p>
        </w:tc>
        <w:tc>
          <w:tcPr>
            <w:tcW w:w="2146" w:type="dxa"/>
            <w:shd w:val="clear" w:color="auto" w:fill="D6E3BC"/>
          </w:tcPr>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MSL 101 (PM)</w:t>
            </w: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INSTRUCTOR OFFICE HOURS</w:t>
            </w:r>
          </w:p>
        </w:tc>
        <w:tc>
          <w:tcPr>
            <w:tcW w:w="4292" w:type="dxa"/>
            <w:shd w:val="clear" w:color="auto" w:fill="D6E3BC"/>
          </w:tcPr>
          <w:p w:rsidR="00E97F44" w:rsidRPr="0094674F" w:rsidRDefault="00E97F44" w:rsidP="00E861FF">
            <w:pPr>
              <w:pStyle w:val="BodyTextIndent2"/>
              <w:ind w:left="0"/>
              <w:rPr>
                <w:rFonts w:ascii="Verdana" w:hAnsi="Verdana"/>
                <w:b/>
                <w:bCs/>
                <w:sz w:val="22"/>
                <w:szCs w:val="22"/>
              </w:rPr>
            </w:pPr>
          </w:p>
          <w:p w:rsidR="00E97F44" w:rsidRPr="0094674F" w:rsidRDefault="00E97F44" w:rsidP="00E861FF">
            <w:pPr>
              <w:pStyle w:val="BodyTextIndent2"/>
              <w:ind w:left="0"/>
              <w:rPr>
                <w:rFonts w:ascii="Verdana" w:hAnsi="Verdana"/>
                <w:b/>
                <w:bCs/>
                <w:sz w:val="22"/>
                <w:szCs w:val="22"/>
              </w:rPr>
            </w:pPr>
            <w:r w:rsidRPr="0094674F">
              <w:rPr>
                <w:rFonts w:ascii="Verdana" w:hAnsi="Verdana"/>
                <w:b/>
                <w:bCs/>
                <w:sz w:val="22"/>
                <w:szCs w:val="22"/>
              </w:rPr>
              <w:t>ADDITIONAL APPOINTMENT HOURS</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b/>
                <w:color w:val="FFFFFF"/>
                <w:sz w:val="22"/>
                <w:szCs w:val="22"/>
              </w:rPr>
            </w:pPr>
            <w:r w:rsidRPr="0094674F">
              <w:rPr>
                <w:rFonts w:ascii="Verdana" w:hAnsi="Verdana"/>
                <w:b/>
                <w:color w:val="FFFFFF"/>
                <w:sz w:val="22"/>
                <w:szCs w:val="22"/>
              </w:rPr>
              <w:t>WEEK DAY</w:t>
            </w:r>
          </w:p>
        </w:tc>
        <w:tc>
          <w:tcPr>
            <w:tcW w:w="2145"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 xml:space="preserve">From – To </w:t>
            </w:r>
          </w:p>
        </w:tc>
        <w:tc>
          <w:tcPr>
            <w:tcW w:w="2146"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From – To</w:t>
            </w:r>
          </w:p>
        </w:tc>
        <w:tc>
          <w:tcPr>
            <w:tcW w:w="4292" w:type="dxa"/>
            <w:shd w:val="clear" w:color="auto" w:fill="CDDDAC"/>
          </w:tcPr>
          <w:p w:rsidR="00E97F44" w:rsidRPr="0094674F" w:rsidRDefault="00E97F44" w:rsidP="00E861FF">
            <w:pPr>
              <w:pStyle w:val="BodyTextIndent2"/>
              <w:ind w:left="0"/>
              <w:rPr>
                <w:rFonts w:ascii="Verdana" w:hAnsi="Verdana"/>
                <w:b/>
                <w:sz w:val="22"/>
                <w:szCs w:val="22"/>
              </w:rPr>
            </w:pPr>
            <w:r w:rsidRPr="0094674F">
              <w:rPr>
                <w:rFonts w:ascii="Verdana" w:hAnsi="Verdana"/>
                <w:b/>
                <w:sz w:val="22"/>
                <w:szCs w:val="22"/>
              </w:rPr>
              <w:t>Special Instructions:</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MONDAY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TUESDAY</w:t>
            </w:r>
          </w:p>
        </w:tc>
        <w:tc>
          <w:tcPr>
            <w:tcW w:w="2145"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1000 – 1050</w:t>
            </w:r>
          </w:p>
        </w:tc>
        <w:tc>
          <w:tcPr>
            <w:tcW w:w="2146"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1400 – 1450</w:t>
            </w:r>
          </w:p>
        </w:tc>
        <w:tc>
          <w:tcPr>
            <w:tcW w:w="4292"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WEDNESDAY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THURSDAY</w:t>
            </w:r>
          </w:p>
        </w:tc>
        <w:tc>
          <w:tcPr>
            <w:tcW w:w="2145"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1000 – 1050</w:t>
            </w:r>
          </w:p>
        </w:tc>
        <w:tc>
          <w:tcPr>
            <w:tcW w:w="2146"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1400 – 1450</w:t>
            </w:r>
          </w:p>
        </w:tc>
        <w:tc>
          <w:tcPr>
            <w:tcW w:w="4292" w:type="dxa"/>
            <w:shd w:val="clear" w:color="auto" w:fill="CDDDAC"/>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r w:rsidR="00E97F44" w:rsidRPr="0094674F" w:rsidTr="00E861FF">
        <w:tc>
          <w:tcPr>
            <w:tcW w:w="2145" w:type="dxa"/>
            <w:shd w:val="clear" w:color="auto" w:fill="76923C"/>
          </w:tcPr>
          <w:p w:rsidR="00E97F44" w:rsidRPr="0094674F" w:rsidRDefault="00E97F44" w:rsidP="00E861FF">
            <w:pPr>
              <w:pStyle w:val="BodyTextIndent2"/>
              <w:ind w:left="0"/>
              <w:rPr>
                <w:rFonts w:ascii="Verdana" w:hAnsi="Verdana"/>
                <w:color w:val="FFFFFF"/>
                <w:sz w:val="22"/>
                <w:szCs w:val="22"/>
              </w:rPr>
            </w:pPr>
            <w:r w:rsidRPr="0094674F">
              <w:rPr>
                <w:rFonts w:ascii="Verdana" w:hAnsi="Verdana"/>
                <w:color w:val="FFFFFF"/>
                <w:sz w:val="22"/>
                <w:szCs w:val="22"/>
              </w:rPr>
              <w:t>FRIDAY</w:t>
            </w:r>
          </w:p>
        </w:tc>
        <w:tc>
          <w:tcPr>
            <w:tcW w:w="2145"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0700 – 0750</w:t>
            </w:r>
          </w:p>
        </w:tc>
        <w:tc>
          <w:tcPr>
            <w:tcW w:w="2146"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1600 – 1650</w:t>
            </w:r>
          </w:p>
        </w:tc>
        <w:tc>
          <w:tcPr>
            <w:tcW w:w="4292" w:type="dxa"/>
            <w:shd w:val="clear" w:color="auto" w:fill="EAF1DD"/>
          </w:tcPr>
          <w:p w:rsidR="00E97F44" w:rsidRPr="0094674F" w:rsidRDefault="00E97F44" w:rsidP="00E861FF">
            <w:pPr>
              <w:pStyle w:val="BodyTextIndent2"/>
              <w:ind w:left="0"/>
              <w:rPr>
                <w:rFonts w:ascii="Verdana" w:hAnsi="Verdana"/>
                <w:sz w:val="22"/>
                <w:szCs w:val="22"/>
              </w:rPr>
            </w:pPr>
            <w:r w:rsidRPr="0094674F">
              <w:rPr>
                <w:rFonts w:ascii="Verdana" w:hAnsi="Verdana"/>
                <w:sz w:val="22"/>
                <w:szCs w:val="22"/>
              </w:rPr>
              <w:t>Must coordinate time(s) after 1700</w:t>
            </w:r>
          </w:p>
        </w:tc>
      </w:tr>
    </w:tbl>
    <w:p w:rsidR="009C2925" w:rsidRDefault="009C2925" w:rsidP="00546A1D">
      <w:pPr>
        <w:rPr>
          <w:rFonts w:ascii="Verdana" w:hAnsi="Verdana"/>
          <w:b/>
          <w:sz w:val="22"/>
          <w:szCs w:val="22"/>
          <w:u w:val="single"/>
        </w:rPr>
      </w:pPr>
    </w:p>
    <w:p w:rsidR="00E37FA1" w:rsidRPr="0094674F" w:rsidRDefault="00E40DF7" w:rsidP="00546A1D">
      <w:pPr>
        <w:rPr>
          <w:rFonts w:ascii="Verdana" w:hAnsi="Verdana"/>
          <w:b/>
          <w:sz w:val="22"/>
          <w:szCs w:val="22"/>
          <w:u w:val="single"/>
        </w:rPr>
      </w:pPr>
      <w:r w:rsidRPr="0094674F">
        <w:rPr>
          <w:rFonts w:ascii="Verdana" w:hAnsi="Verdana"/>
          <w:b/>
          <w:sz w:val="22"/>
          <w:szCs w:val="22"/>
          <w:u w:val="single"/>
        </w:rPr>
        <w:t>Course References</w:t>
      </w:r>
    </w:p>
    <w:p w:rsidR="002058E3" w:rsidRPr="0094674F" w:rsidRDefault="002058E3" w:rsidP="00C31CC3">
      <w:pPr>
        <w:numPr>
          <w:ilvl w:val="0"/>
          <w:numId w:val="2"/>
        </w:numPr>
        <w:tabs>
          <w:tab w:val="num" w:pos="720"/>
        </w:tabs>
        <w:ind w:left="720"/>
        <w:rPr>
          <w:rFonts w:ascii="Verdana" w:hAnsi="Verdana"/>
          <w:sz w:val="22"/>
          <w:szCs w:val="22"/>
        </w:rPr>
      </w:pPr>
      <w:r w:rsidRPr="0094674F">
        <w:rPr>
          <w:rFonts w:ascii="Verdana" w:hAnsi="Verdana"/>
          <w:sz w:val="22"/>
          <w:szCs w:val="22"/>
        </w:rPr>
        <w:t xml:space="preserve">Course Syllabus (see </w:t>
      </w:r>
      <w:hyperlink r:id="rId9" w:history="1">
        <w:r w:rsidR="00A26E04" w:rsidRPr="0094674F">
          <w:rPr>
            <w:rStyle w:val="Hyperlink"/>
            <w:rFonts w:ascii="Verdana" w:hAnsi="Verdana"/>
            <w:sz w:val="22"/>
            <w:szCs w:val="22"/>
          </w:rPr>
          <w:t>https://rotc.blackboard.com</w:t>
        </w:r>
      </w:hyperlink>
      <w:r w:rsidRPr="0094674F">
        <w:rPr>
          <w:rFonts w:ascii="Verdana" w:hAnsi="Verdana"/>
          <w:sz w:val="22"/>
          <w:szCs w:val="22"/>
        </w:rPr>
        <w:t>)</w:t>
      </w:r>
    </w:p>
    <w:p w:rsidR="002058E3" w:rsidRPr="00A43F40" w:rsidRDefault="002058E3" w:rsidP="00C31CC3">
      <w:pPr>
        <w:numPr>
          <w:ilvl w:val="0"/>
          <w:numId w:val="2"/>
        </w:numPr>
        <w:tabs>
          <w:tab w:val="num" w:pos="720"/>
        </w:tabs>
        <w:ind w:left="720"/>
        <w:rPr>
          <w:rFonts w:ascii="Verdana" w:hAnsi="Verdana"/>
          <w:sz w:val="22"/>
          <w:szCs w:val="22"/>
        </w:rPr>
      </w:pPr>
      <w:r w:rsidRPr="0094674F">
        <w:rPr>
          <w:rFonts w:ascii="Verdana" w:hAnsi="Verdana"/>
          <w:sz w:val="22"/>
          <w:szCs w:val="22"/>
        </w:rPr>
        <w:t xml:space="preserve">MSL </w:t>
      </w:r>
      <w:r w:rsidR="00A43F40">
        <w:rPr>
          <w:rFonts w:ascii="Verdana" w:hAnsi="Verdana"/>
          <w:sz w:val="22"/>
          <w:szCs w:val="22"/>
        </w:rPr>
        <w:t>2</w:t>
      </w:r>
      <w:r w:rsidRPr="0094674F">
        <w:rPr>
          <w:rFonts w:ascii="Verdana" w:hAnsi="Verdana"/>
          <w:sz w:val="22"/>
          <w:szCs w:val="22"/>
        </w:rPr>
        <w:t xml:space="preserve">01 Course Map “Pony Blanket” (see </w:t>
      </w:r>
      <w:hyperlink r:id="rId10" w:history="1">
        <w:r w:rsidR="00A26E04" w:rsidRPr="0094674F">
          <w:rPr>
            <w:rStyle w:val="Hyperlink"/>
            <w:rFonts w:ascii="Verdana" w:hAnsi="Verdana"/>
            <w:sz w:val="22"/>
            <w:szCs w:val="22"/>
          </w:rPr>
          <w:t>https://rotc.blackboard.com</w:t>
        </w:r>
      </w:hyperlink>
      <w:r w:rsidRPr="0094674F">
        <w:rPr>
          <w:rFonts w:ascii="Verdana" w:hAnsi="Verdana"/>
          <w:sz w:val="22"/>
          <w:szCs w:val="22"/>
        </w:rPr>
        <w:t xml:space="preserve"> MSL I</w:t>
      </w:r>
      <w:r w:rsidR="00A43F40">
        <w:rPr>
          <w:rFonts w:ascii="Verdana" w:hAnsi="Verdana"/>
          <w:sz w:val="22"/>
          <w:szCs w:val="22"/>
        </w:rPr>
        <w:t>I</w:t>
      </w:r>
      <w:r w:rsidRPr="0094674F">
        <w:rPr>
          <w:rFonts w:ascii="Verdana" w:hAnsi="Verdana"/>
          <w:sz w:val="22"/>
          <w:szCs w:val="22"/>
        </w:rPr>
        <w:t>)</w:t>
      </w:r>
    </w:p>
    <w:p w:rsidR="00E733F9" w:rsidRPr="0094674F" w:rsidRDefault="00E733F9" w:rsidP="00C31CC3">
      <w:pPr>
        <w:numPr>
          <w:ilvl w:val="0"/>
          <w:numId w:val="2"/>
        </w:numPr>
        <w:tabs>
          <w:tab w:val="num" w:pos="720"/>
        </w:tabs>
        <w:ind w:left="720"/>
        <w:rPr>
          <w:rFonts w:ascii="Verdana" w:hAnsi="Verdana"/>
          <w:sz w:val="22"/>
          <w:szCs w:val="22"/>
        </w:rPr>
      </w:pPr>
      <w:r w:rsidRPr="0094674F">
        <w:rPr>
          <w:rFonts w:ascii="Verdana" w:hAnsi="Verdana"/>
          <w:sz w:val="22"/>
          <w:szCs w:val="22"/>
        </w:rPr>
        <w:t xml:space="preserve">See </w:t>
      </w:r>
      <w:r w:rsidR="00D033A8" w:rsidRPr="0094674F">
        <w:rPr>
          <w:rFonts w:ascii="Verdana" w:hAnsi="Verdana"/>
          <w:sz w:val="22"/>
          <w:szCs w:val="22"/>
        </w:rPr>
        <w:t xml:space="preserve">YouTube Channel for MSL Videos </w:t>
      </w:r>
      <w:r w:rsidRPr="0094674F">
        <w:rPr>
          <w:rFonts w:ascii="Verdana" w:hAnsi="Verdana"/>
          <w:sz w:val="22"/>
          <w:szCs w:val="22"/>
        </w:rPr>
        <w:t>(</w:t>
      </w:r>
      <w:hyperlink r:id="rId11" w:history="1">
        <w:r w:rsidR="00D033A8" w:rsidRPr="0094674F">
          <w:rPr>
            <w:rStyle w:val="Hyperlink"/>
            <w:rFonts w:ascii="Verdana" w:hAnsi="Verdana" w:cs="Arial"/>
            <w:sz w:val="22"/>
            <w:szCs w:val="22"/>
          </w:rPr>
          <w:t>www.youtube.com/channel/UC0t6LhApmHQ9YosAOlJ1tDA</w:t>
        </w:r>
      </w:hyperlink>
      <w:r w:rsidRPr="0094674F">
        <w:rPr>
          <w:rFonts w:ascii="Verdana" w:hAnsi="Verdana"/>
          <w:sz w:val="22"/>
          <w:szCs w:val="22"/>
        </w:rPr>
        <w:t>)</w:t>
      </w:r>
    </w:p>
    <w:p w:rsidR="00E733F9" w:rsidRPr="0094674F" w:rsidRDefault="008542A7" w:rsidP="00C31CC3">
      <w:pPr>
        <w:numPr>
          <w:ilvl w:val="0"/>
          <w:numId w:val="2"/>
        </w:numPr>
        <w:tabs>
          <w:tab w:val="num" w:pos="720"/>
        </w:tabs>
        <w:ind w:left="720"/>
        <w:rPr>
          <w:rFonts w:ascii="Verdana" w:hAnsi="Verdana" w:cs="Arial"/>
          <w:sz w:val="22"/>
          <w:szCs w:val="22"/>
        </w:rPr>
      </w:pPr>
      <w:bookmarkStart w:id="9" w:name="OLE_LINK29"/>
      <w:bookmarkStart w:id="10" w:name="OLE_LINK30"/>
      <w:r w:rsidRPr="0094674F">
        <w:rPr>
          <w:rFonts w:ascii="Verdana" w:hAnsi="Verdana"/>
          <w:sz w:val="22"/>
          <w:szCs w:val="22"/>
        </w:rPr>
        <w:t>Fort Knox</w:t>
      </w:r>
      <w:r w:rsidR="00E733F9" w:rsidRPr="0094674F">
        <w:rPr>
          <w:rFonts w:ascii="Verdana" w:hAnsi="Verdana"/>
          <w:sz w:val="22"/>
          <w:szCs w:val="22"/>
        </w:rPr>
        <w:t xml:space="preserve"> Map Sheet</w:t>
      </w:r>
      <w:bookmarkEnd w:id="9"/>
      <w:bookmarkEnd w:id="10"/>
      <w:r w:rsidR="00E733F9" w:rsidRPr="0094674F">
        <w:rPr>
          <w:rFonts w:ascii="Verdana" w:hAnsi="Verdana"/>
          <w:sz w:val="22"/>
          <w:szCs w:val="22"/>
        </w:rPr>
        <w:t xml:space="preserve"> &amp; Protractor </w:t>
      </w:r>
    </w:p>
    <w:p w:rsidR="0094674F" w:rsidRPr="0094674F" w:rsidRDefault="0094674F" w:rsidP="00E40DF7">
      <w:pPr>
        <w:spacing w:after="120"/>
        <w:rPr>
          <w:rFonts w:ascii="Verdana" w:hAnsi="Verdana"/>
          <w:b/>
          <w:sz w:val="22"/>
          <w:szCs w:val="22"/>
          <w:u w:val="single"/>
        </w:rPr>
      </w:pPr>
    </w:p>
    <w:p w:rsidR="00E40DF7" w:rsidRPr="0094674F" w:rsidRDefault="00E40DF7" w:rsidP="00546A1D">
      <w:pPr>
        <w:rPr>
          <w:rFonts w:ascii="Verdana" w:hAnsi="Verdana"/>
          <w:sz w:val="22"/>
          <w:szCs w:val="22"/>
        </w:rPr>
      </w:pPr>
      <w:proofErr w:type="gramStart"/>
      <w:r w:rsidRPr="0094674F">
        <w:rPr>
          <w:rFonts w:ascii="Verdana" w:hAnsi="Verdana"/>
          <w:b/>
          <w:sz w:val="22"/>
          <w:szCs w:val="22"/>
          <w:u w:val="single"/>
        </w:rPr>
        <w:t>Publications</w:t>
      </w:r>
      <w:r w:rsidR="008542A7" w:rsidRPr="0094674F">
        <w:rPr>
          <w:rFonts w:ascii="Verdana" w:hAnsi="Verdana"/>
          <w:sz w:val="22"/>
          <w:szCs w:val="22"/>
        </w:rPr>
        <w:t xml:space="preserve">  (</w:t>
      </w:r>
      <w:proofErr w:type="gramEnd"/>
      <w:r w:rsidR="00B3152A" w:rsidRPr="0094674F">
        <w:rPr>
          <w:rFonts w:ascii="Verdana" w:hAnsi="Verdana"/>
          <w:sz w:val="22"/>
          <w:szCs w:val="22"/>
        </w:rPr>
        <w:t>P</w:t>
      </w:r>
      <w:r w:rsidR="008542A7" w:rsidRPr="0094674F">
        <w:rPr>
          <w:rFonts w:ascii="Verdana" w:hAnsi="Verdana"/>
          <w:sz w:val="22"/>
          <w:szCs w:val="22"/>
        </w:rPr>
        <w:t>rovide a list of required publications/references for students)</w:t>
      </w:r>
    </w:p>
    <w:p w:rsidR="009D533A" w:rsidRPr="0094674F" w:rsidRDefault="008542A7" w:rsidP="00C26571">
      <w:pPr>
        <w:pStyle w:val="ListParagraph"/>
        <w:numPr>
          <w:ilvl w:val="0"/>
          <w:numId w:val="9"/>
        </w:numPr>
        <w:ind w:left="720"/>
        <w:rPr>
          <w:rFonts w:ascii="Verdana" w:hAnsi="Verdana"/>
          <w:b/>
          <w:color w:val="000000"/>
          <w:sz w:val="22"/>
          <w:szCs w:val="22"/>
          <w:u w:val="single"/>
        </w:rPr>
      </w:pPr>
      <w:r w:rsidRPr="0094674F">
        <w:rPr>
          <w:rFonts w:ascii="Verdana" w:hAnsi="Verdana"/>
          <w:b/>
          <w:color w:val="0033CC"/>
          <w:sz w:val="22"/>
          <w:szCs w:val="22"/>
        </w:rPr>
        <w:t>[</w:t>
      </w:r>
      <w:r w:rsidRPr="0094674F">
        <w:rPr>
          <w:rFonts w:ascii="Verdana" w:hAnsi="Verdana"/>
          <w:b/>
          <w:i/>
          <w:color w:val="0033CC"/>
          <w:sz w:val="22"/>
          <w:szCs w:val="22"/>
        </w:rPr>
        <w:t>insert publication/reference list</w:t>
      </w:r>
      <w:r w:rsidRPr="0094674F">
        <w:rPr>
          <w:rFonts w:ascii="Verdana" w:hAnsi="Verdana"/>
          <w:b/>
          <w:color w:val="0033CC"/>
          <w:sz w:val="22"/>
          <w:szCs w:val="22"/>
        </w:rPr>
        <w:t>]</w:t>
      </w:r>
    </w:p>
    <w:p w:rsidR="008542A7" w:rsidRPr="0094674F" w:rsidRDefault="008542A7" w:rsidP="009D533A">
      <w:pPr>
        <w:rPr>
          <w:rFonts w:ascii="Verdana" w:hAnsi="Verdana"/>
          <w:b/>
          <w:color w:val="000000"/>
          <w:sz w:val="22"/>
          <w:szCs w:val="22"/>
          <w:u w:val="single"/>
        </w:rPr>
      </w:pPr>
    </w:p>
    <w:p w:rsidR="0090372F" w:rsidRPr="0094674F" w:rsidRDefault="00015B64" w:rsidP="0090372F">
      <w:pPr>
        <w:rPr>
          <w:rFonts w:ascii="Verdana" w:hAnsi="Verdana"/>
          <w:sz w:val="22"/>
          <w:szCs w:val="22"/>
        </w:rPr>
      </w:pPr>
      <w:r w:rsidRPr="0094674F">
        <w:rPr>
          <w:rFonts w:ascii="Verdana" w:hAnsi="Verdana"/>
          <w:b/>
          <w:color w:val="000000"/>
          <w:sz w:val="22"/>
          <w:szCs w:val="22"/>
          <w:u w:val="single"/>
        </w:rPr>
        <w:t>Web</w:t>
      </w:r>
      <w:r w:rsidR="00E37FA1" w:rsidRPr="0094674F">
        <w:rPr>
          <w:rFonts w:ascii="Verdana" w:hAnsi="Verdana"/>
          <w:b/>
          <w:color w:val="000000"/>
          <w:sz w:val="22"/>
          <w:szCs w:val="22"/>
          <w:u w:val="single"/>
        </w:rPr>
        <w:t xml:space="preserve"> Site</w:t>
      </w:r>
      <w:r w:rsidRPr="0094674F">
        <w:rPr>
          <w:rFonts w:ascii="Verdana" w:hAnsi="Verdana"/>
          <w:b/>
          <w:color w:val="000000"/>
          <w:sz w:val="22"/>
          <w:szCs w:val="22"/>
          <w:u w:val="single"/>
        </w:rPr>
        <w:t>s</w:t>
      </w:r>
      <w:r w:rsidR="00E37FA1" w:rsidRPr="0094674F">
        <w:rPr>
          <w:rFonts w:ascii="Verdana" w:hAnsi="Verdana"/>
          <w:b/>
          <w:color w:val="000000"/>
          <w:sz w:val="22"/>
          <w:szCs w:val="22"/>
        </w:rPr>
        <w:t xml:space="preserve"> </w:t>
      </w:r>
      <w:r w:rsidR="009D533A" w:rsidRPr="0094674F">
        <w:rPr>
          <w:rFonts w:ascii="Verdana" w:hAnsi="Verdana"/>
          <w:sz w:val="22"/>
          <w:szCs w:val="22"/>
        </w:rPr>
        <w:t>(Have Cadets establish accounts)</w:t>
      </w:r>
    </w:p>
    <w:p w:rsidR="00B11A7F" w:rsidRPr="0094674F" w:rsidRDefault="00615B64" w:rsidP="00C26571">
      <w:pPr>
        <w:numPr>
          <w:ilvl w:val="0"/>
          <w:numId w:val="7"/>
        </w:numPr>
        <w:spacing w:line="276" w:lineRule="auto"/>
        <w:rPr>
          <w:rFonts w:ascii="Verdana" w:hAnsi="Verdana"/>
          <w:sz w:val="22"/>
          <w:szCs w:val="22"/>
        </w:rPr>
      </w:pPr>
      <w:hyperlink r:id="rId12" w:history="1">
        <w:r w:rsidR="00B11A7F" w:rsidRPr="0094674F">
          <w:rPr>
            <w:rStyle w:val="Hyperlink"/>
            <w:rFonts w:ascii="Verdana" w:hAnsi="Verdana" w:cs="Arial"/>
            <w:sz w:val="22"/>
            <w:szCs w:val="22"/>
          </w:rPr>
          <w:t>https://rotc.blackboard.com</w:t>
        </w:r>
      </w:hyperlink>
    </w:p>
    <w:p w:rsidR="00B11A7F" w:rsidRPr="0094674F" w:rsidRDefault="00615B64" w:rsidP="00C26571">
      <w:pPr>
        <w:numPr>
          <w:ilvl w:val="0"/>
          <w:numId w:val="7"/>
        </w:numPr>
        <w:spacing w:line="276" w:lineRule="auto"/>
        <w:rPr>
          <w:rFonts w:ascii="Verdana" w:hAnsi="Verdana" w:cs="Arial"/>
          <w:sz w:val="22"/>
          <w:szCs w:val="22"/>
        </w:rPr>
      </w:pPr>
      <w:hyperlink r:id="rId13" w:history="1">
        <w:r w:rsidR="00B11A7F" w:rsidRPr="0094674F">
          <w:rPr>
            <w:rStyle w:val="Hyperlink"/>
            <w:rFonts w:ascii="Verdana" w:hAnsi="Verdana" w:cs="Arial"/>
            <w:sz w:val="22"/>
            <w:szCs w:val="22"/>
          </w:rPr>
          <w:t>https://atn.army.mil/</w:t>
        </w:r>
      </w:hyperlink>
    </w:p>
    <w:p w:rsidR="00B11A7F" w:rsidRPr="0094674F" w:rsidRDefault="00615B64" w:rsidP="00C26571">
      <w:pPr>
        <w:numPr>
          <w:ilvl w:val="0"/>
          <w:numId w:val="7"/>
        </w:numPr>
        <w:spacing w:line="276" w:lineRule="auto"/>
        <w:rPr>
          <w:rFonts w:ascii="Verdana" w:hAnsi="Verdana" w:cs="Arial"/>
          <w:sz w:val="22"/>
          <w:szCs w:val="22"/>
        </w:rPr>
      </w:pPr>
      <w:hyperlink r:id="rId14" w:history="1">
        <w:r w:rsidR="00B11A7F" w:rsidRPr="0094674F">
          <w:rPr>
            <w:rStyle w:val="Hyperlink"/>
            <w:rFonts w:ascii="Verdana" w:hAnsi="Verdana" w:cs="Arial"/>
            <w:sz w:val="22"/>
            <w:szCs w:val="22"/>
          </w:rPr>
          <w:t>http://armypubs.army.mil/doctrine/active_fm.html</w:t>
        </w:r>
      </w:hyperlink>
    </w:p>
    <w:p w:rsidR="00B11A7F" w:rsidRPr="0094674F" w:rsidRDefault="00615B64" w:rsidP="00C26571">
      <w:pPr>
        <w:numPr>
          <w:ilvl w:val="0"/>
          <w:numId w:val="7"/>
        </w:numPr>
        <w:spacing w:line="276" w:lineRule="auto"/>
        <w:rPr>
          <w:rFonts w:ascii="Verdana" w:hAnsi="Verdana" w:cs="Arial"/>
          <w:sz w:val="22"/>
          <w:szCs w:val="22"/>
        </w:rPr>
      </w:pPr>
      <w:hyperlink r:id="rId15" w:history="1">
        <w:r w:rsidR="00B11A7F" w:rsidRPr="0094674F">
          <w:rPr>
            <w:rStyle w:val="Hyperlink"/>
            <w:rFonts w:ascii="Verdana" w:hAnsi="Verdana" w:cs="Arial"/>
            <w:sz w:val="22"/>
            <w:szCs w:val="22"/>
          </w:rPr>
          <w:t>https://login.milsuite.mil/</w:t>
        </w:r>
      </w:hyperlink>
    </w:p>
    <w:p w:rsidR="00B11A7F" w:rsidRPr="0094674F" w:rsidRDefault="00615B64" w:rsidP="00C26571">
      <w:pPr>
        <w:numPr>
          <w:ilvl w:val="0"/>
          <w:numId w:val="7"/>
        </w:numPr>
        <w:spacing w:line="276" w:lineRule="auto"/>
        <w:rPr>
          <w:rFonts w:ascii="Verdana" w:hAnsi="Verdana" w:cs="Arial"/>
          <w:sz w:val="22"/>
          <w:szCs w:val="22"/>
        </w:rPr>
      </w:pPr>
      <w:hyperlink r:id="rId16" w:history="1">
        <w:r w:rsidR="00B11A7F" w:rsidRPr="0094674F">
          <w:rPr>
            <w:rStyle w:val="Hyperlink"/>
            <w:rFonts w:ascii="Verdana" w:hAnsi="Verdana" w:cs="Arial"/>
            <w:sz w:val="22"/>
            <w:szCs w:val="22"/>
          </w:rPr>
          <w:t>http://centerforplainlanguage.org/</w:t>
        </w:r>
      </w:hyperlink>
    </w:p>
    <w:p w:rsidR="00B11A7F" w:rsidRPr="0094674F" w:rsidRDefault="00615B64" w:rsidP="00C26571">
      <w:pPr>
        <w:numPr>
          <w:ilvl w:val="0"/>
          <w:numId w:val="7"/>
        </w:numPr>
        <w:spacing w:line="276" w:lineRule="auto"/>
        <w:rPr>
          <w:rFonts w:ascii="Verdana" w:hAnsi="Verdana"/>
          <w:sz w:val="22"/>
          <w:szCs w:val="22"/>
        </w:rPr>
      </w:pPr>
      <w:hyperlink r:id="rId17" w:history="1">
        <w:r w:rsidR="00B11A7F" w:rsidRPr="0094674F">
          <w:rPr>
            <w:rStyle w:val="Hyperlink"/>
            <w:rFonts w:ascii="Verdana" w:hAnsi="Verdana" w:cs="Arial"/>
            <w:bCs/>
            <w:iCs/>
            <w:sz w:val="22"/>
            <w:szCs w:val="22"/>
          </w:rPr>
          <w:t>http://cape.army.mil</w:t>
        </w:r>
      </w:hyperlink>
    </w:p>
    <w:p w:rsidR="00B11A7F" w:rsidRPr="0094674F" w:rsidRDefault="00615B64" w:rsidP="00C26571">
      <w:pPr>
        <w:numPr>
          <w:ilvl w:val="0"/>
          <w:numId w:val="7"/>
        </w:numPr>
        <w:spacing w:line="276" w:lineRule="auto"/>
        <w:rPr>
          <w:rFonts w:ascii="Verdana" w:hAnsi="Verdana" w:cs="Arial"/>
          <w:sz w:val="22"/>
          <w:szCs w:val="22"/>
        </w:rPr>
      </w:pPr>
      <w:hyperlink r:id="rId18" w:tgtFrame="_blank" w:history="1">
        <w:r w:rsidR="00B11A7F" w:rsidRPr="0094674F">
          <w:rPr>
            <w:rStyle w:val="Hyperlink"/>
            <w:rFonts w:ascii="Verdana" w:hAnsi="Verdana" w:cs="Arial"/>
            <w:bCs/>
            <w:iCs/>
            <w:sz w:val="22"/>
            <w:szCs w:val="22"/>
          </w:rPr>
          <w:t>http://www.acep.army.mil/pdf/MRT-C%20Goal%20Book.pdf</w:t>
        </w:r>
      </w:hyperlink>
    </w:p>
    <w:p w:rsidR="00B11A7F" w:rsidRPr="0094674F" w:rsidRDefault="00615B64" w:rsidP="00C26571">
      <w:pPr>
        <w:numPr>
          <w:ilvl w:val="0"/>
          <w:numId w:val="7"/>
        </w:numPr>
        <w:spacing w:line="276" w:lineRule="auto"/>
        <w:rPr>
          <w:rFonts w:ascii="Verdana" w:hAnsi="Verdana"/>
          <w:sz w:val="22"/>
          <w:szCs w:val="22"/>
        </w:rPr>
      </w:pPr>
      <w:hyperlink r:id="rId19" w:history="1">
        <w:r w:rsidR="00B11A7F" w:rsidRPr="0094674F">
          <w:rPr>
            <w:rStyle w:val="Hyperlink"/>
            <w:rFonts w:ascii="Verdana" w:hAnsi="Verdana" w:cs="Arial"/>
            <w:sz w:val="22"/>
            <w:szCs w:val="22"/>
          </w:rPr>
          <w:t>http://www.preventsexualassault.army.mil/</w:t>
        </w:r>
      </w:hyperlink>
    </w:p>
    <w:p w:rsidR="00B11A7F" w:rsidRPr="0094674F" w:rsidRDefault="00615B64" w:rsidP="00C26571">
      <w:pPr>
        <w:numPr>
          <w:ilvl w:val="0"/>
          <w:numId w:val="7"/>
        </w:numPr>
        <w:spacing w:line="276" w:lineRule="auto"/>
        <w:rPr>
          <w:rFonts w:ascii="Verdana" w:hAnsi="Verdana" w:cs="Arial"/>
          <w:sz w:val="22"/>
          <w:szCs w:val="22"/>
        </w:rPr>
      </w:pPr>
      <w:hyperlink r:id="rId20" w:history="1">
        <w:r w:rsidR="00B11A7F" w:rsidRPr="0094674F">
          <w:rPr>
            <w:rStyle w:val="Hyperlink"/>
            <w:rFonts w:ascii="Verdana" w:hAnsi="Verdana" w:cs="Arial"/>
            <w:sz w:val="22"/>
            <w:szCs w:val="22"/>
          </w:rPr>
          <w:t>http://www.army.mil/readyandresilient</w:t>
        </w:r>
      </w:hyperlink>
    </w:p>
    <w:p w:rsidR="00B11A7F" w:rsidRPr="0094674F" w:rsidRDefault="00615B64" w:rsidP="00C26571">
      <w:pPr>
        <w:numPr>
          <w:ilvl w:val="0"/>
          <w:numId w:val="7"/>
        </w:numPr>
        <w:spacing w:line="276" w:lineRule="auto"/>
        <w:rPr>
          <w:rFonts w:ascii="Verdana" w:hAnsi="Verdana" w:cs="Arial"/>
          <w:sz w:val="22"/>
          <w:szCs w:val="22"/>
        </w:rPr>
      </w:pPr>
      <w:hyperlink r:id="rId21" w:history="1">
        <w:r w:rsidR="00B11A7F" w:rsidRPr="0094674F">
          <w:rPr>
            <w:rStyle w:val="Hyperlink"/>
            <w:rFonts w:ascii="Verdana" w:hAnsi="Verdana" w:cs="Arial"/>
            <w:sz w:val="22"/>
            <w:szCs w:val="22"/>
          </w:rPr>
          <w:t>http://csf2.army.mil/</w:t>
        </w:r>
      </w:hyperlink>
    </w:p>
    <w:p w:rsidR="00B11A7F" w:rsidRPr="00C26571" w:rsidRDefault="00615B64" w:rsidP="00C26571">
      <w:pPr>
        <w:numPr>
          <w:ilvl w:val="0"/>
          <w:numId w:val="7"/>
        </w:numPr>
        <w:spacing w:line="276" w:lineRule="auto"/>
        <w:rPr>
          <w:rFonts w:ascii="Verdana" w:hAnsi="Verdana" w:cs="Arial"/>
          <w:sz w:val="22"/>
          <w:szCs w:val="22"/>
        </w:rPr>
      </w:pPr>
      <w:hyperlink r:id="rId22" w:history="1">
        <w:r w:rsidR="00B11A7F" w:rsidRPr="0094674F">
          <w:rPr>
            <w:rStyle w:val="Hyperlink"/>
            <w:rFonts w:ascii="Verdana" w:hAnsi="Verdana" w:cs="Arial"/>
            <w:sz w:val="22"/>
            <w:szCs w:val="22"/>
          </w:rPr>
          <w:t>http://www.armyg1.army.mil/hr/suicide/</w:t>
        </w:r>
      </w:hyperlink>
    </w:p>
    <w:p w:rsidR="00B11A7F" w:rsidRPr="0094674F" w:rsidRDefault="00615B64" w:rsidP="00C26571">
      <w:pPr>
        <w:numPr>
          <w:ilvl w:val="0"/>
          <w:numId w:val="7"/>
        </w:numPr>
        <w:spacing w:line="276" w:lineRule="auto"/>
        <w:rPr>
          <w:rFonts w:ascii="Verdana" w:hAnsi="Verdana"/>
          <w:sz w:val="22"/>
          <w:szCs w:val="22"/>
        </w:rPr>
      </w:pPr>
      <w:hyperlink r:id="rId23" w:history="1">
        <w:r w:rsidR="00B11A7F" w:rsidRPr="0094674F">
          <w:rPr>
            <w:rStyle w:val="Hyperlink"/>
            <w:rFonts w:ascii="Verdana" w:hAnsi="Verdana" w:cs="Arial"/>
            <w:sz w:val="22"/>
            <w:szCs w:val="22"/>
          </w:rPr>
          <w:t>http://www.army.mil/media/amp/?bctid=114827147001</w:t>
        </w:r>
      </w:hyperlink>
    </w:p>
    <w:p w:rsidR="00B11A7F" w:rsidRPr="0094674F" w:rsidRDefault="00615B64" w:rsidP="00C26571">
      <w:pPr>
        <w:numPr>
          <w:ilvl w:val="0"/>
          <w:numId w:val="7"/>
        </w:numPr>
        <w:spacing w:line="276" w:lineRule="auto"/>
        <w:contextualSpacing/>
        <w:rPr>
          <w:rFonts w:ascii="Verdana" w:hAnsi="Verdana" w:cs="Arial"/>
          <w:sz w:val="22"/>
          <w:szCs w:val="22"/>
        </w:rPr>
      </w:pPr>
      <w:hyperlink r:id="rId24" w:history="1">
        <w:r w:rsidR="00B11A7F" w:rsidRPr="0094674F">
          <w:rPr>
            <w:rStyle w:val="Hyperlink"/>
            <w:rFonts w:ascii="Verdana" w:hAnsi="Verdana" w:cs="Arial"/>
            <w:sz w:val="22"/>
            <w:szCs w:val="22"/>
          </w:rPr>
          <w:t>http://bands.army.mil/music/</w:t>
        </w:r>
      </w:hyperlink>
    </w:p>
    <w:p w:rsidR="00B11A7F" w:rsidRPr="0094674F" w:rsidRDefault="00615B64" w:rsidP="00C26571">
      <w:pPr>
        <w:numPr>
          <w:ilvl w:val="0"/>
          <w:numId w:val="7"/>
        </w:numPr>
        <w:spacing w:line="276" w:lineRule="auto"/>
        <w:contextualSpacing/>
        <w:rPr>
          <w:rFonts w:ascii="Verdana" w:hAnsi="Verdana" w:cs="Arial"/>
          <w:sz w:val="22"/>
          <w:szCs w:val="22"/>
        </w:rPr>
      </w:pPr>
      <w:hyperlink r:id="rId25" w:history="1">
        <w:r w:rsidR="00B11A7F" w:rsidRPr="0094674F">
          <w:rPr>
            <w:rStyle w:val="Hyperlink"/>
            <w:rFonts w:ascii="Verdana" w:hAnsi="Verdana" w:cs="Arial"/>
            <w:bCs/>
            <w:iCs/>
            <w:sz w:val="22"/>
            <w:szCs w:val="22"/>
          </w:rPr>
          <w:t>http://www.timemanagementhelp.com/college.htm</w:t>
        </w:r>
      </w:hyperlink>
    </w:p>
    <w:p w:rsidR="00B11A7F" w:rsidRPr="0094674F" w:rsidRDefault="00615B64" w:rsidP="00C26571">
      <w:pPr>
        <w:numPr>
          <w:ilvl w:val="0"/>
          <w:numId w:val="7"/>
        </w:numPr>
        <w:spacing w:line="276" w:lineRule="auto"/>
        <w:contextualSpacing/>
        <w:rPr>
          <w:rFonts w:ascii="Verdana" w:hAnsi="Verdana" w:cs="Arial"/>
          <w:sz w:val="22"/>
          <w:szCs w:val="22"/>
        </w:rPr>
      </w:pPr>
      <w:hyperlink r:id="rId26" w:history="1">
        <w:r w:rsidR="00B11A7F" w:rsidRPr="0094674F">
          <w:rPr>
            <w:rStyle w:val="Hyperlink"/>
            <w:rFonts w:ascii="Verdana" w:hAnsi="Verdana" w:cs="Arial"/>
            <w:sz w:val="22"/>
            <w:szCs w:val="22"/>
          </w:rPr>
          <w:t>http://www.history.army.mil/moh/index.html</w:t>
        </w:r>
      </w:hyperlink>
      <w:r w:rsidR="00B11A7F" w:rsidRPr="0094674F">
        <w:rPr>
          <w:rFonts w:ascii="Verdana" w:hAnsi="Verdana" w:cs="Arial"/>
          <w:sz w:val="22"/>
          <w:szCs w:val="22"/>
        </w:rPr>
        <w:t xml:space="preserve">  </w:t>
      </w:r>
    </w:p>
    <w:p w:rsidR="00B11A7F" w:rsidRPr="0094674F" w:rsidRDefault="00615B64" w:rsidP="00C26571">
      <w:pPr>
        <w:numPr>
          <w:ilvl w:val="0"/>
          <w:numId w:val="7"/>
        </w:numPr>
        <w:spacing w:line="276" w:lineRule="auto"/>
        <w:contextualSpacing/>
        <w:rPr>
          <w:rFonts w:ascii="Verdana" w:hAnsi="Verdana" w:cs="Arial"/>
          <w:sz w:val="22"/>
          <w:szCs w:val="22"/>
        </w:rPr>
      </w:pPr>
      <w:hyperlink r:id="rId27" w:history="1">
        <w:r w:rsidR="00B11A7F" w:rsidRPr="0094674F">
          <w:rPr>
            <w:rStyle w:val="Hyperlink"/>
            <w:rFonts w:ascii="Verdana" w:hAnsi="Verdana" w:cs="Arial"/>
            <w:sz w:val="22"/>
            <w:szCs w:val="22"/>
          </w:rPr>
          <w:t>http://www.army.mil/values/warrior.html</w:t>
        </w:r>
      </w:hyperlink>
    </w:p>
    <w:p w:rsidR="00B11A7F" w:rsidRPr="0094674F" w:rsidRDefault="00615B64" w:rsidP="00C26571">
      <w:pPr>
        <w:numPr>
          <w:ilvl w:val="0"/>
          <w:numId w:val="7"/>
        </w:numPr>
        <w:spacing w:line="276" w:lineRule="auto"/>
        <w:contextualSpacing/>
        <w:rPr>
          <w:rFonts w:ascii="Verdana" w:hAnsi="Verdana" w:cs="Arial"/>
          <w:sz w:val="22"/>
          <w:szCs w:val="22"/>
        </w:rPr>
      </w:pPr>
      <w:hyperlink r:id="rId28" w:history="1">
        <w:r w:rsidR="00B11A7F" w:rsidRPr="0094674F">
          <w:rPr>
            <w:rStyle w:val="Hyperlink"/>
            <w:rFonts w:ascii="Verdana" w:hAnsi="Verdana" w:cs="Arial"/>
            <w:sz w:val="22"/>
            <w:szCs w:val="22"/>
          </w:rPr>
          <w:t>http://www.goarmy.com/about/ranks_and_insignia.jsp</w:t>
        </w:r>
      </w:hyperlink>
    </w:p>
    <w:p w:rsidR="00B11A7F" w:rsidRPr="0094674F" w:rsidRDefault="00615B64" w:rsidP="00C26571">
      <w:pPr>
        <w:numPr>
          <w:ilvl w:val="0"/>
          <w:numId w:val="7"/>
        </w:numPr>
        <w:spacing w:line="276" w:lineRule="auto"/>
        <w:contextualSpacing/>
        <w:rPr>
          <w:rFonts w:ascii="Verdana" w:hAnsi="Verdana" w:cs="Arial"/>
          <w:sz w:val="22"/>
          <w:szCs w:val="22"/>
        </w:rPr>
      </w:pPr>
      <w:hyperlink r:id="rId29" w:history="1">
        <w:r w:rsidR="00B11A7F" w:rsidRPr="0094674F">
          <w:rPr>
            <w:rStyle w:val="Hyperlink"/>
            <w:rFonts w:ascii="Verdana" w:hAnsi="Verdana" w:cs="Arial"/>
            <w:sz w:val="22"/>
            <w:szCs w:val="22"/>
          </w:rPr>
          <w:t>http://www.bbc.co.uk/ethics/war</w:t>
        </w:r>
      </w:hyperlink>
    </w:p>
    <w:p w:rsidR="00B11A7F" w:rsidRPr="0094674F" w:rsidRDefault="00615B64" w:rsidP="00C26571">
      <w:pPr>
        <w:numPr>
          <w:ilvl w:val="0"/>
          <w:numId w:val="7"/>
        </w:numPr>
        <w:spacing w:line="276" w:lineRule="auto"/>
        <w:contextualSpacing/>
        <w:rPr>
          <w:rFonts w:ascii="Verdana" w:hAnsi="Verdana"/>
          <w:sz w:val="22"/>
          <w:szCs w:val="22"/>
        </w:rPr>
      </w:pPr>
      <w:hyperlink r:id="rId30" w:history="1">
        <w:r w:rsidR="00B11A7F" w:rsidRPr="0094674F">
          <w:rPr>
            <w:rStyle w:val="Hyperlink"/>
            <w:rFonts w:ascii="Verdana" w:hAnsi="Verdana" w:cs="Arial"/>
            <w:sz w:val="22"/>
            <w:szCs w:val="22"/>
          </w:rPr>
          <w:t>http://www.youtube.com/user/usarmy</w:t>
        </w:r>
      </w:hyperlink>
    </w:p>
    <w:p w:rsidR="00B11A7F" w:rsidRPr="0094674F" w:rsidRDefault="00615B64" w:rsidP="00C26571">
      <w:pPr>
        <w:numPr>
          <w:ilvl w:val="0"/>
          <w:numId w:val="7"/>
        </w:numPr>
        <w:spacing w:line="276" w:lineRule="auto"/>
        <w:contextualSpacing/>
        <w:rPr>
          <w:rFonts w:ascii="Verdana" w:hAnsi="Verdana" w:cs="Arial"/>
          <w:sz w:val="22"/>
          <w:szCs w:val="22"/>
        </w:rPr>
      </w:pPr>
      <w:hyperlink r:id="rId31" w:history="1">
        <w:r w:rsidR="00B11A7F" w:rsidRPr="0094674F">
          <w:rPr>
            <w:rStyle w:val="Hyperlink"/>
            <w:rFonts w:ascii="Verdana" w:hAnsi="Verdana" w:cs="Arial"/>
            <w:sz w:val="22"/>
            <w:szCs w:val="22"/>
          </w:rPr>
          <w:t>https://platoonleader.net/</w:t>
        </w:r>
      </w:hyperlink>
    </w:p>
    <w:p w:rsidR="00B11A7F" w:rsidRPr="0094674F" w:rsidRDefault="00615B64" w:rsidP="00C26571">
      <w:pPr>
        <w:numPr>
          <w:ilvl w:val="0"/>
          <w:numId w:val="7"/>
        </w:numPr>
        <w:spacing w:line="276" w:lineRule="auto"/>
        <w:contextualSpacing/>
        <w:rPr>
          <w:rFonts w:ascii="Verdana" w:hAnsi="Verdana" w:cs="Arial"/>
          <w:sz w:val="22"/>
          <w:szCs w:val="22"/>
        </w:rPr>
      </w:pPr>
      <w:hyperlink r:id="rId32" w:history="1">
        <w:r w:rsidR="00B11A7F" w:rsidRPr="0094674F">
          <w:rPr>
            <w:rStyle w:val="Hyperlink"/>
            <w:rFonts w:ascii="Verdana" w:hAnsi="Verdana" w:cs="Arial"/>
            <w:bCs/>
            <w:sz w:val="22"/>
            <w:szCs w:val="22"/>
          </w:rPr>
          <w:t>http://platoonleader.army.mil/</w:t>
        </w:r>
      </w:hyperlink>
    </w:p>
    <w:p w:rsidR="00B11A7F" w:rsidRPr="0094674F" w:rsidRDefault="00B11A7F" w:rsidP="00B11A7F">
      <w:pPr>
        <w:spacing w:line="276" w:lineRule="auto"/>
        <w:ind w:left="432"/>
        <w:contextualSpacing/>
        <w:rPr>
          <w:rFonts w:ascii="Verdana" w:hAnsi="Verdana" w:cs="Arial"/>
          <w:sz w:val="22"/>
          <w:szCs w:val="22"/>
        </w:rPr>
      </w:pPr>
    </w:p>
    <w:sectPr w:rsidR="00B11A7F" w:rsidRPr="0094674F" w:rsidSect="009E7BF5">
      <w:headerReference w:type="even" r:id="rId33"/>
      <w:headerReference w:type="default" r:id="rId34"/>
      <w:footerReference w:type="even" r:id="rId35"/>
      <w:footerReference w:type="default" r:id="rId36"/>
      <w:headerReference w:type="first" r:id="rId37"/>
      <w:footerReference w:type="first" r:id="rId38"/>
      <w:pgSz w:w="12240" w:h="15840"/>
      <w:pgMar w:top="1440" w:right="864" w:bottom="144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64" w:rsidRDefault="00615B64">
      <w:r>
        <w:separator/>
      </w:r>
    </w:p>
  </w:endnote>
  <w:endnote w:type="continuationSeparator" w:id="0">
    <w:p w:rsidR="00615B64" w:rsidRDefault="0061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67" w:rsidRDefault="00EB1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B1367" w:rsidRDefault="00EB1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67" w:rsidRPr="00E65F35" w:rsidRDefault="00EB1367" w:rsidP="00F43945">
    <w:pPr>
      <w:pStyle w:val="Footer"/>
      <w:tabs>
        <w:tab w:val="clear" w:pos="4320"/>
        <w:tab w:val="clear" w:pos="8640"/>
        <w:tab w:val="center" w:pos="5040"/>
        <w:tab w:val="center" w:pos="5256"/>
        <w:tab w:val="right" w:pos="10440"/>
      </w:tabs>
      <w:rPr>
        <w:rFonts w:ascii="Verdana" w:hAnsi="Verdana"/>
        <w:sz w:val="22"/>
        <w:szCs w:val="22"/>
      </w:rPr>
    </w:pPr>
    <w:r w:rsidRPr="00E65F35">
      <w:rPr>
        <w:rFonts w:ascii="Verdana" w:hAnsi="Verdana"/>
        <w:sz w:val="22"/>
        <w:szCs w:val="22"/>
      </w:rPr>
      <w:t>Rev. 3</w:t>
    </w:r>
    <w:r>
      <w:rPr>
        <w:rFonts w:ascii="Verdana" w:hAnsi="Verdana"/>
        <w:sz w:val="22"/>
        <w:szCs w:val="22"/>
      </w:rPr>
      <w:t>1 March 2017</w:t>
    </w:r>
    <w:r w:rsidRPr="00E65F35">
      <w:rPr>
        <w:rStyle w:val="PageNumber"/>
        <w:rFonts w:ascii="Verdana" w:hAnsi="Verdana"/>
        <w:sz w:val="22"/>
        <w:szCs w:val="22"/>
      </w:rPr>
      <w:tab/>
    </w:r>
    <w:r w:rsidRPr="00E65F35">
      <w:rPr>
        <w:rStyle w:val="PageNumber"/>
        <w:rFonts w:ascii="Verdana" w:hAnsi="Verdana"/>
        <w:sz w:val="22"/>
        <w:szCs w:val="22"/>
      </w:rPr>
      <w:tab/>
    </w:r>
    <w:r w:rsidRPr="00E65F35">
      <w:rPr>
        <w:rStyle w:val="PageNumber"/>
        <w:rFonts w:ascii="Verdana" w:hAnsi="Verdana"/>
        <w:sz w:val="22"/>
        <w:szCs w:val="22"/>
      </w:rPr>
      <w:tab/>
    </w:r>
    <w:r w:rsidRPr="00E65F35">
      <w:rPr>
        <w:rStyle w:val="PageNumber"/>
        <w:rFonts w:ascii="Verdana" w:hAnsi="Verdana"/>
        <w:sz w:val="22"/>
        <w:szCs w:val="22"/>
      </w:rPr>
      <w:fldChar w:fldCharType="begin"/>
    </w:r>
    <w:r w:rsidRPr="00E65F35">
      <w:rPr>
        <w:rStyle w:val="PageNumber"/>
        <w:rFonts w:ascii="Verdana" w:hAnsi="Verdana"/>
        <w:sz w:val="22"/>
        <w:szCs w:val="22"/>
      </w:rPr>
      <w:instrText xml:space="preserve"> PAGE </w:instrText>
    </w:r>
    <w:r w:rsidRPr="00E65F35">
      <w:rPr>
        <w:rStyle w:val="PageNumber"/>
        <w:rFonts w:ascii="Verdana" w:hAnsi="Verdana"/>
        <w:sz w:val="22"/>
        <w:szCs w:val="22"/>
      </w:rPr>
      <w:fldChar w:fldCharType="separate"/>
    </w:r>
    <w:r w:rsidR="00112191">
      <w:rPr>
        <w:rStyle w:val="PageNumber"/>
        <w:rFonts w:ascii="Verdana" w:hAnsi="Verdana"/>
        <w:noProof/>
        <w:sz w:val="22"/>
        <w:szCs w:val="22"/>
      </w:rPr>
      <w:t>1</w:t>
    </w:r>
    <w:r w:rsidRPr="00E65F35">
      <w:rPr>
        <w:rStyle w:val="PageNumber"/>
        <w:rFonts w:ascii="Verdana" w:hAnsi="Verdana"/>
        <w:sz w:val="22"/>
        <w:szCs w:val="22"/>
      </w:rPr>
      <w:fldChar w:fldCharType="end"/>
    </w:r>
    <w:r w:rsidRPr="00E65F35">
      <w:rPr>
        <w:rStyle w:val="PageNumber"/>
        <w:rFonts w:ascii="Verdana" w:hAnsi="Verdana"/>
        <w:sz w:val="22"/>
        <w:szCs w:val="22"/>
      </w:rPr>
      <w:t xml:space="preserve"> of </w:t>
    </w:r>
    <w:r w:rsidRPr="00E65F35">
      <w:rPr>
        <w:rStyle w:val="PageNumber"/>
        <w:rFonts w:ascii="Verdana" w:hAnsi="Verdana"/>
        <w:sz w:val="22"/>
        <w:szCs w:val="22"/>
      </w:rPr>
      <w:fldChar w:fldCharType="begin"/>
    </w:r>
    <w:r w:rsidRPr="00E65F35">
      <w:rPr>
        <w:rStyle w:val="PageNumber"/>
        <w:rFonts w:ascii="Verdana" w:hAnsi="Verdana"/>
        <w:sz w:val="22"/>
        <w:szCs w:val="22"/>
      </w:rPr>
      <w:instrText xml:space="preserve"> NUMPAGES </w:instrText>
    </w:r>
    <w:r w:rsidRPr="00E65F35">
      <w:rPr>
        <w:rStyle w:val="PageNumber"/>
        <w:rFonts w:ascii="Verdana" w:hAnsi="Verdana"/>
        <w:sz w:val="22"/>
        <w:szCs w:val="22"/>
      </w:rPr>
      <w:fldChar w:fldCharType="separate"/>
    </w:r>
    <w:r w:rsidR="00112191">
      <w:rPr>
        <w:rStyle w:val="PageNumber"/>
        <w:rFonts w:ascii="Verdana" w:hAnsi="Verdana"/>
        <w:noProof/>
        <w:sz w:val="22"/>
        <w:szCs w:val="22"/>
      </w:rPr>
      <w:t>12</w:t>
    </w:r>
    <w:r w:rsidRPr="00E65F35">
      <w:rPr>
        <w:rStyle w:val="PageNumber"/>
        <w:rFonts w:ascii="Verdana" w:hAnsi="Verdan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91" w:rsidRDefault="00112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64" w:rsidRDefault="00615B64">
      <w:r>
        <w:separator/>
      </w:r>
    </w:p>
  </w:footnote>
  <w:footnote w:type="continuationSeparator" w:id="0">
    <w:p w:rsidR="00615B64" w:rsidRDefault="0061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91" w:rsidRDefault="00112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67" w:rsidRPr="00E65F35" w:rsidRDefault="00EB1367" w:rsidP="0093780F">
    <w:pPr>
      <w:pStyle w:val="Header"/>
      <w:rPr>
        <w:rFonts w:ascii="Verdana" w:hAnsi="Verdana" w:cs="Arial"/>
        <w:sz w:val="22"/>
        <w:szCs w:val="22"/>
      </w:rPr>
    </w:pPr>
    <w:r w:rsidRPr="00E65F35">
      <w:rPr>
        <w:rFonts w:ascii="Verdana" w:hAnsi="Verdana" w:cs="Arial"/>
        <w:sz w:val="22"/>
        <w:szCs w:val="22"/>
      </w:rPr>
      <w:t>M</w:t>
    </w:r>
    <w:r>
      <w:rPr>
        <w:rFonts w:ascii="Verdana" w:hAnsi="Verdana" w:cs="Arial"/>
        <w:sz w:val="22"/>
        <w:szCs w:val="22"/>
      </w:rPr>
      <w:t>SL2</w:t>
    </w:r>
    <w:r w:rsidR="00112191">
      <w:rPr>
        <w:rFonts w:ascii="Verdana" w:hAnsi="Verdana" w:cs="Arial"/>
        <w:sz w:val="22"/>
        <w:szCs w:val="22"/>
      </w:rPr>
      <w:t>02</w:t>
    </w:r>
    <w:bookmarkStart w:id="11" w:name="_GoBack"/>
    <w:bookmarkEnd w:id="11"/>
    <w:r w:rsidRPr="00E65F35">
      <w:rPr>
        <w:rFonts w:ascii="Verdana" w:hAnsi="Verdana" w:cs="Arial"/>
        <w:sz w:val="22"/>
        <w:szCs w:val="22"/>
      </w:rPr>
      <w:t xml:space="preserve"> - </w:t>
    </w:r>
    <w:r w:rsidRPr="00BF3BF0">
      <w:rPr>
        <w:rFonts w:ascii="Verdana" w:hAnsi="Verdana" w:cs="Arial"/>
        <w:b/>
        <w:color w:val="FF0000"/>
        <w:sz w:val="22"/>
        <w:szCs w:val="22"/>
      </w:rPr>
      <w:t>EXAMPLE SYLLABUS</w:t>
    </w:r>
  </w:p>
  <w:p w:rsidR="00EB1367" w:rsidRPr="00E65F35" w:rsidRDefault="00EB1367" w:rsidP="0093780F">
    <w:pPr>
      <w:pStyle w:val="Header"/>
      <w:rPr>
        <w:rFonts w:ascii="Verdana" w:hAnsi="Verdana" w:cs="Arial"/>
        <w:sz w:val="22"/>
        <w:szCs w:val="22"/>
      </w:rPr>
    </w:pPr>
    <w:r>
      <w:rPr>
        <w:rFonts w:ascii="Verdana" w:hAnsi="Verdana" w:cs="Arial"/>
        <w:sz w:val="22"/>
        <w:szCs w:val="22"/>
      </w:rPr>
      <w:t xml:space="preserve">SY </w:t>
    </w:r>
    <w:r w:rsidRPr="00E65F35">
      <w:rPr>
        <w:rFonts w:ascii="Verdana" w:hAnsi="Verdana" w:cs="Arial"/>
        <w:sz w:val="22"/>
        <w:szCs w:val="22"/>
      </w:rPr>
      <w:t>2017</w:t>
    </w:r>
    <w:r>
      <w:rPr>
        <w:rFonts w:ascii="Verdana" w:hAnsi="Verdana" w:cs="Arial"/>
        <w:sz w:val="22"/>
        <w:szCs w:val="22"/>
      </w:rPr>
      <w:t>-2018</w:t>
    </w:r>
  </w:p>
  <w:p w:rsidR="00EB1367" w:rsidRPr="00753F45" w:rsidRDefault="00EB1367" w:rsidP="00F43945">
    <w:pPr>
      <w:pStyle w:val="Header"/>
      <w:tabs>
        <w:tab w:val="clear" w:pos="8640"/>
        <w:tab w:val="right" w:pos="10530"/>
      </w:tabs>
      <w:rPr>
        <w:rFonts w:ascii="Verdana" w:hAnsi="Verdana"/>
        <w:sz w:val="20"/>
      </w:rPr>
    </w:pPr>
    <w:r w:rsidRPr="00753F45">
      <w:rPr>
        <w:rFonts w:ascii="Verdana" w:hAnsi="Verdana"/>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91" w:rsidRDefault="00112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C60"/>
    <w:multiLevelType w:val="hybridMultilevel"/>
    <w:tmpl w:val="3A845594"/>
    <w:lvl w:ilvl="0" w:tplc="CD4A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6A"/>
    <w:multiLevelType w:val="hybridMultilevel"/>
    <w:tmpl w:val="1DB067EE"/>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D3869"/>
    <w:multiLevelType w:val="hybridMultilevel"/>
    <w:tmpl w:val="52F4F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33EE6"/>
    <w:multiLevelType w:val="hybridMultilevel"/>
    <w:tmpl w:val="72A6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F0850"/>
    <w:multiLevelType w:val="hybridMultilevel"/>
    <w:tmpl w:val="D10C4F40"/>
    <w:lvl w:ilvl="0" w:tplc="D24655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E2B47"/>
    <w:multiLevelType w:val="hybridMultilevel"/>
    <w:tmpl w:val="B30EC37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6" w15:restartNumberingAfterBreak="0">
    <w:nsid w:val="197A12EC"/>
    <w:multiLevelType w:val="hybridMultilevel"/>
    <w:tmpl w:val="345E677A"/>
    <w:lvl w:ilvl="0" w:tplc="7BD407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C023A"/>
    <w:multiLevelType w:val="hybridMultilevel"/>
    <w:tmpl w:val="2360912A"/>
    <w:lvl w:ilvl="0" w:tplc="7BD407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003C2"/>
    <w:multiLevelType w:val="hybridMultilevel"/>
    <w:tmpl w:val="46FECDA2"/>
    <w:lvl w:ilvl="0" w:tplc="04090001">
      <w:start w:val="1"/>
      <w:numFmt w:val="bullet"/>
      <w:lvlText w:val=""/>
      <w:lvlJc w:val="left"/>
      <w:pPr>
        <w:ind w:left="367" w:hanging="360"/>
      </w:pPr>
      <w:rPr>
        <w:rFonts w:ascii="Symbol" w:hAnsi="Symbol" w:hint="default"/>
      </w:rPr>
    </w:lvl>
    <w:lvl w:ilvl="1" w:tplc="04090003">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9" w15:restartNumberingAfterBreak="0">
    <w:nsid w:val="1EA30084"/>
    <w:multiLevelType w:val="hybridMultilevel"/>
    <w:tmpl w:val="EB4C492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2758E1"/>
    <w:multiLevelType w:val="hybridMultilevel"/>
    <w:tmpl w:val="F8BCD0C2"/>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51305"/>
    <w:multiLevelType w:val="hybridMultilevel"/>
    <w:tmpl w:val="8C38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509CF"/>
    <w:multiLevelType w:val="hybridMultilevel"/>
    <w:tmpl w:val="F7F28D4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1F0202"/>
    <w:multiLevelType w:val="hybridMultilevel"/>
    <w:tmpl w:val="53A0820A"/>
    <w:lvl w:ilvl="0" w:tplc="7BD407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24E8B"/>
    <w:multiLevelType w:val="hybridMultilevel"/>
    <w:tmpl w:val="04BE6C88"/>
    <w:lvl w:ilvl="0" w:tplc="FFFFFFFF">
      <w:start w:val="1"/>
      <w:numFmt w:val="bullet"/>
      <w:pStyle w:val="CourseTitle"/>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3364F"/>
    <w:multiLevelType w:val="hybridMultilevel"/>
    <w:tmpl w:val="C74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20A58"/>
    <w:multiLevelType w:val="hybridMultilevel"/>
    <w:tmpl w:val="39B8DAB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F6627C3"/>
    <w:multiLevelType w:val="hybridMultilevel"/>
    <w:tmpl w:val="3E548B0E"/>
    <w:lvl w:ilvl="0" w:tplc="089CB51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246FF"/>
    <w:multiLevelType w:val="hybridMultilevel"/>
    <w:tmpl w:val="D8F81A80"/>
    <w:lvl w:ilvl="0" w:tplc="7BD40728">
      <w:start w:val="1"/>
      <w:numFmt w:val="bullet"/>
      <w:lvlText w:val=""/>
      <w:lvlJc w:val="left"/>
      <w:pPr>
        <w:ind w:left="360" w:hanging="360"/>
      </w:pPr>
      <w:rPr>
        <w:rFonts w:ascii="Symbol" w:hAnsi="Symbol" w:hint="default"/>
        <w:sz w:val="22"/>
        <w:szCs w:val="22"/>
      </w:rPr>
    </w:lvl>
    <w:lvl w:ilvl="1" w:tplc="7BD40728">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AF7EF6"/>
    <w:multiLevelType w:val="hybridMultilevel"/>
    <w:tmpl w:val="039CD8D2"/>
    <w:lvl w:ilvl="0" w:tplc="A1385042">
      <w:start w:val="1"/>
      <w:numFmt w:val="bullet"/>
      <w:lvlText w:val="•"/>
      <w:lvlJc w:val="left"/>
      <w:pPr>
        <w:tabs>
          <w:tab w:val="num" w:pos="360"/>
        </w:tabs>
        <w:ind w:left="360" w:hanging="360"/>
      </w:pPr>
      <w:rPr>
        <w:rFonts w:ascii="Verdana" w:hAnsi="Verdana" w:hint="default"/>
      </w:rPr>
    </w:lvl>
    <w:lvl w:ilvl="1" w:tplc="A3E61A40">
      <w:start w:val="1124"/>
      <w:numFmt w:val="bullet"/>
      <w:lvlText w:val="–"/>
      <w:lvlJc w:val="left"/>
      <w:pPr>
        <w:tabs>
          <w:tab w:val="num" w:pos="1080"/>
        </w:tabs>
        <w:ind w:left="1080" w:hanging="360"/>
      </w:pPr>
      <w:rPr>
        <w:rFonts w:ascii="Arial" w:hAnsi="Arial" w:hint="default"/>
      </w:rPr>
    </w:lvl>
    <w:lvl w:ilvl="2" w:tplc="5EC4179C" w:tentative="1">
      <w:start w:val="1"/>
      <w:numFmt w:val="bullet"/>
      <w:lvlText w:val="•"/>
      <w:lvlJc w:val="left"/>
      <w:pPr>
        <w:tabs>
          <w:tab w:val="num" w:pos="1800"/>
        </w:tabs>
        <w:ind w:left="1800" w:hanging="360"/>
      </w:pPr>
      <w:rPr>
        <w:rFonts w:ascii="Arial" w:hAnsi="Arial" w:hint="default"/>
      </w:rPr>
    </w:lvl>
    <w:lvl w:ilvl="3" w:tplc="4308E84C" w:tentative="1">
      <w:start w:val="1"/>
      <w:numFmt w:val="bullet"/>
      <w:lvlText w:val="•"/>
      <w:lvlJc w:val="left"/>
      <w:pPr>
        <w:tabs>
          <w:tab w:val="num" w:pos="2520"/>
        </w:tabs>
        <w:ind w:left="2520" w:hanging="360"/>
      </w:pPr>
      <w:rPr>
        <w:rFonts w:ascii="Arial" w:hAnsi="Arial" w:hint="default"/>
      </w:rPr>
    </w:lvl>
    <w:lvl w:ilvl="4" w:tplc="3856B11C" w:tentative="1">
      <w:start w:val="1"/>
      <w:numFmt w:val="bullet"/>
      <w:lvlText w:val="•"/>
      <w:lvlJc w:val="left"/>
      <w:pPr>
        <w:tabs>
          <w:tab w:val="num" w:pos="3240"/>
        </w:tabs>
        <w:ind w:left="3240" w:hanging="360"/>
      </w:pPr>
      <w:rPr>
        <w:rFonts w:ascii="Arial" w:hAnsi="Arial" w:hint="default"/>
      </w:rPr>
    </w:lvl>
    <w:lvl w:ilvl="5" w:tplc="2F72AE5A" w:tentative="1">
      <w:start w:val="1"/>
      <w:numFmt w:val="bullet"/>
      <w:lvlText w:val="•"/>
      <w:lvlJc w:val="left"/>
      <w:pPr>
        <w:tabs>
          <w:tab w:val="num" w:pos="3960"/>
        </w:tabs>
        <w:ind w:left="3960" w:hanging="360"/>
      </w:pPr>
      <w:rPr>
        <w:rFonts w:ascii="Arial" w:hAnsi="Arial" w:hint="default"/>
      </w:rPr>
    </w:lvl>
    <w:lvl w:ilvl="6" w:tplc="3B6E38AE" w:tentative="1">
      <w:start w:val="1"/>
      <w:numFmt w:val="bullet"/>
      <w:lvlText w:val="•"/>
      <w:lvlJc w:val="left"/>
      <w:pPr>
        <w:tabs>
          <w:tab w:val="num" w:pos="4680"/>
        </w:tabs>
        <w:ind w:left="4680" w:hanging="360"/>
      </w:pPr>
      <w:rPr>
        <w:rFonts w:ascii="Arial" w:hAnsi="Arial" w:hint="default"/>
      </w:rPr>
    </w:lvl>
    <w:lvl w:ilvl="7" w:tplc="BC78F5FC" w:tentative="1">
      <w:start w:val="1"/>
      <w:numFmt w:val="bullet"/>
      <w:lvlText w:val="•"/>
      <w:lvlJc w:val="left"/>
      <w:pPr>
        <w:tabs>
          <w:tab w:val="num" w:pos="5400"/>
        </w:tabs>
        <w:ind w:left="5400" w:hanging="360"/>
      </w:pPr>
      <w:rPr>
        <w:rFonts w:ascii="Arial" w:hAnsi="Arial" w:hint="default"/>
      </w:rPr>
    </w:lvl>
    <w:lvl w:ilvl="8" w:tplc="5868DF0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712751B"/>
    <w:multiLevelType w:val="hybridMultilevel"/>
    <w:tmpl w:val="CAAA6A6C"/>
    <w:lvl w:ilvl="0" w:tplc="7BD40728">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7F57E70"/>
    <w:multiLevelType w:val="hybridMultilevel"/>
    <w:tmpl w:val="CF2AFB22"/>
    <w:lvl w:ilvl="0" w:tplc="7BD407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27CB8"/>
    <w:multiLevelType w:val="hybridMultilevel"/>
    <w:tmpl w:val="C6F8B19E"/>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635337"/>
    <w:multiLevelType w:val="hybridMultilevel"/>
    <w:tmpl w:val="76C62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BD4A54"/>
    <w:multiLevelType w:val="hybridMultilevel"/>
    <w:tmpl w:val="688672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31AA2"/>
    <w:multiLevelType w:val="hybridMultilevel"/>
    <w:tmpl w:val="FD34720A"/>
    <w:lvl w:ilvl="0" w:tplc="6F1299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907C49"/>
    <w:multiLevelType w:val="hybridMultilevel"/>
    <w:tmpl w:val="B17C860E"/>
    <w:lvl w:ilvl="0" w:tplc="7BD407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27887"/>
    <w:multiLevelType w:val="hybridMultilevel"/>
    <w:tmpl w:val="5FBE82B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47058A"/>
    <w:multiLevelType w:val="hybridMultilevel"/>
    <w:tmpl w:val="DCA09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6A47C1"/>
    <w:multiLevelType w:val="hybridMultilevel"/>
    <w:tmpl w:val="10445108"/>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666BBB"/>
    <w:multiLevelType w:val="hybridMultilevel"/>
    <w:tmpl w:val="9FDE92C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15:restartNumberingAfterBreak="0">
    <w:nsid w:val="5BA221BC"/>
    <w:multiLevelType w:val="hybridMultilevel"/>
    <w:tmpl w:val="DCDEE762"/>
    <w:lvl w:ilvl="0" w:tplc="7BD407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872B3"/>
    <w:multiLevelType w:val="hybridMultilevel"/>
    <w:tmpl w:val="36DAA5DE"/>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1A6BDE"/>
    <w:multiLevelType w:val="hybridMultilevel"/>
    <w:tmpl w:val="EA88162C"/>
    <w:lvl w:ilvl="0" w:tplc="7BD407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B5EA1"/>
    <w:multiLevelType w:val="hybridMultilevel"/>
    <w:tmpl w:val="71E83F74"/>
    <w:lvl w:ilvl="0" w:tplc="A8E87E72">
      <w:start w:val="1"/>
      <w:numFmt w:val="bullet"/>
      <w:pStyle w:val="Addition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360917"/>
    <w:multiLevelType w:val="hybridMultilevel"/>
    <w:tmpl w:val="71CE776C"/>
    <w:lvl w:ilvl="0" w:tplc="D0388FB2">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26E509C"/>
    <w:multiLevelType w:val="hybridMultilevel"/>
    <w:tmpl w:val="7ED2A15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600B9B"/>
    <w:multiLevelType w:val="hybridMultilevel"/>
    <w:tmpl w:val="924264DC"/>
    <w:lvl w:ilvl="0" w:tplc="7BD4072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853D4"/>
    <w:multiLevelType w:val="hybridMultilevel"/>
    <w:tmpl w:val="7BC6F1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15:restartNumberingAfterBreak="0">
    <w:nsid w:val="690C2BEE"/>
    <w:multiLevelType w:val="hybridMultilevel"/>
    <w:tmpl w:val="C97060EA"/>
    <w:lvl w:ilvl="0" w:tplc="72EE8766">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C221BC"/>
    <w:multiLevelType w:val="hybridMultilevel"/>
    <w:tmpl w:val="EFF88A72"/>
    <w:lvl w:ilvl="0" w:tplc="CD4A3F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910"/>
        </w:tabs>
        <w:ind w:left="1910" w:hanging="360"/>
      </w:pPr>
      <w:rPr>
        <w:rFonts w:ascii="Courier New" w:hAnsi="Courier New" w:cs="Courier New" w:hint="default"/>
      </w:rPr>
    </w:lvl>
    <w:lvl w:ilvl="2" w:tplc="3E42BC62">
      <w:start w:val="1"/>
      <w:numFmt w:val="bullet"/>
      <w:lvlText w:val=""/>
      <w:lvlJc w:val="left"/>
      <w:pPr>
        <w:tabs>
          <w:tab w:val="num" w:pos="2630"/>
        </w:tabs>
        <w:ind w:left="2630" w:hanging="360"/>
      </w:pPr>
      <w:rPr>
        <w:rFonts w:ascii="Symbol" w:hAnsi="Symbol" w:hint="default"/>
        <w:color w:val="auto"/>
        <w:sz w:val="16"/>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1" w15:restartNumberingAfterBreak="0">
    <w:nsid w:val="6EFC7FFE"/>
    <w:multiLevelType w:val="hybridMultilevel"/>
    <w:tmpl w:val="F55A2000"/>
    <w:lvl w:ilvl="0" w:tplc="7BD407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F74F1"/>
    <w:multiLevelType w:val="hybridMultilevel"/>
    <w:tmpl w:val="1A58EB3C"/>
    <w:lvl w:ilvl="0" w:tplc="7BD407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0"/>
  </w:num>
  <w:num w:numId="4">
    <w:abstractNumId w:val="37"/>
  </w:num>
  <w:num w:numId="5">
    <w:abstractNumId w:val="14"/>
  </w:num>
  <w:num w:numId="6">
    <w:abstractNumId w:val="4"/>
  </w:num>
  <w:num w:numId="7">
    <w:abstractNumId w:val="17"/>
  </w:num>
  <w:num w:numId="8">
    <w:abstractNumId w:val="19"/>
  </w:num>
  <w:num w:numId="9">
    <w:abstractNumId w:val="35"/>
  </w:num>
  <w:num w:numId="10">
    <w:abstractNumId w:val="8"/>
  </w:num>
  <w:num w:numId="11">
    <w:abstractNumId w:val="25"/>
  </w:num>
  <w:num w:numId="12">
    <w:abstractNumId w:val="28"/>
  </w:num>
  <w:num w:numId="13">
    <w:abstractNumId w:val="23"/>
  </w:num>
  <w:num w:numId="14">
    <w:abstractNumId w:val="15"/>
  </w:num>
  <w:num w:numId="15">
    <w:abstractNumId w:val="39"/>
  </w:num>
  <w:num w:numId="16">
    <w:abstractNumId w:val="2"/>
  </w:num>
  <w:num w:numId="17">
    <w:abstractNumId w:val="16"/>
  </w:num>
  <w:num w:numId="18">
    <w:abstractNumId w:val="24"/>
  </w:num>
  <w:num w:numId="19">
    <w:abstractNumId w:val="34"/>
  </w:num>
  <w:num w:numId="20">
    <w:abstractNumId w:val="3"/>
  </w:num>
  <w:num w:numId="21">
    <w:abstractNumId w:val="18"/>
  </w:num>
  <w:num w:numId="22">
    <w:abstractNumId w:val="20"/>
  </w:num>
  <w:num w:numId="23">
    <w:abstractNumId w:val="7"/>
  </w:num>
  <w:num w:numId="24">
    <w:abstractNumId w:val="31"/>
  </w:num>
  <w:num w:numId="25">
    <w:abstractNumId w:val="42"/>
  </w:num>
  <w:num w:numId="26">
    <w:abstractNumId w:val="26"/>
  </w:num>
  <w:num w:numId="27">
    <w:abstractNumId w:val="33"/>
  </w:num>
  <w:num w:numId="28">
    <w:abstractNumId w:val="6"/>
  </w:num>
  <w:num w:numId="29">
    <w:abstractNumId w:val="41"/>
  </w:num>
  <w:num w:numId="30">
    <w:abstractNumId w:val="13"/>
  </w:num>
  <w:num w:numId="31">
    <w:abstractNumId w:val="21"/>
  </w:num>
  <w:num w:numId="32">
    <w:abstractNumId w:val="32"/>
  </w:num>
  <w:num w:numId="33">
    <w:abstractNumId w:val="22"/>
  </w:num>
  <w:num w:numId="34">
    <w:abstractNumId w:val="36"/>
  </w:num>
  <w:num w:numId="35">
    <w:abstractNumId w:val="12"/>
  </w:num>
  <w:num w:numId="36">
    <w:abstractNumId w:val="10"/>
  </w:num>
  <w:num w:numId="37">
    <w:abstractNumId w:val="29"/>
  </w:num>
  <w:num w:numId="38">
    <w:abstractNumId w:val="9"/>
  </w:num>
  <w:num w:numId="39">
    <w:abstractNumId w:val="1"/>
  </w:num>
  <w:num w:numId="40">
    <w:abstractNumId w:val="27"/>
  </w:num>
  <w:num w:numId="41">
    <w:abstractNumId w:val="30"/>
  </w:num>
  <w:num w:numId="42">
    <w:abstractNumId w:val="38"/>
  </w:num>
  <w:num w:numId="43">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C5"/>
    <w:rsid w:val="00000DCF"/>
    <w:rsid w:val="00010467"/>
    <w:rsid w:val="0001486D"/>
    <w:rsid w:val="00015B64"/>
    <w:rsid w:val="00016E93"/>
    <w:rsid w:val="00020AEE"/>
    <w:rsid w:val="00022FF5"/>
    <w:rsid w:val="00026493"/>
    <w:rsid w:val="000306A9"/>
    <w:rsid w:val="0003472A"/>
    <w:rsid w:val="00040E8E"/>
    <w:rsid w:val="000458FA"/>
    <w:rsid w:val="00050E4B"/>
    <w:rsid w:val="00055A77"/>
    <w:rsid w:val="000635FF"/>
    <w:rsid w:val="00065163"/>
    <w:rsid w:val="000666B2"/>
    <w:rsid w:val="00067BB7"/>
    <w:rsid w:val="00072053"/>
    <w:rsid w:val="000830EE"/>
    <w:rsid w:val="00085C60"/>
    <w:rsid w:val="00086514"/>
    <w:rsid w:val="00087ABC"/>
    <w:rsid w:val="00093777"/>
    <w:rsid w:val="00097341"/>
    <w:rsid w:val="000A1107"/>
    <w:rsid w:val="000A26C6"/>
    <w:rsid w:val="000A2B3B"/>
    <w:rsid w:val="000A4945"/>
    <w:rsid w:val="000B0B30"/>
    <w:rsid w:val="000B598B"/>
    <w:rsid w:val="000B6287"/>
    <w:rsid w:val="000D249E"/>
    <w:rsid w:val="000D677B"/>
    <w:rsid w:val="000D7F80"/>
    <w:rsid w:val="000E4B8D"/>
    <w:rsid w:val="000F6C31"/>
    <w:rsid w:val="001045C6"/>
    <w:rsid w:val="00106B11"/>
    <w:rsid w:val="00110643"/>
    <w:rsid w:val="00112049"/>
    <w:rsid w:val="00112191"/>
    <w:rsid w:val="00112E2C"/>
    <w:rsid w:val="00120424"/>
    <w:rsid w:val="001239B9"/>
    <w:rsid w:val="00127F18"/>
    <w:rsid w:val="001352D6"/>
    <w:rsid w:val="00136603"/>
    <w:rsid w:val="00137E4A"/>
    <w:rsid w:val="00142CCD"/>
    <w:rsid w:val="00145458"/>
    <w:rsid w:val="00145862"/>
    <w:rsid w:val="00157DE6"/>
    <w:rsid w:val="00160190"/>
    <w:rsid w:val="00161616"/>
    <w:rsid w:val="001746ED"/>
    <w:rsid w:val="00192B62"/>
    <w:rsid w:val="0019403E"/>
    <w:rsid w:val="001A32D8"/>
    <w:rsid w:val="001B39D5"/>
    <w:rsid w:val="001B462E"/>
    <w:rsid w:val="001C0EF3"/>
    <w:rsid w:val="001C4C3B"/>
    <w:rsid w:val="001C5124"/>
    <w:rsid w:val="001C515A"/>
    <w:rsid w:val="001C56AD"/>
    <w:rsid w:val="001C68D7"/>
    <w:rsid w:val="001D4A2B"/>
    <w:rsid w:val="001E00F6"/>
    <w:rsid w:val="001E1E50"/>
    <w:rsid w:val="001E3A96"/>
    <w:rsid w:val="001E3E06"/>
    <w:rsid w:val="001E7801"/>
    <w:rsid w:val="001E7EBC"/>
    <w:rsid w:val="001F3C72"/>
    <w:rsid w:val="001F4016"/>
    <w:rsid w:val="002058E3"/>
    <w:rsid w:val="00207255"/>
    <w:rsid w:val="002239D0"/>
    <w:rsid w:val="0022638E"/>
    <w:rsid w:val="00230E93"/>
    <w:rsid w:val="00235048"/>
    <w:rsid w:val="00240D6B"/>
    <w:rsid w:val="002476F6"/>
    <w:rsid w:val="00253EC2"/>
    <w:rsid w:val="00265F06"/>
    <w:rsid w:val="00272758"/>
    <w:rsid w:val="00280A55"/>
    <w:rsid w:val="00284F08"/>
    <w:rsid w:val="0028703B"/>
    <w:rsid w:val="00287DA9"/>
    <w:rsid w:val="00287EE2"/>
    <w:rsid w:val="002A0891"/>
    <w:rsid w:val="002B2BEE"/>
    <w:rsid w:val="002B5839"/>
    <w:rsid w:val="002B5E49"/>
    <w:rsid w:val="002C2B08"/>
    <w:rsid w:val="002D5F8E"/>
    <w:rsid w:val="002E12FC"/>
    <w:rsid w:val="002E1E86"/>
    <w:rsid w:val="002E7011"/>
    <w:rsid w:val="002E7F3C"/>
    <w:rsid w:val="002F201D"/>
    <w:rsid w:val="002F60F3"/>
    <w:rsid w:val="00302073"/>
    <w:rsid w:val="00302DF3"/>
    <w:rsid w:val="00307026"/>
    <w:rsid w:val="00310399"/>
    <w:rsid w:val="00310C72"/>
    <w:rsid w:val="003125B0"/>
    <w:rsid w:val="003225B2"/>
    <w:rsid w:val="0032605A"/>
    <w:rsid w:val="00330631"/>
    <w:rsid w:val="003472A9"/>
    <w:rsid w:val="00353775"/>
    <w:rsid w:val="00357BB2"/>
    <w:rsid w:val="0036156B"/>
    <w:rsid w:val="00373F4C"/>
    <w:rsid w:val="003751A3"/>
    <w:rsid w:val="00375C8F"/>
    <w:rsid w:val="00375E3D"/>
    <w:rsid w:val="00376F46"/>
    <w:rsid w:val="00383327"/>
    <w:rsid w:val="00387EE9"/>
    <w:rsid w:val="0039579D"/>
    <w:rsid w:val="003A2769"/>
    <w:rsid w:val="003B147D"/>
    <w:rsid w:val="003B3F98"/>
    <w:rsid w:val="003B552C"/>
    <w:rsid w:val="003B79A4"/>
    <w:rsid w:val="003C08CF"/>
    <w:rsid w:val="003C0A12"/>
    <w:rsid w:val="003C0F16"/>
    <w:rsid w:val="003C33E3"/>
    <w:rsid w:val="003C3879"/>
    <w:rsid w:val="003D211A"/>
    <w:rsid w:val="003D3794"/>
    <w:rsid w:val="003E0A75"/>
    <w:rsid w:val="003E4CBD"/>
    <w:rsid w:val="003E6A5D"/>
    <w:rsid w:val="003E768E"/>
    <w:rsid w:val="003E78B8"/>
    <w:rsid w:val="00400AD8"/>
    <w:rsid w:val="004075E1"/>
    <w:rsid w:val="00422177"/>
    <w:rsid w:val="00423F5A"/>
    <w:rsid w:val="00432AF0"/>
    <w:rsid w:val="0043561E"/>
    <w:rsid w:val="004436BF"/>
    <w:rsid w:val="00443C2E"/>
    <w:rsid w:val="00452749"/>
    <w:rsid w:val="00452A52"/>
    <w:rsid w:val="0046080A"/>
    <w:rsid w:val="00465D93"/>
    <w:rsid w:val="00472947"/>
    <w:rsid w:val="00474CB8"/>
    <w:rsid w:val="00475C75"/>
    <w:rsid w:val="00477BF2"/>
    <w:rsid w:val="00484FDA"/>
    <w:rsid w:val="004856C3"/>
    <w:rsid w:val="00487451"/>
    <w:rsid w:val="0048767D"/>
    <w:rsid w:val="00487C04"/>
    <w:rsid w:val="00487C19"/>
    <w:rsid w:val="004909DD"/>
    <w:rsid w:val="004930A0"/>
    <w:rsid w:val="004A10EC"/>
    <w:rsid w:val="004A2D53"/>
    <w:rsid w:val="004B2443"/>
    <w:rsid w:val="004B3A68"/>
    <w:rsid w:val="004B3BD8"/>
    <w:rsid w:val="004C0FC6"/>
    <w:rsid w:val="004C1A2B"/>
    <w:rsid w:val="004C247E"/>
    <w:rsid w:val="004C24A4"/>
    <w:rsid w:val="004C4CB1"/>
    <w:rsid w:val="004C5CE7"/>
    <w:rsid w:val="004D6A77"/>
    <w:rsid w:val="004F39EC"/>
    <w:rsid w:val="004F572D"/>
    <w:rsid w:val="004F74C7"/>
    <w:rsid w:val="0050159A"/>
    <w:rsid w:val="005034CC"/>
    <w:rsid w:val="0050480D"/>
    <w:rsid w:val="00506E3E"/>
    <w:rsid w:val="00511681"/>
    <w:rsid w:val="00516585"/>
    <w:rsid w:val="005169D0"/>
    <w:rsid w:val="0051790D"/>
    <w:rsid w:val="00522699"/>
    <w:rsid w:val="00522F1C"/>
    <w:rsid w:val="00525955"/>
    <w:rsid w:val="005300BC"/>
    <w:rsid w:val="00531EB4"/>
    <w:rsid w:val="00532FB4"/>
    <w:rsid w:val="00546A1D"/>
    <w:rsid w:val="00551039"/>
    <w:rsid w:val="00570994"/>
    <w:rsid w:val="00572F74"/>
    <w:rsid w:val="005764C8"/>
    <w:rsid w:val="00595DB9"/>
    <w:rsid w:val="00595E4D"/>
    <w:rsid w:val="005A0B21"/>
    <w:rsid w:val="005A0E7B"/>
    <w:rsid w:val="005A5AB4"/>
    <w:rsid w:val="005B23D9"/>
    <w:rsid w:val="005B68BD"/>
    <w:rsid w:val="005C4442"/>
    <w:rsid w:val="005F7903"/>
    <w:rsid w:val="00600C64"/>
    <w:rsid w:val="00602492"/>
    <w:rsid w:val="0061020F"/>
    <w:rsid w:val="006135B4"/>
    <w:rsid w:val="00615B64"/>
    <w:rsid w:val="00625432"/>
    <w:rsid w:val="00626A2D"/>
    <w:rsid w:val="00636657"/>
    <w:rsid w:val="00636E84"/>
    <w:rsid w:val="006370FB"/>
    <w:rsid w:val="006411DB"/>
    <w:rsid w:val="00644AB3"/>
    <w:rsid w:val="00647EFD"/>
    <w:rsid w:val="00652CF6"/>
    <w:rsid w:val="00655BC5"/>
    <w:rsid w:val="00657C7C"/>
    <w:rsid w:val="00674A69"/>
    <w:rsid w:val="00683AD2"/>
    <w:rsid w:val="006850F9"/>
    <w:rsid w:val="006876D1"/>
    <w:rsid w:val="006A3EDC"/>
    <w:rsid w:val="006A4486"/>
    <w:rsid w:val="006B0E3B"/>
    <w:rsid w:val="006B4CDD"/>
    <w:rsid w:val="006B62B9"/>
    <w:rsid w:val="006C028C"/>
    <w:rsid w:val="006C1D78"/>
    <w:rsid w:val="006D3024"/>
    <w:rsid w:val="006D6B12"/>
    <w:rsid w:val="006E2EBC"/>
    <w:rsid w:val="006E58C1"/>
    <w:rsid w:val="006F25A8"/>
    <w:rsid w:val="006F6459"/>
    <w:rsid w:val="00707F6C"/>
    <w:rsid w:val="00712924"/>
    <w:rsid w:val="00712C03"/>
    <w:rsid w:val="00721093"/>
    <w:rsid w:val="0072248F"/>
    <w:rsid w:val="0072366E"/>
    <w:rsid w:val="007324BC"/>
    <w:rsid w:val="0073358B"/>
    <w:rsid w:val="007343D4"/>
    <w:rsid w:val="00735F10"/>
    <w:rsid w:val="0073692D"/>
    <w:rsid w:val="007414B0"/>
    <w:rsid w:val="00741768"/>
    <w:rsid w:val="00747D83"/>
    <w:rsid w:val="00753658"/>
    <w:rsid w:val="00753F45"/>
    <w:rsid w:val="007620C7"/>
    <w:rsid w:val="00762FDF"/>
    <w:rsid w:val="0076621D"/>
    <w:rsid w:val="00773A08"/>
    <w:rsid w:val="00773D77"/>
    <w:rsid w:val="00792A11"/>
    <w:rsid w:val="00797AFD"/>
    <w:rsid w:val="007A555E"/>
    <w:rsid w:val="007A629C"/>
    <w:rsid w:val="007B6023"/>
    <w:rsid w:val="007C7246"/>
    <w:rsid w:val="007D514E"/>
    <w:rsid w:val="007D6860"/>
    <w:rsid w:val="007D7FA9"/>
    <w:rsid w:val="007E2CC3"/>
    <w:rsid w:val="007F1F13"/>
    <w:rsid w:val="008000A3"/>
    <w:rsid w:val="0080089C"/>
    <w:rsid w:val="00800AFB"/>
    <w:rsid w:val="00800BE0"/>
    <w:rsid w:val="00800E18"/>
    <w:rsid w:val="0080462C"/>
    <w:rsid w:val="00810ED7"/>
    <w:rsid w:val="00815395"/>
    <w:rsid w:val="00826BE9"/>
    <w:rsid w:val="00830AFE"/>
    <w:rsid w:val="00835A0D"/>
    <w:rsid w:val="008370C8"/>
    <w:rsid w:val="008371BF"/>
    <w:rsid w:val="0083774F"/>
    <w:rsid w:val="008407F5"/>
    <w:rsid w:val="00846819"/>
    <w:rsid w:val="00852991"/>
    <w:rsid w:val="008542A7"/>
    <w:rsid w:val="008543D6"/>
    <w:rsid w:val="00862D24"/>
    <w:rsid w:val="008704A6"/>
    <w:rsid w:val="00875446"/>
    <w:rsid w:val="00892F73"/>
    <w:rsid w:val="0089774B"/>
    <w:rsid w:val="008A26E5"/>
    <w:rsid w:val="008A7BA0"/>
    <w:rsid w:val="008B0CF5"/>
    <w:rsid w:val="008C0D3D"/>
    <w:rsid w:val="008C1390"/>
    <w:rsid w:val="008D23A9"/>
    <w:rsid w:val="008D2E1B"/>
    <w:rsid w:val="008D765C"/>
    <w:rsid w:val="0090372F"/>
    <w:rsid w:val="00933080"/>
    <w:rsid w:val="00934FB2"/>
    <w:rsid w:val="0093780F"/>
    <w:rsid w:val="009453CC"/>
    <w:rsid w:val="0094674F"/>
    <w:rsid w:val="00952106"/>
    <w:rsid w:val="00955868"/>
    <w:rsid w:val="009647E1"/>
    <w:rsid w:val="0096625F"/>
    <w:rsid w:val="00971D3E"/>
    <w:rsid w:val="00974765"/>
    <w:rsid w:val="00974BAA"/>
    <w:rsid w:val="00980158"/>
    <w:rsid w:val="00995B99"/>
    <w:rsid w:val="0099773F"/>
    <w:rsid w:val="009A4B1F"/>
    <w:rsid w:val="009B4DAC"/>
    <w:rsid w:val="009B6C30"/>
    <w:rsid w:val="009C2925"/>
    <w:rsid w:val="009D1EE0"/>
    <w:rsid w:val="009D533A"/>
    <w:rsid w:val="009D6B19"/>
    <w:rsid w:val="009E3DB7"/>
    <w:rsid w:val="009E7BF5"/>
    <w:rsid w:val="009F0C14"/>
    <w:rsid w:val="009F2646"/>
    <w:rsid w:val="009F2C20"/>
    <w:rsid w:val="009F66D1"/>
    <w:rsid w:val="00A03385"/>
    <w:rsid w:val="00A07362"/>
    <w:rsid w:val="00A0740E"/>
    <w:rsid w:val="00A26E04"/>
    <w:rsid w:val="00A31625"/>
    <w:rsid w:val="00A32F87"/>
    <w:rsid w:val="00A412C5"/>
    <w:rsid w:val="00A43F40"/>
    <w:rsid w:val="00A47A9F"/>
    <w:rsid w:val="00A5199B"/>
    <w:rsid w:val="00A616FC"/>
    <w:rsid w:val="00A77BCF"/>
    <w:rsid w:val="00A879A0"/>
    <w:rsid w:val="00A90C77"/>
    <w:rsid w:val="00A9348B"/>
    <w:rsid w:val="00A953E7"/>
    <w:rsid w:val="00A97E60"/>
    <w:rsid w:val="00AA1294"/>
    <w:rsid w:val="00AA2E41"/>
    <w:rsid w:val="00AC0B21"/>
    <w:rsid w:val="00AC29C7"/>
    <w:rsid w:val="00AC481F"/>
    <w:rsid w:val="00AC5926"/>
    <w:rsid w:val="00AC5CF4"/>
    <w:rsid w:val="00AD55EB"/>
    <w:rsid w:val="00AF6E7D"/>
    <w:rsid w:val="00AF7DE9"/>
    <w:rsid w:val="00B0417A"/>
    <w:rsid w:val="00B053FA"/>
    <w:rsid w:val="00B11A7F"/>
    <w:rsid w:val="00B21462"/>
    <w:rsid w:val="00B222E9"/>
    <w:rsid w:val="00B27763"/>
    <w:rsid w:val="00B3152A"/>
    <w:rsid w:val="00B35238"/>
    <w:rsid w:val="00B37C9C"/>
    <w:rsid w:val="00B403FE"/>
    <w:rsid w:val="00B4090A"/>
    <w:rsid w:val="00B4124F"/>
    <w:rsid w:val="00B41345"/>
    <w:rsid w:val="00B45ACC"/>
    <w:rsid w:val="00B50057"/>
    <w:rsid w:val="00B51B06"/>
    <w:rsid w:val="00B53214"/>
    <w:rsid w:val="00B54901"/>
    <w:rsid w:val="00B57464"/>
    <w:rsid w:val="00B717FD"/>
    <w:rsid w:val="00B75DF4"/>
    <w:rsid w:val="00B849B6"/>
    <w:rsid w:val="00B86712"/>
    <w:rsid w:val="00B9047F"/>
    <w:rsid w:val="00BA555A"/>
    <w:rsid w:val="00BB0B15"/>
    <w:rsid w:val="00BB612D"/>
    <w:rsid w:val="00BC0BE0"/>
    <w:rsid w:val="00BC1DAF"/>
    <w:rsid w:val="00BC4AB7"/>
    <w:rsid w:val="00BD5550"/>
    <w:rsid w:val="00BD6E86"/>
    <w:rsid w:val="00BE769D"/>
    <w:rsid w:val="00BF3BF0"/>
    <w:rsid w:val="00BF440D"/>
    <w:rsid w:val="00BF6886"/>
    <w:rsid w:val="00BF728D"/>
    <w:rsid w:val="00C14D82"/>
    <w:rsid w:val="00C15029"/>
    <w:rsid w:val="00C20C6F"/>
    <w:rsid w:val="00C20D53"/>
    <w:rsid w:val="00C242B1"/>
    <w:rsid w:val="00C26571"/>
    <w:rsid w:val="00C302B8"/>
    <w:rsid w:val="00C31CC3"/>
    <w:rsid w:val="00C32E31"/>
    <w:rsid w:val="00C44CC3"/>
    <w:rsid w:val="00C468A3"/>
    <w:rsid w:val="00C46C05"/>
    <w:rsid w:val="00C47C22"/>
    <w:rsid w:val="00C5089D"/>
    <w:rsid w:val="00C57013"/>
    <w:rsid w:val="00C63146"/>
    <w:rsid w:val="00C65D36"/>
    <w:rsid w:val="00C66068"/>
    <w:rsid w:val="00C70DD5"/>
    <w:rsid w:val="00C7202B"/>
    <w:rsid w:val="00C743D9"/>
    <w:rsid w:val="00C801DF"/>
    <w:rsid w:val="00C83E1E"/>
    <w:rsid w:val="00C85FF6"/>
    <w:rsid w:val="00CA055C"/>
    <w:rsid w:val="00CA5F34"/>
    <w:rsid w:val="00CA7EF4"/>
    <w:rsid w:val="00CB0106"/>
    <w:rsid w:val="00CB0BC2"/>
    <w:rsid w:val="00CD70E0"/>
    <w:rsid w:val="00CD7B73"/>
    <w:rsid w:val="00CE01A8"/>
    <w:rsid w:val="00CE1BC3"/>
    <w:rsid w:val="00CE5FE1"/>
    <w:rsid w:val="00CE6869"/>
    <w:rsid w:val="00D0085F"/>
    <w:rsid w:val="00D033A8"/>
    <w:rsid w:val="00D050B3"/>
    <w:rsid w:val="00D1045D"/>
    <w:rsid w:val="00D16836"/>
    <w:rsid w:val="00D17C4C"/>
    <w:rsid w:val="00D208B5"/>
    <w:rsid w:val="00D21018"/>
    <w:rsid w:val="00D2203B"/>
    <w:rsid w:val="00D220FA"/>
    <w:rsid w:val="00D23EE3"/>
    <w:rsid w:val="00D23FAF"/>
    <w:rsid w:val="00D2558A"/>
    <w:rsid w:val="00D25748"/>
    <w:rsid w:val="00D32C89"/>
    <w:rsid w:val="00D35E20"/>
    <w:rsid w:val="00D3728D"/>
    <w:rsid w:val="00D4469F"/>
    <w:rsid w:val="00D44F42"/>
    <w:rsid w:val="00D46633"/>
    <w:rsid w:val="00D5098E"/>
    <w:rsid w:val="00D5140A"/>
    <w:rsid w:val="00D5164C"/>
    <w:rsid w:val="00D51B40"/>
    <w:rsid w:val="00D56FD6"/>
    <w:rsid w:val="00D66831"/>
    <w:rsid w:val="00D72292"/>
    <w:rsid w:val="00D77DCB"/>
    <w:rsid w:val="00D850AE"/>
    <w:rsid w:val="00DA0E4B"/>
    <w:rsid w:val="00DA32A9"/>
    <w:rsid w:val="00DB3D50"/>
    <w:rsid w:val="00DB443C"/>
    <w:rsid w:val="00DB48AE"/>
    <w:rsid w:val="00DC6C70"/>
    <w:rsid w:val="00DD1D92"/>
    <w:rsid w:val="00DD244C"/>
    <w:rsid w:val="00DD5866"/>
    <w:rsid w:val="00DD6C15"/>
    <w:rsid w:val="00DE1D80"/>
    <w:rsid w:val="00DE3E91"/>
    <w:rsid w:val="00DE6495"/>
    <w:rsid w:val="00DE7430"/>
    <w:rsid w:val="00DF3A3B"/>
    <w:rsid w:val="00E02B56"/>
    <w:rsid w:val="00E361E5"/>
    <w:rsid w:val="00E36AC9"/>
    <w:rsid w:val="00E37FA1"/>
    <w:rsid w:val="00E40DF7"/>
    <w:rsid w:val="00E4408B"/>
    <w:rsid w:val="00E57BB5"/>
    <w:rsid w:val="00E60A4F"/>
    <w:rsid w:val="00E65F35"/>
    <w:rsid w:val="00E733F9"/>
    <w:rsid w:val="00E74EF6"/>
    <w:rsid w:val="00E8150B"/>
    <w:rsid w:val="00E82670"/>
    <w:rsid w:val="00E82E55"/>
    <w:rsid w:val="00E84DFA"/>
    <w:rsid w:val="00E861FF"/>
    <w:rsid w:val="00E91825"/>
    <w:rsid w:val="00E91BF2"/>
    <w:rsid w:val="00E94440"/>
    <w:rsid w:val="00E97F44"/>
    <w:rsid w:val="00EA3AB8"/>
    <w:rsid w:val="00EA5DC0"/>
    <w:rsid w:val="00EA7624"/>
    <w:rsid w:val="00EB0611"/>
    <w:rsid w:val="00EB1367"/>
    <w:rsid w:val="00EB6C01"/>
    <w:rsid w:val="00EC0110"/>
    <w:rsid w:val="00ED2389"/>
    <w:rsid w:val="00ED32DD"/>
    <w:rsid w:val="00ED6E28"/>
    <w:rsid w:val="00ED7B3D"/>
    <w:rsid w:val="00EE20CB"/>
    <w:rsid w:val="00EE46A9"/>
    <w:rsid w:val="00EF5906"/>
    <w:rsid w:val="00EF6250"/>
    <w:rsid w:val="00EF68DB"/>
    <w:rsid w:val="00F02927"/>
    <w:rsid w:val="00F04E5D"/>
    <w:rsid w:val="00F07778"/>
    <w:rsid w:val="00F23A30"/>
    <w:rsid w:val="00F24C41"/>
    <w:rsid w:val="00F25955"/>
    <w:rsid w:val="00F34703"/>
    <w:rsid w:val="00F37323"/>
    <w:rsid w:val="00F41C80"/>
    <w:rsid w:val="00F42231"/>
    <w:rsid w:val="00F423A9"/>
    <w:rsid w:val="00F43945"/>
    <w:rsid w:val="00F469C6"/>
    <w:rsid w:val="00F53F71"/>
    <w:rsid w:val="00F62F18"/>
    <w:rsid w:val="00F62FD6"/>
    <w:rsid w:val="00F65C5E"/>
    <w:rsid w:val="00F74FA9"/>
    <w:rsid w:val="00F83C9F"/>
    <w:rsid w:val="00F86300"/>
    <w:rsid w:val="00F86B89"/>
    <w:rsid w:val="00F90206"/>
    <w:rsid w:val="00F9171A"/>
    <w:rsid w:val="00F9271D"/>
    <w:rsid w:val="00F92984"/>
    <w:rsid w:val="00FA79B2"/>
    <w:rsid w:val="00FB7F30"/>
    <w:rsid w:val="00FC2E27"/>
    <w:rsid w:val="00FC3DB1"/>
    <w:rsid w:val="00FD0631"/>
    <w:rsid w:val="00FD1FF7"/>
    <w:rsid w:val="00FD3A5B"/>
    <w:rsid w:val="00FD5EC7"/>
    <w:rsid w:val="00FE07BF"/>
    <w:rsid w:val="00FE37E8"/>
    <w:rsid w:val="00FE5E67"/>
    <w:rsid w:val="00FF09E4"/>
    <w:rsid w:val="00FF15EE"/>
    <w:rsid w:val="00FF2999"/>
    <w:rsid w:val="00FF5849"/>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C8533-545F-4293-95E3-158C3081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ind w:left="432"/>
      <w:outlineLvl w:val="1"/>
    </w:pPr>
    <w:rPr>
      <w:u w:val="single"/>
    </w:rPr>
  </w:style>
  <w:style w:type="paragraph" w:styleId="Heading3">
    <w:name w:val="heading 3"/>
    <w:basedOn w:val="Normal"/>
    <w:next w:val="Normal"/>
    <w:qFormat/>
    <w:pPr>
      <w:keepNext/>
      <w:spacing w:after="120"/>
      <w:ind w:left="432"/>
      <w:jc w:val="center"/>
      <w:outlineLvl w:val="2"/>
    </w:pPr>
    <w:rPr>
      <w:b/>
    </w:rPr>
  </w:style>
  <w:style w:type="paragraph" w:styleId="Heading4">
    <w:name w:val="heading 4"/>
    <w:basedOn w:val="Normal"/>
    <w:next w:val="Normal"/>
    <w:qFormat/>
    <w:pPr>
      <w:keepNext/>
      <w:tabs>
        <w:tab w:val="left" w:pos="1800"/>
      </w:tabs>
      <w:ind w:left="18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864"/>
    </w:pPr>
  </w:style>
  <w:style w:type="paragraph" w:styleId="BodyTextIndent2">
    <w:name w:val="Body Text Indent 2"/>
    <w:basedOn w:val="Normal"/>
    <w:pPr>
      <w:spacing w:after="120"/>
      <w:ind w:left="432"/>
    </w:pPr>
  </w:style>
  <w:style w:type="paragraph" w:styleId="BodyTextIndent3">
    <w:name w:val="Body Text Indent 3"/>
    <w:basedOn w:val="Normal"/>
    <w:pPr>
      <w:ind w:left="1296"/>
    </w:p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B0417A"/>
    <w:rPr>
      <w:rFonts w:ascii="Tahoma" w:hAnsi="Tahoma" w:cs="Tahoma"/>
      <w:sz w:val="16"/>
      <w:szCs w:val="16"/>
    </w:rPr>
  </w:style>
  <w:style w:type="paragraph" w:styleId="DocumentMap">
    <w:name w:val="Document Map"/>
    <w:basedOn w:val="Normal"/>
    <w:semiHidden/>
    <w:rsid w:val="004C0FC6"/>
    <w:pPr>
      <w:shd w:val="clear" w:color="auto" w:fill="000080"/>
    </w:pPr>
    <w:rPr>
      <w:rFonts w:ascii="Tahoma" w:hAnsi="Tahoma" w:cs="Tahoma"/>
      <w:sz w:val="20"/>
    </w:rPr>
  </w:style>
  <w:style w:type="paragraph" w:styleId="BodyText">
    <w:name w:val="Body Text"/>
    <w:basedOn w:val="Normal"/>
    <w:rsid w:val="00E84DFA"/>
    <w:pPr>
      <w:spacing w:after="120"/>
    </w:pPr>
  </w:style>
  <w:style w:type="paragraph" w:styleId="ListParagraph">
    <w:name w:val="List Paragraph"/>
    <w:basedOn w:val="Normal"/>
    <w:uiPriority w:val="34"/>
    <w:qFormat/>
    <w:rsid w:val="00CB0BC2"/>
    <w:pPr>
      <w:ind w:left="720"/>
    </w:pPr>
  </w:style>
  <w:style w:type="character" w:customStyle="1" w:styleId="HeaderChar">
    <w:name w:val="Header Char"/>
    <w:link w:val="Header"/>
    <w:uiPriority w:val="99"/>
    <w:locked/>
    <w:rsid w:val="0093780F"/>
    <w:rPr>
      <w:sz w:val="24"/>
    </w:rPr>
  </w:style>
  <w:style w:type="paragraph" w:styleId="PlainText">
    <w:name w:val="Plain Text"/>
    <w:basedOn w:val="Normal"/>
    <w:link w:val="PlainTextChar"/>
    <w:uiPriority w:val="99"/>
    <w:unhideWhenUsed/>
    <w:rsid w:val="004D6A77"/>
    <w:rPr>
      <w:rFonts w:ascii="Arial" w:eastAsia="Calibri" w:hAnsi="Arial"/>
      <w:sz w:val="22"/>
      <w:szCs w:val="21"/>
    </w:rPr>
  </w:style>
  <w:style w:type="character" w:customStyle="1" w:styleId="PlainTextChar">
    <w:name w:val="Plain Text Char"/>
    <w:link w:val="PlainText"/>
    <w:uiPriority w:val="99"/>
    <w:rsid w:val="004D6A77"/>
    <w:rPr>
      <w:rFonts w:ascii="Arial" w:eastAsia="Calibri" w:hAnsi="Arial"/>
      <w:sz w:val="22"/>
      <w:szCs w:val="21"/>
    </w:rPr>
  </w:style>
  <w:style w:type="table" w:styleId="TableGrid">
    <w:name w:val="Table Grid"/>
    <w:basedOn w:val="TableNormal"/>
    <w:rsid w:val="00C6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Title">
    <w:name w:val="Course Title"/>
    <w:basedOn w:val="BodyText"/>
    <w:autoRedefine/>
    <w:rsid w:val="00097341"/>
    <w:pPr>
      <w:numPr>
        <w:numId w:val="5"/>
      </w:numPr>
      <w:spacing w:after="0"/>
      <w:ind w:left="162" w:right="-108" w:hanging="180"/>
    </w:pPr>
    <w:rPr>
      <w:rFonts w:ascii="Verdana" w:hAnsi="Verdana"/>
      <w:sz w:val="20"/>
    </w:rPr>
  </w:style>
  <w:style w:type="character" w:customStyle="1" w:styleId="Heading1Char">
    <w:name w:val="Heading 1 Char"/>
    <w:basedOn w:val="DefaultParagraphFont"/>
    <w:link w:val="Heading1"/>
    <w:rsid w:val="00010467"/>
    <w:rPr>
      <w:b/>
      <w:sz w:val="24"/>
    </w:rPr>
  </w:style>
  <w:style w:type="paragraph" w:customStyle="1" w:styleId="Additions">
    <w:name w:val="Additions"/>
    <w:basedOn w:val="Normal"/>
    <w:rsid w:val="00302DF3"/>
    <w:pPr>
      <w:keepNext/>
      <w:keepLines/>
      <w:numPr>
        <w:numId w:val="19"/>
      </w:numPr>
      <w:tabs>
        <w:tab w:val="left" w:pos="-3025"/>
        <w:tab w:val="left" w:pos="0"/>
        <w:tab w:val="left" w:pos="288"/>
        <w:tab w:val="left" w:pos="576"/>
        <w:tab w:val="left" w:pos="864"/>
        <w:tab w:val="left" w:pos="1440"/>
        <w:tab w:val="left" w:pos="1728"/>
        <w:tab w:val="left" w:pos="2015"/>
        <w:tab w:val="left" w:pos="2305"/>
        <w:tab w:val="left" w:pos="2593"/>
        <w:tab w:val="left" w:pos="2880"/>
      </w:tabs>
      <w:suppressAutoHyphens/>
    </w:pPr>
    <w:rPr>
      <w:rFonts w:ascii="Verdana" w:hAnsi="Verdana" w:cs="Arial"/>
      <w:b/>
      <w:color w:val="0070C0"/>
      <w:sz w:val="22"/>
      <w:szCs w:val="22"/>
      <w:u w:val="single"/>
    </w:rPr>
  </w:style>
  <w:style w:type="paragraph" w:styleId="NormalWeb">
    <w:name w:val="Normal (Web)"/>
    <w:basedOn w:val="Normal"/>
    <w:uiPriority w:val="99"/>
    <w:unhideWhenUsed/>
    <w:rsid w:val="00A953E7"/>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903">
      <w:bodyDiv w:val="1"/>
      <w:marLeft w:val="0"/>
      <w:marRight w:val="0"/>
      <w:marTop w:val="0"/>
      <w:marBottom w:val="0"/>
      <w:divBdr>
        <w:top w:val="none" w:sz="0" w:space="0" w:color="auto"/>
        <w:left w:val="none" w:sz="0" w:space="0" w:color="auto"/>
        <w:bottom w:val="none" w:sz="0" w:space="0" w:color="auto"/>
        <w:right w:val="none" w:sz="0" w:space="0" w:color="auto"/>
      </w:divBdr>
    </w:div>
    <w:div w:id="184641155">
      <w:bodyDiv w:val="1"/>
      <w:marLeft w:val="0"/>
      <w:marRight w:val="0"/>
      <w:marTop w:val="0"/>
      <w:marBottom w:val="0"/>
      <w:divBdr>
        <w:top w:val="none" w:sz="0" w:space="0" w:color="auto"/>
        <w:left w:val="none" w:sz="0" w:space="0" w:color="auto"/>
        <w:bottom w:val="none" w:sz="0" w:space="0" w:color="auto"/>
        <w:right w:val="none" w:sz="0" w:space="0" w:color="auto"/>
      </w:divBdr>
      <w:divsChild>
        <w:div w:id="1969167732">
          <w:marLeft w:val="0"/>
          <w:marRight w:val="0"/>
          <w:marTop w:val="0"/>
          <w:marBottom w:val="0"/>
          <w:divBdr>
            <w:top w:val="none" w:sz="0" w:space="0" w:color="auto"/>
            <w:left w:val="none" w:sz="0" w:space="0" w:color="auto"/>
            <w:bottom w:val="none" w:sz="0" w:space="0" w:color="auto"/>
            <w:right w:val="none" w:sz="0" w:space="0" w:color="auto"/>
          </w:divBdr>
          <w:divsChild>
            <w:div w:id="361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492">
      <w:bodyDiv w:val="1"/>
      <w:marLeft w:val="0"/>
      <w:marRight w:val="0"/>
      <w:marTop w:val="0"/>
      <w:marBottom w:val="0"/>
      <w:divBdr>
        <w:top w:val="none" w:sz="0" w:space="0" w:color="auto"/>
        <w:left w:val="none" w:sz="0" w:space="0" w:color="auto"/>
        <w:bottom w:val="none" w:sz="0" w:space="0" w:color="auto"/>
        <w:right w:val="none" w:sz="0" w:space="0" w:color="auto"/>
      </w:divBdr>
    </w:div>
    <w:div w:id="264195714">
      <w:bodyDiv w:val="1"/>
      <w:marLeft w:val="0"/>
      <w:marRight w:val="0"/>
      <w:marTop w:val="0"/>
      <w:marBottom w:val="0"/>
      <w:divBdr>
        <w:top w:val="none" w:sz="0" w:space="0" w:color="auto"/>
        <w:left w:val="none" w:sz="0" w:space="0" w:color="auto"/>
        <w:bottom w:val="none" w:sz="0" w:space="0" w:color="auto"/>
        <w:right w:val="none" w:sz="0" w:space="0" w:color="auto"/>
      </w:divBdr>
    </w:div>
    <w:div w:id="276570001">
      <w:bodyDiv w:val="1"/>
      <w:marLeft w:val="0"/>
      <w:marRight w:val="0"/>
      <w:marTop w:val="0"/>
      <w:marBottom w:val="0"/>
      <w:divBdr>
        <w:top w:val="none" w:sz="0" w:space="0" w:color="auto"/>
        <w:left w:val="none" w:sz="0" w:space="0" w:color="auto"/>
        <w:bottom w:val="none" w:sz="0" w:space="0" w:color="auto"/>
        <w:right w:val="none" w:sz="0" w:space="0" w:color="auto"/>
      </w:divBdr>
    </w:div>
    <w:div w:id="382949534">
      <w:bodyDiv w:val="1"/>
      <w:marLeft w:val="0"/>
      <w:marRight w:val="0"/>
      <w:marTop w:val="0"/>
      <w:marBottom w:val="0"/>
      <w:divBdr>
        <w:top w:val="none" w:sz="0" w:space="0" w:color="auto"/>
        <w:left w:val="none" w:sz="0" w:space="0" w:color="auto"/>
        <w:bottom w:val="none" w:sz="0" w:space="0" w:color="auto"/>
        <w:right w:val="none" w:sz="0" w:space="0" w:color="auto"/>
      </w:divBdr>
    </w:div>
    <w:div w:id="388115949">
      <w:bodyDiv w:val="1"/>
      <w:marLeft w:val="0"/>
      <w:marRight w:val="0"/>
      <w:marTop w:val="0"/>
      <w:marBottom w:val="0"/>
      <w:divBdr>
        <w:top w:val="none" w:sz="0" w:space="0" w:color="auto"/>
        <w:left w:val="none" w:sz="0" w:space="0" w:color="auto"/>
        <w:bottom w:val="none" w:sz="0" w:space="0" w:color="auto"/>
        <w:right w:val="none" w:sz="0" w:space="0" w:color="auto"/>
      </w:divBdr>
    </w:div>
    <w:div w:id="428427550">
      <w:bodyDiv w:val="1"/>
      <w:marLeft w:val="0"/>
      <w:marRight w:val="0"/>
      <w:marTop w:val="0"/>
      <w:marBottom w:val="0"/>
      <w:divBdr>
        <w:top w:val="none" w:sz="0" w:space="0" w:color="auto"/>
        <w:left w:val="none" w:sz="0" w:space="0" w:color="auto"/>
        <w:bottom w:val="none" w:sz="0" w:space="0" w:color="auto"/>
        <w:right w:val="none" w:sz="0" w:space="0" w:color="auto"/>
      </w:divBdr>
    </w:div>
    <w:div w:id="513961199">
      <w:bodyDiv w:val="1"/>
      <w:marLeft w:val="0"/>
      <w:marRight w:val="0"/>
      <w:marTop w:val="0"/>
      <w:marBottom w:val="0"/>
      <w:divBdr>
        <w:top w:val="none" w:sz="0" w:space="0" w:color="auto"/>
        <w:left w:val="none" w:sz="0" w:space="0" w:color="auto"/>
        <w:bottom w:val="none" w:sz="0" w:space="0" w:color="auto"/>
        <w:right w:val="none" w:sz="0" w:space="0" w:color="auto"/>
      </w:divBdr>
      <w:divsChild>
        <w:div w:id="137113256">
          <w:marLeft w:val="1426"/>
          <w:marRight w:val="0"/>
          <w:marTop w:val="96"/>
          <w:marBottom w:val="0"/>
          <w:divBdr>
            <w:top w:val="none" w:sz="0" w:space="0" w:color="auto"/>
            <w:left w:val="none" w:sz="0" w:space="0" w:color="auto"/>
            <w:bottom w:val="none" w:sz="0" w:space="0" w:color="auto"/>
            <w:right w:val="none" w:sz="0" w:space="0" w:color="auto"/>
          </w:divBdr>
        </w:div>
        <w:div w:id="1250196002">
          <w:marLeft w:val="1426"/>
          <w:marRight w:val="0"/>
          <w:marTop w:val="96"/>
          <w:marBottom w:val="0"/>
          <w:divBdr>
            <w:top w:val="none" w:sz="0" w:space="0" w:color="auto"/>
            <w:left w:val="none" w:sz="0" w:space="0" w:color="auto"/>
            <w:bottom w:val="none" w:sz="0" w:space="0" w:color="auto"/>
            <w:right w:val="none" w:sz="0" w:space="0" w:color="auto"/>
          </w:divBdr>
        </w:div>
        <w:div w:id="2016373836">
          <w:marLeft w:val="1426"/>
          <w:marRight w:val="0"/>
          <w:marTop w:val="96"/>
          <w:marBottom w:val="0"/>
          <w:divBdr>
            <w:top w:val="none" w:sz="0" w:space="0" w:color="auto"/>
            <w:left w:val="none" w:sz="0" w:space="0" w:color="auto"/>
            <w:bottom w:val="none" w:sz="0" w:space="0" w:color="auto"/>
            <w:right w:val="none" w:sz="0" w:space="0" w:color="auto"/>
          </w:divBdr>
        </w:div>
      </w:divsChild>
    </w:div>
    <w:div w:id="557130265">
      <w:bodyDiv w:val="1"/>
      <w:marLeft w:val="0"/>
      <w:marRight w:val="0"/>
      <w:marTop w:val="0"/>
      <w:marBottom w:val="0"/>
      <w:divBdr>
        <w:top w:val="none" w:sz="0" w:space="0" w:color="auto"/>
        <w:left w:val="none" w:sz="0" w:space="0" w:color="auto"/>
        <w:bottom w:val="none" w:sz="0" w:space="0" w:color="auto"/>
        <w:right w:val="none" w:sz="0" w:space="0" w:color="auto"/>
      </w:divBdr>
    </w:div>
    <w:div w:id="610820720">
      <w:bodyDiv w:val="1"/>
      <w:marLeft w:val="0"/>
      <w:marRight w:val="0"/>
      <w:marTop w:val="0"/>
      <w:marBottom w:val="0"/>
      <w:divBdr>
        <w:top w:val="none" w:sz="0" w:space="0" w:color="auto"/>
        <w:left w:val="none" w:sz="0" w:space="0" w:color="auto"/>
        <w:bottom w:val="none" w:sz="0" w:space="0" w:color="auto"/>
        <w:right w:val="none" w:sz="0" w:space="0" w:color="auto"/>
      </w:divBdr>
    </w:div>
    <w:div w:id="629674556">
      <w:bodyDiv w:val="1"/>
      <w:marLeft w:val="0"/>
      <w:marRight w:val="0"/>
      <w:marTop w:val="0"/>
      <w:marBottom w:val="0"/>
      <w:divBdr>
        <w:top w:val="none" w:sz="0" w:space="0" w:color="auto"/>
        <w:left w:val="none" w:sz="0" w:space="0" w:color="auto"/>
        <w:bottom w:val="none" w:sz="0" w:space="0" w:color="auto"/>
        <w:right w:val="none" w:sz="0" w:space="0" w:color="auto"/>
      </w:divBdr>
    </w:div>
    <w:div w:id="638463282">
      <w:bodyDiv w:val="1"/>
      <w:marLeft w:val="0"/>
      <w:marRight w:val="0"/>
      <w:marTop w:val="0"/>
      <w:marBottom w:val="0"/>
      <w:divBdr>
        <w:top w:val="none" w:sz="0" w:space="0" w:color="auto"/>
        <w:left w:val="none" w:sz="0" w:space="0" w:color="auto"/>
        <w:bottom w:val="none" w:sz="0" w:space="0" w:color="auto"/>
        <w:right w:val="none" w:sz="0" w:space="0" w:color="auto"/>
      </w:divBdr>
    </w:div>
    <w:div w:id="696850766">
      <w:bodyDiv w:val="1"/>
      <w:marLeft w:val="0"/>
      <w:marRight w:val="0"/>
      <w:marTop w:val="0"/>
      <w:marBottom w:val="0"/>
      <w:divBdr>
        <w:top w:val="none" w:sz="0" w:space="0" w:color="auto"/>
        <w:left w:val="none" w:sz="0" w:space="0" w:color="auto"/>
        <w:bottom w:val="none" w:sz="0" w:space="0" w:color="auto"/>
        <w:right w:val="none" w:sz="0" w:space="0" w:color="auto"/>
      </w:divBdr>
    </w:div>
    <w:div w:id="920020682">
      <w:bodyDiv w:val="1"/>
      <w:marLeft w:val="0"/>
      <w:marRight w:val="0"/>
      <w:marTop w:val="0"/>
      <w:marBottom w:val="0"/>
      <w:divBdr>
        <w:top w:val="none" w:sz="0" w:space="0" w:color="auto"/>
        <w:left w:val="none" w:sz="0" w:space="0" w:color="auto"/>
        <w:bottom w:val="none" w:sz="0" w:space="0" w:color="auto"/>
        <w:right w:val="none" w:sz="0" w:space="0" w:color="auto"/>
      </w:divBdr>
    </w:div>
    <w:div w:id="974064649">
      <w:bodyDiv w:val="1"/>
      <w:marLeft w:val="0"/>
      <w:marRight w:val="0"/>
      <w:marTop w:val="0"/>
      <w:marBottom w:val="0"/>
      <w:divBdr>
        <w:top w:val="none" w:sz="0" w:space="0" w:color="auto"/>
        <w:left w:val="none" w:sz="0" w:space="0" w:color="auto"/>
        <w:bottom w:val="none" w:sz="0" w:space="0" w:color="auto"/>
        <w:right w:val="none" w:sz="0" w:space="0" w:color="auto"/>
      </w:divBdr>
    </w:div>
    <w:div w:id="1032459996">
      <w:bodyDiv w:val="1"/>
      <w:marLeft w:val="0"/>
      <w:marRight w:val="0"/>
      <w:marTop w:val="0"/>
      <w:marBottom w:val="0"/>
      <w:divBdr>
        <w:top w:val="none" w:sz="0" w:space="0" w:color="auto"/>
        <w:left w:val="none" w:sz="0" w:space="0" w:color="auto"/>
        <w:bottom w:val="none" w:sz="0" w:space="0" w:color="auto"/>
        <w:right w:val="none" w:sz="0" w:space="0" w:color="auto"/>
      </w:divBdr>
      <w:divsChild>
        <w:div w:id="208420913">
          <w:marLeft w:val="1426"/>
          <w:marRight w:val="0"/>
          <w:marTop w:val="96"/>
          <w:marBottom w:val="0"/>
          <w:divBdr>
            <w:top w:val="none" w:sz="0" w:space="0" w:color="auto"/>
            <w:left w:val="none" w:sz="0" w:space="0" w:color="auto"/>
            <w:bottom w:val="none" w:sz="0" w:space="0" w:color="auto"/>
            <w:right w:val="none" w:sz="0" w:space="0" w:color="auto"/>
          </w:divBdr>
        </w:div>
      </w:divsChild>
    </w:div>
    <w:div w:id="1076635837">
      <w:bodyDiv w:val="1"/>
      <w:marLeft w:val="0"/>
      <w:marRight w:val="0"/>
      <w:marTop w:val="0"/>
      <w:marBottom w:val="0"/>
      <w:divBdr>
        <w:top w:val="none" w:sz="0" w:space="0" w:color="auto"/>
        <w:left w:val="none" w:sz="0" w:space="0" w:color="auto"/>
        <w:bottom w:val="none" w:sz="0" w:space="0" w:color="auto"/>
        <w:right w:val="none" w:sz="0" w:space="0" w:color="auto"/>
      </w:divBdr>
    </w:div>
    <w:div w:id="1110978425">
      <w:bodyDiv w:val="1"/>
      <w:marLeft w:val="0"/>
      <w:marRight w:val="0"/>
      <w:marTop w:val="0"/>
      <w:marBottom w:val="0"/>
      <w:divBdr>
        <w:top w:val="none" w:sz="0" w:space="0" w:color="auto"/>
        <w:left w:val="none" w:sz="0" w:space="0" w:color="auto"/>
        <w:bottom w:val="none" w:sz="0" w:space="0" w:color="auto"/>
        <w:right w:val="none" w:sz="0" w:space="0" w:color="auto"/>
      </w:divBdr>
      <w:divsChild>
        <w:div w:id="201064676">
          <w:marLeft w:val="0"/>
          <w:marRight w:val="0"/>
          <w:marTop w:val="0"/>
          <w:marBottom w:val="0"/>
          <w:divBdr>
            <w:top w:val="none" w:sz="0" w:space="0" w:color="auto"/>
            <w:left w:val="none" w:sz="0" w:space="0" w:color="auto"/>
            <w:bottom w:val="none" w:sz="0" w:space="0" w:color="auto"/>
            <w:right w:val="none" w:sz="0" w:space="0" w:color="auto"/>
          </w:divBdr>
          <w:divsChild>
            <w:div w:id="62678895">
              <w:marLeft w:val="0"/>
              <w:marRight w:val="0"/>
              <w:marTop w:val="0"/>
              <w:marBottom w:val="0"/>
              <w:divBdr>
                <w:top w:val="none" w:sz="0" w:space="0" w:color="auto"/>
                <w:left w:val="none" w:sz="0" w:space="0" w:color="auto"/>
                <w:bottom w:val="none" w:sz="0" w:space="0" w:color="auto"/>
                <w:right w:val="none" w:sz="0" w:space="0" w:color="auto"/>
              </w:divBdr>
            </w:div>
            <w:div w:id="124743742">
              <w:marLeft w:val="0"/>
              <w:marRight w:val="0"/>
              <w:marTop w:val="0"/>
              <w:marBottom w:val="0"/>
              <w:divBdr>
                <w:top w:val="none" w:sz="0" w:space="0" w:color="auto"/>
                <w:left w:val="none" w:sz="0" w:space="0" w:color="auto"/>
                <w:bottom w:val="none" w:sz="0" w:space="0" w:color="auto"/>
                <w:right w:val="none" w:sz="0" w:space="0" w:color="auto"/>
              </w:divBdr>
            </w:div>
            <w:div w:id="141194449">
              <w:marLeft w:val="0"/>
              <w:marRight w:val="0"/>
              <w:marTop w:val="0"/>
              <w:marBottom w:val="0"/>
              <w:divBdr>
                <w:top w:val="none" w:sz="0" w:space="0" w:color="auto"/>
                <w:left w:val="none" w:sz="0" w:space="0" w:color="auto"/>
                <w:bottom w:val="none" w:sz="0" w:space="0" w:color="auto"/>
                <w:right w:val="none" w:sz="0" w:space="0" w:color="auto"/>
              </w:divBdr>
            </w:div>
            <w:div w:id="215747375">
              <w:marLeft w:val="0"/>
              <w:marRight w:val="0"/>
              <w:marTop w:val="0"/>
              <w:marBottom w:val="0"/>
              <w:divBdr>
                <w:top w:val="none" w:sz="0" w:space="0" w:color="auto"/>
                <w:left w:val="none" w:sz="0" w:space="0" w:color="auto"/>
                <w:bottom w:val="none" w:sz="0" w:space="0" w:color="auto"/>
                <w:right w:val="none" w:sz="0" w:space="0" w:color="auto"/>
              </w:divBdr>
            </w:div>
            <w:div w:id="385642722">
              <w:marLeft w:val="0"/>
              <w:marRight w:val="0"/>
              <w:marTop w:val="0"/>
              <w:marBottom w:val="0"/>
              <w:divBdr>
                <w:top w:val="none" w:sz="0" w:space="0" w:color="auto"/>
                <w:left w:val="none" w:sz="0" w:space="0" w:color="auto"/>
                <w:bottom w:val="none" w:sz="0" w:space="0" w:color="auto"/>
                <w:right w:val="none" w:sz="0" w:space="0" w:color="auto"/>
              </w:divBdr>
            </w:div>
            <w:div w:id="440489897">
              <w:marLeft w:val="0"/>
              <w:marRight w:val="0"/>
              <w:marTop w:val="0"/>
              <w:marBottom w:val="0"/>
              <w:divBdr>
                <w:top w:val="none" w:sz="0" w:space="0" w:color="auto"/>
                <w:left w:val="none" w:sz="0" w:space="0" w:color="auto"/>
                <w:bottom w:val="none" w:sz="0" w:space="0" w:color="auto"/>
                <w:right w:val="none" w:sz="0" w:space="0" w:color="auto"/>
              </w:divBdr>
            </w:div>
            <w:div w:id="478809790">
              <w:marLeft w:val="0"/>
              <w:marRight w:val="0"/>
              <w:marTop w:val="0"/>
              <w:marBottom w:val="0"/>
              <w:divBdr>
                <w:top w:val="none" w:sz="0" w:space="0" w:color="auto"/>
                <w:left w:val="none" w:sz="0" w:space="0" w:color="auto"/>
                <w:bottom w:val="none" w:sz="0" w:space="0" w:color="auto"/>
                <w:right w:val="none" w:sz="0" w:space="0" w:color="auto"/>
              </w:divBdr>
            </w:div>
            <w:div w:id="604850379">
              <w:marLeft w:val="0"/>
              <w:marRight w:val="0"/>
              <w:marTop w:val="0"/>
              <w:marBottom w:val="0"/>
              <w:divBdr>
                <w:top w:val="none" w:sz="0" w:space="0" w:color="auto"/>
                <w:left w:val="none" w:sz="0" w:space="0" w:color="auto"/>
                <w:bottom w:val="none" w:sz="0" w:space="0" w:color="auto"/>
                <w:right w:val="none" w:sz="0" w:space="0" w:color="auto"/>
              </w:divBdr>
            </w:div>
            <w:div w:id="714622688">
              <w:marLeft w:val="0"/>
              <w:marRight w:val="0"/>
              <w:marTop w:val="0"/>
              <w:marBottom w:val="0"/>
              <w:divBdr>
                <w:top w:val="none" w:sz="0" w:space="0" w:color="auto"/>
                <w:left w:val="none" w:sz="0" w:space="0" w:color="auto"/>
                <w:bottom w:val="none" w:sz="0" w:space="0" w:color="auto"/>
                <w:right w:val="none" w:sz="0" w:space="0" w:color="auto"/>
              </w:divBdr>
            </w:div>
            <w:div w:id="824786661">
              <w:marLeft w:val="0"/>
              <w:marRight w:val="0"/>
              <w:marTop w:val="0"/>
              <w:marBottom w:val="0"/>
              <w:divBdr>
                <w:top w:val="none" w:sz="0" w:space="0" w:color="auto"/>
                <w:left w:val="none" w:sz="0" w:space="0" w:color="auto"/>
                <w:bottom w:val="none" w:sz="0" w:space="0" w:color="auto"/>
                <w:right w:val="none" w:sz="0" w:space="0" w:color="auto"/>
              </w:divBdr>
            </w:div>
            <w:div w:id="958923953">
              <w:marLeft w:val="0"/>
              <w:marRight w:val="0"/>
              <w:marTop w:val="0"/>
              <w:marBottom w:val="0"/>
              <w:divBdr>
                <w:top w:val="none" w:sz="0" w:space="0" w:color="auto"/>
                <w:left w:val="none" w:sz="0" w:space="0" w:color="auto"/>
                <w:bottom w:val="none" w:sz="0" w:space="0" w:color="auto"/>
                <w:right w:val="none" w:sz="0" w:space="0" w:color="auto"/>
              </w:divBdr>
            </w:div>
            <w:div w:id="1154949128">
              <w:marLeft w:val="0"/>
              <w:marRight w:val="0"/>
              <w:marTop w:val="0"/>
              <w:marBottom w:val="0"/>
              <w:divBdr>
                <w:top w:val="none" w:sz="0" w:space="0" w:color="auto"/>
                <w:left w:val="none" w:sz="0" w:space="0" w:color="auto"/>
                <w:bottom w:val="none" w:sz="0" w:space="0" w:color="auto"/>
                <w:right w:val="none" w:sz="0" w:space="0" w:color="auto"/>
              </w:divBdr>
            </w:div>
            <w:div w:id="1262372042">
              <w:marLeft w:val="0"/>
              <w:marRight w:val="0"/>
              <w:marTop w:val="0"/>
              <w:marBottom w:val="0"/>
              <w:divBdr>
                <w:top w:val="none" w:sz="0" w:space="0" w:color="auto"/>
                <w:left w:val="none" w:sz="0" w:space="0" w:color="auto"/>
                <w:bottom w:val="none" w:sz="0" w:space="0" w:color="auto"/>
                <w:right w:val="none" w:sz="0" w:space="0" w:color="auto"/>
              </w:divBdr>
            </w:div>
            <w:div w:id="1269896398">
              <w:marLeft w:val="0"/>
              <w:marRight w:val="0"/>
              <w:marTop w:val="0"/>
              <w:marBottom w:val="0"/>
              <w:divBdr>
                <w:top w:val="none" w:sz="0" w:space="0" w:color="auto"/>
                <w:left w:val="none" w:sz="0" w:space="0" w:color="auto"/>
                <w:bottom w:val="none" w:sz="0" w:space="0" w:color="auto"/>
                <w:right w:val="none" w:sz="0" w:space="0" w:color="auto"/>
              </w:divBdr>
            </w:div>
            <w:div w:id="1846163209">
              <w:marLeft w:val="0"/>
              <w:marRight w:val="0"/>
              <w:marTop w:val="0"/>
              <w:marBottom w:val="0"/>
              <w:divBdr>
                <w:top w:val="none" w:sz="0" w:space="0" w:color="auto"/>
                <w:left w:val="none" w:sz="0" w:space="0" w:color="auto"/>
                <w:bottom w:val="none" w:sz="0" w:space="0" w:color="auto"/>
                <w:right w:val="none" w:sz="0" w:space="0" w:color="auto"/>
              </w:divBdr>
            </w:div>
            <w:div w:id="1985548685">
              <w:marLeft w:val="0"/>
              <w:marRight w:val="0"/>
              <w:marTop w:val="0"/>
              <w:marBottom w:val="0"/>
              <w:divBdr>
                <w:top w:val="none" w:sz="0" w:space="0" w:color="auto"/>
                <w:left w:val="none" w:sz="0" w:space="0" w:color="auto"/>
                <w:bottom w:val="none" w:sz="0" w:space="0" w:color="auto"/>
                <w:right w:val="none" w:sz="0" w:space="0" w:color="auto"/>
              </w:divBdr>
            </w:div>
            <w:div w:id="20125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010">
      <w:bodyDiv w:val="1"/>
      <w:marLeft w:val="0"/>
      <w:marRight w:val="0"/>
      <w:marTop w:val="0"/>
      <w:marBottom w:val="0"/>
      <w:divBdr>
        <w:top w:val="none" w:sz="0" w:space="0" w:color="auto"/>
        <w:left w:val="none" w:sz="0" w:space="0" w:color="auto"/>
        <w:bottom w:val="none" w:sz="0" w:space="0" w:color="auto"/>
        <w:right w:val="none" w:sz="0" w:space="0" w:color="auto"/>
      </w:divBdr>
    </w:div>
    <w:div w:id="1206720747">
      <w:bodyDiv w:val="1"/>
      <w:marLeft w:val="0"/>
      <w:marRight w:val="0"/>
      <w:marTop w:val="0"/>
      <w:marBottom w:val="0"/>
      <w:divBdr>
        <w:top w:val="none" w:sz="0" w:space="0" w:color="auto"/>
        <w:left w:val="none" w:sz="0" w:space="0" w:color="auto"/>
        <w:bottom w:val="none" w:sz="0" w:space="0" w:color="auto"/>
        <w:right w:val="none" w:sz="0" w:space="0" w:color="auto"/>
      </w:divBdr>
    </w:div>
    <w:div w:id="1342783725">
      <w:bodyDiv w:val="1"/>
      <w:marLeft w:val="0"/>
      <w:marRight w:val="0"/>
      <w:marTop w:val="0"/>
      <w:marBottom w:val="0"/>
      <w:divBdr>
        <w:top w:val="none" w:sz="0" w:space="0" w:color="auto"/>
        <w:left w:val="none" w:sz="0" w:space="0" w:color="auto"/>
        <w:bottom w:val="none" w:sz="0" w:space="0" w:color="auto"/>
        <w:right w:val="none" w:sz="0" w:space="0" w:color="auto"/>
      </w:divBdr>
    </w:div>
    <w:div w:id="1546214664">
      <w:bodyDiv w:val="1"/>
      <w:marLeft w:val="0"/>
      <w:marRight w:val="0"/>
      <w:marTop w:val="0"/>
      <w:marBottom w:val="0"/>
      <w:divBdr>
        <w:top w:val="none" w:sz="0" w:space="0" w:color="auto"/>
        <w:left w:val="none" w:sz="0" w:space="0" w:color="auto"/>
        <w:bottom w:val="none" w:sz="0" w:space="0" w:color="auto"/>
        <w:right w:val="none" w:sz="0" w:space="0" w:color="auto"/>
      </w:divBdr>
    </w:div>
    <w:div w:id="1585411626">
      <w:bodyDiv w:val="1"/>
      <w:marLeft w:val="0"/>
      <w:marRight w:val="0"/>
      <w:marTop w:val="0"/>
      <w:marBottom w:val="0"/>
      <w:divBdr>
        <w:top w:val="none" w:sz="0" w:space="0" w:color="auto"/>
        <w:left w:val="none" w:sz="0" w:space="0" w:color="auto"/>
        <w:bottom w:val="none" w:sz="0" w:space="0" w:color="auto"/>
        <w:right w:val="none" w:sz="0" w:space="0" w:color="auto"/>
      </w:divBdr>
    </w:div>
    <w:div w:id="1695575966">
      <w:bodyDiv w:val="1"/>
      <w:marLeft w:val="0"/>
      <w:marRight w:val="0"/>
      <w:marTop w:val="0"/>
      <w:marBottom w:val="0"/>
      <w:divBdr>
        <w:top w:val="none" w:sz="0" w:space="0" w:color="auto"/>
        <w:left w:val="none" w:sz="0" w:space="0" w:color="auto"/>
        <w:bottom w:val="none" w:sz="0" w:space="0" w:color="auto"/>
        <w:right w:val="none" w:sz="0" w:space="0" w:color="auto"/>
      </w:divBdr>
      <w:divsChild>
        <w:div w:id="1748960396">
          <w:marLeft w:val="0"/>
          <w:marRight w:val="0"/>
          <w:marTop w:val="0"/>
          <w:marBottom w:val="0"/>
          <w:divBdr>
            <w:top w:val="none" w:sz="0" w:space="0" w:color="auto"/>
            <w:left w:val="none" w:sz="0" w:space="0" w:color="auto"/>
            <w:bottom w:val="none" w:sz="0" w:space="0" w:color="auto"/>
            <w:right w:val="none" w:sz="0" w:space="0" w:color="auto"/>
          </w:divBdr>
          <w:divsChild>
            <w:div w:id="82343081">
              <w:marLeft w:val="0"/>
              <w:marRight w:val="0"/>
              <w:marTop w:val="0"/>
              <w:marBottom w:val="0"/>
              <w:divBdr>
                <w:top w:val="none" w:sz="0" w:space="0" w:color="auto"/>
                <w:left w:val="none" w:sz="0" w:space="0" w:color="auto"/>
                <w:bottom w:val="none" w:sz="0" w:space="0" w:color="auto"/>
                <w:right w:val="none" w:sz="0" w:space="0" w:color="auto"/>
              </w:divBdr>
            </w:div>
            <w:div w:id="296300302">
              <w:marLeft w:val="0"/>
              <w:marRight w:val="0"/>
              <w:marTop w:val="0"/>
              <w:marBottom w:val="0"/>
              <w:divBdr>
                <w:top w:val="none" w:sz="0" w:space="0" w:color="auto"/>
                <w:left w:val="none" w:sz="0" w:space="0" w:color="auto"/>
                <w:bottom w:val="none" w:sz="0" w:space="0" w:color="auto"/>
                <w:right w:val="none" w:sz="0" w:space="0" w:color="auto"/>
              </w:divBdr>
            </w:div>
            <w:div w:id="357703181">
              <w:marLeft w:val="0"/>
              <w:marRight w:val="0"/>
              <w:marTop w:val="0"/>
              <w:marBottom w:val="0"/>
              <w:divBdr>
                <w:top w:val="none" w:sz="0" w:space="0" w:color="auto"/>
                <w:left w:val="none" w:sz="0" w:space="0" w:color="auto"/>
                <w:bottom w:val="none" w:sz="0" w:space="0" w:color="auto"/>
                <w:right w:val="none" w:sz="0" w:space="0" w:color="auto"/>
              </w:divBdr>
            </w:div>
            <w:div w:id="768741589">
              <w:marLeft w:val="0"/>
              <w:marRight w:val="0"/>
              <w:marTop w:val="0"/>
              <w:marBottom w:val="0"/>
              <w:divBdr>
                <w:top w:val="none" w:sz="0" w:space="0" w:color="auto"/>
                <w:left w:val="none" w:sz="0" w:space="0" w:color="auto"/>
                <w:bottom w:val="none" w:sz="0" w:space="0" w:color="auto"/>
                <w:right w:val="none" w:sz="0" w:space="0" w:color="auto"/>
              </w:divBdr>
            </w:div>
            <w:div w:id="832455640">
              <w:marLeft w:val="0"/>
              <w:marRight w:val="0"/>
              <w:marTop w:val="0"/>
              <w:marBottom w:val="0"/>
              <w:divBdr>
                <w:top w:val="none" w:sz="0" w:space="0" w:color="auto"/>
                <w:left w:val="none" w:sz="0" w:space="0" w:color="auto"/>
                <w:bottom w:val="none" w:sz="0" w:space="0" w:color="auto"/>
                <w:right w:val="none" w:sz="0" w:space="0" w:color="auto"/>
              </w:divBdr>
            </w:div>
            <w:div w:id="925267424">
              <w:marLeft w:val="0"/>
              <w:marRight w:val="0"/>
              <w:marTop w:val="0"/>
              <w:marBottom w:val="0"/>
              <w:divBdr>
                <w:top w:val="none" w:sz="0" w:space="0" w:color="auto"/>
                <w:left w:val="none" w:sz="0" w:space="0" w:color="auto"/>
                <w:bottom w:val="none" w:sz="0" w:space="0" w:color="auto"/>
                <w:right w:val="none" w:sz="0" w:space="0" w:color="auto"/>
              </w:divBdr>
            </w:div>
            <w:div w:id="963586254">
              <w:marLeft w:val="0"/>
              <w:marRight w:val="0"/>
              <w:marTop w:val="0"/>
              <w:marBottom w:val="0"/>
              <w:divBdr>
                <w:top w:val="none" w:sz="0" w:space="0" w:color="auto"/>
                <w:left w:val="none" w:sz="0" w:space="0" w:color="auto"/>
                <w:bottom w:val="none" w:sz="0" w:space="0" w:color="auto"/>
                <w:right w:val="none" w:sz="0" w:space="0" w:color="auto"/>
              </w:divBdr>
            </w:div>
            <w:div w:id="1159468824">
              <w:marLeft w:val="0"/>
              <w:marRight w:val="0"/>
              <w:marTop w:val="0"/>
              <w:marBottom w:val="0"/>
              <w:divBdr>
                <w:top w:val="none" w:sz="0" w:space="0" w:color="auto"/>
                <w:left w:val="none" w:sz="0" w:space="0" w:color="auto"/>
                <w:bottom w:val="none" w:sz="0" w:space="0" w:color="auto"/>
                <w:right w:val="none" w:sz="0" w:space="0" w:color="auto"/>
              </w:divBdr>
            </w:div>
            <w:div w:id="1475834807">
              <w:marLeft w:val="0"/>
              <w:marRight w:val="0"/>
              <w:marTop w:val="0"/>
              <w:marBottom w:val="0"/>
              <w:divBdr>
                <w:top w:val="none" w:sz="0" w:space="0" w:color="auto"/>
                <w:left w:val="none" w:sz="0" w:space="0" w:color="auto"/>
                <w:bottom w:val="none" w:sz="0" w:space="0" w:color="auto"/>
                <w:right w:val="none" w:sz="0" w:space="0" w:color="auto"/>
              </w:divBdr>
            </w:div>
            <w:div w:id="1533421304">
              <w:marLeft w:val="0"/>
              <w:marRight w:val="0"/>
              <w:marTop w:val="0"/>
              <w:marBottom w:val="0"/>
              <w:divBdr>
                <w:top w:val="none" w:sz="0" w:space="0" w:color="auto"/>
                <w:left w:val="none" w:sz="0" w:space="0" w:color="auto"/>
                <w:bottom w:val="none" w:sz="0" w:space="0" w:color="auto"/>
                <w:right w:val="none" w:sz="0" w:space="0" w:color="auto"/>
              </w:divBdr>
            </w:div>
            <w:div w:id="1681200653">
              <w:marLeft w:val="0"/>
              <w:marRight w:val="0"/>
              <w:marTop w:val="0"/>
              <w:marBottom w:val="0"/>
              <w:divBdr>
                <w:top w:val="none" w:sz="0" w:space="0" w:color="auto"/>
                <w:left w:val="none" w:sz="0" w:space="0" w:color="auto"/>
                <w:bottom w:val="none" w:sz="0" w:space="0" w:color="auto"/>
                <w:right w:val="none" w:sz="0" w:space="0" w:color="auto"/>
              </w:divBdr>
            </w:div>
            <w:div w:id="1762607395">
              <w:marLeft w:val="0"/>
              <w:marRight w:val="0"/>
              <w:marTop w:val="0"/>
              <w:marBottom w:val="0"/>
              <w:divBdr>
                <w:top w:val="none" w:sz="0" w:space="0" w:color="auto"/>
                <w:left w:val="none" w:sz="0" w:space="0" w:color="auto"/>
                <w:bottom w:val="none" w:sz="0" w:space="0" w:color="auto"/>
                <w:right w:val="none" w:sz="0" w:space="0" w:color="auto"/>
              </w:divBdr>
            </w:div>
            <w:div w:id="1854106229">
              <w:marLeft w:val="0"/>
              <w:marRight w:val="0"/>
              <w:marTop w:val="0"/>
              <w:marBottom w:val="0"/>
              <w:divBdr>
                <w:top w:val="none" w:sz="0" w:space="0" w:color="auto"/>
                <w:left w:val="none" w:sz="0" w:space="0" w:color="auto"/>
                <w:bottom w:val="none" w:sz="0" w:space="0" w:color="auto"/>
                <w:right w:val="none" w:sz="0" w:space="0" w:color="auto"/>
              </w:divBdr>
            </w:div>
            <w:div w:id="1876695973">
              <w:marLeft w:val="0"/>
              <w:marRight w:val="0"/>
              <w:marTop w:val="0"/>
              <w:marBottom w:val="0"/>
              <w:divBdr>
                <w:top w:val="none" w:sz="0" w:space="0" w:color="auto"/>
                <w:left w:val="none" w:sz="0" w:space="0" w:color="auto"/>
                <w:bottom w:val="none" w:sz="0" w:space="0" w:color="auto"/>
                <w:right w:val="none" w:sz="0" w:space="0" w:color="auto"/>
              </w:divBdr>
            </w:div>
            <w:div w:id="1911622006">
              <w:marLeft w:val="0"/>
              <w:marRight w:val="0"/>
              <w:marTop w:val="0"/>
              <w:marBottom w:val="0"/>
              <w:divBdr>
                <w:top w:val="none" w:sz="0" w:space="0" w:color="auto"/>
                <w:left w:val="none" w:sz="0" w:space="0" w:color="auto"/>
                <w:bottom w:val="none" w:sz="0" w:space="0" w:color="auto"/>
                <w:right w:val="none" w:sz="0" w:space="0" w:color="auto"/>
              </w:divBdr>
            </w:div>
            <w:div w:id="1963882182">
              <w:marLeft w:val="0"/>
              <w:marRight w:val="0"/>
              <w:marTop w:val="0"/>
              <w:marBottom w:val="0"/>
              <w:divBdr>
                <w:top w:val="none" w:sz="0" w:space="0" w:color="auto"/>
                <w:left w:val="none" w:sz="0" w:space="0" w:color="auto"/>
                <w:bottom w:val="none" w:sz="0" w:space="0" w:color="auto"/>
                <w:right w:val="none" w:sz="0" w:space="0" w:color="auto"/>
              </w:divBdr>
            </w:div>
            <w:div w:id="2043750520">
              <w:marLeft w:val="0"/>
              <w:marRight w:val="0"/>
              <w:marTop w:val="0"/>
              <w:marBottom w:val="0"/>
              <w:divBdr>
                <w:top w:val="none" w:sz="0" w:space="0" w:color="auto"/>
                <w:left w:val="none" w:sz="0" w:space="0" w:color="auto"/>
                <w:bottom w:val="none" w:sz="0" w:space="0" w:color="auto"/>
                <w:right w:val="none" w:sz="0" w:space="0" w:color="auto"/>
              </w:divBdr>
            </w:div>
            <w:div w:id="2071266056">
              <w:marLeft w:val="0"/>
              <w:marRight w:val="0"/>
              <w:marTop w:val="0"/>
              <w:marBottom w:val="0"/>
              <w:divBdr>
                <w:top w:val="none" w:sz="0" w:space="0" w:color="auto"/>
                <w:left w:val="none" w:sz="0" w:space="0" w:color="auto"/>
                <w:bottom w:val="none" w:sz="0" w:space="0" w:color="auto"/>
                <w:right w:val="none" w:sz="0" w:space="0" w:color="auto"/>
              </w:divBdr>
            </w:div>
            <w:div w:id="21214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636">
      <w:bodyDiv w:val="1"/>
      <w:marLeft w:val="0"/>
      <w:marRight w:val="0"/>
      <w:marTop w:val="0"/>
      <w:marBottom w:val="0"/>
      <w:divBdr>
        <w:top w:val="none" w:sz="0" w:space="0" w:color="auto"/>
        <w:left w:val="none" w:sz="0" w:space="0" w:color="auto"/>
        <w:bottom w:val="none" w:sz="0" w:space="0" w:color="auto"/>
        <w:right w:val="none" w:sz="0" w:space="0" w:color="auto"/>
      </w:divBdr>
    </w:div>
    <w:div w:id="1966042634">
      <w:bodyDiv w:val="1"/>
      <w:marLeft w:val="0"/>
      <w:marRight w:val="0"/>
      <w:marTop w:val="0"/>
      <w:marBottom w:val="0"/>
      <w:divBdr>
        <w:top w:val="none" w:sz="0" w:space="0" w:color="auto"/>
        <w:left w:val="none" w:sz="0" w:space="0" w:color="auto"/>
        <w:bottom w:val="none" w:sz="0" w:space="0" w:color="auto"/>
        <w:right w:val="none" w:sz="0" w:space="0" w:color="auto"/>
      </w:divBdr>
      <w:divsChild>
        <w:div w:id="833646072">
          <w:marLeft w:val="0"/>
          <w:marRight w:val="0"/>
          <w:marTop w:val="0"/>
          <w:marBottom w:val="0"/>
          <w:divBdr>
            <w:top w:val="none" w:sz="0" w:space="0" w:color="auto"/>
            <w:left w:val="none" w:sz="0" w:space="0" w:color="auto"/>
            <w:bottom w:val="none" w:sz="0" w:space="0" w:color="auto"/>
            <w:right w:val="none" w:sz="0" w:space="0" w:color="auto"/>
          </w:divBdr>
          <w:divsChild>
            <w:div w:id="515774802">
              <w:marLeft w:val="0"/>
              <w:marRight w:val="0"/>
              <w:marTop w:val="0"/>
              <w:marBottom w:val="0"/>
              <w:divBdr>
                <w:top w:val="none" w:sz="0" w:space="0" w:color="auto"/>
                <w:left w:val="none" w:sz="0" w:space="0" w:color="auto"/>
                <w:bottom w:val="none" w:sz="0" w:space="0" w:color="auto"/>
                <w:right w:val="none" w:sz="0" w:space="0" w:color="auto"/>
              </w:divBdr>
            </w:div>
            <w:div w:id="1753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246">
      <w:bodyDiv w:val="1"/>
      <w:marLeft w:val="0"/>
      <w:marRight w:val="0"/>
      <w:marTop w:val="0"/>
      <w:marBottom w:val="0"/>
      <w:divBdr>
        <w:top w:val="none" w:sz="0" w:space="0" w:color="auto"/>
        <w:left w:val="none" w:sz="0" w:space="0" w:color="auto"/>
        <w:bottom w:val="none" w:sz="0" w:space="0" w:color="auto"/>
        <w:right w:val="none" w:sz="0" w:space="0" w:color="auto"/>
      </w:divBdr>
    </w:div>
    <w:div w:id="2017270474">
      <w:bodyDiv w:val="1"/>
      <w:marLeft w:val="0"/>
      <w:marRight w:val="0"/>
      <w:marTop w:val="0"/>
      <w:marBottom w:val="0"/>
      <w:divBdr>
        <w:top w:val="none" w:sz="0" w:space="0" w:color="auto"/>
        <w:left w:val="none" w:sz="0" w:space="0" w:color="auto"/>
        <w:bottom w:val="none" w:sz="0" w:space="0" w:color="auto"/>
        <w:right w:val="none" w:sz="0" w:space="0" w:color="auto"/>
      </w:divBdr>
    </w:div>
    <w:div w:id="2034767226">
      <w:bodyDiv w:val="1"/>
      <w:marLeft w:val="0"/>
      <w:marRight w:val="0"/>
      <w:marTop w:val="0"/>
      <w:marBottom w:val="0"/>
      <w:divBdr>
        <w:top w:val="none" w:sz="0" w:space="0" w:color="auto"/>
        <w:left w:val="none" w:sz="0" w:space="0" w:color="auto"/>
        <w:bottom w:val="none" w:sz="0" w:space="0" w:color="auto"/>
        <w:right w:val="none" w:sz="0" w:space="0" w:color="auto"/>
      </w:divBdr>
    </w:div>
    <w:div w:id="2056389912">
      <w:bodyDiv w:val="1"/>
      <w:marLeft w:val="0"/>
      <w:marRight w:val="0"/>
      <w:marTop w:val="0"/>
      <w:marBottom w:val="0"/>
      <w:divBdr>
        <w:top w:val="none" w:sz="0" w:space="0" w:color="auto"/>
        <w:left w:val="none" w:sz="0" w:space="0" w:color="auto"/>
        <w:bottom w:val="none" w:sz="0" w:space="0" w:color="auto"/>
        <w:right w:val="none" w:sz="0" w:space="0" w:color="auto"/>
      </w:divBdr>
      <w:divsChild>
        <w:div w:id="381753355">
          <w:marLeft w:val="0"/>
          <w:marRight w:val="0"/>
          <w:marTop w:val="0"/>
          <w:marBottom w:val="0"/>
          <w:divBdr>
            <w:top w:val="none" w:sz="0" w:space="0" w:color="auto"/>
            <w:left w:val="none" w:sz="0" w:space="0" w:color="auto"/>
            <w:bottom w:val="none" w:sz="0" w:space="0" w:color="auto"/>
            <w:right w:val="none" w:sz="0" w:space="0" w:color="auto"/>
          </w:divBdr>
          <w:divsChild>
            <w:div w:id="934557586">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21342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n.army.mil/" TargetMode="External"/><Relationship Id="rId18" Type="http://schemas.openxmlformats.org/officeDocument/2006/relationships/hyperlink" Target="http://www.acep.army.mil/pdf/MRT-C%20Goal%20Book.pdf" TargetMode="External"/><Relationship Id="rId26" Type="http://schemas.openxmlformats.org/officeDocument/2006/relationships/hyperlink" Target="http://www.history.army.mil/moh/index.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sf2.army.mi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otc.blackboard.com" TargetMode="External"/><Relationship Id="rId17" Type="http://schemas.openxmlformats.org/officeDocument/2006/relationships/hyperlink" Target="http://cape.army.mil" TargetMode="External"/><Relationship Id="rId25" Type="http://schemas.openxmlformats.org/officeDocument/2006/relationships/hyperlink" Target="http://www.timemanagementhelp.com/college.ht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enterforplainlanguage.org/" TargetMode="External"/><Relationship Id="rId20" Type="http://schemas.openxmlformats.org/officeDocument/2006/relationships/hyperlink" Target="http://www.army.mil/readyandresilient" TargetMode="External"/><Relationship Id="rId29" Type="http://schemas.openxmlformats.org/officeDocument/2006/relationships/hyperlink" Target="http://www.bbc.co.uk/ethics/w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channel/UC0t6LhApmHQ9YosAOlJ1tDA" TargetMode="External"/><Relationship Id="rId24" Type="http://schemas.openxmlformats.org/officeDocument/2006/relationships/hyperlink" Target="http://bands.army.mil/music/" TargetMode="External"/><Relationship Id="rId32" Type="http://schemas.openxmlformats.org/officeDocument/2006/relationships/hyperlink" Target="http://platoonleader.army.mi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milsuite.mil/" TargetMode="External"/><Relationship Id="rId23" Type="http://schemas.openxmlformats.org/officeDocument/2006/relationships/hyperlink" Target="http://www.army.mil/media/amp/?bctid=114827147001" TargetMode="External"/><Relationship Id="rId28" Type="http://schemas.openxmlformats.org/officeDocument/2006/relationships/hyperlink" Target="http://www.goarmy.com/about/ranks_and_insignia.jsp" TargetMode="External"/><Relationship Id="rId36" Type="http://schemas.openxmlformats.org/officeDocument/2006/relationships/footer" Target="footer2.xml"/><Relationship Id="rId10" Type="http://schemas.openxmlformats.org/officeDocument/2006/relationships/hyperlink" Target="https://rotc.blackboard.com" TargetMode="External"/><Relationship Id="rId19" Type="http://schemas.openxmlformats.org/officeDocument/2006/relationships/hyperlink" Target="http://www.preventsexualassault.army.mil/" TargetMode="External"/><Relationship Id="rId31" Type="http://schemas.openxmlformats.org/officeDocument/2006/relationships/hyperlink" Target="https://platoonleader.net/" TargetMode="External"/><Relationship Id="rId4" Type="http://schemas.openxmlformats.org/officeDocument/2006/relationships/settings" Target="settings.xml"/><Relationship Id="rId9" Type="http://schemas.openxmlformats.org/officeDocument/2006/relationships/hyperlink" Target="https://rotc.blackboard.com" TargetMode="External"/><Relationship Id="rId14" Type="http://schemas.openxmlformats.org/officeDocument/2006/relationships/hyperlink" Target="http://armypubs.army.mil/doctrine/active_fm.html" TargetMode="External"/><Relationship Id="rId22" Type="http://schemas.openxmlformats.org/officeDocument/2006/relationships/hyperlink" Target="http://www.armyg1.army.mil/hr/suicide/" TargetMode="External"/><Relationship Id="rId27" Type="http://schemas.openxmlformats.org/officeDocument/2006/relationships/hyperlink" Target="http://www.army.mil/values/warrior.html" TargetMode="External"/><Relationship Id="rId30" Type="http://schemas.openxmlformats.org/officeDocument/2006/relationships/hyperlink" Target="http://www.youtube.com/user/usarm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D99CF-0AD8-4610-B136-C16A4D8D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Military Science and Leadership 101</vt:lpstr>
    </vt:vector>
  </TitlesOfParts>
  <Company>United States Army</Company>
  <LinksUpToDate>false</LinksUpToDate>
  <CharactersWithSpaces>22928</CharactersWithSpaces>
  <SharedDoc>false</SharedDoc>
  <HLinks>
    <vt:vector size="228" baseType="variant">
      <vt:variant>
        <vt:i4>2883634</vt:i4>
      </vt:variant>
      <vt:variant>
        <vt:i4>111</vt:i4>
      </vt:variant>
      <vt:variant>
        <vt:i4>0</vt:i4>
      </vt:variant>
      <vt:variant>
        <vt:i4>5</vt:i4>
      </vt:variant>
      <vt:variant>
        <vt:lpwstr>http://platoonleader.army.mil/</vt:lpwstr>
      </vt:variant>
      <vt:variant>
        <vt:lpwstr/>
      </vt:variant>
      <vt:variant>
        <vt:i4>6946873</vt:i4>
      </vt:variant>
      <vt:variant>
        <vt:i4>108</vt:i4>
      </vt:variant>
      <vt:variant>
        <vt:i4>0</vt:i4>
      </vt:variant>
      <vt:variant>
        <vt:i4>5</vt:i4>
      </vt:variant>
      <vt:variant>
        <vt:lpwstr>https://platoonleader.net/</vt:lpwstr>
      </vt:variant>
      <vt:variant>
        <vt:lpwstr/>
      </vt:variant>
      <vt:variant>
        <vt:i4>8257599</vt:i4>
      </vt:variant>
      <vt:variant>
        <vt:i4>105</vt:i4>
      </vt:variant>
      <vt:variant>
        <vt:i4>0</vt:i4>
      </vt:variant>
      <vt:variant>
        <vt:i4>5</vt:i4>
      </vt:variant>
      <vt:variant>
        <vt:lpwstr>http://www.youtube.com/user/usarmy</vt:lpwstr>
      </vt:variant>
      <vt:variant>
        <vt:lpwstr/>
      </vt:variant>
      <vt:variant>
        <vt:i4>2883632</vt:i4>
      </vt:variant>
      <vt:variant>
        <vt:i4>102</vt:i4>
      </vt:variant>
      <vt:variant>
        <vt:i4>0</vt:i4>
      </vt:variant>
      <vt:variant>
        <vt:i4>5</vt:i4>
      </vt:variant>
      <vt:variant>
        <vt:lpwstr>http://www.bbc.co.uk/ethics/war</vt:lpwstr>
      </vt:variant>
      <vt:variant>
        <vt:lpwstr/>
      </vt:variant>
      <vt:variant>
        <vt:i4>6291555</vt:i4>
      </vt:variant>
      <vt:variant>
        <vt:i4>99</vt:i4>
      </vt:variant>
      <vt:variant>
        <vt:i4>0</vt:i4>
      </vt:variant>
      <vt:variant>
        <vt:i4>5</vt:i4>
      </vt:variant>
      <vt:variant>
        <vt:lpwstr>http://www.goarmy.com/about/ranks_and_insignia.jsp</vt:lpwstr>
      </vt:variant>
      <vt:variant>
        <vt:lpwstr/>
      </vt:variant>
      <vt:variant>
        <vt:i4>3342380</vt:i4>
      </vt:variant>
      <vt:variant>
        <vt:i4>96</vt:i4>
      </vt:variant>
      <vt:variant>
        <vt:i4>0</vt:i4>
      </vt:variant>
      <vt:variant>
        <vt:i4>5</vt:i4>
      </vt:variant>
      <vt:variant>
        <vt:lpwstr>http://www.army.mil/values/warrior.html</vt:lpwstr>
      </vt:variant>
      <vt:variant>
        <vt:lpwstr/>
      </vt:variant>
      <vt:variant>
        <vt:i4>4128878</vt:i4>
      </vt:variant>
      <vt:variant>
        <vt:i4>93</vt:i4>
      </vt:variant>
      <vt:variant>
        <vt:i4>0</vt:i4>
      </vt:variant>
      <vt:variant>
        <vt:i4>5</vt:i4>
      </vt:variant>
      <vt:variant>
        <vt:lpwstr>http://www.history.army.mil/moh/index.html</vt:lpwstr>
      </vt:variant>
      <vt:variant>
        <vt:lpwstr/>
      </vt:variant>
      <vt:variant>
        <vt:i4>65620</vt:i4>
      </vt:variant>
      <vt:variant>
        <vt:i4>90</vt:i4>
      </vt:variant>
      <vt:variant>
        <vt:i4>0</vt:i4>
      </vt:variant>
      <vt:variant>
        <vt:i4>5</vt:i4>
      </vt:variant>
      <vt:variant>
        <vt:lpwstr>http://www.timemanagementhelp.com/college.htm</vt:lpwstr>
      </vt:variant>
      <vt:variant>
        <vt:lpwstr/>
      </vt:variant>
      <vt:variant>
        <vt:i4>196693</vt:i4>
      </vt:variant>
      <vt:variant>
        <vt:i4>87</vt:i4>
      </vt:variant>
      <vt:variant>
        <vt:i4>0</vt:i4>
      </vt:variant>
      <vt:variant>
        <vt:i4>5</vt:i4>
      </vt:variant>
      <vt:variant>
        <vt:lpwstr>http://bands.army.mil/music/</vt:lpwstr>
      </vt:variant>
      <vt:variant>
        <vt:lpwstr/>
      </vt:variant>
      <vt:variant>
        <vt:i4>6094865</vt:i4>
      </vt:variant>
      <vt:variant>
        <vt:i4>84</vt:i4>
      </vt:variant>
      <vt:variant>
        <vt:i4>0</vt:i4>
      </vt:variant>
      <vt:variant>
        <vt:i4>5</vt:i4>
      </vt:variant>
      <vt:variant>
        <vt:lpwstr>http://www.army.mil/media/amp/?bctid=114827147001</vt:lpwstr>
      </vt:variant>
      <vt:variant>
        <vt:lpwstr/>
      </vt:variant>
      <vt:variant>
        <vt:i4>2818088</vt:i4>
      </vt:variant>
      <vt:variant>
        <vt:i4>81</vt:i4>
      </vt:variant>
      <vt:variant>
        <vt:i4>0</vt:i4>
      </vt:variant>
      <vt:variant>
        <vt:i4>5</vt:i4>
      </vt:variant>
      <vt:variant>
        <vt:lpwstr>https://www.choosemyplate.gov/SuperTracker/default.aspx</vt:lpwstr>
      </vt:variant>
      <vt:variant>
        <vt:lpwstr/>
      </vt:variant>
      <vt:variant>
        <vt:i4>6029330</vt:i4>
      </vt:variant>
      <vt:variant>
        <vt:i4>78</vt:i4>
      </vt:variant>
      <vt:variant>
        <vt:i4>0</vt:i4>
      </vt:variant>
      <vt:variant>
        <vt:i4>5</vt:i4>
      </vt:variant>
      <vt:variant>
        <vt:lpwstr>http://www.choosemyplate.gov/</vt:lpwstr>
      </vt:variant>
      <vt:variant>
        <vt:lpwstr/>
      </vt:variant>
      <vt:variant>
        <vt:i4>8257642</vt:i4>
      </vt:variant>
      <vt:variant>
        <vt:i4>75</vt:i4>
      </vt:variant>
      <vt:variant>
        <vt:i4>0</vt:i4>
      </vt:variant>
      <vt:variant>
        <vt:i4>5</vt:i4>
      </vt:variant>
      <vt:variant>
        <vt:lpwstr>http://www.armyg1.army.mil/hr/suicide/</vt:lpwstr>
      </vt:variant>
      <vt:variant>
        <vt:lpwstr/>
      </vt:variant>
      <vt:variant>
        <vt:i4>655363</vt:i4>
      </vt:variant>
      <vt:variant>
        <vt:i4>72</vt:i4>
      </vt:variant>
      <vt:variant>
        <vt:i4>0</vt:i4>
      </vt:variant>
      <vt:variant>
        <vt:i4>5</vt:i4>
      </vt:variant>
      <vt:variant>
        <vt:lpwstr>http://csf2.army.mil/</vt:lpwstr>
      </vt:variant>
      <vt:variant>
        <vt:lpwstr/>
      </vt:variant>
      <vt:variant>
        <vt:i4>4194390</vt:i4>
      </vt:variant>
      <vt:variant>
        <vt:i4>69</vt:i4>
      </vt:variant>
      <vt:variant>
        <vt:i4>0</vt:i4>
      </vt:variant>
      <vt:variant>
        <vt:i4>5</vt:i4>
      </vt:variant>
      <vt:variant>
        <vt:lpwstr>http://www.army.mil/readyandresilient</vt:lpwstr>
      </vt:variant>
      <vt:variant>
        <vt:lpwstr/>
      </vt:variant>
      <vt:variant>
        <vt:i4>589832</vt:i4>
      </vt:variant>
      <vt:variant>
        <vt:i4>66</vt:i4>
      </vt:variant>
      <vt:variant>
        <vt:i4>0</vt:i4>
      </vt:variant>
      <vt:variant>
        <vt:i4>5</vt:i4>
      </vt:variant>
      <vt:variant>
        <vt:lpwstr>http://www.preventsexualassault.army.mil/</vt:lpwstr>
      </vt:variant>
      <vt:variant>
        <vt:lpwstr/>
      </vt:variant>
      <vt:variant>
        <vt:i4>5439575</vt:i4>
      </vt:variant>
      <vt:variant>
        <vt:i4>63</vt:i4>
      </vt:variant>
      <vt:variant>
        <vt:i4>0</vt:i4>
      </vt:variant>
      <vt:variant>
        <vt:i4>5</vt:i4>
      </vt:variant>
      <vt:variant>
        <vt:lpwstr>http://www.acep.army.mil/pdf/MRT-C Goal Book.pdf</vt:lpwstr>
      </vt:variant>
      <vt:variant>
        <vt:lpwstr/>
      </vt:variant>
      <vt:variant>
        <vt:i4>1835078</vt:i4>
      </vt:variant>
      <vt:variant>
        <vt:i4>60</vt:i4>
      </vt:variant>
      <vt:variant>
        <vt:i4>0</vt:i4>
      </vt:variant>
      <vt:variant>
        <vt:i4>5</vt:i4>
      </vt:variant>
      <vt:variant>
        <vt:lpwstr>http://cape.army.mil/</vt:lpwstr>
      </vt:variant>
      <vt:variant>
        <vt:lpwstr/>
      </vt:variant>
      <vt:variant>
        <vt:i4>1310785</vt:i4>
      </vt:variant>
      <vt:variant>
        <vt:i4>57</vt:i4>
      </vt:variant>
      <vt:variant>
        <vt:i4>0</vt:i4>
      </vt:variant>
      <vt:variant>
        <vt:i4>5</vt:i4>
      </vt:variant>
      <vt:variant>
        <vt:lpwstr>http://srotc.nformd.net/sexualassault/ulogin/</vt:lpwstr>
      </vt:variant>
      <vt:variant>
        <vt:lpwstr/>
      </vt:variant>
      <vt:variant>
        <vt:i4>3211376</vt:i4>
      </vt:variant>
      <vt:variant>
        <vt:i4>54</vt:i4>
      </vt:variant>
      <vt:variant>
        <vt:i4>0</vt:i4>
      </vt:variant>
      <vt:variant>
        <vt:i4>5</vt:i4>
      </vt:variant>
      <vt:variant>
        <vt:lpwstr>http://centerforplainlanguage.org/</vt:lpwstr>
      </vt:variant>
      <vt:variant>
        <vt:lpwstr/>
      </vt:variant>
      <vt:variant>
        <vt:i4>3014754</vt:i4>
      </vt:variant>
      <vt:variant>
        <vt:i4>51</vt:i4>
      </vt:variant>
      <vt:variant>
        <vt:i4>0</vt:i4>
      </vt:variant>
      <vt:variant>
        <vt:i4>5</vt:i4>
      </vt:variant>
      <vt:variant>
        <vt:lpwstr>https://login.milsuite.mil/</vt:lpwstr>
      </vt:variant>
      <vt:variant>
        <vt:lpwstr/>
      </vt:variant>
      <vt:variant>
        <vt:i4>1703971</vt:i4>
      </vt:variant>
      <vt:variant>
        <vt:i4>48</vt:i4>
      </vt:variant>
      <vt:variant>
        <vt:i4>0</vt:i4>
      </vt:variant>
      <vt:variant>
        <vt:i4>5</vt:i4>
      </vt:variant>
      <vt:variant>
        <vt:lpwstr>http://armypubs.army.mil/doctrine/active_fm.html</vt:lpwstr>
      </vt:variant>
      <vt:variant>
        <vt:lpwstr/>
      </vt:variant>
      <vt:variant>
        <vt:i4>4259844</vt:i4>
      </vt:variant>
      <vt:variant>
        <vt:i4>45</vt:i4>
      </vt:variant>
      <vt:variant>
        <vt:i4>0</vt:i4>
      </vt:variant>
      <vt:variant>
        <vt:i4>5</vt:i4>
      </vt:variant>
      <vt:variant>
        <vt:lpwstr>https://atn.army.mil/</vt:lpwstr>
      </vt:variant>
      <vt:variant>
        <vt:lpwstr/>
      </vt:variant>
      <vt:variant>
        <vt:i4>393230</vt:i4>
      </vt:variant>
      <vt:variant>
        <vt:i4>42</vt:i4>
      </vt:variant>
      <vt:variant>
        <vt:i4>0</vt:i4>
      </vt:variant>
      <vt:variant>
        <vt:i4>5</vt:i4>
      </vt:variant>
      <vt:variant>
        <vt:lpwstr>https://rotc.blackboard.com/</vt:lpwstr>
      </vt:variant>
      <vt:variant>
        <vt:lpwstr/>
      </vt:variant>
      <vt:variant>
        <vt:i4>3407990</vt:i4>
      </vt:variant>
      <vt:variant>
        <vt:i4>39</vt:i4>
      </vt:variant>
      <vt:variant>
        <vt:i4>0</vt:i4>
      </vt:variant>
      <vt:variant>
        <vt:i4>5</vt:i4>
      </vt:variant>
      <vt:variant>
        <vt:lpwstr>http://www.youtube.com/channel/UC0t6LhApmHQ9YosAOlJ1tDA</vt:lpwstr>
      </vt:variant>
      <vt:variant>
        <vt:lpwstr/>
      </vt:variant>
      <vt:variant>
        <vt:i4>393230</vt:i4>
      </vt:variant>
      <vt:variant>
        <vt:i4>36</vt:i4>
      </vt:variant>
      <vt:variant>
        <vt:i4>0</vt:i4>
      </vt:variant>
      <vt:variant>
        <vt:i4>5</vt:i4>
      </vt:variant>
      <vt:variant>
        <vt:lpwstr>https://rotc.blackboard.com/</vt:lpwstr>
      </vt:variant>
      <vt:variant>
        <vt:lpwstr/>
      </vt:variant>
      <vt:variant>
        <vt:i4>393230</vt:i4>
      </vt:variant>
      <vt:variant>
        <vt:i4>33</vt:i4>
      </vt:variant>
      <vt:variant>
        <vt:i4>0</vt:i4>
      </vt:variant>
      <vt:variant>
        <vt:i4>5</vt:i4>
      </vt:variant>
      <vt:variant>
        <vt:lpwstr>https://rotc.blackboard.com/</vt:lpwstr>
      </vt:variant>
      <vt:variant>
        <vt:lpwstr/>
      </vt:variant>
      <vt:variant>
        <vt:i4>393230</vt:i4>
      </vt:variant>
      <vt:variant>
        <vt:i4>30</vt:i4>
      </vt:variant>
      <vt:variant>
        <vt:i4>0</vt:i4>
      </vt:variant>
      <vt:variant>
        <vt:i4>5</vt:i4>
      </vt:variant>
      <vt:variant>
        <vt:lpwstr>https://rotc.blackboard.com/</vt:lpwstr>
      </vt:variant>
      <vt:variant>
        <vt:lpwstr/>
      </vt:variant>
      <vt:variant>
        <vt:i4>6029330</vt:i4>
      </vt:variant>
      <vt:variant>
        <vt:i4>27</vt:i4>
      </vt:variant>
      <vt:variant>
        <vt:i4>0</vt:i4>
      </vt:variant>
      <vt:variant>
        <vt:i4>5</vt:i4>
      </vt:variant>
      <vt:variant>
        <vt:lpwstr>http://www.choosemyplate.gov/</vt:lpwstr>
      </vt:variant>
      <vt:variant>
        <vt:lpwstr/>
      </vt:variant>
      <vt:variant>
        <vt:i4>65620</vt:i4>
      </vt:variant>
      <vt:variant>
        <vt:i4>24</vt:i4>
      </vt:variant>
      <vt:variant>
        <vt:i4>0</vt:i4>
      </vt:variant>
      <vt:variant>
        <vt:i4>5</vt:i4>
      </vt:variant>
      <vt:variant>
        <vt:lpwstr>http://www.timemanagementhelp.com/college.htm</vt:lpwstr>
      </vt:variant>
      <vt:variant>
        <vt:lpwstr/>
      </vt:variant>
      <vt:variant>
        <vt:i4>5439575</vt:i4>
      </vt:variant>
      <vt:variant>
        <vt:i4>21</vt:i4>
      </vt:variant>
      <vt:variant>
        <vt:i4>0</vt:i4>
      </vt:variant>
      <vt:variant>
        <vt:i4>5</vt:i4>
      </vt:variant>
      <vt:variant>
        <vt:lpwstr>http://www.acep.army.mil/pdf/MRT-C Goal Book.pdf</vt:lpwstr>
      </vt:variant>
      <vt:variant>
        <vt:lpwstr/>
      </vt:variant>
      <vt:variant>
        <vt:i4>5439575</vt:i4>
      </vt:variant>
      <vt:variant>
        <vt:i4>18</vt:i4>
      </vt:variant>
      <vt:variant>
        <vt:i4>0</vt:i4>
      </vt:variant>
      <vt:variant>
        <vt:i4>5</vt:i4>
      </vt:variant>
      <vt:variant>
        <vt:lpwstr>http://www.acep.army.mil/pdf/MRT-C Goal Book.pdf</vt:lpwstr>
      </vt:variant>
      <vt:variant>
        <vt:lpwstr/>
      </vt:variant>
      <vt:variant>
        <vt:i4>7995517</vt:i4>
      </vt:variant>
      <vt:variant>
        <vt:i4>15</vt:i4>
      </vt:variant>
      <vt:variant>
        <vt:i4>0</vt:i4>
      </vt:variant>
      <vt:variant>
        <vt:i4>5</vt:i4>
      </vt:variant>
      <vt:variant>
        <vt:lpwstr>http://csf2.army.mil/index.html</vt:lpwstr>
      </vt:variant>
      <vt:variant>
        <vt:lpwstr/>
      </vt:variant>
      <vt:variant>
        <vt:i4>4128887</vt:i4>
      </vt:variant>
      <vt:variant>
        <vt:i4>12</vt:i4>
      </vt:variant>
      <vt:variant>
        <vt:i4>0</vt:i4>
      </vt:variant>
      <vt:variant>
        <vt:i4>5</vt:i4>
      </vt:variant>
      <vt:variant>
        <vt:lpwstr>http://www.youtube.com/watch?v=EpN8pjL5qjQ&amp;feature=youtu.be</vt:lpwstr>
      </vt:variant>
      <vt:variant>
        <vt:lpwstr/>
      </vt:variant>
      <vt:variant>
        <vt:i4>3014715</vt:i4>
      </vt:variant>
      <vt:variant>
        <vt:i4>9</vt:i4>
      </vt:variant>
      <vt:variant>
        <vt:i4>0</vt:i4>
      </vt:variant>
      <vt:variant>
        <vt:i4>5</vt:i4>
      </vt:variant>
      <vt:variant>
        <vt:lpwstr>http://www.army.mil/readyandresilient/standto/</vt:lpwstr>
      </vt:variant>
      <vt:variant>
        <vt:lpwstr/>
      </vt:variant>
      <vt:variant>
        <vt:i4>3473466</vt:i4>
      </vt:variant>
      <vt:variant>
        <vt:i4>6</vt:i4>
      </vt:variant>
      <vt:variant>
        <vt:i4>0</vt:i4>
      </vt:variant>
      <vt:variant>
        <vt:i4>5</vt:i4>
      </vt:variant>
      <vt:variant>
        <vt:lpwstr>http://www.youtube.com/watch?v=JqQeWgE6gus&amp;feature=youtu.be</vt:lpwstr>
      </vt:variant>
      <vt:variant>
        <vt:lpwstr/>
      </vt:variant>
      <vt:variant>
        <vt:i4>589832</vt:i4>
      </vt:variant>
      <vt:variant>
        <vt:i4>3</vt:i4>
      </vt:variant>
      <vt:variant>
        <vt:i4>0</vt:i4>
      </vt:variant>
      <vt:variant>
        <vt:i4>5</vt:i4>
      </vt:variant>
      <vt:variant>
        <vt:lpwstr>http://www.preventsexualassault.army.mil/</vt:lpwstr>
      </vt:variant>
      <vt:variant>
        <vt:lpwstr/>
      </vt:variant>
      <vt:variant>
        <vt:i4>7340070</vt:i4>
      </vt:variant>
      <vt:variant>
        <vt:i4>0</vt:i4>
      </vt:variant>
      <vt:variant>
        <vt:i4>0</vt:i4>
      </vt:variant>
      <vt:variant>
        <vt:i4>5</vt:i4>
      </vt:variant>
      <vt:variant>
        <vt:lpwstr>https://rotc.blackboard.com/webapps/portal/frameset.jsp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Science and Leadership 101</dc:title>
  <dc:subject>Course Syllabus</dc:subject>
  <dc:creator>Garvey, Kevin P Mr USACC</dc:creator>
  <cp:keywords/>
  <dc:description/>
  <cp:lastModifiedBy>Burke, Harold</cp:lastModifiedBy>
  <cp:revision>4</cp:revision>
  <cp:lastPrinted>2011-12-21T13:34:00Z</cp:lastPrinted>
  <dcterms:created xsi:type="dcterms:W3CDTF">2017-04-11T17:30:00Z</dcterms:created>
  <dcterms:modified xsi:type="dcterms:W3CDTF">2017-04-11T17:35:00Z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-1959547761</vt:i4>
  </property>
  <property fmtid="{D5CDD505-2E9C-101B-9397-08002B2CF9AE}" pid="3" name="_NewReviewCycle">
    <vt:lpwstr/>
  </property>
  <property fmtid="{D5CDD505-2E9C-101B-9397-08002B2CF9AE}" pid="4" name="_EmailSubject">
    <vt:lpwstr>Army ROTC course syllabi (Fall 17)</vt:lpwstr>
  </property>
  <property fmtid="{D5CDD505-2E9C-101B-9397-08002B2CF9AE}" pid="5" name="_AuthorEmail">
    <vt:lpwstr>JBarko@collin.edu</vt:lpwstr>
  </property>
  <property fmtid="{D5CDD505-2E9C-101B-9397-08002B2CF9AE}" pid="6" name="_AuthorEmailDisplayName">
    <vt:lpwstr>James Barko</vt:lpwstr>
  </property>
</Properties>
</file>