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264D" w:rsidRPr="00C777DB" w:rsidRDefault="00AF68FF" w:rsidP="00044E52">
      <w:pPr>
        <w:autoSpaceDE w:val="0"/>
        <w:autoSpaceDN w:val="0"/>
        <w:adjustRightInd w:val="0"/>
        <w:jc w:val="center"/>
        <w:rPr>
          <w:rFonts w:ascii="Arial" w:hAnsi="Arial" w:cs="Arial"/>
          <w:b/>
          <w:bCs/>
          <w:sz w:val="20"/>
          <w:szCs w:val="20"/>
        </w:rPr>
      </w:pPr>
      <w:r w:rsidRPr="00C777DB">
        <w:rPr>
          <w:rFonts w:ascii="Arial" w:hAnsi="Arial" w:cs="Arial"/>
          <w:b/>
          <w:bCs/>
          <w:sz w:val="20"/>
          <w:szCs w:val="20"/>
        </w:rPr>
        <w:t>COLLIN COLLEGE</w:t>
      </w:r>
      <w:r w:rsidR="00272A68" w:rsidRPr="00C777DB">
        <w:rPr>
          <w:rFonts w:ascii="Arial" w:hAnsi="Arial" w:cs="Arial"/>
          <w:b/>
          <w:bCs/>
          <w:sz w:val="20"/>
          <w:szCs w:val="20"/>
        </w:rPr>
        <w:t xml:space="preserve"> </w:t>
      </w:r>
    </w:p>
    <w:p w:rsidR="00AF68FF" w:rsidRPr="00C777DB" w:rsidRDefault="00AF68FF" w:rsidP="00044E52">
      <w:pPr>
        <w:autoSpaceDE w:val="0"/>
        <w:autoSpaceDN w:val="0"/>
        <w:adjustRightInd w:val="0"/>
        <w:jc w:val="center"/>
        <w:rPr>
          <w:rFonts w:ascii="Arial" w:hAnsi="Arial" w:cs="Arial"/>
          <w:b/>
          <w:bCs/>
          <w:sz w:val="20"/>
          <w:szCs w:val="20"/>
        </w:rPr>
      </w:pPr>
      <w:r w:rsidRPr="00C777DB">
        <w:rPr>
          <w:rFonts w:ascii="Arial" w:hAnsi="Arial" w:cs="Arial"/>
          <w:b/>
          <w:bCs/>
          <w:sz w:val="20"/>
          <w:szCs w:val="20"/>
        </w:rPr>
        <w:t xml:space="preserve">COURSE SYLLABUS </w:t>
      </w:r>
    </w:p>
    <w:p w:rsidR="00AF68FF" w:rsidRPr="00C777DB" w:rsidRDefault="00AF68FF" w:rsidP="00044E52">
      <w:pPr>
        <w:autoSpaceDE w:val="0"/>
        <w:autoSpaceDN w:val="0"/>
        <w:adjustRightInd w:val="0"/>
        <w:rPr>
          <w:rFonts w:ascii="Arial" w:hAnsi="Arial" w:cs="Arial"/>
          <w:b/>
          <w:bCs/>
          <w:sz w:val="20"/>
          <w:szCs w:val="20"/>
        </w:rPr>
      </w:pPr>
    </w:p>
    <w:p w:rsidR="00AF68FF" w:rsidRPr="00C777DB" w:rsidRDefault="0087264D" w:rsidP="00044E52">
      <w:pPr>
        <w:autoSpaceDE w:val="0"/>
        <w:autoSpaceDN w:val="0"/>
        <w:adjustRightInd w:val="0"/>
        <w:rPr>
          <w:rFonts w:ascii="Arial" w:hAnsi="Arial" w:cs="Arial"/>
          <w:b/>
          <w:bCs/>
          <w:sz w:val="20"/>
          <w:szCs w:val="20"/>
        </w:rPr>
      </w:pPr>
      <w:r w:rsidRPr="00C777DB">
        <w:rPr>
          <w:rFonts w:ascii="Arial" w:hAnsi="Arial" w:cs="Arial"/>
          <w:b/>
          <w:noProof/>
          <w:sz w:val="20"/>
          <w:szCs w:val="20"/>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20955</wp:posOffset>
                </wp:positionV>
                <wp:extent cx="1676400" cy="266700"/>
                <wp:effectExtent l="0" t="0" r="1905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266700"/>
                        </a:xfrm>
                        <a:prstGeom prst="rect">
                          <a:avLst/>
                        </a:prstGeom>
                        <a:solidFill>
                          <a:srgbClr val="FFFFFF"/>
                        </a:solidFill>
                        <a:ln w="9525">
                          <a:solidFill>
                            <a:srgbClr val="000000"/>
                          </a:solidFill>
                          <a:miter lim="800000"/>
                          <a:headEnd/>
                          <a:tailEnd/>
                        </a:ln>
                      </wps:spPr>
                      <wps:txbx>
                        <w:txbxContent>
                          <w:p w:rsidR="00AF68FF" w:rsidRPr="0087264D" w:rsidRDefault="00AF68FF" w:rsidP="00AF68FF">
                            <w:pPr>
                              <w:rPr>
                                <w:rFonts w:ascii="Arial" w:hAnsi="Arial" w:cs="Arial"/>
                                <w:color w:val="000000"/>
                              </w:rPr>
                            </w:pPr>
                            <w:r w:rsidRPr="0087264D">
                              <w:rPr>
                                <w:rFonts w:ascii="Arial" w:hAnsi="Arial" w:cs="Arial"/>
                                <w:color w:val="000000"/>
                              </w:rPr>
                              <w:t>Course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1.65pt;width:132pt;height:2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">
                <v:textbox>
                  <w:txbxContent>
                    <w:p w:rsidR="00AF68FF" w:rsidRPr="0087264D" w:rsidRDefault="00AF68FF" w:rsidP="00AF68FF">
                      <w:pPr>
                        <w:rPr>
                          <w:rFonts w:ascii="Arial" w:hAnsi="Arial" w:cs="Arial"/>
                          <w:color w:val="000000"/>
                        </w:rPr>
                      </w:pPr>
                      <w:r w:rsidRPr="0087264D">
                        <w:rPr>
                          <w:rFonts w:ascii="Arial" w:hAnsi="Arial" w:cs="Arial"/>
                          <w:color w:val="000000"/>
                        </w:rPr>
                        <w:t>Course Information</w:t>
                      </w:r>
                    </w:p>
                  </w:txbxContent>
                </v:textbox>
              </v:shape>
            </w:pict>
          </mc:Fallback>
        </mc:AlternateContent>
      </w:r>
    </w:p>
    <w:p w:rsidR="00AF68FF" w:rsidRPr="00C777DB" w:rsidRDefault="00AF68FF" w:rsidP="00044E52">
      <w:pPr>
        <w:autoSpaceDE w:val="0"/>
        <w:autoSpaceDN w:val="0"/>
        <w:adjustRightInd w:val="0"/>
        <w:rPr>
          <w:rFonts w:ascii="Arial" w:hAnsi="Arial" w:cs="Arial"/>
          <w:b/>
          <w:bCs/>
          <w:sz w:val="20"/>
          <w:szCs w:val="20"/>
        </w:rPr>
      </w:pPr>
    </w:p>
    <w:p w:rsidR="00AF68FF" w:rsidRPr="00C777DB" w:rsidRDefault="00AF68FF" w:rsidP="00044E52">
      <w:pPr>
        <w:autoSpaceDE w:val="0"/>
        <w:autoSpaceDN w:val="0"/>
        <w:adjustRightInd w:val="0"/>
        <w:rPr>
          <w:rFonts w:ascii="Arial" w:hAnsi="Arial" w:cs="Arial"/>
          <w:b/>
          <w:bCs/>
          <w:sz w:val="20"/>
          <w:szCs w:val="20"/>
        </w:rPr>
      </w:pPr>
    </w:p>
    <w:p w:rsidR="00A25A8D" w:rsidRDefault="00A25A8D" w:rsidP="00B313AF">
      <w:pPr>
        <w:autoSpaceDE w:val="0"/>
        <w:autoSpaceDN w:val="0"/>
        <w:adjustRightInd w:val="0"/>
        <w:rPr>
          <w:rFonts w:ascii="Arial" w:hAnsi="Arial" w:cs="Arial"/>
          <w:b/>
          <w:bCs/>
          <w:sz w:val="20"/>
          <w:szCs w:val="20"/>
        </w:rPr>
      </w:pPr>
    </w:p>
    <w:p w:rsidR="00044E52" w:rsidRPr="00C777DB" w:rsidRDefault="00044E52" w:rsidP="00B313AF">
      <w:pPr>
        <w:autoSpaceDE w:val="0"/>
        <w:autoSpaceDN w:val="0"/>
        <w:adjustRightInd w:val="0"/>
        <w:rPr>
          <w:rFonts w:ascii="Arial" w:hAnsi="Arial" w:cs="Arial"/>
          <w:sz w:val="20"/>
          <w:szCs w:val="20"/>
        </w:rPr>
      </w:pPr>
      <w:r w:rsidRPr="00C777DB">
        <w:rPr>
          <w:rFonts w:ascii="Arial" w:hAnsi="Arial" w:cs="Arial"/>
          <w:b/>
          <w:bCs/>
          <w:sz w:val="20"/>
          <w:szCs w:val="20"/>
        </w:rPr>
        <w:t>Course Number</w:t>
      </w:r>
      <w:r w:rsidR="004141E0" w:rsidRPr="00C777DB">
        <w:rPr>
          <w:rFonts w:ascii="Arial" w:hAnsi="Arial" w:cs="Arial"/>
          <w:sz w:val="20"/>
          <w:szCs w:val="20"/>
        </w:rPr>
        <w:t xml:space="preserve">: </w:t>
      </w:r>
      <w:r w:rsidR="00272A68" w:rsidRPr="00C777DB">
        <w:rPr>
          <w:rFonts w:ascii="Arial" w:hAnsi="Arial" w:cs="Arial"/>
          <w:sz w:val="20"/>
          <w:szCs w:val="20"/>
        </w:rPr>
        <w:t xml:space="preserve"> ITCC 235</w:t>
      </w:r>
      <w:r w:rsidR="00C52829" w:rsidRPr="00C777DB">
        <w:rPr>
          <w:rFonts w:ascii="Arial" w:hAnsi="Arial" w:cs="Arial"/>
          <w:sz w:val="20"/>
          <w:szCs w:val="20"/>
        </w:rPr>
        <w:t>4</w:t>
      </w:r>
    </w:p>
    <w:p w:rsidR="00044E52" w:rsidRPr="00C777DB" w:rsidRDefault="00044E52" w:rsidP="00B313AF">
      <w:pPr>
        <w:autoSpaceDE w:val="0"/>
        <w:autoSpaceDN w:val="0"/>
        <w:adjustRightInd w:val="0"/>
        <w:rPr>
          <w:rFonts w:ascii="Arial" w:hAnsi="Arial" w:cs="Arial"/>
          <w:b/>
          <w:bCs/>
          <w:sz w:val="20"/>
          <w:szCs w:val="20"/>
        </w:rPr>
      </w:pPr>
    </w:p>
    <w:p w:rsidR="00044E52" w:rsidRPr="00C777DB" w:rsidRDefault="00044E52" w:rsidP="00B313AF">
      <w:pPr>
        <w:autoSpaceDE w:val="0"/>
        <w:autoSpaceDN w:val="0"/>
        <w:adjustRightInd w:val="0"/>
        <w:rPr>
          <w:rFonts w:ascii="Arial" w:hAnsi="Arial" w:cs="Arial"/>
          <w:sz w:val="20"/>
          <w:szCs w:val="20"/>
        </w:rPr>
      </w:pPr>
      <w:r w:rsidRPr="00C777DB">
        <w:rPr>
          <w:rFonts w:ascii="Arial" w:hAnsi="Arial" w:cs="Arial"/>
          <w:b/>
          <w:bCs/>
          <w:sz w:val="20"/>
          <w:szCs w:val="20"/>
        </w:rPr>
        <w:t xml:space="preserve">Course Title: </w:t>
      </w:r>
      <w:r w:rsidR="00C52829" w:rsidRPr="00C777DB">
        <w:rPr>
          <w:rFonts w:ascii="Arial" w:hAnsi="Arial" w:cs="Arial"/>
          <w:b/>
          <w:bCs/>
          <w:sz w:val="20"/>
          <w:szCs w:val="20"/>
        </w:rPr>
        <w:t xml:space="preserve"> </w:t>
      </w:r>
      <w:r w:rsidR="00C52829" w:rsidRPr="00C777DB">
        <w:rPr>
          <w:rStyle w:val="text101"/>
          <w:rFonts w:ascii="Arial" w:hAnsi="Arial" w:cs="Arial"/>
        </w:rPr>
        <w:t xml:space="preserve">CCNP </w:t>
      </w:r>
      <w:r w:rsidR="00022675" w:rsidRPr="00C777DB">
        <w:rPr>
          <w:rStyle w:val="text101"/>
          <w:rFonts w:ascii="Arial" w:hAnsi="Arial" w:cs="Arial"/>
        </w:rPr>
        <w:t>R&amp;S ROUTE</w:t>
      </w:r>
    </w:p>
    <w:p w:rsidR="00044E52" w:rsidRPr="00C777DB" w:rsidRDefault="00044E52" w:rsidP="00B313AF">
      <w:pPr>
        <w:autoSpaceDE w:val="0"/>
        <w:autoSpaceDN w:val="0"/>
        <w:adjustRightInd w:val="0"/>
        <w:rPr>
          <w:rFonts w:ascii="Arial" w:hAnsi="Arial" w:cs="Arial"/>
          <w:b/>
          <w:bCs/>
          <w:sz w:val="20"/>
          <w:szCs w:val="20"/>
        </w:rPr>
      </w:pPr>
    </w:p>
    <w:p w:rsidR="00044E52" w:rsidRPr="00C777DB" w:rsidRDefault="00044E52" w:rsidP="00B313AF">
      <w:pPr>
        <w:autoSpaceDE w:val="0"/>
        <w:autoSpaceDN w:val="0"/>
        <w:adjustRightInd w:val="0"/>
        <w:ind w:left="360" w:hanging="360"/>
        <w:rPr>
          <w:rFonts w:ascii="Arial" w:hAnsi="Arial" w:cs="Arial"/>
          <w:sz w:val="20"/>
          <w:szCs w:val="20"/>
        </w:rPr>
      </w:pPr>
      <w:r w:rsidRPr="00C777DB">
        <w:rPr>
          <w:rFonts w:ascii="Arial" w:hAnsi="Arial" w:cs="Arial"/>
          <w:b/>
          <w:bCs/>
          <w:sz w:val="20"/>
          <w:szCs w:val="20"/>
        </w:rPr>
        <w:t xml:space="preserve">Course Description: </w:t>
      </w:r>
      <w:r w:rsidR="00920841" w:rsidRPr="00C777DB">
        <w:rPr>
          <w:rFonts w:ascii="Arial" w:hAnsi="Arial" w:cs="Arial"/>
          <w:b/>
          <w:bCs/>
          <w:sz w:val="20"/>
          <w:szCs w:val="20"/>
        </w:rPr>
        <w:t xml:space="preserve"> </w:t>
      </w:r>
      <w:r w:rsidR="00C52829" w:rsidRPr="00C777DB">
        <w:rPr>
          <w:rStyle w:val="text101"/>
          <w:rFonts w:ascii="Arial" w:hAnsi="Arial" w:cs="Arial"/>
        </w:rPr>
        <w:t>How to implement, monitor, and maintain routing services in an enterprise network. How to plan, configure, and verify the implementation of complete enterprise LAN and WAN routing solutions using a range of routing protocols in IPv4 and IPv6 environments. Configuration of secure routing solutions to support branch offices and mobile workers.</w:t>
      </w:r>
      <w:r w:rsidR="00C52829" w:rsidRPr="00C777DB">
        <w:rPr>
          <w:rFonts w:ascii="Arial" w:hAnsi="Arial" w:cs="Arial"/>
          <w:sz w:val="20"/>
          <w:szCs w:val="20"/>
        </w:rPr>
        <w:t xml:space="preserve"> Lab required.</w:t>
      </w:r>
    </w:p>
    <w:p w:rsidR="00044E52" w:rsidRPr="00C777DB" w:rsidRDefault="00044E52" w:rsidP="00B313AF">
      <w:pPr>
        <w:autoSpaceDE w:val="0"/>
        <w:autoSpaceDN w:val="0"/>
        <w:adjustRightInd w:val="0"/>
        <w:rPr>
          <w:rFonts w:ascii="Arial" w:hAnsi="Arial" w:cs="Arial"/>
          <w:b/>
          <w:bCs/>
          <w:sz w:val="20"/>
          <w:szCs w:val="20"/>
        </w:rPr>
      </w:pPr>
    </w:p>
    <w:p w:rsidR="00044E52" w:rsidRPr="00C777DB" w:rsidRDefault="00044E52" w:rsidP="0004314B">
      <w:pPr>
        <w:tabs>
          <w:tab w:val="left" w:pos="2250"/>
        </w:tabs>
        <w:autoSpaceDE w:val="0"/>
        <w:autoSpaceDN w:val="0"/>
        <w:adjustRightInd w:val="0"/>
        <w:rPr>
          <w:rFonts w:ascii="Arial" w:hAnsi="Arial" w:cs="Arial"/>
          <w:sz w:val="20"/>
          <w:szCs w:val="20"/>
        </w:rPr>
      </w:pPr>
      <w:r w:rsidRPr="00C777DB">
        <w:rPr>
          <w:rFonts w:ascii="Arial" w:hAnsi="Arial" w:cs="Arial"/>
          <w:b/>
          <w:bCs/>
          <w:sz w:val="20"/>
          <w:szCs w:val="20"/>
        </w:rPr>
        <w:t>Course Credit Hours:</w:t>
      </w:r>
      <w:r w:rsidR="00C1659E" w:rsidRPr="00C777DB">
        <w:rPr>
          <w:rFonts w:ascii="Arial" w:hAnsi="Arial" w:cs="Arial"/>
          <w:b/>
          <w:bCs/>
          <w:sz w:val="20"/>
          <w:szCs w:val="20"/>
        </w:rPr>
        <w:tab/>
      </w:r>
      <w:r w:rsidR="00392C5F" w:rsidRPr="00C777DB">
        <w:rPr>
          <w:rFonts w:ascii="Arial" w:hAnsi="Arial" w:cs="Arial"/>
          <w:sz w:val="20"/>
          <w:szCs w:val="20"/>
        </w:rPr>
        <w:t>3</w:t>
      </w:r>
    </w:p>
    <w:p w:rsidR="00044E52" w:rsidRPr="00C777DB" w:rsidRDefault="00AF68FF" w:rsidP="0004314B">
      <w:pPr>
        <w:tabs>
          <w:tab w:val="left" w:pos="2250"/>
        </w:tabs>
        <w:autoSpaceDE w:val="0"/>
        <w:autoSpaceDN w:val="0"/>
        <w:adjustRightInd w:val="0"/>
        <w:rPr>
          <w:rFonts w:ascii="Arial" w:hAnsi="Arial" w:cs="Arial"/>
          <w:sz w:val="20"/>
          <w:szCs w:val="20"/>
        </w:rPr>
      </w:pPr>
      <w:r w:rsidRPr="00C777DB">
        <w:rPr>
          <w:rFonts w:ascii="Arial" w:hAnsi="Arial" w:cs="Arial"/>
          <w:sz w:val="20"/>
          <w:szCs w:val="20"/>
        </w:rPr>
        <w:t xml:space="preserve">          </w:t>
      </w:r>
      <w:r w:rsidR="00920841" w:rsidRPr="00C777DB">
        <w:rPr>
          <w:rFonts w:ascii="Arial" w:hAnsi="Arial" w:cs="Arial"/>
          <w:sz w:val="20"/>
          <w:szCs w:val="20"/>
        </w:rPr>
        <w:t xml:space="preserve"> </w:t>
      </w:r>
      <w:r w:rsidRPr="00C777DB">
        <w:rPr>
          <w:rFonts w:ascii="Arial" w:hAnsi="Arial" w:cs="Arial"/>
          <w:sz w:val="20"/>
          <w:szCs w:val="20"/>
        </w:rPr>
        <w:t xml:space="preserve"> </w:t>
      </w:r>
      <w:r w:rsidR="00C1659E" w:rsidRPr="00C777DB">
        <w:rPr>
          <w:rFonts w:ascii="Arial" w:hAnsi="Arial" w:cs="Arial"/>
          <w:sz w:val="20"/>
          <w:szCs w:val="20"/>
        </w:rPr>
        <w:t xml:space="preserve"> Lecture Hours:</w:t>
      </w:r>
      <w:r w:rsidR="00C1659E" w:rsidRPr="00C777DB">
        <w:rPr>
          <w:rFonts w:ascii="Arial" w:hAnsi="Arial" w:cs="Arial"/>
          <w:sz w:val="20"/>
          <w:szCs w:val="20"/>
        </w:rPr>
        <w:tab/>
      </w:r>
      <w:r w:rsidR="00054897" w:rsidRPr="00C777DB">
        <w:rPr>
          <w:rFonts w:ascii="Arial" w:hAnsi="Arial" w:cs="Arial"/>
          <w:sz w:val="20"/>
          <w:szCs w:val="20"/>
        </w:rPr>
        <w:t>2</w:t>
      </w:r>
    </w:p>
    <w:p w:rsidR="00044E52" w:rsidRPr="00C777DB" w:rsidRDefault="00AF68FF" w:rsidP="0004314B">
      <w:pPr>
        <w:tabs>
          <w:tab w:val="left" w:pos="2250"/>
        </w:tabs>
        <w:autoSpaceDE w:val="0"/>
        <w:autoSpaceDN w:val="0"/>
        <w:adjustRightInd w:val="0"/>
        <w:rPr>
          <w:rFonts w:ascii="Arial" w:hAnsi="Arial" w:cs="Arial"/>
          <w:sz w:val="20"/>
          <w:szCs w:val="20"/>
        </w:rPr>
      </w:pPr>
      <w:r w:rsidRPr="00C777DB">
        <w:rPr>
          <w:rFonts w:ascii="Arial" w:hAnsi="Arial" w:cs="Arial"/>
          <w:sz w:val="20"/>
          <w:szCs w:val="20"/>
        </w:rPr>
        <w:t xml:space="preserve">           </w:t>
      </w:r>
      <w:r w:rsidR="00920841" w:rsidRPr="00C777DB">
        <w:rPr>
          <w:rFonts w:ascii="Arial" w:hAnsi="Arial" w:cs="Arial"/>
          <w:sz w:val="20"/>
          <w:szCs w:val="20"/>
        </w:rPr>
        <w:t xml:space="preserve"> </w:t>
      </w:r>
      <w:r w:rsidRPr="00C777DB">
        <w:rPr>
          <w:rFonts w:ascii="Arial" w:hAnsi="Arial" w:cs="Arial"/>
          <w:sz w:val="20"/>
          <w:szCs w:val="20"/>
        </w:rPr>
        <w:t xml:space="preserve">      </w:t>
      </w:r>
      <w:r w:rsidR="00C1659E" w:rsidRPr="00C777DB">
        <w:rPr>
          <w:rFonts w:ascii="Arial" w:hAnsi="Arial" w:cs="Arial"/>
          <w:sz w:val="20"/>
          <w:szCs w:val="20"/>
        </w:rPr>
        <w:t xml:space="preserve"> Lab Hours:</w:t>
      </w:r>
      <w:r w:rsidR="00C1659E" w:rsidRPr="00C777DB">
        <w:rPr>
          <w:rFonts w:ascii="Arial" w:hAnsi="Arial" w:cs="Arial"/>
          <w:sz w:val="20"/>
          <w:szCs w:val="20"/>
        </w:rPr>
        <w:tab/>
      </w:r>
      <w:r w:rsidR="00C52829" w:rsidRPr="00C777DB">
        <w:rPr>
          <w:rFonts w:ascii="Arial" w:hAnsi="Arial" w:cs="Arial"/>
          <w:sz w:val="20"/>
          <w:szCs w:val="20"/>
        </w:rPr>
        <w:t>3</w:t>
      </w:r>
    </w:p>
    <w:p w:rsidR="00044E52" w:rsidRPr="00C777DB" w:rsidRDefault="00044E52" w:rsidP="00B313AF">
      <w:pPr>
        <w:autoSpaceDE w:val="0"/>
        <w:autoSpaceDN w:val="0"/>
        <w:adjustRightInd w:val="0"/>
        <w:rPr>
          <w:rFonts w:ascii="Arial" w:hAnsi="Arial" w:cs="Arial"/>
          <w:b/>
          <w:bCs/>
          <w:sz w:val="20"/>
          <w:szCs w:val="20"/>
        </w:rPr>
      </w:pPr>
    </w:p>
    <w:p w:rsidR="00044E52" w:rsidRPr="00C777DB" w:rsidRDefault="00044E52" w:rsidP="00B313AF">
      <w:pPr>
        <w:autoSpaceDE w:val="0"/>
        <w:autoSpaceDN w:val="0"/>
        <w:adjustRightInd w:val="0"/>
        <w:rPr>
          <w:rFonts w:ascii="Arial" w:hAnsi="Arial" w:cs="Arial"/>
          <w:sz w:val="20"/>
          <w:szCs w:val="20"/>
        </w:rPr>
      </w:pPr>
      <w:r w:rsidRPr="00C777DB">
        <w:rPr>
          <w:rFonts w:ascii="Arial" w:hAnsi="Arial" w:cs="Arial"/>
          <w:b/>
          <w:bCs/>
          <w:sz w:val="20"/>
          <w:szCs w:val="20"/>
        </w:rPr>
        <w:t>Prerequisite</w:t>
      </w:r>
      <w:r w:rsidR="00476331" w:rsidRPr="00C777DB">
        <w:rPr>
          <w:rFonts w:ascii="Arial" w:hAnsi="Arial" w:cs="Arial"/>
          <w:b/>
          <w:bCs/>
          <w:sz w:val="20"/>
          <w:szCs w:val="20"/>
        </w:rPr>
        <w:t>s</w:t>
      </w:r>
      <w:r w:rsidRPr="00C777DB">
        <w:rPr>
          <w:rFonts w:ascii="Arial" w:hAnsi="Arial" w:cs="Arial"/>
          <w:b/>
          <w:bCs/>
          <w:sz w:val="20"/>
          <w:szCs w:val="20"/>
        </w:rPr>
        <w:t>:</w:t>
      </w:r>
      <w:r w:rsidR="00920841" w:rsidRPr="00C777DB">
        <w:rPr>
          <w:rFonts w:ascii="Arial" w:hAnsi="Arial" w:cs="Arial"/>
          <w:b/>
          <w:bCs/>
          <w:sz w:val="20"/>
          <w:szCs w:val="20"/>
        </w:rPr>
        <w:t xml:space="preserve"> </w:t>
      </w:r>
      <w:r w:rsidRPr="00C777DB">
        <w:rPr>
          <w:rFonts w:ascii="Arial" w:hAnsi="Arial" w:cs="Arial"/>
          <w:b/>
          <w:bCs/>
          <w:sz w:val="20"/>
          <w:szCs w:val="20"/>
        </w:rPr>
        <w:t xml:space="preserve"> </w:t>
      </w:r>
      <w:r w:rsidR="00272A68" w:rsidRPr="00C777DB">
        <w:rPr>
          <w:rFonts w:ascii="Arial" w:hAnsi="Arial" w:cs="Arial"/>
          <w:sz w:val="20"/>
          <w:szCs w:val="20"/>
        </w:rPr>
        <w:t>ITCC 2313</w:t>
      </w:r>
      <w:r w:rsidR="00C52829" w:rsidRPr="00C777DB">
        <w:rPr>
          <w:rFonts w:ascii="Arial" w:hAnsi="Arial" w:cs="Arial"/>
          <w:sz w:val="20"/>
          <w:szCs w:val="20"/>
        </w:rPr>
        <w:t xml:space="preserve"> or CCNA Certification and consent of </w:t>
      </w:r>
      <w:r w:rsidR="00272A68" w:rsidRPr="00C777DB">
        <w:rPr>
          <w:rFonts w:ascii="Arial" w:hAnsi="Arial" w:cs="Arial"/>
          <w:sz w:val="20"/>
          <w:szCs w:val="20"/>
        </w:rPr>
        <w:t>Associate Dean</w:t>
      </w:r>
    </w:p>
    <w:p w:rsidR="00044E52" w:rsidRPr="00C777DB" w:rsidRDefault="00044E52" w:rsidP="00B313AF">
      <w:pPr>
        <w:autoSpaceDE w:val="0"/>
        <w:autoSpaceDN w:val="0"/>
        <w:adjustRightInd w:val="0"/>
        <w:rPr>
          <w:rFonts w:ascii="Arial" w:hAnsi="Arial" w:cs="Arial"/>
          <w:b/>
          <w:bCs/>
          <w:sz w:val="20"/>
          <w:szCs w:val="20"/>
        </w:rPr>
      </w:pPr>
    </w:p>
    <w:p w:rsidR="0087264D" w:rsidRPr="00C777DB" w:rsidRDefault="00044E52" w:rsidP="00B042E4">
      <w:pPr>
        <w:autoSpaceDE w:val="0"/>
        <w:autoSpaceDN w:val="0"/>
        <w:adjustRightInd w:val="0"/>
        <w:ind w:left="360" w:hanging="360"/>
        <w:rPr>
          <w:rFonts w:ascii="Arial" w:hAnsi="Arial" w:cs="Arial"/>
          <w:sz w:val="20"/>
          <w:szCs w:val="20"/>
        </w:rPr>
      </w:pPr>
      <w:r w:rsidRPr="00C777DB">
        <w:rPr>
          <w:rFonts w:ascii="Arial" w:hAnsi="Arial" w:cs="Arial"/>
          <w:b/>
          <w:bCs/>
          <w:sz w:val="20"/>
          <w:szCs w:val="20"/>
        </w:rPr>
        <w:t>Student Learning Outcomes:</w:t>
      </w:r>
      <w:r w:rsidR="00AF68FF" w:rsidRPr="00C777DB">
        <w:rPr>
          <w:rFonts w:ascii="Arial" w:hAnsi="Arial" w:cs="Arial"/>
          <w:sz w:val="20"/>
          <w:szCs w:val="20"/>
        </w:rPr>
        <w:t xml:space="preserve"> </w:t>
      </w:r>
      <w:r w:rsidR="00920841" w:rsidRPr="00C777DB">
        <w:rPr>
          <w:rFonts w:ascii="Arial" w:hAnsi="Arial" w:cs="Arial"/>
          <w:sz w:val="20"/>
          <w:szCs w:val="20"/>
        </w:rPr>
        <w:t xml:space="preserve"> </w:t>
      </w:r>
    </w:p>
    <w:p w:rsidR="00AF68FF" w:rsidRPr="00743D2B" w:rsidRDefault="0087264D" w:rsidP="0004314B">
      <w:pPr>
        <w:pStyle w:val="ListParagraph"/>
        <w:numPr>
          <w:ilvl w:val="0"/>
          <w:numId w:val="8"/>
        </w:numPr>
        <w:autoSpaceDE w:val="0"/>
        <w:autoSpaceDN w:val="0"/>
        <w:adjustRightInd w:val="0"/>
        <w:rPr>
          <w:rFonts w:ascii="Arial" w:hAnsi="Arial" w:cs="Arial"/>
          <w:bCs/>
          <w:sz w:val="20"/>
          <w:szCs w:val="20"/>
        </w:rPr>
      </w:pPr>
      <w:r w:rsidRPr="00743D2B">
        <w:rPr>
          <w:rFonts w:ascii="Arial" w:hAnsi="Arial" w:cs="Arial"/>
          <w:b/>
          <w:sz w:val="20"/>
          <w:szCs w:val="20"/>
        </w:rPr>
        <w:t>State-mandated Outcomes:</w:t>
      </w:r>
      <w:r w:rsidRPr="00743D2B">
        <w:rPr>
          <w:rFonts w:ascii="Arial" w:hAnsi="Arial" w:cs="Arial"/>
          <w:sz w:val="20"/>
          <w:szCs w:val="20"/>
        </w:rPr>
        <w:t xml:space="preserve"> </w:t>
      </w:r>
      <w:r w:rsidR="00E741EA" w:rsidRPr="00743D2B">
        <w:rPr>
          <w:rFonts w:ascii="Arial" w:hAnsi="Arial" w:cs="Arial"/>
          <w:sz w:val="20"/>
          <w:szCs w:val="20"/>
        </w:rPr>
        <w:t xml:space="preserve"> </w:t>
      </w:r>
      <w:r w:rsidR="00AF68FF" w:rsidRPr="00743D2B">
        <w:rPr>
          <w:rFonts w:ascii="Arial" w:hAnsi="Arial" w:cs="Arial"/>
          <w:sz w:val="20"/>
          <w:szCs w:val="20"/>
        </w:rPr>
        <w:t>Upon successful completion of thi</w:t>
      </w:r>
      <w:r w:rsidR="00392278" w:rsidRPr="00743D2B">
        <w:rPr>
          <w:rFonts w:ascii="Arial" w:hAnsi="Arial" w:cs="Arial"/>
          <w:sz w:val="20"/>
          <w:szCs w:val="20"/>
        </w:rPr>
        <w:t>s course, students will</w:t>
      </w:r>
      <w:r w:rsidR="00AF68FF" w:rsidRPr="00743D2B">
        <w:rPr>
          <w:rFonts w:ascii="Arial" w:hAnsi="Arial" w:cs="Arial"/>
          <w:sz w:val="20"/>
          <w:szCs w:val="20"/>
        </w:rPr>
        <w:t>:</w:t>
      </w:r>
    </w:p>
    <w:p w:rsidR="0087264D" w:rsidRPr="00C777DB" w:rsidRDefault="0087264D" w:rsidP="0087264D">
      <w:pPr>
        <w:pStyle w:val="ListParagraph"/>
        <w:numPr>
          <w:ilvl w:val="0"/>
          <w:numId w:val="9"/>
        </w:numPr>
        <w:autoSpaceDE w:val="0"/>
        <w:autoSpaceDN w:val="0"/>
        <w:adjustRightInd w:val="0"/>
        <w:ind w:left="1080"/>
        <w:rPr>
          <w:rFonts w:ascii="Arial" w:hAnsi="Arial" w:cs="Arial"/>
          <w:bCs/>
          <w:sz w:val="20"/>
          <w:szCs w:val="20"/>
        </w:rPr>
      </w:pPr>
      <w:r w:rsidRPr="00C777DB">
        <w:rPr>
          <w:rFonts w:ascii="Arial" w:hAnsi="Arial" w:cs="Arial"/>
          <w:sz w:val="20"/>
          <w:szCs w:val="20"/>
        </w:rPr>
        <w:t xml:space="preserve">Explain complex network requirements and design models for implementing advanced routing services in an enterprise network. </w:t>
      </w:r>
    </w:p>
    <w:p w:rsidR="0087264D" w:rsidRPr="00C777DB" w:rsidRDefault="0087264D" w:rsidP="0087264D">
      <w:pPr>
        <w:pStyle w:val="ListParagraph"/>
        <w:numPr>
          <w:ilvl w:val="0"/>
          <w:numId w:val="9"/>
        </w:numPr>
        <w:autoSpaceDE w:val="0"/>
        <w:autoSpaceDN w:val="0"/>
        <w:adjustRightInd w:val="0"/>
        <w:ind w:left="1080"/>
        <w:rPr>
          <w:rFonts w:ascii="Arial" w:hAnsi="Arial" w:cs="Arial"/>
          <w:bCs/>
          <w:sz w:val="20"/>
          <w:szCs w:val="20"/>
        </w:rPr>
      </w:pPr>
      <w:r w:rsidRPr="00C777DB">
        <w:rPr>
          <w:rFonts w:ascii="Arial" w:hAnsi="Arial" w:cs="Arial"/>
          <w:sz w:val="20"/>
          <w:szCs w:val="20"/>
        </w:rPr>
        <w:t>Implement EIGRP and OSPF in an enterprise network.</w:t>
      </w:r>
    </w:p>
    <w:p w:rsidR="0087264D" w:rsidRPr="00C777DB" w:rsidRDefault="0087264D" w:rsidP="0087264D">
      <w:pPr>
        <w:pStyle w:val="ListParagraph"/>
        <w:numPr>
          <w:ilvl w:val="0"/>
          <w:numId w:val="9"/>
        </w:numPr>
        <w:autoSpaceDE w:val="0"/>
        <w:autoSpaceDN w:val="0"/>
        <w:adjustRightInd w:val="0"/>
        <w:ind w:left="1080"/>
        <w:rPr>
          <w:rFonts w:ascii="Arial" w:hAnsi="Arial" w:cs="Arial"/>
          <w:bCs/>
          <w:sz w:val="20"/>
          <w:szCs w:val="20"/>
        </w:rPr>
      </w:pPr>
      <w:r w:rsidRPr="00C777DB">
        <w:rPr>
          <w:rFonts w:ascii="Arial" w:hAnsi="Arial" w:cs="Arial"/>
          <w:sz w:val="20"/>
          <w:szCs w:val="20"/>
        </w:rPr>
        <w:t>Exchange routing information between interior gateway protocols.</w:t>
      </w:r>
    </w:p>
    <w:p w:rsidR="0087264D" w:rsidRPr="00C777DB" w:rsidRDefault="0087264D" w:rsidP="0087264D">
      <w:pPr>
        <w:pStyle w:val="ListParagraph"/>
        <w:numPr>
          <w:ilvl w:val="0"/>
          <w:numId w:val="9"/>
        </w:numPr>
        <w:autoSpaceDE w:val="0"/>
        <w:autoSpaceDN w:val="0"/>
        <w:adjustRightInd w:val="0"/>
        <w:ind w:left="1080"/>
        <w:rPr>
          <w:rFonts w:ascii="Arial" w:hAnsi="Arial" w:cs="Arial"/>
          <w:bCs/>
          <w:sz w:val="20"/>
          <w:szCs w:val="20"/>
        </w:rPr>
      </w:pPr>
      <w:r w:rsidRPr="00C777DB">
        <w:rPr>
          <w:rFonts w:ascii="Arial" w:hAnsi="Arial" w:cs="Arial"/>
          <w:sz w:val="20"/>
          <w:szCs w:val="20"/>
        </w:rPr>
        <w:t>Implement various mechanisms for controlling routing updates and traffic.</w:t>
      </w:r>
    </w:p>
    <w:p w:rsidR="0087264D" w:rsidRPr="00C777DB" w:rsidRDefault="0087264D" w:rsidP="0087264D">
      <w:pPr>
        <w:pStyle w:val="ListParagraph"/>
        <w:numPr>
          <w:ilvl w:val="0"/>
          <w:numId w:val="9"/>
        </w:numPr>
        <w:autoSpaceDE w:val="0"/>
        <w:autoSpaceDN w:val="0"/>
        <w:adjustRightInd w:val="0"/>
        <w:ind w:left="1080"/>
        <w:rPr>
          <w:rFonts w:ascii="Arial" w:hAnsi="Arial" w:cs="Arial"/>
          <w:bCs/>
          <w:sz w:val="20"/>
          <w:szCs w:val="20"/>
        </w:rPr>
      </w:pPr>
      <w:r w:rsidRPr="00C777DB">
        <w:rPr>
          <w:rFonts w:ascii="Arial" w:hAnsi="Arial" w:cs="Arial"/>
          <w:sz w:val="20"/>
          <w:szCs w:val="20"/>
        </w:rPr>
        <w:t>Implement BGP to allow an enterprise network to connect to an ISP.</w:t>
      </w:r>
    </w:p>
    <w:p w:rsidR="0087264D" w:rsidRPr="00C777DB" w:rsidRDefault="0087264D" w:rsidP="0087264D">
      <w:pPr>
        <w:pStyle w:val="ListParagraph"/>
        <w:numPr>
          <w:ilvl w:val="0"/>
          <w:numId w:val="9"/>
        </w:numPr>
        <w:autoSpaceDE w:val="0"/>
        <w:autoSpaceDN w:val="0"/>
        <w:adjustRightInd w:val="0"/>
        <w:ind w:left="1080"/>
        <w:rPr>
          <w:rFonts w:ascii="Arial" w:hAnsi="Arial" w:cs="Arial"/>
          <w:bCs/>
          <w:sz w:val="20"/>
          <w:szCs w:val="20"/>
        </w:rPr>
      </w:pPr>
      <w:r w:rsidRPr="00C777DB">
        <w:rPr>
          <w:rFonts w:ascii="Arial" w:hAnsi="Arial" w:cs="Arial"/>
          <w:sz w:val="20"/>
          <w:szCs w:val="20"/>
        </w:rPr>
        <w:t>Describe a basic implementation for branch office and mobile worker connectivity.</w:t>
      </w:r>
    </w:p>
    <w:p w:rsidR="0087264D" w:rsidRPr="00C777DB" w:rsidRDefault="0087264D" w:rsidP="0087264D">
      <w:pPr>
        <w:pStyle w:val="ListParagraph"/>
        <w:numPr>
          <w:ilvl w:val="0"/>
          <w:numId w:val="9"/>
        </w:numPr>
        <w:autoSpaceDE w:val="0"/>
        <w:autoSpaceDN w:val="0"/>
        <w:adjustRightInd w:val="0"/>
        <w:ind w:left="1080"/>
        <w:rPr>
          <w:rFonts w:ascii="Arial" w:hAnsi="Arial" w:cs="Arial"/>
          <w:bCs/>
          <w:sz w:val="20"/>
          <w:szCs w:val="20"/>
        </w:rPr>
      </w:pPr>
      <w:r w:rsidRPr="00C777DB">
        <w:rPr>
          <w:rFonts w:ascii="Arial" w:hAnsi="Arial" w:cs="Arial"/>
          <w:sz w:val="20"/>
          <w:szCs w:val="20"/>
        </w:rPr>
        <w:t>Implement IPv6 in an enterprise network.</w:t>
      </w:r>
    </w:p>
    <w:p w:rsidR="0087264D" w:rsidRPr="00743D2B" w:rsidRDefault="0087264D" w:rsidP="0004314B">
      <w:pPr>
        <w:pStyle w:val="ListParagraph"/>
        <w:numPr>
          <w:ilvl w:val="0"/>
          <w:numId w:val="8"/>
        </w:numPr>
        <w:autoSpaceDE w:val="0"/>
        <w:autoSpaceDN w:val="0"/>
        <w:adjustRightInd w:val="0"/>
        <w:rPr>
          <w:rFonts w:ascii="Arial" w:hAnsi="Arial" w:cs="Arial"/>
          <w:b/>
          <w:bCs/>
          <w:sz w:val="20"/>
          <w:szCs w:val="20"/>
        </w:rPr>
      </w:pPr>
      <w:r w:rsidRPr="00743D2B">
        <w:rPr>
          <w:rFonts w:ascii="Arial" w:hAnsi="Arial" w:cs="Arial"/>
          <w:b/>
          <w:sz w:val="20"/>
          <w:szCs w:val="20"/>
        </w:rPr>
        <w:t>Additional Collin Outcomes:</w:t>
      </w:r>
      <w:r w:rsidR="0004314B" w:rsidRPr="00743D2B">
        <w:rPr>
          <w:rFonts w:ascii="Arial" w:hAnsi="Arial" w:cs="Arial"/>
          <w:b/>
          <w:sz w:val="20"/>
          <w:szCs w:val="20"/>
        </w:rPr>
        <w:t xml:space="preserve">  </w:t>
      </w:r>
      <w:r w:rsidR="0004314B" w:rsidRPr="00743D2B">
        <w:rPr>
          <w:rFonts w:ascii="Arial" w:hAnsi="Arial" w:cs="Arial"/>
          <w:sz w:val="20"/>
          <w:szCs w:val="20"/>
        </w:rPr>
        <w:t>Upon successful completion of this course, students will:</w:t>
      </w:r>
    </w:p>
    <w:p w:rsidR="00D02DC7" w:rsidRPr="00C777DB" w:rsidRDefault="00C52829" w:rsidP="0004314B">
      <w:pPr>
        <w:numPr>
          <w:ilvl w:val="0"/>
          <w:numId w:val="7"/>
        </w:numPr>
        <w:tabs>
          <w:tab w:val="left" w:pos="1080"/>
        </w:tabs>
        <w:autoSpaceDE w:val="0"/>
        <w:autoSpaceDN w:val="0"/>
        <w:adjustRightInd w:val="0"/>
        <w:ind w:left="1080"/>
        <w:rPr>
          <w:rFonts w:ascii="Arial" w:hAnsi="Arial" w:cs="Arial"/>
          <w:bCs/>
          <w:iCs/>
          <w:sz w:val="20"/>
          <w:szCs w:val="20"/>
        </w:rPr>
      </w:pPr>
      <w:r w:rsidRPr="00C777DB">
        <w:rPr>
          <w:rStyle w:val="text101"/>
          <w:rFonts w:ascii="Arial" w:hAnsi="Arial" w:cs="Arial"/>
        </w:rPr>
        <w:t xml:space="preserve">Explain </w:t>
      </w:r>
      <w:r w:rsidR="00A533E9" w:rsidRPr="00C777DB">
        <w:rPr>
          <w:rStyle w:val="text101"/>
          <w:rFonts w:ascii="Arial" w:hAnsi="Arial" w:cs="Arial"/>
        </w:rPr>
        <w:t xml:space="preserve">TCP operations, UDP operations, Cisco Express Forwarding (CEF) concepts, </w:t>
      </w:r>
      <w:r w:rsidR="0071375A" w:rsidRPr="00C777DB">
        <w:rPr>
          <w:rStyle w:val="text101"/>
          <w:rFonts w:ascii="Arial" w:hAnsi="Arial" w:cs="Arial"/>
        </w:rPr>
        <w:t xml:space="preserve">IPv6 Network Address Translation, </w:t>
      </w:r>
      <w:r w:rsidRPr="00C777DB">
        <w:rPr>
          <w:rStyle w:val="text101"/>
          <w:rFonts w:ascii="Arial" w:hAnsi="Arial" w:cs="Arial"/>
        </w:rPr>
        <w:t>complex network requirements and design models for implementing advanced routing services in an enterprise network.</w:t>
      </w:r>
      <w:r w:rsidR="00D02DC7" w:rsidRPr="00C777DB">
        <w:rPr>
          <w:rStyle w:val="text101"/>
          <w:rFonts w:ascii="Arial" w:hAnsi="Arial" w:cs="Arial"/>
        </w:rPr>
        <w:t xml:space="preserve"> </w:t>
      </w:r>
    </w:p>
    <w:p w:rsidR="00D02DC7" w:rsidRPr="00C777DB" w:rsidRDefault="00C52829" w:rsidP="0004314B">
      <w:pPr>
        <w:numPr>
          <w:ilvl w:val="0"/>
          <w:numId w:val="7"/>
        </w:numPr>
        <w:tabs>
          <w:tab w:val="left" w:pos="1080"/>
        </w:tabs>
        <w:autoSpaceDE w:val="0"/>
        <w:autoSpaceDN w:val="0"/>
        <w:adjustRightInd w:val="0"/>
        <w:ind w:left="1080"/>
        <w:rPr>
          <w:rFonts w:ascii="Arial" w:hAnsi="Arial" w:cs="Arial"/>
          <w:bCs/>
          <w:iCs/>
          <w:strike/>
          <w:sz w:val="20"/>
          <w:szCs w:val="20"/>
        </w:rPr>
      </w:pPr>
      <w:r w:rsidRPr="00C777DB">
        <w:rPr>
          <w:rStyle w:val="text101"/>
          <w:rFonts w:ascii="Arial" w:hAnsi="Arial" w:cs="Arial"/>
        </w:rPr>
        <w:t xml:space="preserve">Implement </w:t>
      </w:r>
      <w:r w:rsidR="0083358D" w:rsidRPr="00C777DB">
        <w:rPr>
          <w:rStyle w:val="text101"/>
          <w:rFonts w:ascii="Arial" w:hAnsi="Arial" w:cs="Arial"/>
        </w:rPr>
        <w:t xml:space="preserve">RIP, </w:t>
      </w:r>
      <w:proofErr w:type="spellStart"/>
      <w:r w:rsidR="004012BA" w:rsidRPr="00C777DB">
        <w:rPr>
          <w:rStyle w:val="text101"/>
          <w:rFonts w:ascii="Arial" w:hAnsi="Arial" w:cs="Arial"/>
        </w:rPr>
        <w:t>RIPng</w:t>
      </w:r>
      <w:proofErr w:type="spellEnd"/>
      <w:r w:rsidR="004012BA" w:rsidRPr="00C777DB">
        <w:rPr>
          <w:rStyle w:val="text101"/>
          <w:rFonts w:ascii="Arial" w:hAnsi="Arial" w:cs="Arial"/>
        </w:rPr>
        <w:t xml:space="preserve">, </w:t>
      </w:r>
      <w:r w:rsidRPr="00C777DB">
        <w:rPr>
          <w:rStyle w:val="text101"/>
          <w:rFonts w:ascii="Arial" w:hAnsi="Arial" w:cs="Arial"/>
        </w:rPr>
        <w:t>EIGRP and OSPF</w:t>
      </w:r>
      <w:r w:rsidR="00761E57" w:rsidRPr="00C777DB">
        <w:rPr>
          <w:rStyle w:val="text101"/>
          <w:rFonts w:ascii="Arial" w:hAnsi="Arial" w:cs="Arial"/>
        </w:rPr>
        <w:t xml:space="preserve"> for IPv6</w:t>
      </w:r>
      <w:r w:rsidR="00C777DB" w:rsidRPr="00C777DB">
        <w:rPr>
          <w:rStyle w:val="text101"/>
          <w:rFonts w:ascii="Arial" w:hAnsi="Arial" w:cs="Arial"/>
        </w:rPr>
        <w:t>.</w:t>
      </w:r>
      <w:r w:rsidR="0087264D" w:rsidRPr="00C777DB">
        <w:rPr>
          <w:rStyle w:val="text101"/>
          <w:rFonts w:ascii="Arial" w:hAnsi="Arial" w:cs="Arial"/>
          <w:strike/>
        </w:rPr>
        <w:t xml:space="preserve"> </w:t>
      </w:r>
    </w:p>
    <w:p w:rsidR="006C1D21" w:rsidRPr="00C777DB" w:rsidRDefault="0071375A" w:rsidP="0004314B">
      <w:pPr>
        <w:numPr>
          <w:ilvl w:val="0"/>
          <w:numId w:val="7"/>
        </w:numPr>
        <w:tabs>
          <w:tab w:val="left" w:pos="1080"/>
        </w:tabs>
        <w:autoSpaceDE w:val="0"/>
        <w:autoSpaceDN w:val="0"/>
        <w:adjustRightInd w:val="0"/>
        <w:ind w:left="1080"/>
        <w:rPr>
          <w:rStyle w:val="text101"/>
          <w:rFonts w:ascii="Arial" w:hAnsi="Arial" w:cs="Arial"/>
        </w:rPr>
      </w:pPr>
      <w:r w:rsidRPr="00C777DB">
        <w:rPr>
          <w:rStyle w:val="text101"/>
          <w:rFonts w:ascii="Arial" w:hAnsi="Arial" w:cs="Arial"/>
        </w:rPr>
        <w:t>Describe DMVPN (single hub) and Easy Virtual Networking (EVN</w:t>
      </w:r>
      <w:r w:rsidR="00392278" w:rsidRPr="00C777DB">
        <w:rPr>
          <w:rStyle w:val="text101"/>
          <w:rFonts w:ascii="Arial" w:hAnsi="Arial" w:cs="Arial"/>
        </w:rPr>
        <w:t>).</w:t>
      </w:r>
      <w:r w:rsidRPr="00C777DB">
        <w:rPr>
          <w:rStyle w:val="text101"/>
          <w:rFonts w:ascii="Arial" w:hAnsi="Arial" w:cs="Arial"/>
        </w:rPr>
        <w:t xml:space="preserve"> </w:t>
      </w:r>
    </w:p>
    <w:p w:rsidR="00392278" w:rsidRPr="00C777DB" w:rsidRDefault="00392278" w:rsidP="00392278">
      <w:pPr>
        <w:autoSpaceDE w:val="0"/>
        <w:autoSpaceDN w:val="0"/>
        <w:adjustRightInd w:val="0"/>
        <w:ind w:left="720"/>
        <w:rPr>
          <w:rFonts w:ascii="Arial" w:hAnsi="Arial" w:cs="Arial"/>
          <w:b/>
          <w:sz w:val="20"/>
          <w:szCs w:val="20"/>
        </w:rPr>
      </w:pPr>
    </w:p>
    <w:p w:rsidR="00AF68FF" w:rsidRPr="00C777DB" w:rsidRDefault="00AF68FF" w:rsidP="00182D6E">
      <w:pPr>
        <w:autoSpaceDE w:val="0"/>
        <w:autoSpaceDN w:val="0"/>
        <w:adjustRightInd w:val="0"/>
        <w:rPr>
          <w:rFonts w:ascii="Arial" w:hAnsi="Arial" w:cs="Arial"/>
          <w:sz w:val="20"/>
          <w:szCs w:val="20"/>
        </w:rPr>
      </w:pPr>
      <w:r w:rsidRPr="00C777DB">
        <w:rPr>
          <w:rFonts w:ascii="Arial" w:hAnsi="Arial" w:cs="Arial"/>
          <w:b/>
          <w:sz w:val="20"/>
          <w:szCs w:val="20"/>
        </w:rPr>
        <w:t xml:space="preserve">Withdrawal Policy:  </w:t>
      </w:r>
      <w:r w:rsidRPr="00C777DB">
        <w:rPr>
          <w:rFonts w:ascii="Arial" w:hAnsi="Arial" w:cs="Arial"/>
          <w:sz w:val="20"/>
          <w:szCs w:val="20"/>
        </w:rPr>
        <w:t xml:space="preserve">See the current </w:t>
      </w:r>
      <w:r w:rsidRPr="00C777DB">
        <w:rPr>
          <w:rFonts w:ascii="Arial" w:hAnsi="Arial" w:cs="Arial"/>
          <w:i/>
          <w:sz w:val="20"/>
          <w:szCs w:val="20"/>
        </w:rPr>
        <w:t>Collin Registration Guide</w:t>
      </w:r>
      <w:r w:rsidRPr="00C777DB">
        <w:rPr>
          <w:rFonts w:ascii="Arial" w:hAnsi="Arial" w:cs="Arial"/>
          <w:sz w:val="20"/>
          <w:szCs w:val="20"/>
        </w:rPr>
        <w:t xml:space="preserve"> for last day to withdraw.</w:t>
      </w:r>
    </w:p>
    <w:p w:rsidR="00AF68FF" w:rsidRPr="00C777DB" w:rsidRDefault="00AF68FF" w:rsidP="00B313AF">
      <w:pPr>
        <w:rPr>
          <w:rFonts w:ascii="Arial" w:hAnsi="Arial" w:cs="Arial"/>
          <w:b/>
          <w:sz w:val="20"/>
          <w:szCs w:val="20"/>
        </w:rPr>
      </w:pPr>
    </w:p>
    <w:p w:rsidR="00AF68FF" w:rsidRPr="00C777DB" w:rsidRDefault="00AF68FF" w:rsidP="00B313AF">
      <w:pPr>
        <w:rPr>
          <w:rFonts w:ascii="Arial" w:hAnsi="Arial" w:cs="Arial"/>
          <w:sz w:val="20"/>
          <w:szCs w:val="20"/>
        </w:rPr>
      </w:pPr>
      <w:r w:rsidRPr="00C777DB">
        <w:rPr>
          <w:rFonts w:ascii="Arial" w:hAnsi="Arial" w:cs="Arial"/>
          <w:b/>
          <w:sz w:val="20"/>
          <w:szCs w:val="20"/>
        </w:rPr>
        <w:t>Collin College Academic Policies:</w:t>
      </w:r>
      <w:r w:rsidRPr="00C777DB">
        <w:rPr>
          <w:rFonts w:ascii="Arial" w:hAnsi="Arial" w:cs="Arial"/>
          <w:sz w:val="20"/>
          <w:szCs w:val="20"/>
        </w:rPr>
        <w:t xml:space="preserve">  See the current </w:t>
      </w:r>
      <w:r w:rsidRPr="00C777DB">
        <w:rPr>
          <w:rFonts w:ascii="Arial" w:hAnsi="Arial" w:cs="Arial"/>
          <w:i/>
          <w:sz w:val="20"/>
          <w:szCs w:val="20"/>
        </w:rPr>
        <w:t>Collin Student Handbook.</w:t>
      </w:r>
    </w:p>
    <w:p w:rsidR="00AF68FF" w:rsidRPr="00C777DB" w:rsidRDefault="00AF68FF" w:rsidP="00B313AF">
      <w:pPr>
        <w:autoSpaceDE w:val="0"/>
        <w:autoSpaceDN w:val="0"/>
        <w:adjustRightInd w:val="0"/>
        <w:ind w:left="450" w:hanging="450"/>
        <w:rPr>
          <w:rFonts w:ascii="Arial" w:hAnsi="Arial" w:cs="Arial"/>
          <w:b/>
          <w:sz w:val="20"/>
          <w:szCs w:val="20"/>
        </w:rPr>
      </w:pPr>
    </w:p>
    <w:p w:rsidR="00AF68FF" w:rsidRPr="00C777DB" w:rsidRDefault="00AF68FF" w:rsidP="00B313AF">
      <w:pPr>
        <w:tabs>
          <w:tab w:val="left" w:pos="360"/>
        </w:tabs>
        <w:autoSpaceDE w:val="0"/>
        <w:autoSpaceDN w:val="0"/>
        <w:adjustRightInd w:val="0"/>
        <w:ind w:left="360" w:hanging="360"/>
        <w:rPr>
          <w:rFonts w:ascii="Arial" w:hAnsi="Arial" w:cs="Arial"/>
          <w:sz w:val="20"/>
          <w:szCs w:val="20"/>
        </w:rPr>
      </w:pPr>
      <w:r w:rsidRPr="00C777DB">
        <w:rPr>
          <w:rFonts w:ascii="Arial" w:hAnsi="Arial" w:cs="Arial"/>
          <w:b/>
          <w:sz w:val="20"/>
          <w:szCs w:val="20"/>
        </w:rPr>
        <w:t>Americans with Disabilities Act Statement:</w:t>
      </w:r>
      <w:r w:rsidRPr="00C777DB">
        <w:rPr>
          <w:rFonts w:ascii="Arial" w:hAnsi="Arial" w:cs="Arial"/>
          <w:sz w:val="20"/>
          <w:szCs w:val="20"/>
        </w:rPr>
        <w:t xml:space="preserve"> </w:t>
      </w:r>
      <w:r w:rsidR="0004314B">
        <w:rPr>
          <w:rFonts w:ascii="Arial" w:hAnsi="Arial" w:cs="Arial"/>
          <w:sz w:val="20"/>
          <w:szCs w:val="20"/>
        </w:rPr>
        <w:t xml:space="preserve"> </w:t>
      </w:r>
      <w:r w:rsidRPr="00C777DB">
        <w:rPr>
          <w:rFonts w:ascii="Arial" w:hAnsi="Arial" w:cs="Arial"/>
          <w:sz w:val="20"/>
          <w:szCs w:val="20"/>
        </w:rPr>
        <w:t>Collin College will adhere to all applicable federal, state and local laws, regulations and guidelines with respect to providing reasonable accommodations as required to afford equal educational opportunity. It is the student’s responsibility to contact the ACCESS office, SCC-</w:t>
      </w:r>
      <w:r w:rsidR="004E0989" w:rsidRPr="00C777DB">
        <w:rPr>
          <w:rFonts w:ascii="Arial" w:hAnsi="Arial" w:cs="Arial"/>
          <w:sz w:val="20"/>
          <w:szCs w:val="20"/>
        </w:rPr>
        <w:t>D140</w:t>
      </w:r>
      <w:r w:rsidRPr="00C777DB">
        <w:rPr>
          <w:rFonts w:ascii="Arial" w:hAnsi="Arial" w:cs="Arial"/>
          <w:sz w:val="20"/>
          <w:szCs w:val="20"/>
        </w:rPr>
        <w:t xml:space="preserve"> or 972.881.5898 (V/TTD: 972.881.5950) to arrange for appropriate accommodations. See the current </w:t>
      </w:r>
      <w:r w:rsidRPr="00C777DB">
        <w:rPr>
          <w:rFonts w:ascii="Arial" w:hAnsi="Arial" w:cs="Arial"/>
          <w:i/>
          <w:sz w:val="20"/>
          <w:szCs w:val="20"/>
        </w:rPr>
        <w:t>Collin Student Handbook</w:t>
      </w:r>
      <w:r w:rsidRPr="00C777DB">
        <w:rPr>
          <w:rFonts w:ascii="Arial" w:hAnsi="Arial" w:cs="Arial"/>
          <w:sz w:val="20"/>
          <w:szCs w:val="20"/>
        </w:rPr>
        <w:t xml:space="preserve"> for additional information.</w:t>
      </w:r>
    </w:p>
    <w:p w:rsidR="00392278" w:rsidRPr="00C777DB" w:rsidRDefault="00392278" w:rsidP="00B313AF">
      <w:pPr>
        <w:tabs>
          <w:tab w:val="left" w:pos="360"/>
        </w:tabs>
        <w:autoSpaceDE w:val="0"/>
        <w:autoSpaceDN w:val="0"/>
        <w:adjustRightInd w:val="0"/>
        <w:ind w:left="360" w:hanging="360"/>
        <w:rPr>
          <w:rFonts w:ascii="Arial" w:hAnsi="Arial" w:cs="Arial"/>
          <w:sz w:val="20"/>
          <w:szCs w:val="20"/>
        </w:rPr>
      </w:pPr>
    </w:p>
    <w:p w:rsidR="00392278" w:rsidRPr="00C777DB" w:rsidRDefault="00392278" w:rsidP="00B313AF">
      <w:pPr>
        <w:tabs>
          <w:tab w:val="left" w:pos="360"/>
        </w:tabs>
        <w:autoSpaceDE w:val="0"/>
        <w:autoSpaceDN w:val="0"/>
        <w:adjustRightInd w:val="0"/>
        <w:ind w:left="360" w:hanging="360"/>
        <w:rPr>
          <w:rFonts w:ascii="Arial" w:hAnsi="Arial" w:cs="Arial"/>
          <w:sz w:val="20"/>
          <w:szCs w:val="20"/>
        </w:rPr>
      </w:pPr>
    </w:p>
    <w:p w:rsidR="00392278" w:rsidRPr="00C777DB" w:rsidRDefault="00392278" w:rsidP="00B313AF">
      <w:pPr>
        <w:tabs>
          <w:tab w:val="left" w:pos="360"/>
        </w:tabs>
        <w:autoSpaceDE w:val="0"/>
        <w:autoSpaceDN w:val="0"/>
        <w:adjustRightInd w:val="0"/>
        <w:ind w:left="360" w:hanging="360"/>
        <w:rPr>
          <w:rFonts w:ascii="Arial" w:hAnsi="Arial" w:cs="Arial"/>
          <w:sz w:val="20"/>
          <w:szCs w:val="20"/>
        </w:rPr>
      </w:pPr>
    </w:p>
    <w:p w:rsidR="00392278" w:rsidRPr="00C777DB" w:rsidRDefault="00392278" w:rsidP="00B313AF">
      <w:pPr>
        <w:tabs>
          <w:tab w:val="left" w:pos="360"/>
        </w:tabs>
        <w:autoSpaceDE w:val="0"/>
        <w:autoSpaceDN w:val="0"/>
        <w:adjustRightInd w:val="0"/>
        <w:ind w:left="360" w:hanging="360"/>
        <w:rPr>
          <w:rFonts w:ascii="Arial" w:hAnsi="Arial" w:cs="Arial"/>
          <w:sz w:val="20"/>
          <w:szCs w:val="20"/>
        </w:rPr>
      </w:pPr>
    </w:p>
    <w:p w:rsidR="00392278" w:rsidRPr="00C777DB" w:rsidRDefault="00392278" w:rsidP="00B313AF">
      <w:pPr>
        <w:tabs>
          <w:tab w:val="left" w:pos="360"/>
        </w:tabs>
        <w:autoSpaceDE w:val="0"/>
        <w:autoSpaceDN w:val="0"/>
        <w:adjustRightInd w:val="0"/>
        <w:ind w:left="360" w:hanging="360"/>
        <w:rPr>
          <w:rFonts w:ascii="Arial" w:hAnsi="Arial" w:cs="Arial"/>
          <w:sz w:val="20"/>
          <w:szCs w:val="20"/>
        </w:rPr>
      </w:pPr>
    </w:p>
    <w:p w:rsidR="00392278" w:rsidRPr="00C777DB" w:rsidRDefault="00392278" w:rsidP="00B313AF">
      <w:pPr>
        <w:tabs>
          <w:tab w:val="left" w:pos="360"/>
        </w:tabs>
        <w:autoSpaceDE w:val="0"/>
        <w:autoSpaceDN w:val="0"/>
        <w:adjustRightInd w:val="0"/>
        <w:ind w:left="360" w:hanging="360"/>
        <w:rPr>
          <w:rFonts w:ascii="Arial" w:hAnsi="Arial" w:cs="Arial"/>
          <w:sz w:val="20"/>
          <w:szCs w:val="20"/>
        </w:rPr>
      </w:pPr>
    </w:p>
    <w:p w:rsidR="00A25A8D" w:rsidRDefault="00A25A8D" w:rsidP="00B313AF">
      <w:pPr>
        <w:tabs>
          <w:tab w:val="left" w:pos="360"/>
        </w:tabs>
        <w:autoSpaceDE w:val="0"/>
        <w:autoSpaceDN w:val="0"/>
        <w:adjustRightInd w:val="0"/>
        <w:ind w:left="360" w:hanging="360"/>
        <w:rPr>
          <w:rFonts w:ascii="Arial" w:hAnsi="Arial" w:cs="Arial"/>
          <w:sz w:val="20"/>
          <w:szCs w:val="20"/>
        </w:rPr>
      </w:pPr>
      <w:bookmarkStart w:id="0" w:name="_GoBack"/>
      <w:bookmarkEnd w:id="0"/>
    </w:p>
    <w:p w:rsidR="0004314B" w:rsidRPr="00C777DB" w:rsidRDefault="0004314B" w:rsidP="00B313AF">
      <w:pPr>
        <w:tabs>
          <w:tab w:val="left" w:pos="360"/>
        </w:tabs>
        <w:autoSpaceDE w:val="0"/>
        <w:autoSpaceDN w:val="0"/>
        <w:adjustRightInd w:val="0"/>
        <w:ind w:left="360" w:hanging="360"/>
        <w:rPr>
          <w:rFonts w:ascii="Arial" w:hAnsi="Arial" w:cs="Arial"/>
          <w:sz w:val="20"/>
          <w:szCs w:val="20"/>
        </w:rPr>
      </w:pPr>
    </w:p>
    <w:p w:rsidR="00044E52" w:rsidRPr="00C777DB" w:rsidRDefault="00044E52" w:rsidP="00B313AF">
      <w:pPr>
        <w:autoSpaceDE w:val="0"/>
        <w:autoSpaceDN w:val="0"/>
        <w:adjustRightInd w:val="0"/>
        <w:rPr>
          <w:rFonts w:ascii="Arial" w:hAnsi="Arial" w:cs="Arial"/>
          <w:sz w:val="20"/>
          <w:szCs w:val="20"/>
        </w:rPr>
      </w:pPr>
    </w:p>
    <w:p w:rsidR="00D64F9B" w:rsidRPr="00C777DB" w:rsidRDefault="00D64F9B" w:rsidP="00B313AF">
      <w:pPr>
        <w:autoSpaceDE w:val="0"/>
        <w:autoSpaceDN w:val="0"/>
        <w:adjustRightInd w:val="0"/>
        <w:rPr>
          <w:rFonts w:ascii="Arial" w:hAnsi="Arial" w:cs="Arial"/>
          <w:sz w:val="20"/>
          <w:szCs w:val="20"/>
        </w:rPr>
      </w:pPr>
    </w:p>
    <w:p w:rsidR="0087264D" w:rsidRPr="00C777DB" w:rsidRDefault="0087264D" w:rsidP="00B313AF">
      <w:pPr>
        <w:autoSpaceDE w:val="0"/>
        <w:autoSpaceDN w:val="0"/>
        <w:adjustRightInd w:val="0"/>
        <w:rPr>
          <w:rFonts w:ascii="Arial" w:hAnsi="Arial" w:cs="Arial"/>
          <w:sz w:val="20"/>
          <w:szCs w:val="20"/>
        </w:rPr>
      </w:pPr>
    </w:p>
    <w:p w:rsidR="0087264D" w:rsidRPr="0004314B" w:rsidRDefault="0087264D" w:rsidP="0087264D">
      <w:pPr>
        <w:autoSpaceDE w:val="0"/>
        <w:autoSpaceDN w:val="0"/>
        <w:adjustRightInd w:val="0"/>
        <w:jc w:val="right"/>
        <w:rPr>
          <w:rFonts w:ascii="Arial" w:hAnsi="Arial" w:cs="Arial"/>
          <w:i/>
          <w:sz w:val="18"/>
          <w:szCs w:val="18"/>
        </w:rPr>
      </w:pPr>
      <w:r w:rsidRPr="0004314B">
        <w:rPr>
          <w:rFonts w:ascii="Arial" w:hAnsi="Arial" w:cs="Arial"/>
          <w:i/>
          <w:sz w:val="18"/>
          <w:szCs w:val="18"/>
        </w:rPr>
        <w:t>Fall 2017</w:t>
      </w:r>
      <w:r w:rsidR="00731DFD" w:rsidRPr="0004314B">
        <w:rPr>
          <w:rFonts w:ascii="Arial" w:hAnsi="Arial" w:cs="Arial"/>
          <w:i/>
          <w:sz w:val="18"/>
          <w:szCs w:val="18"/>
        </w:rPr>
        <w:t xml:space="preserve"> New</w:t>
      </w:r>
    </w:p>
    <w:sectPr w:rsidR="0087264D" w:rsidRPr="0004314B" w:rsidSect="00392278">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5E6D4E"/>
    <w:multiLevelType w:val="hybridMultilevel"/>
    <w:tmpl w:val="0E9E1C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3A7367"/>
    <w:multiLevelType w:val="hybridMultilevel"/>
    <w:tmpl w:val="4BBA7B90"/>
    <w:lvl w:ilvl="0" w:tplc="B7A84DFA">
      <w:start w:val="1"/>
      <w:numFmt w:val="decimal"/>
      <w:lvlText w:val="%1."/>
      <w:lvlJc w:val="left"/>
      <w:pPr>
        <w:ind w:left="720" w:hanging="360"/>
      </w:pPr>
      <w:rPr>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F33B36"/>
    <w:multiLevelType w:val="hybridMultilevel"/>
    <w:tmpl w:val="87BE293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36F13FF"/>
    <w:multiLevelType w:val="hybridMultilevel"/>
    <w:tmpl w:val="C890CBF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B396C77"/>
    <w:multiLevelType w:val="hybridMultilevel"/>
    <w:tmpl w:val="15CA5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AA14C6"/>
    <w:multiLevelType w:val="hybridMultilevel"/>
    <w:tmpl w:val="29589736"/>
    <w:lvl w:ilvl="0" w:tplc="A118AA24">
      <w:start w:val="1"/>
      <w:numFmt w:val="decimal"/>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6226EA"/>
    <w:multiLevelType w:val="hybridMultilevel"/>
    <w:tmpl w:val="733C2ACA"/>
    <w:lvl w:ilvl="0" w:tplc="34645F6C">
      <w:start w:val="1"/>
      <w:numFmt w:val="decimal"/>
      <w:lvlText w:val="%1."/>
      <w:lvlJc w:val="left"/>
      <w:pPr>
        <w:ind w:left="3960" w:hanging="360"/>
      </w:pPr>
      <w:rPr>
        <w:rFonts w:hint="default"/>
        <w:b w:val="0"/>
      </w:rPr>
    </w:lvl>
    <w:lvl w:ilvl="1" w:tplc="04090019">
      <w:start w:val="1"/>
      <w:numFmt w:val="lowerLetter"/>
      <w:lvlText w:val="%2."/>
      <w:lvlJc w:val="left"/>
      <w:pPr>
        <w:ind w:left="4680" w:hanging="360"/>
      </w:pPr>
    </w:lvl>
    <w:lvl w:ilvl="2" w:tplc="0409001B">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7" w15:restartNumberingAfterBreak="0">
    <w:nsid w:val="6E9237EC"/>
    <w:multiLevelType w:val="hybridMultilevel"/>
    <w:tmpl w:val="2A44F5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8B63964"/>
    <w:multiLevelType w:val="hybridMultilevel"/>
    <w:tmpl w:val="DEFACB5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8"/>
  </w:num>
  <w:num w:numId="4">
    <w:abstractNumId w:val="2"/>
  </w:num>
  <w:num w:numId="5">
    <w:abstractNumId w:val="0"/>
  </w:num>
  <w:num w:numId="6">
    <w:abstractNumId w:val="7"/>
  </w:num>
  <w:num w:numId="7">
    <w:abstractNumId w:val="1"/>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ra0sDA2MTW3MDAyNTdT0lEKTi0uzszPAykwrQUAxW4irywAAAA="/>
  </w:docVars>
  <w:rsids>
    <w:rsidRoot w:val="00044E52"/>
    <w:rsid w:val="000127C7"/>
    <w:rsid w:val="00022675"/>
    <w:rsid w:val="0004314B"/>
    <w:rsid w:val="00044E52"/>
    <w:rsid w:val="00054897"/>
    <w:rsid w:val="00077F61"/>
    <w:rsid w:val="000A16CD"/>
    <w:rsid w:val="00130B14"/>
    <w:rsid w:val="00167878"/>
    <w:rsid w:val="00182D6E"/>
    <w:rsid w:val="00272A68"/>
    <w:rsid w:val="002B236E"/>
    <w:rsid w:val="002B616A"/>
    <w:rsid w:val="002C48A1"/>
    <w:rsid w:val="002F7DE1"/>
    <w:rsid w:val="00301C50"/>
    <w:rsid w:val="0036189A"/>
    <w:rsid w:val="003660B6"/>
    <w:rsid w:val="0038470D"/>
    <w:rsid w:val="00392278"/>
    <w:rsid w:val="00392C5F"/>
    <w:rsid w:val="004012BA"/>
    <w:rsid w:val="004141E0"/>
    <w:rsid w:val="00476331"/>
    <w:rsid w:val="00490ABD"/>
    <w:rsid w:val="004E0989"/>
    <w:rsid w:val="00572993"/>
    <w:rsid w:val="0059576C"/>
    <w:rsid w:val="005B3730"/>
    <w:rsid w:val="005C1323"/>
    <w:rsid w:val="005C6D81"/>
    <w:rsid w:val="006632F5"/>
    <w:rsid w:val="006B63B3"/>
    <w:rsid w:val="006C1D21"/>
    <w:rsid w:val="006D0B94"/>
    <w:rsid w:val="006D309D"/>
    <w:rsid w:val="0071375A"/>
    <w:rsid w:val="00717F40"/>
    <w:rsid w:val="00731DFD"/>
    <w:rsid w:val="00743D2B"/>
    <w:rsid w:val="00745B3D"/>
    <w:rsid w:val="00761E57"/>
    <w:rsid w:val="0083358D"/>
    <w:rsid w:val="0087264D"/>
    <w:rsid w:val="008D25B2"/>
    <w:rsid w:val="008E506E"/>
    <w:rsid w:val="008E5671"/>
    <w:rsid w:val="00920841"/>
    <w:rsid w:val="00922134"/>
    <w:rsid w:val="009A2E95"/>
    <w:rsid w:val="00A25A8D"/>
    <w:rsid w:val="00A533E9"/>
    <w:rsid w:val="00A7595C"/>
    <w:rsid w:val="00A81B06"/>
    <w:rsid w:val="00AF68FF"/>
    <w:rsid w:val="00B042E4"/>
    <w:rsid w:val="00B12D4E"/>
    <w:rsid w:val="00B313AF"/>
    <w:rsid w:val="00C1659E"/>
    <w:rsid w:val="00C52829"/>
    <w:rsid w:val="00C62B65"/>
    <w:rsid w:val="00C777DB"/>
    <w:rsid w:val="00CB5F0F"/>
    <w:rsid w:val="00CE7355"/>
    <w:rsid w:val="00D00190"/>
    <w:rsid w:val="00D02DC7"/>
    <w:rsid w:val="00D35883"/>
    <w:rsid w:val="00D530D0"/>
    <w:rsid w:val="00D64F9B"/>
    <w:rsid w:val="00D77B8E"/>
    <w:rsid w:val="00D92C85"/>
    <w:rsid w:val="00E741EA"/>
    <w:rsid w:val="00F0735C"/>
    <w:rsid w:val="00F37DC9"/>
    <w:rsid w:val="00F61E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C5FB78-E1C4-4768-BB46-E81E00DED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101">
    <w:name w:val="text101"/>
    <w:rsid w:val="00C52829"/>
    <w:rPr>
      <w:sz w:val="20"/>
      <w:szCs w:val="20"/>
    </w:rPr>
  </w:style>
  <w:style w:type="paragraph" w:styleId="ListParagraph">
    <w:name w:val="List Paragraph"/>
    <w:basedOn w:val="Normal"/>
    <w:uiPriority w:val="34"/>
    <w:qFormat/>
    <w:rsid w:val="008726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9455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351</Words>
  <Characters>2007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Collin College</Company>
  <LinksUpToDate>false</LinksUpToDate>
  <CharactersWithSpaces>2354</CharactersWithSpaces>
  <SharedDoc>false</SharedDoc>
  <HLinks>
    <vt:vector size="6" baseType="variant">
      <vt:variant>
        <vt:i4>1245292</vt:i4>
      </vt:variant>
      <vt:variant>
        <vt:i4>0</vt:i4>
      </vt:variant>
      <vt:variant>
        <vt:i4>0</vt:i4>
      </vt:variant>
      <vt:variant>
        <vt:i4>5</vt:i4>
      </vt:variant>
      <vt:variant>
        <vt:lpwstr>http://www.collin.edu/academics/programs/Workforce_SCANS_Skills_Syllabi_Code_Key.pdf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CCCCD</dc:creator>
  <cp:keywords/>
  <cp:lastModifiedBy>Karen Murph</cp:lastModifiedBy>
  <cp:revision>3</cp:revision>
  <cp:lastPrinted>2011-11-30T20:39:00Z</cp:lastPrinted>
  <dcterms:created xsi:type="dcterms:W3CDTF">2017-03-30T16:01:00Z</dcterms:created>
  <dcterms:modified xsi:type="dcterms:W3CDTF">2017-03-30T16:02:00Z</dcterms:modified>
</cp:coreProperties>
</file>