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73" w:rsidRPr="00993179" w:rsidRDefault="003B2173">
      <w:pPr>
        <w:pStyle w:val="Default"/>
        <w:rPr>
          <w:color w:val="auto"/>
          <w:sz w:val="21"/>
          <w:szCs w:val="21"/>
        </w:rPr>
      </w:pPr>
    </w:p>
    <w:p w:rsidR="002C106D" w:rsidRPr="00993179" w:rsidRDefault="00205BB7" w:rsidP="006F05F8">
      <w:pPr>
        <w:jc w:val="center"/>
        <w:rPr>
          <w:rFonts w:cs="Arial"/>
          <w:b/>
          <w:bCs/>
          <w:sz w:val="21"/>
          <w:szCs w:val="21"/>
        </w:rPr>
      </w:pPr>
      <w:r w:rsidRPr="00993179">
        <w:rPr>
          <w:rFonts w:cs="Arial"/>
          <w:b/>
          <w:bCs/>
          <w:sz w:val="21"/>
          <w:szCs w:val="21"/>
        </w:rPr>
        <w:t>COLLIN COLLEGE</w:t>
      </w:r>
      <w:r w:rsidR="006F05F8" w:rsidRPr="00993179">
        <w:rPr>
          <w:rFonts w:cs="Arial"/>
          <w:b/>
          <w:bCs/>
          <w:sz w:val="21"/>
          <w:szCs w:val="21"/>
        </w:rPr>
        <w:t xml:space="preserve"> </w:t>
      </w:r>
    </w:p>
    <w:p w:rsidR="00205BB7" w:rsidRPr="00993179" w:rsidRDefault="00205BB7" w:rsidP="006F05F8">
      <w:pPr>
        <w:jc w:val="center"/>
        <w:rPr>
          <w:b/>
          <w:sz w:val="21"/>
          <w:szCs w:val="21"/>
        </w:rPr>
      </w:pPr>
      <w:r w:rsidRPr="00993179">
        <w:rPr>
          <w:b/>
          <w:sz w:val="21"/>
          <w:szCs w:val="21"/>
        </w:rPr>
        <w:t>COURSE SYLLABUS</w:t>
      </w:r>
    </w:p>
    <w:p w:rsidR="003B2173" w:rsidRPr="00993179" w:rsidRDefault="00406728">
      <w:pPr>
        <w:pStyle w:val="Default"/>
        <w:jc w:val="center"/>
        <w:rPr>
          <w:color w:val="auto"/>
          <w:sz w:val="21"/>
          <w:szCs w:val="21"/>
        </w:rPr>
      </w:pPr>
      <w:r w:rsidRPr="00993179">
        <w:rPr>
          <w:b/>
          <w:noProof/>
          <w:color w:val="auto"/>
          <w:sz w:val="21"/>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51435</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205BB7" w:rsidRPr="00406728" w:rsidRDefault="00205BB7" w:rsidP="00205BB7">
                            <w:pPr>
                              <w:rPr>
                                <w:rFonts w:cs="Arial"/>
                                <w:color w:val="000000"/>
                                <w:sz w:val="22"/>
                                <w:szCs w:val="22"/>
                              </w:rPr>
                            </w:pPr>
                            <w:r w:rsidRPr="00406728">
                              <w:rPr>
                                <w:rFonts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0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">
                <v:textbox>
                  <w:txbxContent>
                    <w:p w:rsidR="00205BB7" w:rsidRPr="00406728" w:rsidRDefault="00205BB7" w:rsidP="00205BB7">
                      <w:pPr>
                        <w:rPr>
                          <w:rFonts w:cs="Arial"/>
                          <w:color w:val="000000"/>
                          <w:sz w:val="22"/>
                          <w:szCs w:val="22"/>
                        </w:rPr>
                      </w:pPr>
                      <w:r w:rsidRPr="00406728">
                        <w:rPr>
                          <w:rFonts w:cs="Arial"/>
                          <w:color w:val="000000"/>
                          <w:sz w:val="22"/>
                          <w:szCs w:val="22"/>
                        </w:rPr>
                        <w:t>Course Information</w:t>
                      </w:r>
                    </w:p>
                  </w:txbxContent>
                </v:textbox>
              </v:shape>
            </w:pict>
          </mc:Fallback>
        </mc:AlternateContent>
      </w:r>
    </w:p>
    <w:p w:rsidR="003B2173" w:rsidRPr="00993179" w:rsidRDefault="003B2173">
      <w:pPr>
        <w:pStyle w:val="Default"/>
        <w:jc w:val="center"/>
        <w:rPr>
          <w:color w:val="auto"/>
          <w:sz w:val="21"/>
          <w:szCs w:val="21"/>
        </w:rPr>
      </w:pPr>
      <w:r w:rsidRPr="00993179">
        <w:rPr>
          <w:color w:val="auto"/>
          <w:sz w:val="21"/>
          <w:szCs w:val="21"/>
        </w:rPr>
        <w:t xml:space="preserve"> </w:t>
      </w:r>
    </w:p>
    <w:p w:rsidR="00205BB7" w:rsidRPr="00993179" w:rsidRDefault="00205BB7">
      <w:pPr>
        <w:rPr>
          <w:rFonts w:cs="Arial"/>
          <w:b/>
          <w:sz w:val="21"/>
          <w:szCs w:val="21"/>
        </w:rPr>
      </w:pPr>
    </w:p>
    <w:p w:rsidR="00F06F72" w:rsidRDefault="00F06F72">
      <w:pPr>
        <w:rPr>
          <w:rFonts w:cs="Arial"/>
          <w:b/>
          <w:sz w:val="21"/>
          <w:szCs w:val="21"/>
        </w:rPr>
      </w:pPr>
    </w:p>
    <w:p w:rsidR="003B2173" w:rsidRPr="00993179" w:rsidRDefault="003B2173">
      <w:pPr>
        <w:rPr>
          <w:rFonts w:cs="Arial"/>
          <w:sz w:val="21"/>
          <w:szCs w:val="21"/>
        </w:rPr>
      </w:pPr>
      <w:r w:rsidRPr="00993179">
        <w:rPr>
          <w:rFonts w:cs="Arial"/>
          <w:b/>
          <w:sz w:val="21"/>
          <w:szCs w:val="21"/>
        </w:rPr>
        <w:t>Course Number</w:t>
      </w:r>
      <w:r w:rsidRPr="00993179">
        <w:rPr>
          <w:rFonts w:cs="Arial"/>
          <w:sz w:val="21"/>
          <w:szCs w:val="21"/>
        </w:rPr>
        <w:t>:</w:t>
      </w:r>
      <w:r w:rsidR="002E3824" w:rsidRPr="00993179">
        <w:rPr>
          <w:rFonts w:cs="Arial"/>
          <w:sz w:val="21"/>
          <w:szCs w:val="21"/>
        </w:rPr>
        <w:t xml:space="preserve"> </w:t>
      </w:r>
      <w:r w:rsidRPr="00993179">
        <w:rPr>
          <w:rFonts w:cs="Arial"/>
          <w:sz w:val="21"/>
          <w:szCs w:val="21"/>
        </w:rPr>
        <w:t xml:space="preserve"> </w:t>
      </w:r>
      <w:r w:rsidR="00F65CA4" w:rsidRPr="00993179">
        <w:rPr>
          <w:rFonts w:cs="Arial"/>
          <w:iCs/>
          <w:sz w:val="21"/>
          <w:szCs w:val="21"/>
        </w:rPr>
        <w:t>ITCC 23</w:t>
      </w:r>
      <w:r w:rsidR="006F05F8" w:rsidRPr="00993179">
        <w:rPr>
          <w:rFonts w:cs="Arial"/>
          <w:iCs/>
          <w:sz w:val="21"/>
          <w:szCs w:val="21"/>
        </w:rPr>
        <w:t>41</w:t>
      </w:r>
    </w:p>
    <w:p w:rsidR="003B2173" w:rsidRPr="00993179" w:rsidRDefault="003B2173">
      <w:pPr>
        <w:pStyle w:val="Default"/>
        <w:rPr>
          <w:color w:val="auto"/>
          <w:sz w:val="21"/>
          <w:szCs w:val="21"/>
        </w:rPr>
      </w:pPr>
      <w:r w:rsidRPr="00993179">
        <w:rPr>
          <w:iCs/>
          <w:color w:val="auto"/>
          <w:sz w:val="21"/>
          <w:szCs w:val="21"/>
        </w:rPr>
        <w:t xml:space="preserve"> </w:t>
      </w:r>
    </w:p>
    <w:p w:rsidR="003B2173" w:rsidRPr="00993179" w:rsidRDefault="003B2173">
      <w:pPr>
        <w:pStyle w:val="Default"/>
        <w:rPr>
          <w:color w:val="auto"/>
          <w:sz w:val="21"/>
          <w:szCs w:val="21"/>
        </w:rPr>
      </w:pPr>
      <w:r w:rsidRPr="00993179">
        <w:rPr>
          <w:b/>
          <w:color w:val="auto"/>
          <w:sz w:val="21"/>
          <w:szCs w:val="21"/>
        </w:rPr>
        <w:t>Course Title:</w:t>
      </w:r>
      <w:r w:rsidRPr="00993179">
        <w:rPr>
          <w:color w:val="auto"/>
          <w:sz w:val="21"/>
          <w:szCs w:val="21"/>
        </w:rPr>
        <w:t xml:space="preserve"> </w:t>
      </w:r>
      <w:r w:rsidR="00395EE5" w:rsidRPr="00993179">
        <w:rPr>
          <w:bCs/>
          <w:iCs/>
          <w:color w:val="auto"/>
          <w:sz w:val="21"/>
          <w:szCs w:val="21"/>
        </w:rPr>
        <w:t xml:space="preserve">CCNA </w:t>
      </w:r>
      <w:r w:rsidR="00752A63" w:rsidRPr="00993179">
        <w:rPr>
          <w:bCs/>
          <w:iCs/>
          <w:color w:val="auto"/>
          <w:sz w:val="21"/>
          <w:szCs w:val="21"/>
        </w:rPr>
        <w:t>Security</w:t>
      </w:r>
    </w:p>
    <w:p w:rsidR="003B2173" w:rsidRPr="00993179" w:rsidRDefault="003B2173">
      <w:pPr>
        <w:pStyle w:val="Default"/>
        <w:rPr>
          <w:color w:val="auto"/>
          <w:sz w:val="21"/>
          <w:szCs w:val="21"/>
        </w:rPr>
      </w:pPr>
      <w:r w:rsidRPr="00993179">
        <w:rPr>
          <w:color w:val="auto"/>
          <w:sz w:val="21"/>
          <w:szCs w:val="21"/>
        </w:rPr>
        <w:t xml:space="preserve"> </w:t>
      </w:r>
    </w:p>
    <w:p w:rsidR="000E7DD1" w:rsidRPr="00993179" w:rsidRDefault="003B2173" w:rsidP="00205BB7">
      <w:pPr>
        <w:pStyle w:val="Default"/>
        <w:ind w:left="360" w:hanging="360"/>
        <w:rPr>
          <w:bCs/>
          <w:iCs/>
          <w:color w:val="auto"/>
          <w:sz w:val="21"/>
          <w:szCs w:val="21"/>
        </w:rPr>
      </w:pPr>
      <w:r w:rsidRPr="00993179">
        <w:rPr>
          <w:b/>
          <w:color w:val="auto"/>
          <w:sz w:val="21"/>
          <w:szCs w:val="21"/>
        </w:rPr>
        <w:t>Course Description:</w:t>
      </w:r>
      <w:r w:rsidRPr="00993179">
        <w:rPr>
          <w:color w:val="auto"/>
          <w:sz w:val="21"/>
          <w:szCs w:val="21"/>
        </w:rPr>
        <w:t xml:space="preserve"> </w:t>
      </w:r>
      <w:r w:rsidR="002E3824" w:rsidRPr="00993179">
        <w:rPr>
          <w:color w:val="auto"/>
          <w:sz w:val="21"/>
          <w:szCs w:val="21"/>
        </w:rPr>
        <w:t xml:space="preserve"> </w:t>
      </w:r>
      <w:r w:rsidR="005D431A" w:rsidRPr="00993179">
        <w:rPr>
          <w:color w:val="auto"/>
          <w:sz w:val="21"/>
          <w:szCs w:val="21"/>
        </w:rPr>
        <w:t>Overall security processes with particular emphasis on hands-on skills in the following areas: security policy design and management; security technologies, products, and solutions; and secure router design, installation, configuration, and maintenance; AAA and VPN implementation using routers and firewalls. Additionally, t</w:t>
      </w:r>
      <w:r w:rsidR="000E7DD1" w:rsidRPr="00993179">
        <w:rPr>
          <w:bCs/>
          <w:iCs/>
          <w:color w:val="auto"/>
          <w:sz w:val="21"/>
          <w:szCs w:val="21"/>
        </w:rPr>
        <w:t>he</w:t>
      </w:r>
      <w:r w:rsidR="00205BB7" w:rsidRPr="00993179">
        <w:rPr>
          <w:bCs/>
          <w:iCs/>
          <w:color w:val="auto"/>
          <w:sz w:val="21"/>
          <w:szCs w:val="21"/>
        </w:rPr>
        <w:t xml:space="preserve"> </w:t>
      </w:r>
      <w:r w:rsidR="000E7DD1" w:rsidRPr="00993179">
        <w:rPr>
          <w:bCs/>
          <w:iCs/>
          <w:color w:val="auto"/>
          <w:sz w:val="21"/>
          <w:szCs w:val="21"/>
        </w:rPr>
        <w:t>Cisco CCNA Security curriculum is taken in preparation for the Implementing Cisco IOS</w:t>
      </w:r>
      <w:r w:rsidR="00205BB7" w:rsidRPr="00993179">
        <w:rPr>
          <w:bCs/>
          <w:iCs/>
          <w:color w:val="auto"/>
          <w:sz w:val="21"/>
          <w:szCs w:val="21"/>
        </w:rPr>
        <w:t xml:space="preserve"> Network Security (IINS) </w:t>
      </w:r>
      <w:r w:rsidR="000E7DD1" w:rsidRPr="00993179">
        <w:rPr>
          <w:bCs/>
          <w:iCs/>
          <w:color w:val="auto"/>
          <w:sz w:val="21"/>
          <w:szCs w:val="21"/>
        </w:rPr>
        <w:t>Certification Exam (640-453)</w:t>
      </w:r>
      <w:r w:rsidR="00205BB7" w:rsidRPr="00993179">
        <w:rPr>
          <w:bCs/>
          <w:iCs/>
          <w:color w:val="auto"/>
          <w:sz w:val="21"/>
          <w:szCs w:val="21"/>
        </w:rPr>
        <w:t xml:space="preserve"> </w:t>
      </w:r>
      <w:r w:rsidR="000E7DD1" w:rsidRPr="00993179">
        <w:rPr>
          <w:bCs/>
          <w:iCs/>
          <w:color w:val="auto"/>
          <w:sz w:val="21"/>
          <w:szCs w:val="21"/>
        </w:rPr>
        <w:t xml:space="preserve">leading to the Cisco CCNA Security Certification. </w:t>
      </w:r>
      <w:r w:rsidR="00A32B3C" w:rsidRPr="00993179">
        <w:rPr>
          <w:bCs/>
          <w:iCs/>
          <w:color w:val="auto"/>
          <w:sz w:val="21"/>
          <w:szCs w:val="21"/>
        </w:rPr>
        <w:t>T</w:t>
      </w:r>
      <w:r w:rsidR="0074568A" w:rsidRPr="00993179">
        <w:rPr>
          <w:bCs/>
          <w:iCs/>
          <w:color w:val="auto"/>
          <w:sz w:val="21"/>
          <w:szCs w:val="21"/>
        </w:rPr>
        <w:t>hrough</w:t>
      </w:r>
      <w:r w:rsidR="000E7DD1" w:rsidRPr="00993179">
        <w:rPr>
          <w:bCs/>
          <w:iCs/>
          <w:color w:val="auto"/>
          <w:sz w:val="21"/>
          <w:szCs w:val="21"/>
        </w:rPr>
        <w:t xml:space="preserve"> in</w:t>
      </w:r>
      <w:r w:rsidR="00A15C83" w:rsidRPr="00993179">
        <w:rPr>
          <w:bCs/>
          <w:iCs/>
          <w:color w:val="auto"/>
          <w:sz w:val="21"/>
          <w:szCs w:val="21"/>
        </w:rPr>
        <w:t>-</w:t>
      </w:r>
      <w:r w:rsidR="000E7DD1" w:rsidRPr="00993179">
        <w:rPr>
          <w:bCs/>
          <w:iCs/>
          <w:color w:val="auto"/>
          <w:sz w:val="21"/>
          <w:szCs w:val="21"/>
        </w:rPr>
        <w:t>class lecture and lab sections, expertise is developed in Protocol Sniffers/Analyzers, TCP/IP and common desktop utilities, Cisco IOS software, Cisco VPN clients,</w:t>
      </w:r>
      <w:r w:rsidR="00205BB7" w:rsidRPr="00993179">
        <w:rPr>
          <w:bCs/>
          <w:iCs/>
          <w:color w:val="auto"/>
          <w:sz w:val="21"/>
          <w:szCs w:val="21"/>
        </w:rPr>
        <w:t xml:space="preserve"> </w:t>
      </w:r>
      <w:r w:rsidR="000E7DD1" w:rsidRPr="00993179">
        <w:rPr>
          <w:bCs/>
          <w:iCs/>
          <w:color w:val="auto"/>
          <w:sz w:val="21"/>
          <w:szCs w:val="21"/>
        </w:rPr>
        <w:t>and Packet Tracer (PT).</w:t>
      </w:r>
      <w:r w:rsidR="00A32B3C" w:rsidRPr="00993179">
        <w:rPr>
          <w:bCs/>
          <w:iCs/>
          <w:color w:val="auto"/>
          <w:sz w:val="21"/>
          <w:szCs w:val="21"/>
        </w:rPr>
        <w:t xml:space="preserve"> Lab required. </w:t>
      </w:r>
      <w:r w:rsidR="000E7DD1" w:rsidRPr="00993179">
        <w:rPr>
          <w:bCs/>
          <w:iCs/>
          <w:color w:val="auto"/>
          <w:sz w:val="21"/>
          <w:szCs w:val="21"/>
        </w:rPr>
        <w:t xml:space="preserve">    </w:t>
      </w:r>
    </w:p>
    <w:p w:rsidR="004519BC" w:rsidRPr="00993179" w:rsidRDefault="004519BC" w:rsidP="00BA2F7A">
      <w:pPr>
        <w:pStyle w:val="Default"/>
        <w:rPr>
          <w:color w:val="auto"/>
          <w:sz w:val="21"/>
          <w:szCs w:val="21"/>
        </w:rPr>
      </w:pPr>
    </w:p>
    <w:p w:rsidR="008726EC" w:rsidRPr="00993179" w:rsidRDefault="003B2173" w:rsidP="002E3824">
      <w:pPr>
        <w:pStyle w:val="Default"/>
        <w:tabs>
          <w:tab w:val="left" w:pos="2340"/>
        </w:tabs>
        <w:rPr>
          <w:color w:val="auto"/>
          <w:sz w:val="21"/>
          <w:szCs w:val="21"/>
        </w:rPr>
      </w:pPr>
      <w:r w:rsidRPr="00993179">
        <w:rPr>
          <w:b/>
          <w:color w:val="auto"/>
          <w:sz w:val="21"/>
          <w:szCs w:val="21"/>
        </w:rPr>
        <w:t>Course Credit Hours:</w:t>
      </w:r>
      <w:r w:rsidR="002E3824" w:rsidRPr="00993179">
        <w:rPr>
          <w:b/>
          <w:color w:val="auto"/>
          <w:sz w:val="21"/>
          <w:szCs w:val="21"/>
        </w:rPr>
        <w:tab/>
      </w:r>
      <w:r w:rsidR="00AA105A" w:rsidRPr="00993179">
        <w:rPr>
          <w:color w:val="auto"/>
          <w:sz w:val="21"/>
          <w:szCs w:val="21"/>
        </w:rPr>
        <w:t>3</w:t>
      </w:r>
    </w:p>
    <w:p w:rsidR="003B2173" w:rsidRPr="00993179" w:rsidRDefault="00CD2BA0" w:rsidP="002E3824">
      <w:pPr>
        <w:pStyle w:val="Default"/>
        <w:tabs>
          <w:tab w:val="left" w:pos="720"/>
          <w:tab w:val="left" w:pos="2340"/>
        </w:tabs>
        <w:rPr>
          <w:color w:val="auto"/>
          <w:sz w:val="21"/>
          <w:szCs w:val="21"/>
        </w:rPr>
      </w:pPr>
      <w:r w:rsidRPr="00993179">
        <w:rPr>
          <w:color w:val="auto"/>
          <w:sz w:val="21"/>
          <w:szCs w:val="21"/>
        </w:rPr>
        <w:tab/>
      </w:r>
      <w:r w:rsidR="0081419B">
        <w:rPr>
          <w:color w:val="auto"/>
          <w:sz w:val="21"/>
          <w:szCs w:val="21"/>
        </w:rPr>
        <w:t xml:space="preserve"> </w:t>
      </w:r>
      <w:r w:rsidR="004519BC" w:rsidRPr="00993179">
        <w:rPr>
          <w:color w:val="auto"/>
          <w:sz w:val="21"/>
          <w:szCs w:val="21"/>
        </w:rPr>
        <w:t>Lecture Hours:</w:t>
      </w:r>
      <w:r w:rsidR="002E3824" w:rsidRPr="00993179">
        <w:rPr>
          <w:color w:val="auto"/>
          <w:sz w:val="21"/>
          <w:szCs w:val="21"/>
        </w:rPr>
        <w:tab/>
      </w:r>
      <w:r w:rsidR="00F65CA4" w:rsidRPr="00993179">
        <w:rPr>
          <w:iCs/>
          <w:color w:val="auto"/>
          <w:sz w:val="21"/>
          <w:szCs w:val="21"/>
        </w:rPr>
        <w:t>2</w:t>
      </w:r>
    </w:p>
    <w:p w:rsidR="003B2173" w:rsidRPr="00993179" w:rsidRDefault="00CD2BA0" w:rsidP="002E3824">
      <w:pPr>
        <w:pStyle w:val="Default"/>
        <w:tabs>
          <w:tab w:val="left" w:pos="720"/>
          <w:tab w:val="left" w:pos="2340"/>
        </w:tabs>
        <w:rPr>
          <w:color w:val="auto"/>
          <w:sz w:val="21"/>
          <w:szCs w:val="21"/>
        </w:rPr>
      </w:pPr>
      <w:r w:rsidRPr="00993179">
        <w:rPr>
          <w:color w:val="auto"/>
          <w:sz w:val="21"/>
          <w:szCs w:val="21"/>
        </w:rPr>
        <w:tab/>
      </w:r>
      <w:r w:rsidR="0081419B">
        <w:rPr>
          <w:color w:val="auto"/>
          <w:sz w:val="21"/>
          <w:szCs w:val="21"/>
        </w:rPr>
        <w:t xml:space="preserve"> </w:t>
      </w:r>
      <w:r w:rsidR="002E3824" w:rsidRPr="00993179">
        <w:rPr>
          <w:color w:val="auto"/>
          <w:sz w:val="21"/>
          <w:szCs w:val="21"/>
        </w:rPr>
        <w:t xml:space="preserve">      </w:t>
      </w:r>
      <w:r w:rsidR="006271E4" w:rsidRPr="00993179">
        <w:rPr>
          <w:color w:val="auto"/>
          <w:sz w:val="21"/>
          <w:szCs w:val="21"/>
        </w:rPr>
        <w:t>Lab Hours:</w:t>
      </w:r>
      <w:r w:rsidR="002E3824" w:rsidRPr="00993179">
        <w:rPr>
          <w:color w:val="auto"/>
          <w:sz w:val="21"/>
          <w:szCs w:val="21"/>
        </w:rPr>
        <w:tab/>
      </w:r>
      <w:r w:rsidR="006271E4" w:rsidRPr="00993179">
        <w:rPr>
          <w:color w:val="auto"/>
          <w:sz w:val="21"/>
          <w:szCs w:val="21"/>
        </w:rPr>
        <w:t>3</w:t>
      </w:r>
    </w:p>
    <w:p w:rsidR="003B2173" w:rsidRPr="00993179" w:rsidRDefault="003B2173">
      <w:pPr>
        <w:ind w:left="720" w:hanging="720"/>
        <w:rPr>
          <w:rFonts w:cs="Arial"/>
          <w:sz w:val="21"/>
          <w:szCs w:val="21"/>
        </w:rPr>
      </w:pPr>
      <w:r w:rsidRPr="00993179">
        <w:rPr>
          <w:rFonts w:cs="Arial"/>
          <w:sz w:val="21"/>
          <w:szCs w:val="21"/>
        </w:rPr>
        <w:t xml:space="preserve"> </w:t>
      </w:r>
    </w:p>
    <w:p w:rsidR="003B2173" w:rsidRPr="00993179" w:rsidRDefault="003B2173" w:rsidP="00401244">
      <w:pPr>
        <w:pStyle w:val="Default"/>
        <w:ind w:left="360" w:hanging="360"/>
        <w:rPr>
          <w:color w:val="auto"/>
          <w:sz w:val="21"/>
          <w:szCs w:val="21"/>
        </w:rPr>
      </w:pPr>
      <w:r w:rsidRPr="00993179">
        <w:rPr>
          <w:b/>
          <w:color w:val="auto"/>
          <w:sz w:val="21"/>
          <w:szCs w:val="21"/>
        </w:rPr>
        <w:t>Prerequisite:</w:t>
      </w:r>
      <w:r w:rsidRPr="00993179">
        <w:rPr>
          <w:color w:val="auto"/>
          <w:sz w:val="21"/>
          <w:szCs w:val="21"/>
        </w:rPr>
        <w:t xml:space="preserve"> </w:t>
      </w:r>
      <w:r w:rsidR="00BF26D2" w:rsidRPr="00993179">
        <w:rPr>
          <w:color w:val="auto"/>
          <w:sz w:val="21"/>
          <w:szCs w:val="21"/>
        </w:rPr>
        <w:t xml:space="preserve"> </w:t>
      </w:r>
      <w:r w:rsidR="00C31FF4" w:rsidRPr="00993179">
        <w:rPr>
          <w:iCs/>
          <w:color w:val="auto"/>
          <w:sz w:val="21"/>
          <w:szCs w:val="21"/>
        </w:rPr>
        <w:t>ITCC 13</w:t>
      </w:r>
      <w:r w:rsidR="004918A1" w:rsidRPr="00993179">
        <w:rPr>
          <w:iCs/>
          <w:color w:val="auto"/>
          <w:sz w:val="21"/>
          <w:szCs w:val="21"/>
        </w:rPr>
        <w:t>40</w:t>
      </w:r>
      <w:r w:rsidR="006271E4" w:rsidRPr="00993179">
        <w:rPr>
          <w:iCs/>
          <w:color w:val="auto"/>
          <w:sz w:val="21"/>
          <w:szCs w:val="21"/>
        </w:rPr>
        <w:t xml:space="preserve"> o</w:t>
      </w:r>
      <w:r w:rsidR="00C31FF4" w:rsidRPr="00993179">
        <w:rPr>
          <w:iCs/>
          <w:color w:val="auto"/>
          <w:sz w:val="21"/>
          <w:szCs w:val="21"/>
        </w:rPr>
        <w:t xml:space="preserve">r CCENT (ICND1) </w:t>
      </w:r>
      <w:r w:rsidR="006271E4" w:rsidRPr="00993179">
        <w:rPr>
          <w:iCs/>
          <w:color w:val="auto"/>
          <w:sz w:val="21"/>
          <w:szCs w:val="21"/>
        </w:rPr>
        <w:t xml:space="preserve">Certification and </w:t>
      </w:r>
      <w:r w:rsidR="0006329C" w:rsidRPr="00993179">
        <w:rPr>
          <w:iCs/>
          <w:color w:val="auto"/>
          <w:sz w:val="21"/>
          <w:szCs w:val="21"/>
        </w:rPr>
        <w:t>consent</w:t>
      </w:r>
      <w:r w:rsidR="006271E4" w:rsidRPr="00993179">
        <w:rPr>
          <w:iCs/>
          <w:color w:val="auto"/>
          <w:sz w:val="21"/>
          <w:szCs w:val="21"/>
        </w:rPr>
        <w:t xml:space="preserve"> </w:t>
      </w:r>
      <w:r w:rsidR="00401244" w:rsidRPr="00993179">
        <w:rPr>
          <w:iCs/>
          <w:color w:val="auto"/>
          <w:sz w:val="21"/>
          <w:szCs w:val="21"/>
        </w:rPr>
        <w:t>of Associate Dean</w:t>
      </w:r>
    </w:p>
    <w:p w:rsidR="002C106D" w:rsidRPr="00993179" w:rsidRDefault="002C106D" w:rsidP="00BB0438">
      <w:pPr>
        <w:pStyle w:val="Default"/>
        <w:ind w:left="360" w:hanging="360"/>
        <w:rPr>
          <w:b/>
          <w:color w:val="auto"/>
          <w:sz w:val="21"/>
          <w:szCs w:val="21"/>
        </w:rPr>
      </w:pPr>
    </w:p>
    <w:p w:rsidR="002C106D" w:rsidRPr="00993179" w:rsidRDefault="003B2173" w:rsidP="00BB0438">
      <w:pPr>
        <w:pStyle w:val="Default"/>
        <w:ind w:left="360" w:hanging="360"/>
        <w:rPr>
          <w:color w:val="auto"/>
          <w:sz w:val="21"/>
          <w:szCs w:val="21"/>
        </w:rPr>
      </w:pPr>
      <w:r w:rsidRPr="00993179">
        <w:rPr>
          <w:b/>
          <w:color w:val="auto"/>
          <w:sz w:val="21"/>
          <w:szCs w:val="21"/>
        </w:rPr>
        <w:t>Student Learning Outcomes:</w:t>
      </w:r>
      <w:r w:rsidRPr="00993179">
        <w:rPr>
          <w:color w:val="auto"/>
          <w:sz w:val="21"/>
          <w:szCs w:val="21"/>
        </w:rPr>
        <w:t xml:space="preserve"> </w:t>
      </w:r>
      <w:r w:rsidR="00BF26D2" w:rsidRPr="00993179">
        <w:rPr>
          <w:color w:val="auto"/>
          <w:sz w:val="21"/>
          <w:szCs w:val="21"/>
        </w:rPr>
        <w:t xml:space="preserve"> </w:t>
      </w:r>
    </w:p>
    <w:p w:rsidR="00704EA3" w:rsidRPr="00171814" w:rsidRDefault="002C106D" w:rsidP="00B43EE3">
      <w:pPr>
        <w:pStyle w:val="Default"/>
        <w:numPr>
          <w:ilvl w:val="0"/>
          <w:numId w:val="3"/>
        </w:numPr>
        <w:rPr>
          <w:bCs/>
          <w:iCs/>
          <w:color w:val="auto"/>
          <w:sz w:val="21"/>
          <w:szCs w:val="21"/>
        </w:rPr>
      </w:pPr>
      <w:r w:rsidRPr="00171814">
        <w:rPr>
          <w:b/>
          <w:color w:val="auto"/>
          <w:sz w:val="21"/>
          <w:szCs w:val="21"/>
        </w:rPr>
        <w:t>State-mandated Outcomes:</w:t>
      </w:r>
      <w:r w:rsidRPr="00171814">
        <w:rPr>
          <w:color w:val="auto"/>
          <w:sz w:val="21"/>
          <w:szCs w:val="21"/>
        </w:rPr>
        <w:t xml:space="preserve"> </w:t>
      </w:r>
      <w:r w:rsidR="0004650A">
        <w:rPr>
          <w:color w:val="auto"/>
          <w:sz w:val="21"/>
          <w:szCs w:val="21"/>
        </w:rPr>
        <w:t xml:space="preserve"> </w:t>
      </w:r>
      <w:r w:rsidR="009F19F1" w:rsidRPr="00171814">
        <w:rPr>
          <w:bCs/>
          <w:iCs/>
          <w:color w:val="auto"/>
          <w:sz w:val="21"/>
          <w:szCs w:val="21"/>
        </w:rPr>
        <w:t xml:space="preserve">Upon </w:t>
      </w:r>
      <w:r w:rsidRPr="00171814">
        <w:rPr>
          <w:bCs/>
          <w:iCs/>
          <w:color w:val="auto"/>
          <w:sz w:val="21"/>
          <w:szCs w:val="21"/>
        </w:rPr>
        <w:t xml:space="preserve">successful </w:t>
      </w:r>
      <w:r w:rsidR="009F19F1" w:rsidRPr="00171814">
        <w:rPr>
          <w:bCs/>
          <w:iCs/>
          <w:color w:val="auto"/>
          <w:sz w:val="21"/>
          <w:szCs w:val="21"/>
        </w:rPr>
        <w:t>completion</w:t>
      </w:r>
      <w:r w:rsidRPr="00171814">
        <w:rPr>
          <w:bCs/>
          <w:iCs/>
          <w:color w:val="auto"/>
          <w:sz w:val="21"/>
          <w:szCs w:val="21"/>
        </w:rPr>
        <w:t xml:space="preserve"> of this course, </w:t>
      </w:r>
      <w:r w:rsidR="009F19F1" w:rsidRPr="00171814">
        <w:rPr>
          <w:bCs/>
          <w:iCs/>
          <w:color w:val="auto"/>
          <w:sz w:val="21"/>
          <w:szCs w:val="21"/>
        </w:rPr>
        <w:t>students will</w:t>
      </w:r>
      <w:r w:rsidR="00406728" w:rsidRPr="00171814">
        <w:rPr>
          <w:bCs/>
          <w:iCs/>
          <w:color w:val="auto"/>
          <w:sz w:val="21"/>
          <w:szCs w:val="21"/>
        </w:rPr>
        <w:t>:</w:t>
      </w:r>
      <w:r w:rsidR="009F19F1" w:rsidRPr="00171814">
        <w:rPr>
          <w:bCs/>
          <w:iCs/>
          <w:color w:val="auto"/>
          <w:sz w:val="21"/>
          <w:szCs w:val="21"/>
        </w:rPr>
        <w:t xml:space="preserve"> </w:t>
      </w:r>
    </w:p>
    <w:p w:rsidR="002C106D" w:rsidRPr="00993179" w:rsidRDefault="002C106D" w:rsidP="002C106D">
      <w:pPr>
        <w:pStyle w:val="Default"/>
        <w:numPr>
          <w:ilvl w:val="0"/>
          <w:numId w:val="4"/>
        </w:numPr>
        <w:ind w:left="1080"/>
        <w:rPr>
          <w:bCs/>
          <w:iCs/>
          <w:color w:val="auto"/>
          <w:sz w:val="21"/>
          <w:szCs w:val="21"/>
        </w:rPr>
      </w:pPr>
      <w:r w:rsidRPr="00993179">
        <w:rPr>
          <w:color w:val="auto"/>
          <w:sz w:val="21"/>
          <w:szCs w:val="21"/>
        </w:rPr>
        <w:t>Explain network threats, mitigation techniques, and the basics of securing a network.</w:t>
      </w:r>
    </w:p>
    <w:p w:rsidR="002C106D" w:rsidRPr="00993179" w:rsidRDefault="002C106D" w:rsidP="002C106D">
      <w:pPr>
        <w:pStyle w:val="Default"/>
        <w:numPr>
          <w:ilvl w:val="0"/>
          <w:numId w:val="4"/>
        </w:numPr>
        <w:ind w:left="1080"/>
        <w:rPr>
          <w:bCs/>
          <w:iCs/>
          <w:color w:val="auto"/>
          <w:sz w:val="21"/>
          <w:szCs w:val="21"/>
        </w:rPr>
      </w:pPr>
      <w:r w:rsidRPr="00993179">
        <w:rPr>
          <w:color w:val="auto"/>
          <w:sz w:val="21"/>
          <w:szCs w:val="21"/>
        </w:rPr>
        <w:t>Secure administrative access on Cisco routers using AAA.</w:t>
      </w:r>
    </w:p>
    <w:p w:rsidR="002C106D" w:rsidRPr="00993179" w:rsidRDefault="002C106D" w:rsidP="002C106D">
      <w:pPr>
        <w:pStyle w:val="Default"/>
        <w:numPr>
          <w:ilvl w:val="0"/>
          <w:numId w:val="4"/>
        </w:numPr>
        <w:ind w:left="1080"/>
        <w:rPr>
          <w:bCs/>
          <w:iCs/>
          <w:color w:val="auto"/>
          <w:sz w:val="21"/>
          <w:szCs w:val="21"/>
        </w:rPr>
      </w:pPr>
      <w:r w:rsidRPr="00993179">
        <w:rPr>
          <w:color w:val="auto"/>
          <w:sz w:val="21"/>
          <w:szCs w:val="21"/>
        </w:rPr>
        <w:t>Implement firewall technologies to secure the network perimeter.</w:t>
      </w:r>
    </w:p>
    <w:p w:rsidR="002C106D" w:rsidRPr="00993179" w:rsidRDefault="002C106D" w:rsidP="002C106D">
      <w:pPr>
        <w:pStyle w:val="Default"/>
        <w:numPr>
          <w:ilvl w:val="0"/>
          <w:numId w:val="4"/>
        </w:numPr>
        <w:ind w:left="1080"/>
        <w:rPr>
          <w:bCs/>
          <w:iCs/>
          <w:color w:val="auto"/>
          <w:sz w:val="21"/>
          <w:szCs w:val="21"/>
        </w:rPr>
      </w:pPr>
      <w:r w:rsidRPr="00993179">
        <w:rPr>
          <w:color w:val="auto"/>
          <w:sz w:val="21"/>
          <w:szCs w:val="21"/>
        </w:rPr>
        <w:t xml:space="preserve">Configure IPS to mitigate attacks on the network. </w:t>
      </w:r>
    </w:p>
    <w:p w:rsidR="002C106D" w:rsidRPr="00993179" w:rsidRDefault="002C106D" w:rsidP="002C106D">
      <w:pPr>
        <w:pStyle w:val="Default"/>
        <w:numPr>
          <w:ilvl w:val="0"/>
          <w:numId w:val="4"/>
        </w:numPr>
        <w:ind w:left="1080"/>
        <w:rPr>
          <w:bCs/>
          <w:iCs/>
          <w:color w:val="auto"/>
          <w:sz w:val="21"/>
          <w:szCs w:val="21"/>
        </w:rPr>
      </w:pPr>
      <w:r w:rsidRPr="00993179">
        <w:rPr>
          <w:color w:val="auto"/>
          <w:sz w:val="21"/>
          <w:szCs w:val="21"/>
        </w:rPr>
        <w:t xml:space="preserve">Implement endpoint and Layer 2 security features. </w:t>
      </w:r>
    </w:p>
    <w:p w:rsidR="002C106D" w:rsidRPr="00993179" w:rsidRDefault="002C106D" w:rsidP="002C106D">
      <w:pPr>
        <w:pStyle w:val="Default"/>
        <w:numPr>
          <w:ilvl w:val="0"/>
          <w:numId w:val="4"/>
        </w:numPr>
        <w:ind w:left="1080"/>
        <w:rPr>
          <w:bCs/>
          <w:iCs/>
          <w:color w:val="auto"/>
          <w:sz w:val="21"/>
          <w:szCs w:val="21"/>
        </w:rPr>
      </w:pPr>
      <w:r w:rsidRPr="00993179">
        <w:rPr>
          <w:color w:val="auto"/>
          <w:sz w:val="21"/>
          <w:szCs w:val="21"/>
        </w:rPr>
        <w:t>Implement secure virtual private networks.</w:t>
      </w:r>
    </w:p>
    <w:p w:rsidR="002C106D" w:rsidRPr="00171814" w:rsidRDefault="002C106D" w:rsidP="00B43EE3">
      <w:pPr>
        <w:pStyle w:val="Default"/>
        <w:numPr>
          <w:ilvl w:val="0"/>
          <w:numId w:val="3"/>
        </w:numPr>
        <w:rPr>
          <w:b/>
          <w:bCs/>
          <w:iCs/>
          <w:color w:val="auto"/>
          <w:sz w:val="21"/>
          <w:szCs w:val="21"/>
        </w:rPr>
      </w:pPr>
      <w:r w:rsidRPr="00171814">
        <w:rPr>
          <w:b/>
          <w:color w:val="auto"/>
          <w:sz w:val="21"/>
          <w:szCs w:val="21"/>
        </w:rPr>
        <w:t xml:space="preserve">Additional Collin Outcomes: </w:t>
      </w:r>
      <w:r w:rsidR="0004650A">
        <w:rPr>
          <w:b/>
          <w:color w:val="auto"/>
          <w:sz w:val="21"/>
          <w:szCs w:val="21"/>
        </w:rPr>
        <w:t xml:space="preserve"> </w:t>
      </w:r>
      <w:r w:rsidR="0004650A" w:rsidRPr="00171814">
        <w:rPr>
          <w:bCs/>
          <w:iCs/>
          <w:color w:val="auto"/>
          <w:sz w:val="21"/>
          <w:szCs w:val="21"/>
        </w:rPr>
        <w:t>Upon successful completion of this course, students will:</w:t>
      </w:r>
    </w:p>
    <w:p w:rsidR="00F2159B" w:rsidRPr="00993179" w:rsidRDefault="009F19F1" w:rsidP="00B43EE3">
      <w:pPr>
        <w:pStyle w:val="Default"/>
        <w:numPr>
          <w:ilvl w:val="0"/>
          <w:numId w:val="2"/>
        </w:numPr>
        <w:ind w:left="1080"/>
        <w:rPr>
          <w:bCs/>
          <w:iCs/>
          <w:color w:val="auto"/>
          <w:sz w:val="21"/>
          <w:szCs w:val="21"/>
        </w:rPr>
      </w:pPr>
      <w:r w:rsidRPr="00993179">
        <w:rPr>
          <w:bCs/>
          <w:iCs/>
          <w:color w:val="auto"/>
          <w:sz w:val="21"/>
          <w:szCs w:val="21"/>
        </w:rPr>
        <w:t xml:space="preserve">Describe the security threats facing modern network infrastructures, </w:t>
      </w:r>
      <w:r w:rsidR="0006329C" w:rsidRPr="00993179">
        <w:rPr>
          <w:bCs/>
          <w:iCs/>
          <w:color w:val="auto"/>
          <w:sz w:val="21"/>
          <w:szCs w:val="21"/>
        </w:rPr>
        <w:t>s</w:t>
      </w:r>
      <w:r w:rsidRPr="00993179">
        <w:rPr>
          <w:bCs/>
          <w:iCs/>
          <w:color w:val="auto"/>
          <w:sz w:val="21"/>
          <w:szCs w:val="21"/>
        </w:rPr>
        <w:t>ecure Cisco routers</w:t>
      </w:r>
      <w:r w:rsidR="002E3824" w:rsidRPr="00993179">
        <w:rPr>
          <w:bCs/>
          <w:iCs/>
          <w:color w:val="auto"/>
          <w:sz w:val="21"/>
          <w:szCs w:val="21"/>
        </w:rPr>
        <w:t xml:space="preserve">.  </w:t>
      </w:r>
    </w:p>
    <w:p w:rsidR="00704EA3" w:rsidRPr="00993179" w:rsidRDefault="00704EA3" w:rsidP="00B43EE3">
      <w:pPr>
        <w:pStyle w:val="Default"/>
        <w:numPr>
          <w:ilvl w:val="0"/>
          <w:numId w:val="2"/>
        </w:numPr>
        <w:ind w:left="1080"/>
        <w:rPr>
          <w:bCs/>
          <w:iCs/>
          <w:color w:val="auto"/>
          <w:sz w:val="21"/>
          <w:szCs w:val="21"/>
        </w:rPr>
      </w:pPr>
      <w:r w:rsidRPr="00993179">
        <w:rPr>
          <w:bCs/>
          <w:iCs/>
          <w:color w:val="auto"/>
          <w:sz w:val="21"/>
          <w:szCs w:val="21"/>
        </w:rPr>
        <w:t>I</w:t>
      </w:r>
      <w:r w:rsidR="009F19F1" w:rsidRPr="00993179">
        <w:rPr>
          <w:bCs/>
          <w:iCs/>
          <w:color w:val="auto"/>
          <w:sz w:val="21"/>
          <w:szCs w:val="21"/>
        </w:rPr>
        <w:t xml:space="preserve">mplement AAA on Cisco routers </w:t>
      </w:r>
      <w:r w:rsidR="00205BB7" w:rsidRPr="00993179">
        <w:rPr>
          <w:bCs/>
          <w:iCs/>
          <w:color w:val="auto"/>
          <w:sz w:val="21"/>
          <w:szCs w:val="21"/>
        </w:rPr>
        <w:t>using local</w:t>
      </w:r>
      <w:r w:rsidR="009F19F1" w:rsidRPr="00993179">
        <w:rPr>
          <w:bCs/>
          <w:iCs/>
          <w:color w:val="auto"/>
          <w:sz w:val="21"/>
          <w:szCs w:val="21"/>
        </w:rPr>
        <w:t xml:space="preserve"> router</w:t>
      </w:r>
      <w:r w:rsidRPr="00993179">
        <w:rPr>
          <w:bCs/>
          <w:iCs/>
          <w:color w:val="auto"/>
          <w:sz w:val="21"/>
          <w:szCs w:val="21"/>
        </w:rPr>
        <w:t xml:space="preserve"> databases and external servers</w:t>
      </w:r>
      <w:r w:rsidR="002E3824" w:rsidRPr="00993179">
        <w:rPr>
          <w:bCs/>
          <w:iCs/>
          <w:color w:val="auto"/>
          <w:sz w:val="21"/>
          <w:szCs w:val="21"/>
        </w:rPr>
        <w:t xml:space="preserve">.  </w:t>
      </w:r>
    </w:p>
    <w:p w:rsidR="00704EA3" w:rsidRPr="00993179" w:rsidRDefault="009F19F1" w:rsidP="00B43EE3">
      <w:pPr>
        <w:pStyle w:val="Default"/>
        <w:numPr>
          <w:ilvl w:val="0"/>
          <w:numId w:val="2"/>
        </w:numPr>
        <w:ind w:left="1080"/>
        <w:rPr>
          <w:bCs/>
          <w:iCs/>
          <w:color w:val="auto"/>
          <w:sz w:val="21"/>
          <w:szCs w:val="21"/>
        </w:rPr>
      </w:pPr>
      <w:r w:rsidRPr="00993179">
        <w:rPr>
          <w:bCs/>
          <w:iCs/>
          <w:color w:val="auto"/>
          <w:sz w:val="21"/>
          <w:szCs w:val="21"/>
        </w:rPr>
        <w:t xml:space="preserve">Mitigate threats to Cisco routers and networks using ACLs, </w:t>
      </w:r>
      <w:r w:rsidR="0006329C" w:rsidRPr="00993179">
        <w:rPr>
          <w:bCs/>
          <w:iCs/>
          <w:color w:val="auto"/>
          <w:sz w:val="21"/>
          <w:szCs w:val="21"/>
        </w:rPr>
        <w:t>i</w:t>
      </w:r>
      <w:r w:rsidRPr="00993179">
        <w:rPr>
          <w:bCs/>
          <w:iCs/>
          <w:color w:val="auto"/>
          <w:sz w:val="21"/>
          <w:szCs w:val="21"/>
        </w:rPr>
        <w:t xml:space="preserve">mplement secure network management and reporting, </w:t>
      </w:r>
      <w:proofErr w:type="gramStart"/>
      <w:r w:rsidR="0006329C" w:rsidRPr="00993179">
        <w:rPr>
          <w:bCs/>
          <w:iCs/>
          <w:color w:val="auto"/>
          <w:sz w:val="21"/>
          <w:szCs w:val="21"/>
        </w:rPr>
        <w:t>m</w:t>
      </w:r>
      <w:r w:rsidR="00704EA3" w:rsidRPr="00993179">
        <w:rPr>
          <w:bCs/>
          <w:iCs/>
          <w:color w:val="auto"/>
          <w:sz w:val="21"/>
          <w:szCs w:val="21"/>
        </w:rPr>
        <w:t>itigate</w:t>
      </w:r>
      <w:proofErr w:type="gramEnd"/>
      <w:r w:rsidR="00704EA3" w:rsidRPr="00993179">
        <w:rPr>
          <w:bCs/>
          <w:iCs/>
          <w:color w:val="auto"/>
          <w:sz w:val="21"/>
          <w:szCs w:val="21"/>
        </w:rPr>
        <w:t xml:space="preserve"> common Layer 2 attacks</w:t>
      </w:r>
      <w:r w:rsidR="002E3824" w:rsidRPr="00993179">
        <w:rPr>
          <w:bCs/>
          <w:iCs/>
          <w:color w:val="auto"/>
          <w:sz w:val="21"/>
          <w:szCs w:val="21"/>
        </w:rPr>
        <w:t xml:space="preserve">.  </w:t>
      </w:r>
    </w:p>
    <w:p w:rsidR="00704EA3" w:rsidRPr="00993179" w:rsidRDefault="00704EA3" w:rsidP="00B43EE3">
      <w:pPr>
        <w:pStyle w:val="Default"/>
        <w:numPr>
          <w:ilvl w:val="0"/>
          <w:numId w:val="2"/>
        </w:numPr>
        <w:ind w:left="1080"/>
        <w:rPr>
          <w:bCs/>
          <w:iCs/>
          <w:color w:val="auto"/>
          <w:sz w:val="21"/>
          <w:szCs w:val="21"/>
        </w:rPr>
      </w:pPr>
      <w:r w:rsidRPr="00993179">
        <w:rPr>
          <w:bCs/>
          <w:iCs/>
          <w:color w:val="auto"/>
          <w:sz w:val="21"/>
          <w:szCs w:val="21"/>
        </w:rPr>
        <w:t>I</w:t>
      </w:r>
      <w:r w:rsidR="009F19F1" w:rsidRPr="00993179">
        <w:rPr>
          <w:bCs/>
          <w:iCs/>
          <w:color w:val="auto"/>
          <w:sz w:val="21"/>
          <w:szCs w:val="21"/>
        </w:rPr>
        <w:t>mplement the Cisco IOS Fire</w:t>
      </w:r>
      <w:r w:rsidRPr="00993179">
        <w:rPr>
          <w:bCs/>
          <w:iCs/>
          <w:color w:val="auto"/>
          <w:sz w:val="21"/>
          <w:szCs w:val="21"/>
        </w:rPr>
        <w:t>wall feature set</w:t>
      </w:r>
      <w:r w:rsidR="002E3824" w:rsidRPr="00993179">
        <w:rPr>
          <w:bCs/>
          <w:iCs/>
          <w:color w:val="auto"/>
          <w:sz w:val="21"/>
          <w:szCs w:val="21"/>
        </w:rPr>
        <w:t xml:space="preserve">.  </w:t>
      </w:r>
    </w:p>
    <w:p w:rsidR="00704EA3" w:rsidRPr="00993179" w:rsidRDefault="00704EA3" w:rsidP="00B43EE3">
      <w:pPr>
        <w:pStyle w:val="Default"/>
        <w:numPr>
          <w:ilvl w:val="0"/>
          <w:numId w:val="2"/>
        </w:numPr>
        <w:ind w:left="1080"/>
        <w:rPr>
          <w:bCs/>
          <w:iCs/>
          <w:color w:val="auto"/>
          <w:sz w:val="21"/>
          <w:szCs w:val="21"/>
        </w:rPr>
      </w:pPr>
      <w:r w:rsidRPr="00993179">
        <w:rPr>
          <w:bCs/>
          <w:iCs/>
          <w:color w:val="auto"/>
          <w:sz w:val="21"/>
          <w:szCs w:val="21"/>
        </w:rPr>
        <w:t>I</w:t>
      </w:r>
      <w:r w:rsidR="009F19F1" w:rsidRPr="00993179">
        <w:rPr>
          <w:bCs/>
          <w:iCs/>
          <w:color w:val="auto"/>
          <w:sz w:val="21"/>
          <w:szCs w:val="21"/>
        </w:rPr>
        <w:t>mplement the</w:t>
      </w:r>
      <w:r w:rsidRPr="00993179">
        <w:rPr>
          <w:bCs/>
          <w:iCs/>
          <w:color w:val="auto"/>
          <w:sz w:val="21"/>
          <w:szCs w:val="21"/>
        </w:rPr>
        <w:t xml:space="preserve"> Cisco IOS IPS feature set</w:t>
      </w:r>
      <w:r w:rsidR="002E3824" w:rsidRPr="00993179">
        <w:rPr>
          <w:bCs/>
          <w:iCs/>
          <w:color w:val="auto"/>
          <w:sz w:val="21"/>
          <w:szCs w:val="21"/>
        </w:rPr>
        <w:t xml:space="preserve">. </w:t>
      </w:r>
    </w:p>
    <w:p w:rsidR="00BB0438" w:rsidRPr="00993179" w:rsidRDefault="00704EA3" w:rsidP="00B43EE3">
      <w:pPr>
        <w:pStyle w:val="Default"/>
        <w:numPr>
          <w:ilvl w:val="0"/>
          <w:numId w:val="2"/>
        </w:numPr>
        <w:ind w:left="1080"/>
        <w:rPr>
          <w:bCs/>
          <w:iCs/>
          <w:color w:val="auto"/>
          <w:sz w:val="21"/>
          <w:szCs w:val="21"/>
        </w:rPr>
      </w:pPr>
      <w:r w:rsidRPr="00993179">
        <w:rPr>
          <w:bCs/>
          <w:iCs/>
          <w:color w:val="auto"/>
          <w:sz w:val="21"/>
          <w:szCs w:val="21"/>
        </w:rPr>
        <w:t>I</w:t>
      </w:r>
      <w:r w:rsidR="009F19F1" w:rsidRPr="00993179">
        <w:rPr>
          <w:bCs/>
          <w:iCs/>
          <w:color w:val="auto"/>
          <w:sz w:val="21"/>
          <w:szCs w:val="21"/>
        </w:rPr>
        <w:t xml:space="preserve">mplement site-to-site </w:t>
      </w:r>
      <w:proofErr w:type="spellStart"/>
      <w:r w:rsidR="009F19F1" w:rsidRPr="00993179">
        <w:rPr>
          <w:bCs/>
          <w:iCs/>
          <w:color w:val="auto"/>
          <w:sz w:val="21"/>
          <w:szCs w:val="21"/>
        </w:rPr>
        <w:t>IPSec</w:t>
      </w:r>
      <w:proofErr w:type="spellEnd"/>
      <w:r w:rsidR="009F19F1" w:rsidRPr="00993179">
        <w:rPr>
          <w:bCs/>
          <w:iCs/>
          <w:color w:val="auto"/>
          <w:sz w:val="21"/>
          <w:szCs w:val="21"/>
        </w:rPr>
        <w:t xml:space="preserve"> VPN</w:t>
      </w:r>
      <w:r w:rsidR="00C5338E">
        <w:rPr>
          <w:bCs/>
          <w:iCs/>
          <w:color w:val="auto"/>
          <w:sz w:val="21"/>
          <w:szCs w:val="21"/>
        </w:rPr>
        <w:t>s</w:t>
      </w:r>
      <w:r w:rsidR="0004650A">
        <w:rPr>
          <w:bCs/>
          <w:iCs/>
          <w:color w:val="auto"/>
          <w:sz w:val="21"/>
          <w:szCs w:val="21"/>
        </w:rPr>
        <w:t>.</w:t>
      </w:r>
      <w:bookmarkStart w:id="0" w:name="_GoBack"/>
      <w:bookmarkEnd w:id="0"/>
      <w:r w:rsidR="002E3824" w:rsidRPr="00993179">
        <w:rPr>
          <w:bCs/>
          <w:iCs/>
          <w:color w:val="auto"/>
          <w:sz w:val="21"/>
          <w:szCs w:val="21"/>
        </w:rPr>
        <w:t xml:space="preserve"> </w:t>
      </w:r>
    </w:p>
    <w:p w:rsidR="00B3141D" w:rsidRPr="00993179" w:rsidRDefault="00B3141D" w:rsidP="00BB0438">
      <w:pPr>
        <w:pStyle w:val="Default"/>
        <w:ind w:left="360" w:hanging="360"/>
        <w:rPr>
          <w:bCs/>
          <w:iCs/>
          <w:color w:val="auto"/>
          <w:sz w:val="21"/>
          <w:szCs w:val="21"/>
        </w:rPr>
      </w:pPr>
    </w:p>
    <w:p w:rsidR="00205BB7" w:rsidRPr="00993179" w:rsidRDefault="00205BB7" w:rsidP="00205BB7">
      <w:pPr>
        <w:rPr>
          <w:rFonts w:cs="Arial"/>
          <w:sz w:val="21"/>
          <w:szCs w:val="21"/>
        </w:rPr>
      </w:pPr>
      <w:r w:rsidRPr="00993179">
        <w:rPr>
          <w:rFonts w:cs="Arial"/>
          <w:b/>
          <w:sz w:val="21"/>
          <w:szCs w:val="21"/>
        </w:rPr>
        <w:t xml:space="preserve">Withdrawal Policy:  </w:t>
      </w:r>
      <w:r w:rsidRPr="00993179">
        <w:rPr>
          <w:rFonts w:cs="Arial"/>
          <w:sz w:val="21"/>
          <w:szCs w:val="21"/>
        </w:rPr>
        <w:t xml:space="preserve">See the current </w:t>
      </w:r>
      <w:r w:rsidRPr="00993179">
        <w:rPr>
          <w:rFonts w:cs="Arial"/>
          <w:i/>
          <w:sz w:val="21"/>
          <w:szCs w:val="21"/>
        </w:rPr>
        <w:t>Collin Registration Guide</w:t>
      </w:r>
      <w:r w:rsidRPr="00993179">
        <w:rPr>
          <w:rFonts w:cs="Arial"/>
          <w:sz w:val="21"/>
          <w:szCs w:val="21"/>
        </w:rPr>
        <w:t xml:space="preserve"> for last day to withdraw.</w:t>
      </w:r>
    </w:p>
    <w:p w:rsidR="00205BB7" w:rsidRPr="00993179" w:rsidRDefault="00205BB7" w:rsidP="00205BB7">
      <w:pPr>
        <w:rPr>
          <w:rFonts w:cs="Arial"/>
          <w:b/>
          <w:sz w:val="21"/>
          <w:szCs w:val="21"/>
        </w:rPr>
      </w:pPr>
    </w:p>
    <w:p w:rsidR="00205BB7" w:rsidRPr="00993179" w:rsidRDefault="00205BB7" w:rsidP="00205BB7">
      <w:pPr>
        <w:rPr>
          <w:rFonts w:cs="Arial"/>
          <w:sz w:val="21"/>
          <w:szCs w:val="21"/>
        </w:rPr>
      </w:pPr>
      <w:r w:rsidRPr="00993179">
        <w:rPr>
          <w:rFonts w:cs="Arial"/>
          <w:b/>
          <w:sz w:val="21"/>
          <w:szCs w:val="21"/>
        </w:rPr>
        <w:t>Collin College Academic Policies:</w:t>
      </w:r>
      <w:r w:rsidRPr="00993179">
        <w:rPr>
          <w:rFonts w:cs="Arial"/>
          <w:sz w:val="21"/>
          <w:szCs w:val="21"/>
        </w:rPr>
        <w:t xml:space="preserve">  See the current </w:t>
      </w:r>
      <w:r w:rsidRPr="00993179">
        <w:rPr>
          <w:rFonts w:cs="Arial"/>
          <w:i/>
          <w:sz w:val="21"/>
          <w:szCs w:val="21"/>
        </w:rPr>
        <w:t>Collin Student Handbook.</w:t>
      </w:r>
    </w:p>
    <w:p w:rsidR="00205BB7" w:rsidRPr="00993179" w:rsidRDefault="00205BB7" w:rsidP="00205BB7">
      <w:pPr>
        <w:ind w:left="450" w:hanging="450"/>
        <w:rPr>
          <w:rFonts w:cs="Arial"/>
          <w:b/>
          <w:sz w:val="21"/>
          <w:szCs w:val="21"/>
        </w:rPr>
      </w:pPr>
    </w:p>
    <w:p w:rsidR="002E3824" w:rsidRPr="00993179" w:rsidRDefault="00205BB7" w:rsidP="002C106D">
      <w:pPr>
        <w:ind w:left="360" w:hanging="360"/>
        <w:rPr>
          <w:rFonts w:cs="Arial"/>
          <w:sz w:val="21"/>
          <w:szCs w:val="21"/>
        </w:rPr>
      </w:pPr>
      <w:r w:rsidRPr="00993179">
        <w:rPr>
          <w:rFonts w:cs="Arial"/>
          <w:b/>
          <w:sz w:val="21"/>
          <w:szCs w:val="21"/>
        </w:rPr>
        <w:t>Americans with Disabilities Act Statement:</w:t>
      </w:r>
      <w:r w:rsidRPr="00993179">
        <w:rPr>
          <w:rFonts w:cs="Arial"/>
          <w:sz w:val="21"/>
          <w:szCs w:val="21"/>
        </w:rPr>
        <w:t xml:space="preserve"> </w:t>
      </w:r>
      <w:r w:rsidR="002E3824" w:rsidRPr="00993179">
        <w:rPr>
          <w:rFonts w:cs="Arial"/>
          <w:sz w:val="21"/>
          <w:szCs w:val="21"/>
        </w:rPr>
        <w:t xml:space="preserve"> </w:t>
      </w:r>
      <w:r w:rsidRPr="00993179">
        <w:rPr>
          <w:rFonts w:cs="Arial"/>
          <w:sz w:val="21"/>
          <w:szCs w:val="21"/>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FB5549" w:rsidRPr="00993179">
        <w:rPr>
          <w:rFonts w:cs="Arial"/>
          <w:sz w:val="21"/>
          <w:szCs w:val="21"/>
        </w:rPr>
        <w:t>D140</w:t>
      </w:r>
      <w:r w:rsidRPr="00993179">
        <w:rPr>
          <w:rFonts w:cs="Arial"/>
          <w:sz w:val="21"/>
          <w:szCs w:val="21"/>
        </w:rPr>
        <w:t xml:space="preserve"> or 972.881.5898 (V/TTD: 972.881.5950) to arrange for appropriate accommodations. See the current </w:t>
      </w:r>
      <w:r w:rsidRPr="00993179">
        <w:rPr>
          <w:rFonts w:cs="Arial"/>
          <w:i/>
          <w:sz w:val="21"/>
          <w:szCs w:val="21"/>
        </w:rPr>
        <w:t>Collin Student Handbook</w:t>
      </w:r>
      <w:r w:rsidRPr="00993179">
        <w:rPr>
          <w:rFonts w:cs="Arial"/>
          <w:sz w:val="21"/>
          <w:szCs w:val="21"/>
        </w:rPr>
        <w:t xml:space="preserve"> for additional information.</w:t>
      </w:r>
    </w:p>
    <w:p w:rsidR="002C106D" w:rsidRPr="00993179" w:rsidRDefault="002C106D" w:rsidP="002C106D">
      <w:pPr>
        <w:pStyle w:val="Default"/>
        <w:jc w:val="right"/>
        <w:rPr>
          <w:color w:val="auto"/>
          <w:sz w:val="21"/>
          <w:szCs w:val="21"/>
        </w:rPr>
      </w:pPr>
    </w:p>
    <w:p w:rsidR="005D431A" w:rsidRPr="00993179" w:rsidRDefault="005D431A" w:rsidP="002C106D">
      <w:pPr>
        <w:pStyle w:val="Default"/>
        <w:jc w:val="right"/>
        <w:rPr>
          <w:color w:val="auto"/>
          <w:sz w:val="21"/>
          <w:szCs w:val="21"/>
        </w:rPr>
      </w:pPr>
    </w:p>
    <w:p w:rsidR="005D431A" w:rsidRPr="00993179" w:rsidRDefault="005D431A" w:rsidP="002C106D">
      <w:pPr>
        <w:pStyle w:val="Default"/>
        <w:jc w:val="right"/>
        <w:rPr>
          <w:color w:val="auto"/>
          <w:sz w:val="21"/>
          <w:szCs w:val="21"/>
        </w:rPr>
      </w:pPr>
    </w:p>
    <w:p w:rsidR="005D431A" w:rsidRDefault="005D431A" w:rsidP="002C106D">
      <w:pPr>
        <w:pStyle w:val="Default"/>
        <w:jc w:val="right"/>
        <w:rPr>
          <w:color w:val="auto"/>
          <w:sz w:val="21"/>
          <w:szCs w:val="21"/>
        </w:rPr>
      </w:pPr>
    </w:p>
    <w:p w:rsidR="005D431A" w:rsidRPr="00993179" w:rsidRDefault="005D431A" w:rsidP="002C106D">
      <w:pPr>
        <w:pStyle w:val="Default"/>
        <w:jc w:val="right"/>
        <w:rPr>
          <w:color w:val="auto"/>
          <w:sz w:val="21"/>
          <w:szCs w:val="21"/>
        </w:rPr>
      </w:pPr>
    </w:p>
    <w:p w:rsidR="00406728" w:rsidRPr="00993179" w:rsidRDefault="00406728" w:rsidP="002C106D">
      <w:pPr>
        <w:pStyle w:val="Default"/>
        <w:jc w:val="right"/>
        <w:rPr>
          <w:color w:val="auto"/>
          <w:sz w:val="21"/>
          <w:szCs w:val="21"/>
        </w:rPr>
      </w:pPr>
    </w:p>
    <w:p w:rsidR="00406728" w:rsidRPr="00993179" w:rsidRDefault="00406728" w:rsidP="002C106D">
      <w:pPr>
        <w:pStyle w:val="Default"/>
        <w:jc w:val="right"/>
        <w:rPr>
          <w:color w:val="auto"/>
          <w:sz w:val="21"/>
          <w:szCs w:val="21"/>
        </w:rPr>
      </w:pPr>
    </w:p>
    <w:p w:rsidR="002C106D" w:rsidRPr="00F06F72" w:rsidRDefault="002C106D" w:rsidP="005D431A">
      <w:pPr>
        <w:pStyle w:val="Default"/>
        <w:jc w:val="right"/>
        <w:rPr>
          <w:i/>
          <w:color w:val="auto"/>
          <w:sz w:val="18"/>
          <w:szCs w:val="18"/>
        </w:rPr>
      </w:pPr>
      <w:r w:rsidRPr="00F06F72">
        <w:rPr>
          <w:i/>
          <w:color w:val="auto"/>
          <w:sz w:val="18"/>
          <w:szCs w:val="18"/>
        </w:rPr>
        <w:t>Fall 2017</w:t>
      </w:r>
      <w:r w:rsidR="00F17B8D" w:rsidRPr="00F06F72">
        <w:rPr>
          <w:i/>
          <w:color w:val="auto"/>
          <w:sz w:val="18"/>
          <w:szCs w:val="18"/>
        </w:rPr>
        <w:t xml:space="preserve"> New</w:t>
      </w:r>
    </w:p>
    <w:sectPr w:rsidR="002C106D" w:rsidRPr="00F06F72" w:rsidSect="00F4161F">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26B510"/>
    <w:multiLevelType w:val="hybridMultilevel"/>
    <w:tmpl w:val="92822F2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CF13D39"/>
    <w:multiLevelType w:val="hybridMultilevel"/>
    <w:tmpl w:val="FECA38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C4408"/>
    <w:multiLevelType w:val="hybridMultilevel"/>
    <w:tmpl w:val="51E64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83D31"/>
    <w:multiLevelType w:val="hybridMultilevel"/>
    <w:tmpl w:val="4698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MDexMDC2NDWzNDZT0lEKTi0uzszPAykwqQUA1PjjfiwAAAA="/>
  </w:docVars>
  <w:rsids>
    <w:rsidRoot w:val="00AE6704"/>
    <w:rsid w:val="0004650A"/>
    <w:rsid w:val="0006329C"/>
    <w:rsid w:val="00065549"/>
    <w:rsid w:val="00086E13"/>
    <w:rsid w:val="000D51A8"/>
    <w:rsid w:val="000E7DD1"/>
    <w:rsid w:val="0014237A"/>
    <w:rsid w:val="00142B72"/>
    <w:rsid w:val="0016258C"/>
    <w:rsid w:val="001707C1"/>
    <w:rsid w:val="00171814"/>
    <w:rsid w:val="00205BB7"/>
    <w:rsid w:val="002366C2"/>
    <w:rsid w:val="00252DC6"/>
    <w:rsid w:val="002C106D"/>
    <w:rsid w:val="002E3824"/>
    <w:rsid w:val="002E6572"/>
    <w:rsid w:val="003017EC"/>
    <w:rsid w:val="0031199E"/>
    <w:rsid w:val="00390948"/>
    <w:rsid w:val="00395EE5"/>
    <w:rsid w:val="003B2173"/>
    <w:rsid w:val="00401244"/>
    <w:rsid w:val="00406728"/>
    <w:rsid w:val="00424CCA"/>
    <w:rsid w:val="00427FA1"/>
    <w:rsid w:val="004325FE"/>
    <w:rsid w:val="0043524A"/>
    <w:rsid w:val="0044234C"/>
    <w:rsid w:val="004519BC"/>
    <w:rsid w:val="004918A1"/>
    <w:rsid w:val="00551187"/>
    <w:rsid w:val="005B7995"/>
    <w:rsid w:val="005C166F"/>
    <w:rsid w:val="005C6D7C"/>
    <w:rsid w:val="005D431A"/>
    <w:rsid w:val="005E4C56"/>
    <w:rsid w:val="006259FD"/>
    <w:rsid w:val="006271E4"/>
    <w:rsid w:val="00681411"/>
    <w:rsid w:val="006E41E1"/>
    <w:rsid w:val="006F05F8"/>
    <w:rsid w:val="006F6576"/>
    <w:rsid w:val="00704EA3"/>
    <w:rsid w:val="0074568A"/>
    <w:rsid w:val="00752A63"/>
    <w:rsid w:val="00766789"/>
    <w:rsid w:val="0079563E"/>
    <w:rsid w:val="007E5780"/>
    <w:rsid w:val="0081419B"/>
    <w:rsid w:val="00830418"/>
    <w:rsid w:val="008726EC"/>
    <w:rsid w:val="00877588"/>
    <w:rsid w:val="00913D89"/>
    <w:rsid w:val="00993179"/>
    <w:rsid w:val="009C0A19"/>
    <w:rsid w:val="009C7CBA"/>
    <w:rsid w:val="009F19F1"/>
    <w:rsid w:val="00A15C83"/>
    <w:rsid w:val="00A3269B"/>
    <w:rsid w:val="00A32B3C"/>
    <w:rsid w:val="00A41B93"/>
    <w:rsid w:val="00A66FFC"/>
    <w:rsid w:val="00AA105A"/>
    <w:rsid w:val="00AD17DC"/>
    <w:rsid w:val="00AE6704"/>
    <w:rsid w:val="00B217CE"/>
    <w:rsid w:val="00B3141D"/>
    <w:rsid w:val="00B43EE3"/>
    <w:rsid w:val="00BA2F7A"/>
    <w:rsid w:val="00BA6CA1"/>
    <w:rsid w:val="00BB0438"/>
    <w:rsid w:val="00BB0BB6"/>
    <w:rsid w:val="00BF26D2"/>
    <w:rsid w:val="00C232C3"/>
    <w:rsid w:val="00C31FF4"/>
    <w:rsid w:val="00C5338E"/>
    <w:rsid w:val="00C63CFE"/>
    <w:rsid w:val="00C77036"/>
    <w:rsid w:val="00CD2BA0"/>
    <w:rsid w:val="00CF0902"/>
    <w:rsid w:val="00D31425"/>
    <w:rsid w:val="00D31E33"/>
    <w:rsid w:val="00E92665"/>
    <w:rsid w:val="00EA21C6"/>
    <w:rsid w:val="00F06F72"/>
    <w:rsid w:val="00F17B8D"/>
    <w:rsid w:val="00F2159B"/>
    <w:rsid w:val="00F4161F"/>
    <w:rsid w:val="00F47D28"/>
    <w:rsid w:val="00F53DDE"/>
    <w:rsid w:val="00F57535"/>
    <w:rsid w:val="00F65CA4"/>
    <w:rsid w:val="00F6674C"/>
    <w:rsid w:val="00FB5549"/>
    <w:rsid w:val="00FD586E"/>
    <w:rsid w:val="00FE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chartTrackingRefBased/>
  <w15:docId w15:val="{8138ACB9-A264-4240-A182-6B0159A4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519B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56043">
      <w:marLeft w:val="0"/>
      <w:marRight w:val="0"/>
      <w:marTop w:val="0"/>
      <w:marBottom w:val="0"/>
      <w:divBdr>
        <w:top w:val="none" w:sz="0" w:space="0" w:color="auto"/>
        <w:left w:val="none" w:sz="0" w:space="0" w:color="auto"/>
        <w:bottom w:val="none" w:sz="0" w:space="0" w:color="auto"/>
        <w:right w:val="none" w:sz="0" w:space="0" w:color="auto"/>
      </w:divBdr>
    </w:div>
    <w:div w:id="907156044">
      <w:marLeft w:val="0"/>
      <w:marRight w:val="0"/>
      <w:marTop w:val="0"/>
      <w:marBottom w:val="0"/>
      <w:divBdr>
        <w:top w:val="none" w:sz="0" w:space="0" w:color="auto"/>
        <w:left w:val="none" w:sz="0" w:space="0" w:color="auto"/>
        <w:bottom w:val="none" w:sz="0" w:space="0" w:color="auto"/>
        <w:right w:val="none" w:sz="0" w:space="0" w:color="auto"/>
      </w:divBdr>
    </w:div>
    <w:div w:id="907156045">
      <w:marLeft w:val="0"/>
      <w:marRight w:val="0"/>
      <w:marTop w:val="0"/>
      <w:marBottom w:val="0"/>
      <w:divBdr>
        <w:top w:val="none" w:sz="0" w:space="0" w:color="auto"/>
        <w:left w:val="none" w:sz="0" w:space="0" w:color="auto"/>
        <w:bottom w:val="none" w:sz="0" w:space="0" w:color="auto"/>
        <w:right w:val="none" w:sz="0" w:space="0" w:color="auto"/>
      </w:divBdr>
    </w:div>
    <w:div w:id="907156046">
      <w:marLeft w:val="0"/>
      <w:marRight w:val="0"/>
      <w:marTop w:val="0"/>
      <w:marBottom w:val="0"/>
      <w:divBdr>
        <w:top w:val="none" w:sz="0" w:space="0" w:color="auto"/>
        <w:left w:val="none" w:sz="0" w:space="0" w:color="auto"/>
        <w:bottom w:val="none" w:sz="0" w:space="0" w:color="auto"/>
        <w:right w:val="none" w:sz="0" w:space="0" w:color="auto"/>
      </w:divBdr>
    </w:div>
    <w:div w:id="15152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following items should be included on the instructor/faculty syllabus:</vt:lpstr>
    </vt:vector>
  </TitlesOfParts>
  <Company>CCCCD</Company>
  <LinksUpToDate>false</LinksUpToDate>
  <CharactersWithSpaces>2665</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items should be included on the instructor/faculty syllabus:</dc:title>
  <dc:subject/>
  <dc:creator>CCCCD</dc:creator>
  <cp:keywords/>
  <cp:lastModifiedBy>Karen Murph</cp:lastModifiedBy>
  <cp:revision>4</cp:revision>
  <cp:lastPrinted>2015-01-30T20:54:00Z</cp:lastPrinted>
  <dcterms:created xsi:type="dcterms:W3CDTF">2017-03-29T18:00:00Z</dcterms:created>
  <dcterms:modified xsi:type="dcterms:W3CDTF">2017-03-29T18:04:00Z</dcterms:modified>
</cp:coreProperties>
</file>