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Pr="00CF7A55" w:rsidRDefault="003B2173">
      <w:pPr>
        <w:pStyle w:val="Default"/>
        <w:rPr>
          <w:color w:val="auto"/>
          <w:sz w:val="21"/>
          <w:szCs w:val="21"/>
        </w:rPr>
      </w:pPr>
    </w:p>
    <w:p w:rsidR="001247CD" w:rsidRPr="00CF7A55" w:rsidRDefault="003B2173">
      <w:pPr>
        <w:jc w:val="center"/>
        <w:rPr>
          <w:rFonts w:cs="Arial"/>
          <w:b/>
          <w:bCs/>
          <w:sz w:val="21"/>
          <w:szCs w:val="21"/>
        </w:rPr>
      </w:pPr>
      <w:r w:rsidRPr="00CF7A55">
        <w:rPr>
          <w:rFonts w:cs="Arial"/>
          <w:b/>
          <w:bCs/>
          <w:sz w:val="21"/>
          <w:szCs w:val="21"/>
        </w:rPr>
        <w:t>C</w:t>
      </w:r>
      <w:r w:rsidR="00E863D5" w:rsidRPr="00CF7A55">
        <w:rPr>
          <w:rFonts w:cs="Arial"/>
          <w:b/>
          <w:bCs/>
          <w:sz w:val="21"/>
          <w:szCs w:val="21"/>
        </w:rPr>
        <w:t>OLLIN COLLEGE</w:t>
      </w:r>
    </w:p>
    <w:p w:rsidR="003B2173" w:rsidRPr="00CF7A55" w:rsidRDefault="00E863D5">
      <w:pPr>
        <w:jc w:val="center"/>
        <w:rPr>
          <w:rFonts w:cs="Arial"/>
          <w:b/>
          <w:bCs/>
          <w:sz w:val="21"/>
          <w:szCs w:val="21"/>
        </w:rPr>
      </w:pPr>
      <w:r w:rsidRPr="00CF7A55">
        <w:rPr>
          <w:rFonts w:cs="Arial"/>
          <w:b/>
          <w:bCs/>
          <w:sz w:val="21"/>
          <w:szCs w:val="21"/>
        </w:rPr>
        <w:t>COURSE SYLLABUS</w:t>
      </w:r>
    </w:p>
    <w:p w:rsidR="00047A2A" w:rsidRPr="00CF7A55" w:rsidRDefault="00047A2A" w:rsidP="00047A2A">
      <w:pPr>
        <w:pStyle w:val="Default"/>
        <w:rPr>
          <w:color w:val="auto"/>
        </w:rPr>
      </w:pPr>
    </w:p>
    <w:p w:rsidR="003B2173" w:rsidRPr="00CF7A55" w:rsidRDefault="00047A2A">
      <w:pPr>
        <w:pStyle w:val="Default"/>
        <w:jc w:val="center"/>
        <w:rPr>
          <w:color w:val="auto"/>
          <w:sz w:val="21"/>
          <w:szCs w:val="21"/>
        </w:rPr>
      </w:pPr>
      <w:r w:rsidRPr="00CF7A55">
        <w:rPr>
          <w:noProof/>
          <w:color w:val="auto"/>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56515</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863D5" w:rsidRPr="001247CD" w:rsidRDefault="00E863D5" w:rsidP="00E863D5">
                            <w:pPr>
                              <w:rPr>
                                <w:rFonts w:cs="Arial"/>
                                <w:color w:val="000000"/>
                                <w:sz w:val="22"/>
                                <w:szCs w:val="22"/>
                              </w:rPr>
                            </w:pPr>
                            <w:r w:rsidRPr="001247CD">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4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">
                <v:textbox>
                  <w:txbxContent>
                    <w:p w:rsidR="00E863D5" w:rsidRPr="001247CD" w:rsidRDefault="00E863D5" w:rsidP="00E863D5">
                      <w:pPr>
                        <w:rPr>
                          <w:rFonts w:cs="Arial"/>
                          <w:color w:val="000000"/>
                          <w:sz w:val="22"/>
                          <w:szCs w:val="22"/>
                        </w:rPr>
                      </w:pPr>
                      <w:r w:rsidRPr="001247CD">
                        <w:rPr>
                          <w:rFonts w:cs="Arial"/>
                          <w:color w:val="000000"/>
                          <w:sz w:val="22"/>
                          <w:szCs w:val="22"/>
                        </w:rPr>
                        <w:t>Course Information</w:t>
                      </w:r>
                    </w:p>
                  </w:txbxContent>
                </v:textbox>
              </v:shape>
            </w:pict>
          </mc:Fallback>
        </mc:AlternateContent>
      </w:r>
    </w:p>
    <w:p w:rsidR="003B2173" w:rsidRPr="00CF7A55" w:rsidRDefault="003B2173">
      <w:pPr>
        <w:pStyle w:val="Default"/>
        <w:jc w:val="center"/>
        <w:rPr>
          <w:color w:val="auto"/>
          <w:sz w:val="21"/>
          <w:szCs w:val="21"/>
        </w:rPr>
      </w:pPr>
      <w:r w:rsidRPr="00CF7A55">
        <w:rPr>
          <w:color w:val="auto"/>
          <w:sz w:val="21"/>
          <w:szCs w:val="21"/>
        </w:rPr>
        <w:t xml:space="preserve"> </w:t>
      </w:r>
    </w:p>
    <w:p w:rsidR="00E863D5" w:rsidRPr="00CF7A55" w:rsidRDefault="00E863D5">
      <w:pPr>
        <w:rPr>
          <w:rFonts w:cs="Arial"/>
          <w:b/>
          <w:sz w:val="21"/>
          <w:szCs w:val="21"/>
        </w:rPr>
      </w:pPr>
    </w:p>
    <w:p w:rsidR="00EB3043" w:rsidRDefault="00EB3043" w:rsidP="007D37BB">
      <w:pPr>
        <w:pStyle w:val="Default"/>
        <w:rPr>
          <w:b/>
          <w:color w:val="auto"/>
          <w:sz w:val="21"/>
          <w:szCs w:val="21"/>
        </w:rPr>
      </w:pPr>
    </w:p>
    <w:p w:rsidR="003B2173" w:rsidRPr="00CF7A55" w:rsidRDefault="003B2173" w:rsidP="007D37BB">
      <w:pPr>
        <w:pStyle w:val="Default"/>
        <w:rPr>
          <w:color w:val="auto"/>
          <w:sz w:val="21"/>
          <w:szCs w:val="21"/>
        </w:rPr>
      </w:pPr>
      <w:r w:rsidRPr="00CF7A55">
        <w:rPr>
          <w:b/>
          <w:color w:val="auto"/>
          <w:sz w:val="21"/>
          <w:szCs w:val="21"/>
        </w:rPr>
        <w:t>Course Number</w:t>
      </w:r>
      <w:r w:rsidRPr="00CF7A55">
        <w:rPr>
          <w:color w:val="auto"/>
          <w:sz w:val="21"/>
          <w:szCs w:val="21"/>
        </w:rPr>
        <w:t xml:space="preserve">: </w:t>
      </w:r>
      <w:r w:rsidR="00B35115" w:rsidRPr="00CF7A55">
        <w:rPr>
          <w:color w:val="auto"/>
          <w:sz w:val="21"/>
          <w:szCs w:val="21"/>
        </w:rPr>
        <w:t xml:space="preserve"> </w:t>
      </w:r>
      <w:r w:rsidR="007C32A7" w:rsidRPr="00CF7A55">
        <w:rPr>
          <w:iCs/>
          <w:color w:val="auto"/>
          <w:sz w:val="21"/>
          <w:szCs w:val="21"/>
        </w:rPr>
        <w:t>ITCC 23</w:t>
      </w:r>
      <w:r w:rsidR="007D37BB" w:rsidRPr="00CF7A55">
        <w:rPr>
          <w:iCs/>
          <w:color w:val="auto"/>
          <w:sz w:val="21"/>
          <w:szCs w:val="21"/>
        </w:rPr>
        <w:t>12</w:t>
      </w:r>
    </w:p>
    <w:p w:rsidR="003B2173" w:rsidRPr="00CF7A55" w:rsidRDefault="003B2173">
      <w:pPr>
        <w:pStyle w:val="Default"/>
        <w:rPr>
          <w:color w:val="auto"/>
          <w:sz w:val="21"/>
          <w:szCs w:val="21"/>
        </w:rPr>
      </w:pPr>
      <w:r w:rsidRPr="00CF7A55">
        <w:rPr>
          <w:iCs/>
          <w:color w:val="auto"/>
          <w:sz w:val="21"/>
          <w:szCs w:val="21"/>
        </w:rPr>
        <w:t xml:space="preserve"> </w:t>
      </w:r>
    </w:p>
    <w:p w:rsidR="003B2173" w:rsidRPr="00CF7A55" w:rsidRDefault="003B2173">
      <w:pPr>
        <w:pStyle w:val="Default"/>
        <w:rPr>
          <w:color w:val="auto"/>
          <w:sz w:val="21"/>
          <w:szCs w:val="21"/>
        </w:rPr>
      </w:pPr>
      <w:r w:rsidRPr="00CF7A55">
        <w:rPr>
          <w:b/>
          <w:color w:val="auto"/>
          <w:sz w:val="21"/>
          <w:szCs w:val="21"/>
        </w:rPr>
        <w:t>Course Title:</w:t>
      </w:r>
      <w:r w:rsidRPr="00CF7A55">
        <w:rPr>
          <w:color w:val="auto"/>
          <w:sz w:val="21"/>
          <w:szCs w:val="21"/>
        </w:rPr>
        <w:t xml:space="preserve">  </w:t>
      </w:r>
      <w:r w:rsidR="006259FD" w:rsidRPr="00CF7A55">
        <w:rPr>
          <w:bCs/>
          <w:iCs/>
          <w:color w:val="auto"/>
          <w:sz w:val="21"/>
          <w:szCs w:val="21"/>
        </w:rPr>
        <w:t>C</w:t>
      </w:r>
      <w:r w:rsidR="009C0A19" w:rsidRPr="00CF7A55">
        <w:rPr>
          <w:bCs/>
          <w:iCs/>
          <w:color w:val="auto"/>
          <w:sz w:val="21"/>
          <w:szCs w:val="21"/>
        </w:rPr>
        <w:t>CNA 3</w:t>
      </w:r>
      <w:r w:rsidR="00404E62" w:rsidRPr="00CF7A55">
        <w:rPr>
          <w:bCs/>
          <w:iCs/>
          <w:color w:val="auto"/>
          <w:sz w:val="21"/>
          <w:szCs w:val="21"/>
        </w:rPr>
        <w:t xml:space="preserve">: </w:t>
      </w:r>
      <w:r w:rsidR="0042379D" w:rsidRPr="00CF7A55">
        <w:rPr>
          <w:bCs/>
          <w:iCs/>
          <w:color w:val="auto"/>
          <w:sz w:val="21"/>
          <w:szCs w:val="21"/>
        </w:rPr>
        <w:t>Scaling Networks</w:t>
      </w:r>
    </w:p>
    <w:p w:rsidR="003B2173" w:rsidRPr="00CF7A55" w:rsidRDefault="003B2173">
      <w:pPr>
        <w:pStyle w:val="Default"/>
        <w:rPr>
          <w:color w:val="auto"/>
          <w:sz w:val="21"/>
          <w:szCs w:val="21"/>
        </w:rPr>
      </w:pPr>
      <w:r w:rsidRPr="00CF7A55">
        <w:rPr>
          <w:color w:val="auto"/>
          <w:sz w:val="21"/>
          <w:szCs w:val="21"/>
        </w:rPr>
        <w:t xml:space="preserve"> </w:t>
      </w:r>
    </w:p>
    <w:p w:rsidR="00766789" w:rsidRPr="00CF7A55" w:rsidRDefault="003B2173" w:rsidP="00B35115">
      <w:pPr>
        <w:pStyle w:val="Default"/>
        <w:ind w:left="360" w:hanging="360"/>
        <w:rPr>
          <w:bCs/>
          <w:iCs/>
          <w:color w:val="auto"/>
          <w:sz w:val="21"/>
          <w:szCs w:val="21"/>
        </w:rPr>
      </w:pPr>
      <w:r w:rsidRPr="00CF7A55">
        <w:rPr>
          <w:b/>
          <w:color w:val="auto"/>
          <w:sz w:val="21"/>
          <w:szCs w:val="21"/>
        </w:rPr>
        <w:t>Course Description:</w:t>
      </w:r>
      <w:r w:rsidRPr="00CF7A55">
        <w:rPr>
          <w:color w:val="auto"/>
          <w:sz w:val="21"/>
          <w:szCs w:val="21"/>
        </w:rPr>
        <w:t xml:space="preserve"> </w:t>
      </w:r>
      <w:r w:rsidR="00891F23">
        <w:rPr>
          <w:color w:val="auto"/>
          <w:sz w:val="21"/>
          <w:szCs w:val="21"/>
        </w:rPr>
        <w:t xml:space="preserve"> </w:t>
      </w:r>
      <w:r w:rsidR="003A5232" w:rsidRPr="00CF7A55">
        <w:rPr>
          <w:color w:val="auto"/>
          <w:sz w:val="21"/>
          <w:szCs w:val="21"/>
        </w:rPr>
        <w:t xml:space="preserve">CCNA R&amp;S: </w:t>
      </w:r>
      <w:r w:rsidR="001247CD" w:rsidRPr="00CF7A55">
        <w:rPr>
          <w:color w:val="auto"/>
          <w:sz w:val="21"/>
          <w:szCs w:val="21"/>
        </w:rPr>
        <w:t>Scaling Networks (</w:t>
      </w:r>
      <w:proofErr w:type="spellStart"/>
      <w:r w:rsidR="001247CD" w:rsidRPr="00CF7A55">
        <w:rPr>
          <w:color w:val="auto"/>
          <w:sz w:val="21"/>
          <w:szCs w:val="21"/>
        </w:rPr>
        <w:t>ScaN</w:t>
      </w:r>
      <w:proofErr w:type="spellEnd"/>
      <w:r w:rsidR="001247CD" w:rsidRPr="00CF7A55">
        <w:rPr>
          <w:color w:val="auto"/>
          <w:sz w:val="21"/>
          <w:szCs w:val="21"/>
        </w:rPr>
        <w:t xml:space="preserve">) covers the architecture, components, and operations of routers and switches in larger and more complex networks. Students learn how to configure routers and </w:t>
      </w:r>
      <w:r w:rsidR="001247CD" w:rsidRPr="00061292">
        <w:rPr>
          <w:color w:val="auto"/>
          <w:sz w:val="21"/>
          <w:szCs w:val="21"/>
        </w:rPr>
        <w:t>switches using advanced protocols. Additionally, t</w:t>
      </w:r>
      <w:r w:rsidR="00766789" w:rsidRPr="00061292">
        <w:rPr>
          <w:bCs/>
          <w:iCs/>
          <w:color w:val="auto"/>
          <w:sz w:val="21"/>
          <w:szCs w:val="21"/>
        </w:rPr>
        <w:t xml:space="preserve">his course </w:t>
      </w:r>
      <w:r w:rsidR="00891F23" w:rsidRPr="00061292">
        <w:rPr>
          <w:bCs/>
          <w:iCs/>
          <w:color w:val="auto"/>
          <w:sz w:val="21"/>
          <w:szCs w:val="21"/>
        </w:rPr>
        <w:t>h</w:t>
      </w:r>
      <w:r w:rsidR="00766789" w:rsidRPr="00061292">
        <w:rPr>
          <w:bCs/>
          <w:iCs/>
          <w:color w:val="auto"/>
          <w:sz w:val="21"/>
          <w:szCs w:val="21"/>
        </w:rPr>
        <w:t xml:space="preserve">elps students develop an in-depth understanding </w:t>
      </w:r>
      <w:r w:rsidR="00766789" w:rsidRPr="00CF7A55">
        <w:rPr>
          <w:bCs/>
          <w:iCs/>
          <w:color w:val="auto"/>
          <w:sz w:val="21"/>
          <w:szCs w:val="21"/>
        </w:rPr>
        <w:t>of how switches operate and are implemented in the LAN environment for small and large networks</w:t>
      </w:r>
      <w:r w:rsidR="00826874" w:rsidRPr="00CF7A55">
        <w:rPr>
          <w:bCs/>
          <w:iCs/>
          <w:color w:val="auto"/>
          <w:sz w:val="21"/>
          <w:szCs w:val="21"/>
        </w:rPr>
        <w:t>, how routers operate and are implemented in the LAN environment for small and large networks.</w:t>
      </w:r>
      <w:r w:rsidR="00766789" w:rsidRPr="00CF7A55">
        <w:rPr>
          <w:bCs/>
          <w:iCs/>
          <w:color w:val="auto"/>
          <w:sz w:val="21"/>
          <w:szCs w:val="21"/>
        </w:rPr>
        <w:t xml:space="preserve"> Detailed explanations of LAN switch operations, Rapid Spanning Tree Protocol (RSTP), </w:t>
      </w:r>
      <w:r w:rsidR="00826874" w:rsidRPr="00CF7A55">
        <w:rPr>
          <w:bCs/>
          <w:iCs/>
          <w:color w:val="auto"/>
          <w:sz w:val="21"/>
          <w:szCs w:val="21"/>
        </w:rPr>
        <w:t xml:space="preserve">router operations, DHCP, Link Aggregation, EIGRP, Multi-Area OSPF, and IOS File Management </w:t>
      </w:r>
      <w:r w:rsidR="00766789" w:rsidRPr="00CF7A55">
        <w:rPr>
          <w:bCs/>
          <w:iCs/>
          <w:color w:val="auto"/>
          <w:sz w:val="21"/>
          <w:szCs w:val="21"/>
        </w:rPr>
        <w:t>and wireless network operations. Analyze, configure, verify, and troubleshoot</w:t>
      </w:r>
      <w:r w:rsidR="00245905" w:rsidRPr="00CF7A55">
        <w:rPr>
          <w:bCs/>
          <w:iCs/>
          <w:color w:val="auto"/>
          <w:sz w:val="21"/>
          <w:szCs w:val="21"/>
        </w:rPr>
        <w:t xml:space="preserve"> </w:t>
      </w:r>
      <w:r w:rsidR="00766789" w:rsidRPr="00CF7A55">
        <w:rPr>
          <w:bCs/>
          <w:iCs/>
          <w:color w:val="auto"/>
          <w:sz w:val="21"/>
          <w:szCs w:val="21"/>
        </w:rPr>
        <w:t xml:space="preserve">RSTP, </w:t>
      </w:r>
      <w:r w:rsidR="00826874" w:rsidRPr="00CF7A55">
        <w:rPr>
          <w:bCs/>
          <w:iCs/>
          <w:color w:val="auto"/>
          <w:sz w:val="21"/>
          <w:szCs w:val="21"/>
        </w:rPr>
        <w:t>DHC</w:t>
      </w:r>
      <w:r w:rsidR="006442C3" w:rsidRPr="00CF7A55">
        <w:rPr>
          <w:bCs/>
          <w:iCs/>
          <w:color w:val="auto"/>
          <w:sz w:val="21"/>
          <w:szCs w:val="21"/>
        </w:rPr>
        <w:t xml:space="preserve">P, Link Aggregation, EIGRP, </w:t>
      </w:r>
      <w:r w:rsidR="00F4003B" w:rsidRPr="00CF7A55">
        <w:rPr>
          <w:bCs/>
          <w:iCs/>
          <w:color w:val="auto"/>
          <w:sz w:val="21"/>
          <w:szCs w:val="21"/>
        </w:rPr>
        <w:t xml:space="preserve">Multi-Area OSPF </w:t>
      </w:r>
      <w:r w:rsidR="00766789" w:rsidRPr="00CF7A55">
        <w:rPr>
          <w:bCs/>
          <w:iCs/>
          <w:color w:val="auto"/>
          <w:sz w:val="21"/>
          <w:szCs w:val="21"/>
        </w:rPr>
        <w:t xml:space="preserve">and wireless networks. </w:t>
      </w:r>
      <w:r w:rsidR="00EB3043">
        <w:rPr>
          <w:bCs/>
          <w:iCs/>
          <w:color w:val="auto"/>
          <w:sz w:val="21"/>
          <w:szCs w:val="21"/>
        </w:rPr>
        <w:t>Lab required.</w:t>
      </w:r>
    </w:p>
    <w:p w:rsidR="004519BC" w:rsidRPr="00CF7A55" w:rsidRDefault="004519BC" w:rsidP="004519BC">
      <w:pPr>
        <w:pStyle w:val="Default"/>
        <w:ind w:left="1440" w:firstLine="720"/>
        <w:rPr>
          <w:color w:val="auto"/>
          <w:sz w:val="21"/>
          <w:szCs w:val="21"/>
        </w:rPr>
      </w:pPr>
    </w:p>
    <w:p w:rsidR="00DF14AC" w:rsidRPr="00CF7A55" w:rsidRDefault="003B2173" w:rsidP="00DF14AC">
      <w:pPr>
        <w:pStyle w:val="Default"/>
        <w:tabs>
          <w:tab w:val="left" w:pos="2340"/>
        </w:tabs>
        <w:rPr>
          <w:color w:val="auto"/>
          <w:sz w:val="21"/>
          <w:szCs w:val="21"/>
        </w:rPr>
      </w:pPr>
      <w:r w:rsidRPr="00CF7A55">
        <w:rPr>
          <w:b/>
          <w:color w:val="auto"/>
          <w:sz w:val="21"/>
          <w:szCs w:val="21"/>
        </w:rPr>
        <w:t>Course Credit Hours:</w:t>
      </w:r>
      <w:r w:rsidR="00877588" w:rsidRPr="00CF7A55">
        <w:rPr>
          <w:color w:val="auto"/>
          <w:sz w:val="21"/>
          <w:szCs w:val="21"/>
        </w:rPr>
        <w:tab/>
      </w:r>
      <w:r w:rsidR="00DF14AC" w:rsidRPr="00CF7A55">
        <w:rPr>
          <w:color w:val="auto"/>
          <w:sz w:val="21"/>
          <w:szCs w:val="21"/>
        </w:rPr>
        <w:t>3</w:t>
      </w:r>
    </w:p>
    <w:p w:rsidR="003B2173" w:rsidRPr="00CF7A55" w:rsidRDefault="00DF14AC" w:rsidP="00DF14AC">
      <w:pPr>
        <w:pStyle w:val="Default"/>
        <w:tabs>
          <w:tab w:val="left" w:pos="720"/>
          <w:tab w:val="left" w:pos="2340"/>
        </w:tabs>
        <w:rPr>
          <w:color w:val="auto"/>
          <w:sz w:val="21"/>
          <w:szCs w:val="21"/>
        </w:rPr>
      </w:pPr>
      <w:r w:rsidRPr="00CF7A55">
        <w:rPr>
          <w:color w:val="auto"/>
          <w:sz w:val="21"/>
          <w:szCs w:val="21"/>
        </w:rPr>
        <w:tab/>
      </w:r>
      <w:r w:rsidR="004519BC" w:rsidRPr="00CF7A55">
        <w:rPr>
          <w:color w:val="auto"/>
          <w:sz w:val="21"/>
          <w:szCs w:val="21"/>
        </w:rPr>
        <w:t>Lecture Hours:</w:t>
      </w:r>
      <w:r w:rsidR="003B2173" w:rsidRPr="00CF7A55">
        <w:rPr>
          <w:iCs/>
          <w:color w:val="auto"/>
          <w:sz w:val="21"/>
          <w:szCs w:val="21"/>
        </w:rPr>
        <w:t xml:space="preserve"> </w:t>
      </w:r>
      <w:r w:rsidRPr="00CF7A55">
        <w:rPr>
          <w:iCs/>
          <w:color w:val="auto"/>
          <w:sz w:val="21"/>
          <w:szCs w:val="21"/>
        </w:rPr>
        <w:tab/>
      </w:r>
      <w:r w:rsidR="00FD4940" w:rsidRPr="00CF7A55">
        <w:rPr>
          <w:iCs/>
          <w:color w:val="auto"/>
          <w:sz w:val="21"/>
          <w:szCs w:val="21"/>
        </w:rPr>
        <w:t>2</w:t>
      </w:r>
    </w:p>
    <w:p w:rsidR="003B2173" w:rsidRPr="00CF7A55" w:rsidRDefault="00DF14AC" w:rsidP="00DF14AC">
      <w:pPr>
        <w:pStyle w:val="Default"/>
        <w:tabs>
          <w:tab w:val="left" w:pos="720"/>
          <w:tab w:val="left" w:pos="2340"/>
        </w:tabs>
        <w:rPr>
          <w:color w:val="auto"/>
          <w:sz w:val="21"/>
          <w:szCs w:val="21"/>
        </w:rPr>
      </w:pPr>
      <w:r w:rsidRPr="00CF7A55">
        <w:rPr>
          <w:color w:val="auto"/>
          <w:sz w:val="21"/>
          <w:szCs w:val="21"/>
        </w:rPr>
        <w:tab/>
      </w:r>
      <w:r w:rsidR="00F03B8E" w:rsidRPr="00CF7A55">
        <w:rPr>
          <w:color w:val="auto"/>
          <w:sz w:val="21"/>
          <w:szCs w:val="21"/>
        </w:rPr>
        <w:t xml:space="preserve">      </w:t>
      </w:r>
      <w:r w:rsidR="006259FD" w:rsidRPr="00CF7A55">
        <w:rPr>
          <w:color w:val="auto"/>
          <w:sz w:val="21"/>
          <w:szCs w:val="21"/>
        </w:rPr>
        <w:t xml:space="preserve">Lab Hours: </w:t>
      </w:r>
      <w:r w:rsidRPr="00CF7A55">
        <w:rPr>
          <w:color w:val="auto"/>
          <w:sz w:val="21"/>
          <w:szCs w:val="21"/>
        </w:rPr>
        <w:tab/>
      </w:r>
      <w:r w:rsidR="00FD4940" w:rsidRPr="00CF7A55">
        <w:rPr>
          <w:color w:val="auto"/>
          <w:sz w:val="21"/>
          <w:szCs w:val="21"/>
        </w:rPr>
        <w:t>3</w:t>
      </w:r>
      <w:bookmarkStart w:id="0" w:name="_GoBack"/>
      <w:bookmarkEnd w:id="0"/>
    </w:p>
    <w:p w:rsidR="003B2173" w:rsidRPr="00CF7A55" w:rsidRDefault="003B2173">
      <w:pPr>
        <w:ind w:left="720" w:hanging="720"/>
        <w:rPr>
          <w:rFonts w:cs="Arial"/>
          <w:sz w:val="21"/>
          <w:szCs w:val="21"/>
        </w:rPr>
      </w:pPr>
      <w:r w:rsidRPr="00CF7A55">
        <w:rPr>
          <w:rFonts w:cs="Arial"/>
          <w:sz w:val="21"/>
          <w:szCs w:val="21"/>
        </w:rPr>
        <w:t xml:space="preserve"> </w:t>
      </w:r>
    </w:p>
    <w:p w:rsidR="003B2173" w:rsidRPr="00CF7A55" w:rsidRDefault="003B2173">
      <w:pPr>
        <w:pStyle w:val="Default"/>
        <w:ind w:left="720" w:hanging="720"/>
        <w:rPr>
          <w:color w:val="auto"/>
          <w:sz w:val="21"/>
          <w:szCs w:val="21"/>
        </w:rPr>
      </w:pPr>
      <w:r w:rsidRPr="00CF7A55">
        <w:rPr>
          <w:b/>
          <w:color w:val="auto"/>
          <w:sz w:val="21"/>
          <w:szCs w:val="21"/>
        </w:rPr>
        <w:t>Prerequisite:</w:t>
      </w:r>
      <w:r w:rsidR="00F03B8E" w:rsidRPr="00CF7A55">
        <w:rPr>
          <w:b/>
          <w:color w:val="auto"/>
          <w:sz w:val="21"/>
          <w:szCs w:val="21"/>
        </w:rPr>
        <w:t xml:space="preserve"> </w:t>
      </w:r>
      <w:r w:rsidRPr="00CF7A55">
        <w:rPr>
          <w:color w:val="auto"/>
          <w:sz w:val="21"/>
          <w:szCs w:val="21"/>
        </w:rPr>
        <w:t xml:space="preserve"> </w:t>
      </w:r>
      <w:r w:rsidR="007C32A7" w:rsidRPr="00CF7A55">
        <w:rPr>
          <w:iCs/>
          <w:color w:val="auto"/>
          <w:sz w:val="21"/>
          <w:szCs w:val="21"/>
        </w:rPr>
        <w:t>ITCC 13</w:t>
      </w:r>
      <w:r w:rsidR="007D37BB" w:rsidRPr="00CF7A55">
        <w:rPr>
          <w:iCs/>
          <w:color w:val="auto"/>
          <w:sz w:val="21"/>
          <w:szCs w:val="21"/>
        </w:rPr>
        <w:t>40</w:t>
      </w:r>
      <w:r w:rsidRPr="00CF7A55">
        <w:rPr>
          <w:iCs/>
          <w:color w:val="auto"/>
          <w:sz w:val="21"/>
          <w:szCs w:val="21"/>
        </w:rPr>
        <w:t xml:space="preserve"> </w:t>
      </w:r>
    </w:p>
    <w:p w:rsidR="003B2173" w:rsidRPr="00CF7A55" w:rsidRDefault="003B2173">
      <w:pPr>
        <w:pStyle w:val="Default"/>
        <w:rPr>
          <w:color w:val="auto"/>
          <w:sz w:val="21"/>
          <w:szCs w:val="21"/>
        </w:rPr>
      </w:pPr>
      <w:r w:rsidRPr="00CF7A55">
        <w:rPr>
          <w:color w:val="auto"/>
          <w:sz w:val="21"/>
          <w:szCs w:val="21"/>
        </w:rPr>
        <w:t xml:space="preserve"> </w:t>
      </w:r>
    </w:p>
    <w:p w:rsidR="001247CD" w:rsidRPr="00CF7A55" w:rsidRDefault="003B2173" w:rsidP="00246BD6">
      <w:pPr>
        <w:pStyle w:val="Default"/>
        <w:rPr>
          <w:b/>
          <w:color w:val="auto"/>
          <w:sz w:val="21"/>
          <w:szCs w:val="21"/>
        </w:rPr>
      </w:pPr>
      <w:r w:rsidRPr="00CF7A55">
        <w:rPr>
          <w:b/>
          <w:color w:val="auto"/>
          <w:sz w:val="21"/>
          <w:szCs w:val="21"/>
        </w:rPr>
        <w:t>Student Learning Outcomes:</w:t>
      </w:r>
      <w:r w:rsidR="00F03B8E" w:rsidRPr="00CF7A55">
        <w:rPr>
          <w:b/>
          <w:color w:val="auto"/>
          <w:sz w:val="21"/>
          <w:szCs w:val="21"/>
        </w:rPr>
        <w:t xml:space="preserve">  </w:t>
      </w:r>
    </w:p>
    <w:p w:rsidR="00F03B8E" w:rsidRPr="00061292" w:rsidRDefault="001247CD" w:rsidP="00EB3043">
      <w:pPr>
        <w:pStyle w:val="Default"/>
        <w:numPr>
          <w:ilvl w:val="0"/>
          <w:numId w:val="3"/>
        </w:numPr>
        <w:rPr>
          <w:color w:val="auto"/>
          <w:sz w:val="21"/>
          <w:szCs w:val="21"/>
        </w:rPr>
      </w:pPr>
      <w:r w:rsidRPr="00061292">
        <w:rPr>
          <w:b/>
          <w:color w:val="auto"/>
          <w:sz w:val="21"/>
          <w:szCs w:val="21"/>
        </w:rPr>
        <w:t xml:space="preserve">State-mandated Outcomes: </w:t>
      </w:r>
      <w:r w:rsidR="00EB3043" w:rsidRPr="00061292">
        <w:rPr>
          <w:b/>
          <w:color w:val="auto"/>
          <w:sz w:val="21"/>
          <w:szCs w:val="21"/>
        </w:rPr>
        <w:t xml:space="preserve"> </w:t>
      </w:r>
      <w:r w:rsidR="00F03B8E" w:rsidRPr="00061292">
        <w:rPr>
          <w:color w:val="auto"/>
          <w:sz w:val="21"/>
          <w:szCs w:val="21"/>
        </w:rPr>
        <w:t>Upon successful completion of this course, students will:</w:t>
      </w:r>
    </w:p>
    <w:p w:rsidR="001247CD" w:rsidRPr="00061292" w:rsidRDefault="001247CD" w:rsidP="00EB3043">
      <w:pPr>
        <w:pStyle w:val="Default"/>
        <w:numPr>
          <w:ilvl w:val="0"/>
          <w:numId w:val="4"/>
        </w:numPr>
        <w:ind w:left="1080"/>
        <w:rPr>
          <w:color w:val="auto"/>
          <w:sz w:val="21"/>
          <w:szCs w:val="21"/>
        </w:rPr>
      </w:pPr>
      <w:r w:rsidRPr="00061292">
        <w:rPr>
          <w:color w:val="auto"/>
          <w:sz w:val="21"/>
          <w:szCs w:val="21"/>
        </w:rPr>
        <w:t>Configure advanced routing and switching.</w:t>
      </w:r>
    </w:p>
    <w:p w:rsidR="001247CD" w:rsidRPr="00061292" w:rsidRDefault="001247CD" w:rsidP="00EB3043">
      <w:pPr>
        <w:pStyle w:val="Default"/>
        <w:numPr>
          <w:ilvl w:val="0"/>
          <w:numId w:val="4"/>
        </w:numPr>
        <w:ind w:left="1080"/>
        <w:rPr>
          <w:color w:val="auto"/>
          <w:sz w:val="21"/>
          <w:szCs w:val="21"/>
        </w:rPr>
      </w:pPr>
      <w:r w:rsidRPr="00061292">
        <w:rPr>
          <w:color w:val="auto"/>
          <w:sz w:val="21"/>
          <w:szCs w:val="21"/>
        </w:rPr>
        <w:t>Resolve common issues with OSPF, EIGRP, and STP in IP networks.</w:t>
      </w:r>
    </w:p>
    <w:p w:rsidR="001247CD" w:rsidRPr="00061292" w:rsidRDefault="001247CD" w:rsidP="00EB3043">
      <w:pPr>
        <w:pStyle w:val="Default"/>
        <w:numPr>
          <w:ilvl w:val="0"/>
          <w:numId w:val="4"/>
        </w:numPr>
        <w:ind w:left="1080"/>
        <w:rPr>
          <w:color w:val="auto"/>
          <w:sz w:val="21"/>
          <w:szCs w:val="21"/>
        </w:rPr>
      </w:pPr>
      <w:r w:rsidRPr="00061292">
        <w:rPr>
          <w:color w:val="auto"/>
          <w:sz w:val="21"/>
          <w:szCs w:val="21"/>
        </w:rPr>
        <w:t>Implement a WLAN in a small-to-medium network.</w:t>
      </w:r>
    </w:p>
    <w:p w:rsidR="001247CD" w:rsidRPr="00061292" w:rsidRDefault="001247CD" w:rsidP="00EB3043">
      <w:pPr>
        <w:pStyle w:val="Default"/>
        <w:numPr>
          <w:ilvl w:val="0"/>
          <w:numId w:val="3"/>
        </w:numPr>
        <w:rPr>
          <w:color w:val="auto"/>
          <w:sz w:val="21"/>
          <w:szCs w:val="21"/>
        </w:rPr>
      </w:pPr>
      <w:r w:rsidRPr="00061292">
        <w:rPr>
          <w:b/>
          <w:color w:val="auto"/>
          <w:sz w:val="21"/>
          <w:szCs w:val="21"/>
        </w:rPr>
        <w:t>Additional Collin Outcomes:</w:t>
      </w:r>
      <w:r w:rsidR="00EB3043" w:rsidRPr="00061292">
        <w:rPr>
          <w:b/>
          <w:color w:val="auto"/>
          <w:sz w:val="21"/>
          <w:szCs w:val="21"/>
        </w:rPr>
        <w:t xml:space="preserve">  </w:t>
      </w:r>
      <w:r w:rsidR="00EB3043" w:rsidRPr="00061292">
        <w:rPr>
          <w:color w:val="auto"/>
          <w:sz w:val="21"/>
          <w:szCs w:val="21"/>
        </w:rPr>
        <w:t>Upon successful completion of this course, students will:</w:t>
      </w:r>
    </w:p>
    <w:p w:rsidR="00C5252D" w:rsidRPr="00CF7A55" w:rsidRDefault="00766789" w:rsidP="00EB3043">
      <w:pPr>
        <w:pStyle w:val="Default"/>
        <w:numPr>
          <w:ilvl w:val="0"/>
          <w:numId w:val="5"/>
        </w:numPr>
        <w:ind w:left="1080"/>
        <w:rPr>
          <w:color w:val="auto"/>
          <w:sz w:val="21"/>
          <w:szCs w:val="21"/>
        </w:rPr>
      </w:pPr>
      <w:r w:rsidRPr="00CF7A55">
        <w:rPr>
          <w:bCs/>
          <w:iCs/>
          <w:color w:val="auto"/>
          <w:sz w:val="21"/>
          <w:szCs w:val="21"/>
        </w:rPr>
        <w:t xml:space="preserve">Identify and correct common network problems at layers 1, 2, 3, and 7 </w:t>
      </w:r>
      <w:r w:rsidR="00E863D5" w:rsidRPr="00CF7A55">
        <w:rPr>
          <w:bCs/>
          <w:iCs/>
          <w:color w:val="auto"/>
          <w:sz w:val="21"/>
          <w:szCs w:val="21"/>
        </w:rPr>
        <w:t>u</w:t>
      </w:r>
      <w:r w:rsidRPr="00CF7A55">
        <w:rPr>
          <w:bCs/>
          <w:iCs/>
          <w:color w:val="auto"/>
          <w:sz w:val="21"/>
          <w:szCs w:val="21"/>
        </w:rPr>
        <w:t>sing a layered model approach</w:t>
      </w:r>
      <w:r w:rsidR="002671B0" w:rsidRPr="00CF7A55">
        <w:rPr>
          <w:bCs/>
          <w:iCs/>
          <w:color w:val="auto"/>
          <w:sz w:val="21"/>
          <w:szCs w:val="21"/>
        </w:rPr>
        <w:t>.</w:t>
      </w:r>
      <w:r w:rsidRPr="00CF7A55">
        <w:rPr>
          <w:bCs/>
          <w:iCs/>
          <w:color w:val="auto"/>
          <w:sz w:val="21"/>
          <w:szCs w:val="21"/>
        </w:rPr>
        <w:t xml:space="preserve"> </w:t>
      </w:r>
    </w:p>
    <w:p w:rsidR="00CB64C4" w:rsidRPr="00CF7A55" w:rsidRDefault="00CB64C4" w:rsidP="00EB3043">
      <w:pPr>
        <w:pStyle w:val="Default"/>
        <w:numPr>
          <w:ilvl w:val="0"/>
          <w:numId w:val="5"/>
        </w:numPr>
        <w:ind w:left="1080"/>
        <w:rPr>
          <w:color w:val="auto"/>
          <w:sz w:val="21"/>
          <w:szCs w:val="21"/>
        </w:rPr>
      </w:pPr>
      <w:r w:rsidRPr="00CF7A55">
        <w:rPr>
          <w:bCs/>
          <w:iCs/>
          <w:color w:val="auto"/>
          <w:sz w:val="21"/>
          <w:szCs w:val="21"/>
        </w:rPr>
        <w:t>S</w:t>
      </w:r>
      <w:r w:rsidR="00766789" w:rsidRPr="00CF7A55">
        <w:rPr>
          <w:bCs/>
          <w:iCs/>
          <w:color w:val="auto"/>
          <w:sz w:val="21"/>
          <w:szCs w:val="21"/>
        </w:rPr>
        <w:t xml:space="preserve">elect the appropriate media, cables, ports, </w:t>
      </w:r>
      <w:r w:rsidR="00E863D5" w:rsidRPr="00CF7A55">
        <w:rPr>
          <w:bCs/>
          <w:iCs/>
          <w:color w:val="auto"/>
          <w:sz w:val="21"/>
          <w:szCs w:val="21"/>
        </w:rPr>
        <w:t>a</w:t>
      </w:r>
      <w:r w:rsidR="00766789" w:rsidRPr="00CF7A55">
        <w:rPr>
          <w:bCs/>
          <w:iCs/>
          <w:color w:val="auto"/>
          <w:sz w:val="21"/>
          <w:szCs w:val="21"/>
        </w:rPr>
        <w:t>nd connectors to connect switches to other devices and hosts</w:t>
      </w:r>
      <w:r w:rsidR="002671B0" w:rsidRPr="00CF7A55">
        <w:rPr>
          <w:bCs/>
          <w:iCs/>
          <w:color w:val="auto"/>
          <w:sz w:val="21"/>
          <w:szCs w:val="21"/>
        </w:rPr>
        <w:t>.</w:t>
      </w:r>
      <w:r w:rsidR="00766789" w:rsidRPr="00CF7A55">
        <w:rPr>
          <w:bCs/>
          <w:iCs/>
          <w:color w:val="auto"/>
          <w:sz w:val="21"/>
          <w:szCs w:val="21"/>
        </w:rPr>
        <w:t xml:space="preserve"> </w:t>
      </w:r>
    </w:p>
    <w:p w:rsidR="00C5252D" w:rsidRPr="00CF7A55" w:rsidRDefault="00CB64C4" w:rsidP="00EB3043">
      <w:pPr>
        <w:pStyle w:val="Default"/>
        <w:numPr>
          <w:ilvl w:val="0"/>
          <w:numId w:val="5"/>
        </w:numPr>
        <w:ind w:left="1080"/>
        <w:rPr>
          <w:color w:val="auto"/>
          <w:sz w:val="21"/>
          <w:szCs w:val="21"/>
        </w:rPr>
      </w:pPr>
      <w:r w:rsidRPr="00CF7A55">
        <w:rPr>
          <w:bCs/>
          <w:iCs/>
          <w:color w:val="auto"/>
          <w:sz w:val="21"/>
          <w:szCs w:val="21"/>
        </w:rPr>
        <w:t>P</w:t>
      </w:r>
      <w:r w:rsidR="00766789" w:rsidRPr="00CF7A55">
        <w:rPr>
          <w:bCs/>
          <w:iCs/>
          <w:color w:val="auto"/>
          <w:sz w:val="21"/>
          <w:szCs w:val="21"/>
        </w:rPr>
        <w:t>erform and verify initial switch configuration tasks including remote access management</w:t>
      </w:r>
      <w:r w:rsidR="002671B0" w:rsidRPr="00CF7A55">
        <w:rPr>
          <w:bCs/>
          <w:iCs/>
          <w:color w:val="auto"/>
          <w:sz w:val="21"/>
          <w:szCs w:val="21"/>
        </w:rPr>
        <w:t>.</w:t>
      </w:r>
      <w:r w:rsidR="00766789" w:rsidRPr="00CF7A55">
        <w:rPr>
          <w:bCs/>
          <w:iCs/>
          <w:color w:val="auto"/>
          <w:sz w:val="21"/>
          <w:szCs w:val="21"/>
        </w:rPr>
        <w:t xml:space="preserve"> </w:t>
      </w:r>
    </w:p>
    <w:p w:rsidR="00C5252D" w:rsidRPr="00CF7A55" w:rsidRDefault="00CB64C4" w:rsidP="00EB3043">
      <w:pPr>
        <w:pStyle w:val="Default"/>
        <w:numPr>
          <w:ilvl w:val="0"/>
          <w:numId w:val="5"/>
        </w:numPr>
        <w:ind w:left="1080"/>
        <w:rPr>
          <w:color w:val="auto"/>
          <w:sz w:val="21"/>
          <w:szCs w:val="21"/>
        </w:rPr>
      </w:pPr>
      <w:r w:rsidRPr="00CF7A55">
        <w:rPr>
          <w:bCs/>
          <w:iCs/>
          <w:color w:val="auto"/>
          <w:sz w:val="21"/>
          <w:szCs w:val="21"/>
        </w:rPr>
        <w:t>C</w:t>
      </w:r>
      <w:r w:rsidR="00766789" w:rsidRPr="00CF7A55">
        <w:rPr>
          <w:bCs/>
          <w:iCs/>
          <w:color w:val="auto"/>
          <w:sz w:val="21"/>
          <w:szCs w:val="21"/>
        </w:rPr>
        <w:t>onfigure, verify, and troubleshoot RSTP</w:t>
      </w:r>
      <w:r w:rsidR="00826874" w:rsidRPr="00CF7A55">
        <w:rPr>
          <w:bCs/>
          <w:iCs/>
          <w:color w:val="auto"/>
          <w:sz w:val="21"/>
          <w:szCs w:val="21"/>
        </w:rPr>
        <w:t xml:space="preserve">, DHCP, Link Aggregation, EIGRP, </w:t>
      </w:r>
      <w:proofErr w:type="gramStart"/>
      <w:r w:rsidR="00826874" w:rsidRPr="00CF7A55">
        <w:rPr>
          <w:bCs/>
          <w:iCs/>
          <w:color w:val="auto"/>
          <w:sz w:val="21"/>
          <w:szCs w:val="21"/>
        </w:rPr>
        <w:t>Multi</w:t>
      </w:r>
      <w:proofErr w:type="gramEnd"/>
      <w:r w:rsidR="00826874" w:rsidRPr="00CF7A55">
        <w:rPr>
          <w:bCs/>
          <w:iCs/>
          <w:color w:val="auto"/>
          <w:sz w:val="21"/>
          <w:szCs w:val="21"/>
        </w:rPr>
        <w:t>-Area OSPF</w:t>
      </w:r>
      <w:r w:rsidR="002671B0" w:rsidRPr="00CF7A55">
        <w:rPr>
          <w:bCs/>
          <w:iCs/>
          <w:color w:val="auto"/>
          <w:sz w:val="21"/>
          <w:szCs w:val="21"/>
        </w:rPr>
        <w:t>.</w:t>
      </w:r>
      <w:r w:rsidR="00766789" w:rsidRPr="00CF7A55">
        <w:rPr>
          <w:bCs/>
          <w:iCs/>
          <w:color w:val="auto"/>
          <w:sz w:val="21"/>
          <w:szCs w:val="21"/>
        </w:rPr>
        <w:t xml:space="preserve"> </w:t>
      </w:r>
    </w:p>
    <w:p w:rsidR="00C5252D" w:rsidRPr="00CF7A55" w:rsidRDefault="00CB64C4" w:rsidP="00EB3043">
      <w:pPr>
        <w:pStyle w:val="Default"/>
        <w:numPr>
          <w:ilvl w:val="0"/>
          <w:numId w:val="5"/>
        </w:numPr>
        <w:ind w:left="1080"/>
        <w:rPr>
          <w:color w:val="auto"/>
          <w:sz w:val="21"/>
          <w:szCs w:val="21"/>
        </w:rPr>
      </w:pPr>
      <w:r w:rsidRPr="00CF7A55">
        <w:rPr>
          <w:bCs/>
          <w:iCs/>
          <w:color w:val="auto"/>
          <w:sz w:val="21"/>
          <w:szCs w:val="21"/>
        </w:rPr>
        <w:t>V</w:t>
      </w:r>
      <w:r w:rsidR="00766789" w:rsidRPr="00CF7A55">
        <w:rPr>
          <w:bCs/>
          <w:iCs/>
          <w:color w:val="auto"/>
          <w:sz w:val="21"/>
          <w:szCs w:val="21"/>
        </w:rPr>
        <w:t xml:space="preserve">erify network status and switch operation using basic utilities (ping, traceroute, telnet, SSH, </w:t>
      </w:r>
      <w:r w:rsidR="00E91D3A" w:rsidRPr="00CF7A55">
        <w:rPr>
          <w:bCs/>
          <w:iCs/>
          <w:color w:val="auto"/>
          <w:sz w:val="21"/>
          <w:szCs w:val="21"/>
        </w:rPr>
        <w:t>ARP</w:t>
      </w:r>
      <w:r w:rsidR="00766789" w:rsidRPr="00CF7A55">
        <w:rPr>
          <w:bCs/>
          <w:iCs/>
          <w:color w:val="auto"/>
          <w:sz w:val="21"/>
          <w:szCs w:val="21"/>
        </w:rPr>
        <w:t xml:space="preserve">, </w:t>
      </w:r>
      <w:r w:rsidR="00766789" w:rsidRPr="00CF7A55">
        <w:rPr>
          <w:bCs/>
          <w:iCs/>
          <w:noProof/>
          <w:color w:val="auto"/>
          <w:sz w:val="21"/>
          <w:szCs w:val="21"/>
        </w:rPr>
        <w:t>ipconfig</w:t>
      </w:r>
      <w:r w:rsidR="00766789" w:rsidRPr="00CF7A55">
        <w:rPr>
          <w:bCs/>
          <w:iCs/>
          <w:color w:val="auto"/>
          <w:sz w:val="21"/>
          <w:szCs w:val="21"/>
        </w:rPr>
        <w:t>)</w:t>
      </w:r>
      <w:r w:rsidR="002671B0" w:rsidRPr="00CF7A55">
        <w:rPr>
          <w:bCs/>
          <w:iCs/>
          <w:color w:val="auto"/>
          <w:sz w:val="21"/>
          <w:szCs w:val="21"/>
        </w:rPr>
        <w:t>.</w:t>
      </w:r>
    </w:p>
    <w:p w:rsidR="00471758" w:rsidRPr="00CF7A55" w:rsidRDefault="00CB64C4" w:rsidP="00EB3043">
      <w:pPr>
        <w:pStyle w:val="Default"/>
        <w:numPr>
          <w:ilvl w:val="0"/>
          <w:numId w:val="5"/>
        </w:numPr>
        <w:ind w:left="1080"/>
        <w:rPr>
          <w:bCs/>
          <w:iCs/>
          <w:color w:val="auto"/>
          <w:sz w:val="21"/>
          <w:szCs w:val="21"/>
        </w:rPr>
      </w:pPr>
      <w:r w:rsidRPr="00CF7A55">
        <w:rPr>
          <w:bCs/>
          <w:iCs/>
          <w:color w:val="auto"/>
          <w:sz w:val="21"/>
          <w:szCs w:val="21"/>
        </w:rPr>
        <w:t>I</w:t>
      </w:r>
      <w:r w:rsidR="00766789" w:rsidRPr="00CF7A55">
        <w:rPr>
          <w:bCs/>
          <w:iCs/>
          <w:color w:val="auto"/>
          <w:sz w:val="21"/>
          <w:szCs w:val="21"/>
        </w:rPr>
        <w:t>dentify and describe the purpose of the components in a small wireles</w:t>
      </w:r>
      <w:r w:rsidRPr="00CF7A55">
        <w:rPr>
          <w:bCs/>
          <w:iCs/>
          <w:color w:val="auto"/>
          <w:sz w:val="21"/>
          <w:szCs w:val="21"/>
        </w:rPr>
        <w:t>s network</w:t>
      </w:r>
      <w:r w:rsidR="002671B0" w:rsidRPr="00CF7A55">
        <w:rPr>
          <w:bCs/>
          <w:iCs/>
          <w:color w:val="auto"/>
          <w:sz w:val="21"/>
          <w:szCs w:val="21"/>
        </w:rPr>
        <w:t>.</w:t>
      </w:r>
      <w:r w:rsidRPr="00CF7A55">
        <w:rPr>
          <w:bCs/>
          <w:iCs/>
          <w:color w:val="auto"/>
          <w:sz w:val="21"/>
          <w:szCs w:val="21"/>
        </w:rPr>
        <w:t xml:space="preserve"> </w:t>
      </w:r>
    </w:p>
    <w:p w:rsidR="00C5252D" w:rsidRPr="00CF7A55" w:rsidRDefault="00C5252D" w:rsidP="00C5252D">
      <w:pPr>
        <w:pStyle w:val="Default"/>
        <w:ind w:left="360"/>
        <w:rPr>
          <w:bCs/>
          <w:iCs/>
          <w:color w:val="auto"/>
          <w:sz w:val="21"/>
          <w:szCs w:val="21"/>
        </w:rPr>
      </w:pPr>
    </w:p>
    <w:p w:rsidR="00E863D5" w:rsidRPr="00CF7A55" w:rsidRDefault="00E863D5" w:rsidP="00E863D5">
      <w:pPr>
        <w:rPr>
          <w:rFonts w:cs="Arial"/>
          <w:sz w:val="21"/>
          <w:szCs w:val="21"/>
        </w:rPr>
      </w:pPr>
      <w:r w:rsidRPr="00CF7A55">
        <w:rPr>
          <w:rFonts w:cs="Arial"/>
          <w:b/>
          <w:sz w:val="21"/>
          <w:szCs w:val="21"/>
        </w:rPr>
        <w:t xml:space="preserve">Withdrawal Policy:  </w:t>
      </w:r>
      <w:r w:rsidRPr="00CF7A55">
        <w:rPr>
          <w:rFonts w:cs="Arial"/>
          <w:sz w:val="21"/>
          <w:szCs w:val="21"/>
        </w:rPr>
        <w:t xml:space="preserve">See the current </w:t>
      </w:r>
      <w:r w:rsidRPr="00CF7A55">
        <w:rPr>
          <w:rFonts w:cs="Arial"/>
          <w:i/>
          <w:sz w:val="21"/>
          <w:szCs w:val="21"/>
        </w:rPr>
        <w:t>Collin Registration Guide</w:t>
      </w:r>
      <w:r w:rsidRPr="00CF7A55">
        <w:rPr>
          <w:rFonts w:cs="Arial"/>
          <w:sz w:val="21"/>
          <w:szCs w:val="21"/>
        </w:rPr>
        <w:t xml:space="preserve"> for last day to withdraw.</w:t>
      </w:r>
    </w:p>
    <w:p w:rsidR="00E863D5" w:rsidRPr="00CF7A55" w:rsidRDefault="00E863D5" w:rsidP="00E863D5">
      <w:pPr>
        <w:rPr>
          <w:rFonts w:cs="Arial"/>
          <w:b/>
          <w:sz w:val="21"/>
          <w:szCs w:val="21"/>
        </w:rPr>
      </w:pPr>
    </w:p>
    <w:p w:rsidR="00E863D5" w:rsidRPr="00CF7A55" w:rsidRDefault="00BC1264" w:rsidP="00E863D5">
      <w:pPr>
        <w:rPr>
          <w:rFonts w:cs="Arial"/>
          <w:sz w:val="21"/>
          <w:szCs w:val="21"/>
        </w:rPr>
      </w:pPr>
      <w:r w:rsidRPr="00CF7A55">
        <w:rPr>
          <w:rFonts w:cs="Arial"/>
          <w:b/>
          <w:sz w:val="21"/>
          <w:szCs w:val="21"/>
        </w:rPr>
        <w:t>Colli</w:t>
      </w:r>
      <w:r w:rsidR="00E863D5" w:rsidRPr="00CF7A55">
        <w:rPr>
          <w:rFonts w:cs="Arial"/>
          <w:b/>
          <w:sz w:val="21"/>
          <w:szCs w:val="21"/>
        </w:rPr>
        <w:t>n College Academic Policies:</w:t>
      </w:r>
      <w:r w:rsidR="00E863D5" w:rsidRPr="00CF7A55">
        <w:rPr>
          <w:rFonts w:cs="Arial"/>
          <w:sz w:val="21"/>
          <w:szCs w:val="21"/>
        </w:rPr>
        <w:t xml:space="preserve">  See the current </w:t>
      </w:r>
      <w:r w:rsidR="00E863D5" w:rsidRPr="00CF7A55">
        <w:rPr>
          <w:rFonts w:cs="Arial"/>
          <w:i/>
          <w:sz w:val="21"/>
          <w:szCs w:val="21"/>
        </w:rPr>
        <w:t>Collin Student Handbook.</w:t>
      </w:r>
    </w:p>
    <w:p w:rsidR="00E863D5" w:rsidRPr="00CF7A55" w:rsidRDefault="00E863D5" w:rsidP="00E863D5">
      <w:pPr>
        <w:ind w:left="450" w:hanging="450"/>
        <w:rPr>
          <w:rFonts w:cs="Arial"/>
          <w:b/>
          <w:sz w:val="21"/>
          <w:szCs w:val="21"/>
        </w:rPr>
      </w:pPr>
    </w:p>
    <w:p w:rsidR="00E863D5" w:rsidRPr="00CF7A55" w:rsidRDefault="00E863D5" w:rsidP="00F03B8E">
      <w:pPr>
        <w:ind w:left="360" w:hanging="360"/>
        <w:rPr>
          <w:rFonts w:cs="Arial"/>
          <w:sz w:val="21"/>
          <w:szCs w:val="21"/>
        </w:rPr>
      </w:pPr>
      <w:r w:rsidRPr="00CF7A55">
        <w:rPr>
          <w:rFonts w:cs="Arial"/>
          <w:b/>
          <w:sz w:val="21"/>
          <w:szCs w:val="21"/>
        </w:rPr>
        <w:t>Americans with Disabilities Act Statement:</w:t>
      </w:r>
      <w:r w:rsidRPr="00CF7A55">
        <w:rPr>
          <w:rFonts w:cs="Arial"/>
          <w:sz w:val="21"/>
          <w:szCs w:val="21"/>
        </w:rPr>
        <w:t xml:space="preserve"> </w:t>
      </w:r>
      <w:r w:rsidR="00F03B8E" w:rsidRPr="00CF7A55">
        <w:rPr>
          <w:rFonts w:cs="Arial"/>
          <w:sz w:val="21"/>
          <w:szCs w:val="21"/>
        </w:rPr>
        <w:t xml:space="preserve"> </w:t>
      </w:r>
      <w:r w:rsidRPr="00CF7A55">
        <w:rPr>
          <w:rFonts w:cs="Arial"/>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671B0" w:rsidRPr="00CF7A55">
        <w:rPr>
          <w:rFonts w:cs="Arial"/>
          <w:sz w:val="21"/>
          <w:szCs w:val="21"/>
        </w:rPr>
        <w:t>D140</w:t>
      </w:r>
      <w:r w:rsidRPr="00CF7A55">
        <w:rPr>
          <w:rFonts w:cs="Arial"/>
          <w:sz w:val="21"/>
          <w:szCs w:val="21"/>
        </w:rPr>
        <w:t xml:space="preserve"> or 972.881.5898 (V/TTD: 972.881.5950) to arrange for appropriate accommodations. See the current </w:t>
      </w:r>
      <w:r w:rsidRPr="00CF7A55">
        <w:rPr>
          <w:rFonts w:cs="Arial"/>
          <w:i/>
          <w:sz w:val="21"/>
          <w:szCs w:val="21"/>
        </w:rPr>
        <w:t>Collin Student Handbook</w:t>
      </w:r>
      <w:r w:rsidRPr="00CF7A55">
        <w:rPr>
          <w:rFonts w:cs="Arial"/>
          <w:sz w:val="21"/>
          <w:szCs w:val="21"/>
        </w:rPr>
        <w:t xml:space="preserve"> for additional information.</w:t>
      </w:r>
    </w:p>
    <w:p w:rsidR="001247CD" w:rsidRPr="00CF7A55" w:rsidRDefault="001247CD" w:rsidP="001247CD">
      <w:pPr>
        <w:pStyle w:val="Default"/>
        <w:rPr>
          <w:color w:val="auto"/>
          <w:sz w:val="21"/>
          <w:szCs w:val="21"/>
        </w:rPr>
      </w:pPr>
    </w:p>
    <w:p w:rsidR="001247CD" w:rsidRPr="00CF7A55" w:rsidRDefault="001247CD" w:rsidP="001247CD">
      <w:pPr>
        <w:pStyle w:val="Default"/>
        <w:rPr>
          <w:color w:val="auto"/>
          <w:sz w:val="21"/>
          <w:szCs w:val="21"/>
        </w:rPr>
      </w:pPr>
    </w:p>
    <w:p w:rsidR="00F425BE" w:rsidRPr="00CF7A55" w:rsidRDefault="00F425BE" w:rsidP="001247CD">
      <w:pPr>
        <w:pStyle w:val="Default"/>
        <w:rPr>
          <w:color w:val="auto"/>
          <w:sz w:val="21"/>
          <w:szCs w:val="21"/>
        </w:rPr>
      </w:pPr>
    </w:p>
    <w:p w:rsidR="00EB3043" w:rsidRPr="00CF7A55" w:rsidRDefault="00EB3043" w:rsidP="001247CD">
      <w:pPr>
        <w:pStyle w:val="Default"/>
        <w:rPr>
          <w:color w:val="auto"/>
          <w:sz w:val="21"/>
          <w:szCs w:val="21"/>
        </w:rPr>
      </w:pPr>
    </w:p>
    <w:p w:rsidR="00F03B8E" w:rsidRPr="00CF7A55" w:rsidRDefault="00F03B8E">
      <w:pPr>
        <w:pStyle w:val="Default"/>
        <w:rPr>
          <w:color w:val="auto"/>
          <w:sz w:val="21"/>
          <w:szCs w:val="21"/>
        </w:rPr>
      </w:pPr>
    </w:p>
    <w:p w:rsidR="00244311" w:rsidRPr="00CF7A55" w:rsidRDefault="00244311" w:rsidP="002671B0">
      <w:pPr>
        <w:pStyle w:val="Default"/>
        <w:jc w:val="right"/>
        <w:rPr>
          <w:bCs/>
          <w:iCs/>
          <w:color w:val="auto"/>
          <w:sz w:val="21"/>
          <w:szCs w:val="21"/>
        </w:rPr>
      </w:pPr>
    </w:p>
    <w:p w:rsidR="00244311" w:rsidRPr="00CF7A55" w:rsidRDefault="00244311" w:rsidP="002671B0">
      <w:pPr>
        <w:pStyle w:val="Default"/>
        <w:jc w:val="right"/>
        <w:rPr>
          <w:bCs/>
          <w:iCs/>
          <w:color w:val="auto"/>
          <w:sz w:val="21"/>
          <w:szCs w:val="21"/>
        </w:rPr>
      </w:pPr>
    </w:p>
    <w:p w:rsidR="002671B0" w:rsidRPr="00EB3043" w:rsidRDefault="001247CD" w:rsidP="002671B0">
      <w:pPr>
        <w:pStyle w:val="Default"/>
        <w:jc w:val="right"/>
        <w:rPr>
          <w:bCs/>
          <w:i/>
          <w:iCs/>
          <w:color w:val="auto"/>
          <w:sz w:val="18"/>
          <w:szCs w:val="18"/>
        </w:rPr>
      </w:pPr>
      <w:r w:rsidRPr="00EB3043">
        <w:rPr>
          <w:bCs/>
          <w:i/>
          <w:iCs/>
          <w:color w:val="auto"/>
          <w:sz w:val="18"/>
          <w:szCs w:val="18"/>
        </w:rPr>
        <w:t>Fall 2017</w:t>
      </w:r>
      <w:r w:rsidR="00244311" w:rsidRPr="00EB3043">
        <w:rPr>
          <w:bCs/>
          <w:i/>
          <w:iCs/>
          <w:color w:val="auto"/>
          <w:sz w:val="18"/>
          <w:szCs w:val="18"/>
        </w:rPr>
        <w:t xml:space="preserve"> New</w:t>
      </w:r>
    </w:p>
    <w:sectPr w:rsidR="002671B0" w:rsidRPr="00EB3043" w:rsidSect="00E863D5">
      <w:pgSz w:w="12240" w:h="163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1EE6C6A"/>
    <w:multiLevelType w:val="hybridMultilevel"/>
    <w:tmpl w:val="EA3A5724"/>
    <w:lvl w:ilvl="0" w:tplc="AD3EAF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855EE"/>
    <w:multiLevelType w:val="hybridMultilevel"/>
    <w:tmpl w:val="959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E79B3"/>
    <w:multiLevelType w:val="hybridMultilevel"/>
    <w:tmpl w:val="2A86B2D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E2488"/>
    <w:multiLevelType w:val="hybridMultilevel"/>
    <w:tmpl w:val="4F8660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MDU1szQyNzYyNjBX0lEKTi0uzszPAykwqQUA17s6qCwAAAA="/>
  </w:docVars>
  <w:rsids>
    <w:rsidRoot w:val="00AE6704"/>
    <w:rsid w:val="00047A2A"/>
    <w:rsid w:val="00061292"/>
    <w:rsid w:val="00066C25"/>
    <w:rsid w:val="00073C59"/>
    <w:rsid w:val="00086E13"/>
    <w:rsid w:val="000D409F"/>
    <w:rsid w:val="000E1C91"/>
    <w:rsid w:val="00100793"/>
    <w:rsid w:val="001247CD"/>
    <w:rsid w:val="00142A3A"/>
    <w:rsid w:val="001B5191"/>
    <w:rsid w:val="001D4FC2"/>
    <w:rsid w:val="0021563D"/>
    <w:rsid w:val="00244311"/>
    <w:rsid w:val="00245905"/>
    <w:rsid w:val="00246BD6"/>
    <w:rsid w:val="002671B0"/>
    <w:rsid w:val="00305A3C"/>
    <w:rsid w:val="0031199E"/>
    <w:rsid w:val="00313328"/>
    <w:rsid w:val="00361DEC"/>
    <w:rsid w:val="00367EAF"/>
    <w:rsid w:val="003823CA"/>
    <w:rsid w:val="003A5232"/>
    <w:rsid w:val="003B2173"/>
    <w:rsid w:val="003F10B7"/>
    <w:rsid w:val="00404E62"/>
    <w:rsid w:val="0042379D"/>
    <w:rsid w:val="004519BC"/>
    <w:rsid w:val="00471758"/>
    <w:rsid w:val="00490AF1"/>
    <w:rsid w:val="004B5C9D"/>
    <w:rsid w:val="00553002"/>
    <w:rsid w:val="005E4C56"/>
    <w:rsid w:val="006259FD"/>
    <w:rsid w:val="006442C3"/>
    <w:rsid w:val="00653F82"/>
    <w:rsid w:val="006732AB"/>
    <w:rsid w:val="007376E9"/>
    <w:rsid w:val="00766789"/>
    <w:rsid w:val="0079563E"/>
    <w:rsid w:val="007C32A7"/>
    <w:rsid w:val="007D37BB"/>
    <w:rsid w:val="007D6BB2"/>
    <w:rsid w:val="00826874"/>
    <w:rsid w:val="00877588"/>
    <w:rsid w:val="00882910"/>
    <w:rsid w:val="00891F23"/>
    <w:rsid w:val="00913D89"/>
    <w:rsid w:val="00987EBC"/>
    <w:rsid w:val="00996BB2"/>
    <w:rsid w:val="009C0A19"/>
    <w:rsid w:val="009C7CBA"/>
    <w:rsid w:val="00A207A7"/>
    <w:rsid w:val="00A3269B"/>
    <w:rsid w:val="00A66FFC"/>
    <w:rsid w:val="00A91054"/>
    <w:rsid w:val="00AE1836"/>
    <w:rsid w:val="00AE6704"/>
    <w:rsid w:val="00B35115"/>
    <w:rsid w:val="00BC1264"/>
    <w:rsid w:val="00BD6516"/>
    <w:rsid w:val="00C12797"/>
    <w:rsid w:val="00C13CC3"/>
    <w:rsid w:val="00C5252D"/>
    <w:rsid w:val="00C63CFE"/>
    <w:rsid w:val="00CB64C4"/>
    <w:rsid w:val="00CE24B7"/>
    <w:rsid w:val="00CF0902"/>
    <w:rsid w:val="00CF7A55"/>
    <w:rsid w:val="00D073B1"/>
    <w:rsid w:val="00D35E99"/>
    <w:rsid w:val="00DF14AC"/>
    <w:rsid w:val="00E863D5"/>
    <w:rsid w:val="00E91D3A"/>
    <w:rsid w:val="00EB3043"/>
    <w:rsid w:val="00F03B8E"/>
    <w:rsid w:val="00F163EA"/>
    <w:rsid w:val="00F4003B"/>
    <w:rsid w:val="00F425BE"/>
    <w:rsid w:val="00F47D28"/>
    <w:rsid w:val="00FC41EA"/>
    <w:rsid w:val="00FD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740DF927-F343-44C5-8B29-57900CD4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styleId="Hyperlink">
    <w:name w:val="Hyperlink"/>
    <w:uiPriority w:val="99"/>
    <w:semiHidden/>
    <w:unhideWhenUsed/>
    <w:rsid w:val="00471758"/>
    <w:rPr>
      <w:color w:val="0000FF"/>
      <w:u w:val="single"/>
    </w:rPr>
  </w:style>
  <w:style w:type="paragraph" w:styleId="BalloonText">
    <w:name w:val="Balloon Text"/>
    <w:basedOn w:val="Normal"/>
    <w:link w:val="BalloonTextChar"/>
    <w:uiPriority w:val="99"/>
    <w:semiHidden/>
    <w:unhideWhenUsed/>
    <w:rsid w:val="001B5191"/>
    <w:rPr>
      <w:rFonts w:ascii="Segoe UI" w:hAnsi="Segoe UI" w:cs="Segoe UI"/>
      <w:sz w:val="18"/>
      <w:szCs w:val="18"/>
    </w:rPr>
  </w:style>
  <w:style w:type="character" w:customStyle="1" w:styleId="BalloonTextChar">
    <w:name w:val="Balloon Text Char"/>
    <w:link w:val="BalloonText"/>
    <w:uiPriority w:val="99"/>
    <w:semiHidden/>
    <w:rsid w:val="001B5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2876">
      <w:marLeft w:val="0"/>
      <w:marRight w:val="0"/>
      <w:marTop w:val="0"/>
      <w:marBottom w:val="0"/>
      <w:divBdr>
        <w:top w:val="none" w:sz="0" w:space="0" w:color="auto"/>
        <w:left w:val="none" w:sz="0" w:space="0" w:color="auto"/>
        <w:bottom w:val="none" w:sz="0" w:space="0" w:color="auto"/>
        <w:right w:val="none" w:sz="0" w:space="0" w:color="auto"/>
      </w:divBdr>
    </w:div>
    <w:div w:id="364522877">
      <w:marLeft w:val="0"/>
      <w:marRight w:val="0"/>
      <w:marTop w:val="0"/>
      <w:marBottom w:val="0"/>
      <w:divBdr>
        <w:top w:val="none" w:sz="0" w:space="0" w:color="auto"/>
        <w:left w:val="none" w:sz="0" w:space="0" w:color="auto"/>
        <w:bottom w:val="none" w:sz="0" w:space="0" w:color="auto"/>
        <w:right w:val="none" w:sz="0" w:space="0" w:color="auto"/>
      </w:divBdr>
    </w:div>
    <w:div w:id="364522878">
      <w:marLeft w:val="0"/>
      <w:marRight w:val="0"/>
      <w:marTop w:val="0"/>
      <w:marBottom w:val="0"/>
      <w:divBdr>
        <w:top w:val="none" w:sz="0" w:space="0" w:color="auto"/>
        <w:left w:val="none" w:sz="0" w:space="0" w:color="auto"/>
        <w:bottom w:val="none" w:sz="0" w:space="0" w:color="auto"/>
        <w:right w:val="none" w:sz="0" w:space="0" w:color="auto"/>
      </w:divBdr>
    </w:div>
    <w:div w:id="364522879">
      <w:marLeft w:val="0"/>
      <w:marRight w:val="0"/>
      <w:marTop w:val="0"/>
      <w:marBottom w:val="0"/>
      <w:divBdr>
        <w:top w:val="none" w:sz="0" w:space="0" w:color="auto"/>
        <w:left w:val="none" w:sz="0" w:space="0" w:color="auto"/>
        <w:bottom w:val="none" w:sz="0" w:space="0" w:color="auto"/>
        <w:right w:val="none" w:sz="0" w:space="0" w:color="auto"/>
      </w:divBdr>
    </w:div>
    <w:div w:id="15343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2659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2</cp:revision>
  <cp:lastPrinted>2014-06-11T22:27:00Z</cp:lastPrinted>
  <dcterms:created xsi:type="dcterms:W3CDTF">2017-03-29T17:39:00Z</dcterms:created>
  <dcterms:modified xsi:type="dcterms:W3CDTF">2017-03-29T17:39:00Z</dcterms:modified>
</cp:coreProperties>
</file>