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173" w:rsidRPr="00340A13" w:rsidRDefault="003B2173">
      <w:pPr>
        <w:contextualSpacing/>
        <w:jc w:val="center"/>
        <w:rPr>
          <w:rFonts w:cs="Arial"/>
          <w:b/>
          <w:bCs/>
          <w:sz w:val="20"/>
          <w:szCs w:val="20"/>
        </w:rPr>
      </w:pPr>
      <w:r w:rsidRPr="00340A13">
        <w:rPr>
          <w:rFonts w:cs="Arial"/>
          <w:b/>
          <w:bCs/>
          <w:sz w:val="20"/>
          <w:szCs w:val="20"/>
        </w:rPr>
        <w:t>C</w:t>
      </w:r>
      <w:r w:rsidR="001D3C0C" w:rsidRPr="00340A13">
        <w:rPr>
          <w:rFonts w:cs="Arial"/>
          <w:b/>
          <w:bCs/>
          <w:sz w:val="20"/>
          <w:szCs w:val="20"/>
        </w:rPr>
        <w:t>OLLIN COLLEGE</w:t>
      </w:r>
    </w:p>
    <w:p w:rsidR="001D3C0C" w:rsidRPr="00340A13" w:rsidRDefault="001D3C0C" w:rsidP="001D3C0C">
      <w:pPr>
        <w:pStyle w:val="Default"/>
        <w:contextualSpacing/>
        <w:jc w:val="center"/>
        <w:rPr>
          <w:b/>
          <w:color w:val="auto"/>
          <w:sz w:val="20"/>
          <w:szCs w:val="20"/>
        </w:rPr>
      </w:pPr>
      <w:r w:rsidRPr="00340A13">
        <w:rPr>
          <w:b/>
          <w:color w:val="auto"/>
          <w:sz w:val="20"/>
          <w:szCs w:val="20"/>
        </w:rPr>
        <w:t>COURSE SYLLABUS</w:t>
      </w:r>
    </w:p>
    <w:p w:rsidR="001D3C0C" w:rsidRPr="00340A13" w:rsidRDefault="003B2173" w:rsidP="005A0B1F">
      <w:pPr>
        <w:pStyle w:val="Default"/>
        <w:contextualSpacing/>
        <w:rPr>
          <w:b/>
          <w:color w:val="auto"/>
          <w:sz w:val="20"/>
          <w:szCs w:val="20"/>
        </w:rPr>
      </w:pPr>
      <w:r w:rsidRPr="00340A13">
        <w:rPr>
          <w:color w:val="auto"/>
          <w:sz w:val="20"/>
          <w:szCs w:val="20"/>
        </w:rPr>
        <w:t xml:space="preserve"> </w:t>
      </w:r>
    </w:p>
    <w:p w:rsidR="001D3C0C" w:rsidRPr="00340A13" w:rsidRDefault="000A349F">
      <w:pPr>
        <w:contextualSpacing/>
        <w:rPr>
          <w:rFonts w:cs="Arial"/>
          <w:b/>
          <w:sz w:val="20"/>
          <w:szCs w:val="20"/>
        </w:rPr>
      </w:pPr>
      <w:r w:rsidRPr="00340A13">
        <w:rPr>
          <w:rFonts w:cs="Arial"/>
          <w:b/>
          <w:noProof/>
          <w:sz w:val="20"/>
          <w:szCs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25400</wp:posOffset>
                </wp:positionV>
                <wp:extent cx="1676400" cy="2667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1D3C0C" w:rsidRPr="000A349F" w:rsidRDefault="001D3C0C" w:rsidP="001D3C0C">
                            <w:pPr>
                              <w:rPr>
                                <w:rFonts w:cs="Arial"/>
                                <w:color w:val="000000"/>
                                <w:sz w:val="22"/>
                                <w:szCs w:val="22"/>
                              </w:rPr>
                            </w:pPr>
                            <w:r w:rsidRPr="000A349F">
                              <w:rPr>
                                <w:rFonts w:cs="Arial"/>
                                <w:color w:val="000000"/>
                                <w:sz w:val="22"/>
                                <w:szCs w:val="22"/>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">
                <v:textbox>
                  <w:txbxContent>
                    <w:p w:rsidR="001D3C0C" w:rsidRPr="000A349F" w:rsidRDefault="001D3C0C" w:rsidP="001D3C0C">
                      <w:pPr>
                        <w:rPr>
                          <w:rFonts w:cs="Arial"/>
                          <w:color w:val="000000"/>
                          <w:sz w:val="22"/>
                          <w:szCs w:val="22"/>
                        </w:rPr>
                      </w:pPr>
                      <w:r w:rsidRPr="000A349F">
                        <w:rPr>
                          <w:rFonts w:cs="Arial"/>
                          <w:color w:val="000000"/>
                          <w:sz w:val="22"/>
                          <w:szCs w:val="22"/>
                        </w:rPr>
                        <w:t>Course Information</w:t>
                      </w:r>
                    </w:p>
                  </w:txbxContent>
                </v:textbox>
              </v:shape>
            </w:pict>
          </mc:Fallback>
        </mc:AlternateContent>
      </w:r>
    </w:p>
    <w:p w:rsidR="001D3C0C" w:rsidRPr="00340A13" w:rsidRDefault="001D3C0C">
      <w:pPr>
        <w:contextualSpacing/>
        <w:rPr>
          <w:rFonts w:cs="Arial"/>
          <w:b/>
          <w:sz w:val="20"/>
          <w:szCs w:val="20"/>
        </w:rPr>
      </w:pPr>
    </w:p>
    <w:p w:rsidR="0092113E" w:rsidRPr="00340A13" w:rsidRDefault="0092113E">
      <w:pPr>
        <w:rPr>
          <w:rFonts w:cs="Arial"/>
          <w:b/>
          <w:sz w:val="20"/>
          <w:szCs w:val="20"/>
        </w:rPr>
      </w:pPr>
    </w:p>
    <w:p w:rsidR="003B2173" w:rsidRPr="00340A13" w:rsidRDefault="003B2173">
      <w:pPr>
        <w:rPr>
          <w:rFonts w:cs="Arial"/>
          <w:sz w:val="20"/>
          <w:szCs w:val="20"/>
        </w:rPr>
      </w:pPr>
      <w:r w:rsidRPr="00340A13">
        <w:rPr>
          <w:rFonts w:cs="Arial"/>
          <w:b/>
          <w:sz w:val="20"/>
          <w:szCs w:val="20"/>
        </w:rPr>
        <w:t>Course Number</w:t>
      </w:r>
      <w:r w:rsidRPr="00340A13">
        <w:rPr>
          <w:rFonts w:cs="Arial"/>
          <w:sz w:val="20"/>
          <w:szCs w:val="20"/>
        </w:rPr>
        <w:t xml:space="preserve">: </w:t>
      </w:r>
      <w:r w:rsidR="003055CF" w:rsidRPr="00340A13">
        <w:rPr>
          <w:rFonts w:cs="Arial"/>
          <w:sz w:val="20"/>
          <w:szCs w:val="20"/>
        </w:rPr>
        <w:t xml:space="preserve"> </w:t>
      </w:r>
      <w:r w:rsidR="00856F2F" w:rsidRPr="00340A13">
        <w:rPr>
          <w:rFonts w:cs="Arial"/>
          <w:iCs/>
          <w:sz w:val="20"/>
          <w:szCs w:val="20"/>
        </w:rPr>
        <w:t>ITCC 1340</w:t>
      </w:r>
    </w:p>
    <w:p w:rsidR="003B2173" w:rsidRPr="00340A13" w:rsidRDefault="003B2173">
      <w:pPr>
        <w:pStyle w:val="Default"/>
        <w:rPr>
          <w:color w:val="auto"/>
          <w:sz w:val="20"/>
          <w:szCs w:val="20"/>
        </w:rPr>
      </w:pPr>
      <w:r w:rsidRPr="00340A13">
        <w:rPr>
          <w:iCs/>
          <w:color w:val="auto"/>
          <w:sz w:val="20"/>
          <w:szCs w:val="20"/>
        </w:rPr>
        <w:t xml:space="preserve"> </w:t>
      </w:r>
    </w:p>
    <w:p w:rsidR="003B2173" w:rsidRPr="00340A13" w:rsidRDefault="003B2173">
      <w:pPr>
        <w:pStyle w:val="Default"/>
        <w:rPr>
          <w:color w:val="auto"/>
          <w:sz w:val="20"/>
          <w:szCs w:val="20"/>
        </w:rPr>
      </w:pPr>
      <w:r w:rsidRPr="00340A13">
        <w:rPr>
          <w:b/>
          <w:color w:val="auto"/>
          <w:sz w:val="20"/>
          <w:szCs w:val="20"/>
        </w:rPr>
        <w:t>Course Title:</w:t>
      </w:r>
      <w:r w:rsidRPr="00340A13">
        <w:rPr>
          <w:color w:val="auto"/>
          <w:sz w:val="20"/>
          <w:szCs w:val="20"/>
        </w:rPr>
        <w:t xml:space="preserve">  </w:t>
      </w:r>
      <w:r w:rsidR="006259FD" w:rsidRPr="00340A13">
        <w:rPr>
          <w:bCs/>
          <w:iCs/>
          <w:color w:val="auto"/>
          <w:sz w:val="20"/>
          <w:szCs w:val="20"/>
        </w:rPr>
        <w:t>C</w:t>
      </w:r>
      <w:r w:rsidR="00086E13" w:rsidRPr="00340A13">
        <w:rPr>
          <w:bCs/>
          <w:iCs/>
          <w:color w:val="auto"/>
          <w:sz w:val="20"/>
          <w:szCs w:val="20"/>
        </w:rPr>
        <w:t>CNA 2</w:t>
      </w:r>
      <w:r w:rsidR="005904AC" w:rsidRPr="00340A13">
        <w:rPr>
          <w:bCs/>
          <w:iCs/>
          <w:color w:val="auto"/>
          <w:sz w:val="20"/>
          <w:szCs w:val="20"/>
        </w:rPr>
        <w:t>:</w:t>
      </w:r>
      <w:r w:rsidR="00162A16" w:rsidRPr="00340A13">
        <w:rPr>
          <w:bCs/>
          <w:iCs/>
          <w:color w:val="auto"/>
          <w:sz w:val="20"/>
          <w:szCs w:val="20"/>
        </w:rPr>
        <w:t xml:space="preserve"> Routing and Switching Essentials</w:t>
      </w:r>
    </w:p>
    <w:p w:rsidR="003B2173" w:rsidRPr="00340A13" w:rsidRDefault="003B2173">
      <w:pPr>
        <w:pStyle w:val="Default"/>
        <w:rPr>
          <w:color w:val="auto"/>
          <w:sz w:val="20"/>
          <w:szCs w:val="20"/>
        </w:rPr>
      </w:pPr>
      <w:r w:rsidRPr="00340A13">
        <w:rPr>
          <w:color w:val="auto"/>
          <w:sz w:val="20"/>
          <w:szCs w:val="20"/>
        </w:rPr>
        <w:t xml:space="preserve"> </w:t>
      </w:r>
    </w:p>
    <w:p w:rsidR="00C855BE" w:rsidRPr="00340A13" w:rsidRDefault="003B2173" w:rsidP="003055CF">
      <w:pPr>
        <w:pStyle w:val="Default"/>
        <w:ind w:left="360" w:hanging="360"/>
        <w:rPr>
          <w:bCs/>
          <w:iCs/>
          <w:color w:val="auto"/>
          <w:sz w:val="20"/>
          <w:szCs w:val="20"/>
        </w:rPr>
      </w:pPr>
      <w:r w:rsidRPr="00340A13">
        <w:rPr>
          <w:b/>
          <w:color w:val="auto"/>
          <w:sz w:val="20"/>
          <w:szCs w:val="20"/>
        </w:rPr>
        <w:t>Course Description:</w:t>
      </w:r>
      <w:r w:rsidRPr="00340A13">
        <w:rPr>
          <w:color w:val="auto"/>
          <w:sz w:val="20"/>
          <w:szCs w:val="20"/>
        </w:rPr>
        <w:t xml:space="preserve"> </w:t>
      </w:r>
      <w:r w:rsidR="0092113E" w:rsidRPr="00340A13">
        <w:rPr>
          <w:color w:val="auto"/>
          <w:sz w:val="20"/>
          <w:szCs w:val="20"/>
        </w:rPr>
        <w:t xml:space="preserve"> </w:t>
      </w:r>
      <w:r w:rsidR="005A0B1F" w:rsidRPr="00340A13">
        <w:rPr>
          <w:bCs/>
          <w:iCs/>
          <w:color w:val="auto"/>
          <w:sz w:val="20"/>
          <w:szCs w:val="20"/>
        </w:rPr>
        <w:t>D</w:t>
      </w:r>
      <w:r w:rsidR="00CF0902" w:rsidRPr="00340A13">
        <w:rPr>
          <w:bCs/>
          <w:iCs/>
          <w:color w:val="auto"/>
          <w:sz w:val="20"/>
          <w:szCs w:val="20"/>
        </w:rPr>
        <w:t>escribes the architecture, components, and</w:t>
      </w:r>
      <w:r w:rsidR="005A0B1F" w:rsidRPr="00340A13">
        <w:rPr>
          <w:bCs/>
          <w:iCs/>
          <w:color w:val="auto"/>
          <w:sz w:val="20"/>
          <w:szCs w:val="20"/>
        </w:rPr>
        <w:t xml:space="preserve"> basic </w:t>
      </w:r>
      <w:r w:rsidR="00CF0902" w:rsidRPr="00340A13">
        <w:rPr>
          <w:bCs/>
          <w:iCs/>
          <w:color w:val="auto"/>
          <w:sz w:val="20"/>
          <w:szCs w:val="20"/>
        </w:rPr>
        <w:t xml:space="preserve">operation of routers and explains the </w:t>
      </w:r>
      <w:r w:rsidR="0059754A" w:rsidRPr="00340A13">
        <w:rPr>
          <w:bCs/>
          <w:iCs/>
          <w:color w:val="auto"/>
          <w:sz w:val="20"/>
          <w:szCs w:val="20"/>
        </w:rPr>
        <w:t xml:space="preserve">basic </w:t>
      </w:r>
      <w:r w:rsidR="00CF0902" w:rsidRPr="00340A13">
        <w:rPr>
          <w:bCs/>
          <w:iCs/>
          <w:color w:val="auto"/>
          <w:sz w:val="20"/>
          <w:szCs w:val="20"/>
        </w:rPr>
        <w:t>principles of routing and routing protocols.</w:t>
      </w:r>
      <w:r w:rsidR="00D02163" w:rsidRPr="00340A13">
        <w:rPr>
          <w:bCs/>
          <w:iCs/>
          <w:color w:val="auto"/>
          <w:sz w:val="20"/>
          <w:szCs w:val="20"/>
        </w:rPr>
        <w:t xml:space="preserve"> It also provides an in-depth understanding of how switches operate and are implemented in the LAN environment for small and large networks. Additionally, s</w:t>
      </w:r>
      <w:r w:rsidR="00CF0902" w:rsidRPr="00340A13">
        <w:rPr>
          <w:bCs/>
          <w:iCs/>
          <w:color w:val="auto"/>
          <w:sz w:val="20"/>
          <w:szCs w:val="20"/>
        </w:rPr>
        <w:t>tudents analyze, configure, verify, and troubleshoot the primary routing protocols</w:t>
      </w:r>
      <w:r w:rsidR="00E33CDB" w:rsidRPr="00340A13">
        <w:rPr>
          <w:bCs/>
          <w:iCs/>
          <w:color w:val="auto"/>
          <w:sz w:val="20"/>
          <w:szCs w:val="20"/>
        </w:rPr>
        <w:t xml:space="preserve"> </w:t>
      </w:r>
      <w:r w:rsidR="00CF0902" w:rsidRPr="00340A13">
        <w:rPr>
          <w:bCs/>
          <w:iCs/>
          <w:color w:val="auto"/>
          <w:sz w:val="20"/>
          <w:szCs w:val="20"/>
        </w:rPr>
        <w:t>and OSPF. Recognize and correct common routing issues and problems. Model and analyze routing processes.</w:t>
      </w:r>
      <w:r w:rsidR="00C855BE" w:rsidRPr="00340A13">
        <w:rPr>
          <w:bCs/>
          <w:iCs/>
          <w:color w:val="auto"/>
          <w:sz w:val="20"/>
          <w:szCs w:val="20"/>
        </w:rPr>
        <w:t xml:space="preserve"> This course describes the architecture, components, and operation of switches, and explains the principles </w:t>
      </w:r>
      <w:r w:rsidR="003055CF" w:rsidRPr="00340A13">
        <w:rPr>
          <w:bCs/>
          <w:iCs/>
          <w:color w:val="auto"/>
          <w:sz w:val="20"/>
          <w:szCs w:val="20"/>
        </w:rPr>
        <w:t xml:space="preserve">of </w:t>
      </w:r>
      <w:r w:rsidR="00C855BE" w:rsidRPr="00340A13">
        <w:rPr>
          <w:bCs/>
          <w:iCs/>
          <w:color w:val="auto"/>
          <w:sz w:val="20"/>
          <w:szCs w:val="20"/>
        </w:rPr>
        <w:t>switching, VLANs and Inter-VLAN routing. The essentials of security, address translation and DHCP are also described.</w:t>
      </w:r>
      <w:r w:rsidR="0009233F" w:rsidRPr="00340A13">
        <w:rPr>
          <w:bCs/>
          <w:iCs/>
          <w:color w:val="auto"/>
          <w:sz w:val="20"/>
          <w:szCs w:val="20"/>
        </w:rPr>
        <w:t xml:space="preserve"> Use discovery protocols to map a network topology. Configure Syslog in a small to medium-sized business network. Maintain router and switch configuration and IOS files. </w:t>
      </w:r>
      <w:r w:rsidR="00D02163" w:rsidRPr="00340A13">
        <w:rPr>
          <w:bCs/>
          <w:iCs/>
          <w:color w:val="auto"/>
          <w:sz w:val="20"/>
          <w:szCs w:val="20"/>
        </w:rPr>
        <w:t xml:space="preserve">Lab required. </w:t>
      </w:r>
    </w:p>
    <w:p w:rsidR="004519BC" w:rsidRPr="00340A13" w:rsidRDefault="004519BC" w:rsidP="004519BC">
      <w:pPr>
        <w:pStyle w:val="Default"/>
        <w:ind w:left="1440" w:firstLine="720"/>
        <w:rPr>
          <w:color w:val="auto"/>
          <w:sz w:val="20"/>
          <w:szCs w:val="20"/>
        </w:rPr>
      </w:pPr>
    </w:p>
    <w:p w:rsidR="009E64CD" w:rsidRPr="00340A13" w:rsidRDefault="003B2173" w:rsidP="009E64CD">
      <w:pPr>
        <w:pStyle w:val="Default"/>
        <w:tabs>
          <w:tab w:val="left" w:pos="2250"/>
        </w:tabs>
        <w:rPr>
          <w:color w:val="auto"/>
          <w:sz w:val="20"/>
          <w:szCs w:val="20"/>
        </w:rPr>
      </w:pPr>
      <w:r w:rsidRPr="00340A13">
        <w:rPr>
          <w:b/>
          <w:color w:val="auto"/>
          <w:sz w:val="20"/>
          <w:szCs w:val="20"/>
        </w:rPr>
        <w:t>Course Credit Hours:</w:t>
      </w:r>
      <w:r w:rsidR="00877588" w:rsidRPr="00340A13">
        <w:rPr>
          <w:color w:val="auto"/>
          <w:sz w:val="20"/>
          <w:szCs w:val="20"/>
        </w:rPr>
        <w:tab/>
      </w:r>
      <w:r w:rsidR="009E64CD" w:rsidRPr="00340A13">
        <w:rPr>
          <w:color w:val="auto"/>
          <w:sz w:val="20"/>
          <w:szCs w:val="20"/>
        </w:rPr>
        <w:t>3</w:t>
      </w:r>
    </w:p>
    <w:p w:rsidR="003B2173" w:rsidRPr="00340A13" w:rsidRDefault="009E64CD" w:rsidP="009E64CD">
      <w:pPr>
        <w:pStyle w:val="Default"/>
        <w:tabs>
          <w:tab w:val="left" w:pos="720"/>
          <w:tab w:val="left" w:pos="2250"/>
        </w:tabs>
        <w:rPr>
          <w:color w:val="auto"/>
          <w:sz w:val="20"/>
          <w:szCs w:val="20"/>
        </w:rPr>
      </w:pPr>
      <w:r w:rsidRPr="00340A13">
        <w:rPr>
          <w:color w:val="auto"/>
          <w:sz w:val="20"/>
          <w:szCs w:val="20"/>
        </w:rPr>
        <w:tab/>
      </w:r>
      <w:r w:rsidR="004519BC" w:rsidRPr="00340A13">
        <w:rPr>
          <w:color w:val="auto"/>
          <w:sz w:val="20"/>
          <w:szCs w:val="20"/>
        </w:rPr>
        <w:t>Lecture Hours:</w:t>
      </w:r>
      <w:r w:rsidR="003B2173" w:rsidRPr="00340A13">
        <w:rPr>
          <w:iCs/>
          <w:color w:val="auto"/>
          <w:sz w:val="20"/>
          <w:szCs w:val="20"/>
        </w:rPr>
        <w:t xml:space="preserve"> </w:t>
      </w:r>
      <w:r w:rsidRPr="00340A13">
        <w:rPr>
          <w:iCs/>
          <w:color w:val="auto"/>
          <w:sz w:val="20"/>
          <w:szCs w:val="20"/>
        </w:rPr>
        <w:tab/>
      </w:r>
      <w:r w:rsidR="00387923" w:rsidRPr="00340A13">
        <w:rPr>
          <w:iCs/>
          <w:color w:val="auto"/>
          <w:sz w:val="20"/>
          <w:szCs w:val="20"/>
        </w:rPr>
        <w:t>2</w:t>
      </w:r>
    </w:p>
    <w:p w:rsidR="003B2173" w:rsidRPr="00340A13" w:rsidRDefault="009E64CD" w:rsidP="009E64CD">
      <w:pPr>
        <w:pStyle w:val="Default"/>
        <w:tabs>
          <w:tab w:val="left" w:pos="720"/>
          <w:tab w:val="left" w:pos="2250"/>
          <w:tab w:val="left" w:pos="2340"/>
        </w:tabs>
        <w:rPr>
          <w:color w:val="auto"/>
          <w:sz w:val="20"/>
          <w:szCs w:val="20"/>
        </w:rPr>
      </w:pPr>
      <w:r w:rsidRPr="00340A13">
        <w:rPr>
          <w:color w:val="auto"/>
          <w:sz w:val="20"/>
          <w:szCs w:val="20"/>
        </w:rPr>
        <w:tab/>
      </w:r>
      <w:r w:rsidR="003055CF" w:rsidRPr="00340A13">
        <w:rPr>
          <w:color w:val="auto"/>
          <w:sz w:val="20"/>
          <w:szCs w:val="20"/>
        </w:rPr>
        <w:t xml:space="preserve">      </w:t>
      </w:r>
      <w:r w:rsidR="006259FD" w:rsidRPr="00340A13">
        <w:rPr>
          <w:color w:val="auto"/>
          <w:sz w:val="20"/>
          <w:szCs w:val="20"/>
        </w:rPr>
        <w:t xml:space="preserve">Lab Hours: </w:t>
      </w:r>
      <w:r w:rsidRPr="00340A13">
        <w:rPr>
          <w:color w:val="auto"/>
          <w:sz w:val="20"/>
          <w:szCs w:val="20"/>
        </w:rPr>
        <w:tab/>
      </w:r>
      <w:r w:rsidR="0041660B" w:rsidRPr="00340A13">
        <w:rPr>
          <w:color w:val="auto"/>
          <w:sz w:val="20"/>
          <w:szCs w:val="20"/>
        </w:rPr>
        <w:t>3</w:t>
      </w:r>
    </w:p>
    <w:p w:rsidR="003B2173" w:rsidRPr="00340A13" w:rsidRDefault="003B2173">
      <w:pPr>
        <w:ind w:left="720" w:hanging="720"/>
        <w:rPr>
          <w:rFonts w:cs="Arial"/>
          <w:sz w:val="20"/>
          <w:szCs w:val="20"/>
        </w:rPr>
      </w:pPr>
      <w:r w:rsidRPr="00340A13">
        <w:rPr>
          <w:rFonts w:cs="Arial"/>
          <w:sz w:val="20"/>
          <w:szCs w:val="20"/>
        </w:rPr>
        <w:t xml:space="preserve"> </w:t>
      </w:r>
    </w:p>
    <w:p w:rsidR="003B2173" w:rsidRPr="00340A13" w:rsidRDefault="003B2173">
      <w:pPr>
        <w:pStyle w:val="Default"/>
        <w:ind w:left="720" w:hanging="720"/>
        <w:rPr>
          <w:color w:val="auto"/>
          <w:sz w:val="20"/>
          <w:szCs w:val="20"/>
        </w:rPr>
      </w:pPr>
      <w:r w:rsidRPr="00340A13">
        <w:rPr>
          <w:b/>
          <w:color w:val="auto"/>
          <w:sz w:val="20"/>
          <w:szCs w:val="20"/>
        </w:rPr>
        <w:t>Prerequisite:</w:t>
      </w:r>
      <w:r w:rsidR="0011221E" w:rsidRPr="00340A13">
        <w:rPr>
          <w:b/>
          <w:color w:val="auto"/>
          <w:sz w:val="20"/>
          <w:szCs w:val="20"/>
        </w:rPr>
        <w:t xml:space="preserve"> </w:t>
      </w:r>
      <w:r w:rsidRPr="00340A13">
        <w:rPr>
          <w:color w:val="auto"/>
          <w:sz w:val="20"/>
          <w:szCs w:val="20"/>
        </w:rPr>
        <w:t xml:space="preserve"> </w:t>
      </w:r>
      <w:r w:rsidR="00C37CF0" w:rsidRPr="00340A13">
        <w:rPr>
          <w:iCs/>
          <w:color w:val="auto"/>
          <w:sz w:val="20"/>
          <w:szCs w:val="20"/>
        </w:rPr>
        <w:t>ITCC 1314</w:t>
      </w:r>
    </w:p>
    <w:p w:rsidR="003B2173" w:rsidRPr="00340A13" w:rsidRDefault="003B2173">
      <w:pPr>
        <w:pStyle w:val="Default"/>
        <w:rPr>
          <w:color w:val="auto"/>
          <w:sz w:val="20"/>
          <w:szCs w:val="20"/>
        </w:rPr>
      </w:pPr>
      <w:r w:rsidRPr="00340A13">
        <w:rPr>
          <w:color w:val="auto"/>
          <w:sz w:val="20"/>
          <w:szCs w:val="20"/>
        </w:rPr>
        <w:t xml:space="preserve"> </w:t>
      </w:r>
    </w:p>
    <w:p w:rsidR="00D02163" w:rsidRPr="00340A13" w:rsidRDefault="003B2173" w:rsidP="00737D22">
      <w:pPr>
        <w:pStyle w:val="Default"/>
        <w:rPr>
          <w:b/>
          <w:color w:val="auto"/>
          <w:sz w:val="20"/>
          <w:szCs w:val="20"/>
        </w:rPr>
      </w:pPr>
      <w:r w:rsidRPr="00340A13">
        <w:rPr>
          <w:b/>
          <w:color w:val="auto"/>
          <w:sz w:val="20"/>
          <w:szCs w:val="20"/>
        </w:rPr>
        <w:t>Student Learning Outcomes</w:t>
      </w:r>
      <w:r w:rsidR="003055CF" w:rsidRPr="00340A13">
        <w:rPr>
          <w:b/>
          <w:color w:val="auto"/>
          <w:sz w:val="20"/>
          <w:szCs w:val="20"/>
        </w:rPr>
        <w:t xml:space="preserve">:  </w:t>
      </w:r>
    </w:p>
    <w:p w:rsidR="003055CF" w:rsidRPr="00340A13" w:rsidRDefault="00D02163" w:rsidP="0092113E">
      <w:pPr>
        <w:pStyle w:val="Default"/>
        <w:numPr>
          <w:ilvl w:val="0"/>
          <w:numId w:val="3"/>
        </w:numPr>
        <w:rPr>
          <w:b/>
          <w:color w:val="auto"/>
          <w:sz w:val="20"/>
          <w:szCs w:val="20"/>
        </w:rPr>
      </w:pPr>
      <w:r w:rsidRPr="00340A13">
        <w:rPr>
          <w:b/>
          <w:color w:val="auto"/>
          <w:sz w:val="20"/>
          <w:szCs w:val="20"/>
        </w:rPr>
        <w:t xml:space="preserve">State-mandated Outcomes: </w:t>
      </w:r>
      <w:r w:rsidR="0092113E" w:rsidRPr="00340A13">
        <w:rPr>
          <w:b/>
          <w:color w:val="auto"/>
          <w:sz w:val="20"/>
          <w:szCs w:val="20"/>
        </w:rPr>
        <w:t xml:space="preserve"> </w:t>
      </w:r>
      <w:r w:rsidR="003055CF" w:rsidRPr="00340A13">
        <w:rPr>
          <w:color w:val="auto"/>
          <w:sz w:val="20"/>
          <w:szCs w:val="20"/>
        </w:rPr>
        <w:t>Upon successful completion of this course, students will:</w:t>
      </w:r>
    </w:p>
    <w:p w:rsidR="00A00E84" w:rsidRPr="00340A13" w:rsidRDefault="00A00E84" w:rsidP="0092113E">
      <w:pPr>
        <w:pStyle w:val="Default"/>
        <w:numPr>
          <w:ilvl w:val="0"/>
          <w:numId w:val="4"/>
        </w:numPr>
        <w:rPr>
          <w:color w:val="auto"/>
          <w:sz w:val="20"/>
          <w:szCs w:val="20"/>
        </w:rPr>
      </w:pPr>
      <w:r w:rsidRPr="00340A13">
        <w:rPr>
          <w:color w:val="auto"/>
          <w:sz w:val="20"/>
          <w:szCs w:val="20"/>
        </w:rPr>
        <w:t>Configure and maintain routers and switches.</w:t>
      </w:r>
    </w:p>
    <w:p w:rsidR="00A00E84" w:rsidRPr="00340A13" w:rsidRDefault="00A00E84" w:rsidP="0092113E">
      <w:pPr>
        <w:pStyle w:val="Default"/>
        <w:numPr>
          <w:ilvl w:val="0"/>
          <w:numId w:val="4"/>
        </w:numPr>
        <w:rPr>
          <w:color w:val="auto"/>
          <w:sz w:val="20"/>
          <w:szCs w:val="20"/>
        </w:rPr>
      </w:pPr>
      <w:r w:rsidRPr="00340A13">
        <w:rPr>
          <w:color w:val="auto"/>
          <w:sz w:val="20"/>
          <w:szCs w:val="20"/>
        </w:rPr>
        <w:t xml:space="preserve">Resolve common issues with routing protocols, virtual LANS, and inter-VLAN routing in both IPv4 and IPv6 networks. </w:t>
      </w:r>
    </w:p>
    <w:p w:rsidR="00A00E84" w:rsidRPr="00340A13" w:rsidRDefault="00A00E84" w:rsidP="0092113E">
      <w:pPr>
        <w:pStyle w:val="Default"/>
        <w:numPr>
          <w:ilvl w:val="0"/>
          <w:numId w:val="3"/>
        </w:numPr>
        <w:rPr>
          <w:color w:val="auto"/>
          <w:sz w:val="20"/>
          <w:szCs w:val="20"/>
        </w:rPr>
      </w:pPr>
      <w:r w:rsidRPr="00340A13">
        <w:rPr>
          <w:b/>
          <w:color w:val="auto"/>
          <w:sz w:val="20"/>
          <w:szCs w:val="20"/>
        </w:rPr>
        <w:t>Additional Collin Outcomes:</w:t>
      </w:r>
      <w:r w:rsidR="0011221E" w:rsidRPr="00340A13">
        <w:rPr>
          <w:b/>
          <w:color w:val="auto"/>
          <w:sz w:val="20"/>
          <w:szCs w:val="20"/>
        </w:rPr>
        <w:t xml:space="preserve">  </w:t>
      </w:r>
      <w:r w:rsidR="0011221E" w:rsidRPr="00340A13">
        <w:rPr>
          <w:color w:val="auto"/>
          <w:sz w:val="20"/>
          <w:szCs w:val="20"/>
        </w:rPr>
        <w:t>Upon successful completion of this course, students will:</w:t>
      </w:r>
    </w:p>
    <w:p w:rsidR="007D1082" w:rsidRPr="00340A13" w:rsidRDefault="00CF0902" w:rsidP="0092113E">
      <w:pPr>
        <w:pStyle w:val="Default"/>
        <w:numPr>
          <w:ilvl w:val="0"/>
          <w:numId w:val="8"/>
        </w:numPr>
        <w:rPr>
          <w:bCs/>
          <w:iCs/>
          <w:color w:val="auto"/>
          <w:sz w:val="20"/>
          <w:szCs w:val="20"/>
        </w:rPr>
      </w:pPr>
      <w:r w:rsidRPr="00340A13">
        <w:rPr>
          <w:bCs/>
          <w:iCs/>
          <w:color w:val="auto"/>
          <w:sz w:val="20"/>
          <w:szCs w:val="20"/>
        </w:rPr>
        <w:t>Describe the purpose, nature, and operations of a router</w:t>
      </w:r>
      <w:r w:rsidR="0058499E" w:rsidRPr="00340A13">
        <w:rPr>
          <w:bCs/>
          <w:iCs/>
          <w:color w:val="auto"/>
          <w:sz w:val="20"/>
          <w:szCs w:val="20"/>
        </w:rPr>
        <w:t>.</w:t>
      </w:r>
      <w:r w:rsidRPr="00340A13">
        <w:rPr>
          <w:bCs/>
          <w:iCs/>
          <w:color w:val="auto"/>
          <w:sz w:val="20"/>
          <w:szCs w:val="20"/>
        </w:rPr>
        <w:t xml:space="preserve"> </w:t>
      </w:r>
    </w:p>
    <w:p w:rsidR="007F258D" w:rsidRPr="00340A13" w:rsidRDefault="007D1082" w:rsidP="00EB16F1">
      <w:pPr>
        <w:pStyle w:val="Default"/>
        <w:numPr>
          <w:ilvl w:val="0"/>
          <w:numId w:val="8"/>
        </w:numPr>
        <w:rPr>
          <w:bCs/>
          <w:iCs/>
          <w:color w:val="auto"/>
          <w:sz w:val="20"/>
          <w:szCs w:val="20"/>
        </w:rPr>
      </w:pPr>
      <w:r w:rsidRPr="00340A13">
        <w:rPr>
          <w:bCs/>
          <w:iCs/>
          <w:color w:val="auto"/>
          <w:sz w:val="20"/>
          <w:szCs w:val="20"/>
        </w:rPr>
        <w:t>D</w:t>
      </w:r>
      <w:r w:rsidR="00CF0902" w:rsidRPr="00340A13">
        <w:rPr>
          <w:bCs/>
          <w:iCs/>
          <w:color w:val="auto"/>
          <w:sz w:val="20"/>
          <w:szCs w:val="20"/>
        </w:rPr>
        <w:t>escribe the purpose and nature of routing tables</w:t>
      </w:r>
      <w:r w:rsidR="0009233F" w:rsidRPr="00340A13">
        <w:rPr>
          <w:bCs/>
          <w:iCs/>
          <w:color w:val="auto"/>
          <w:sz w:val="20"/>
          <w:szCs w:val="20"/>
        </w:rPr>
        <w:t xml:space="preserve">. </w:t>
      </w:r>
    </w:p>
    <w:p w:rsidR="007D1082" w:rsidRPr="00340A13" w:rsidRDefault="007D1082" w:rsidP="0092113E">
      <w:pPr>
        <w:pStyle w:val="Default"/>
        <w:numPr>
          <w:ilvl w:val="0"/>
          <w:numId w:val="8"/>
        </w:numPr>
        <w:rPr>
          <w:bCs/>
          <w:iCs/>
          <w:color w:val="auto"/>
          <w:sz w:val="20"/>
          <w:szCs w:val="20"/>
        </w:rPr>
      </w:pPr>
      <w:r w:rsidRPr="00340A13">
        <w:rPr>
          <w:bCs/>
          <w:iCs/>
          <w:color w:val="auto"/>
          <w:sz w:val="20"/>
          <w:szCs w:val="20"/>
        </w:rPr>
        <w:t>D</w:t>
      </w:r>
      <w:r w:rsidR="00CF0902" w:rsidRPr="00340A13">
        <w:rPr>
          <w:bCs/>
          <w:iCs/>
          <w:color w:val="auto"/>
          <w:sz w:val="20"/>
          <w:szCs w:val="20"/>
        </w:rPr>
        <w:t>escribe the purpose and procedure of configuring static routes</w:t>
      </w:r>
      <w:r w:rsidR="0058499E" w:rsidRPr="00340A13">
        <w:rPr>
          <w:bCs/>
          <w:iCs/>
          <w:color w:val="auto"/>
          <w:sz w:val="20"/>
          <w:szCs w:val="20"/>
        </w:rPr>
        <w:t>.</w:t>
      </w:r>
      <w:r w:rsidR="00162A16" w:rsidRPr="00340A13">
        <w:rPr>
          <w:bCs/>
          <w:iCs/>
          <w:color w:val="auto"/>
          <w:sz w:val="20"/>
          <w:szCs w:val="20"/>
        </w:rPr>
        <w:t xml:space="preserve"> </w:t>
      </w:r>
    </w:p>
    <w:p w:rsidR="007D1082" w:rsidRPr="00340A13" w:rsidRDefault="007D1082" w:rsidP="00E15291">
      <w:pPr>
        <w:pStyle w:val="Default"/>
        <w:numPr>
          <w:ilvl w:val="0"/>
          <w:numId w:val="8"/>
        </w:numPr>
        <w:rPr>
          <w:bCs/>
          <w:iCs/>
          <w:color w:val="auto"/>
          <w:sz w:val="20"/>
          <w:szCs w:val="20"/>
        </w:rPr>
      </w:pPr>
      <w:r w:rsidRPr="00340A13">
        <w:rPr>
          <w:bCs/>
          <w:iCs/>
          <w:color w:val="auto"/>
          <w:sz w:val="20"/>
          <w:szCs w:val="20"/>
        </w:rPr>
        <w:t>D</w:t>
      </w:r>
      <w:r w:rsidR="00162A16" w:rsidRPr="00340A13">
        <w:rPr>
          <w:bCs/>
          <w:iCs/>
          <w:color w:val="auto"/>
          <w:sz w:val="20"/>
          <w:szCs w:val="20"/>
        </w:rPr>
        <w:t>escribe the basis features and c</w:t>
      </w:r>
      <w:r w:rsidRPr="00340A13">
        <w:rPr>
          <w:bCs/>
          <w:iCs/>
          <w:color w:val="auto"/>
          <w:sz w:val="20"/>
          <w:szCs w:val="20"/>
        </w:rPr>
        <w:t>oncepts of switching and VLANs</w:t>
      </w:r>
      <w:r w:rsidR="0058499E" w:rsidRPr="00340A13">
        <w:rPr>
          <w:bCs/>
          <w:iCs/>
          <w:color w:val="auto"/>
          <w:sz w:val="20"/>
          <w:szCs w:val="20"/>
        </w:rPr>
        <w:t>.</w:t>
      </w:r>
      <w:r w:rsidR="00D77F18" w:rsidRPr="00340A13">
        <w:rPr>
          <w:bCs/>
          <w:iCs/>
          <w:color w:val="auto"/>
          <w:sz w:val="20"/>
          <w:szCs w:val="20"/>
        </w:rPr>
        <w:t xml:space="preserve"> </w:t>
      </w:r>
    </w:p>
    <w:p w:rsidR="007F258D" w:rsidRPr="00340A13" w:rsidRDefault="007D1082" w:rsidP="0092113E">
      <w:pPr>
        <w:pStyle w:val="Default"/>
        <w:numPr>
          <w:ilvl w:val="0"/>
          <w:numId w:val="8"/>
        </w:numPr>
        <w:rPr>
          <w:bCs/>
          <w:iCs/>
          <w:color w:val="auto"/>
          <w:sz w:val="20"/>
          <w:szCs w:val="20"/>
        </w:rPr>
      </w:pPr>
      <w:r w:rsidRPr="00340A13">
        <w:rPr>
          <w:bCs/>
          <w:iCs/>
          <w:color w:val="auto"/>
          <w:sz w:val="20"/>
          <w:szCs w:val="20"/>
        </w:rPr>
        <w:t>C</w:t>
      </w:r>
      <w:r w:rsidR="00162A16" w:rsidRPr="00340A13">
        <w:rPr>
          <w:bCs/>
          <w:iCs/>
          <w:color w:val="auto"/>
          <w:sz w:val="20"/>
          <w:szCs w:val="20"/>
        </w:rPr>
        <w:t>onfigure and verify basic security including</w:t>
      </w:r>
      <w:r w:rsidR="007E3A2A" w:rsidRPr="00340A13">
        <w:rPr>
          <w:bCs/>
          <w:iCs/>
          <w:color w:val="auto"/>
          <w:sz w:val="20"/>
          <w:szCs w:val="20"/>
        </w:rPr>
        <w:t xml:space="preserve"> </w:t>
      </w:r>
      <w:r w:rsidR="0020563E" w:rsidRPr="00340A13">
        <w:rPr>
          <w:bCs/>
          <w:iCs/>
          <w:color w:val="auto"/>
          <w:sz w:val="20"/>
          <w:szCs w:val="20"/>
        </w:rPr>
        <w:t>ACLs (access lists).</w:t>
      </w:r>
      <w:r w:rsidR="00162A16" w:rsidRPr="00340A13">
        <w:rPr>
          <w:bCs/>
          <w:iCs/>
          <w:color w:val="auto"/>
          <w:sz w:val="20"/>
          <w:szCs w:val="20"/>
        </w:rPr>
        <w:t xml:space="preserve"> </w:t>
      </w:r>
    </w:p>
    <w:p w:rsidR="007D1082" w:rsidRPr="00340A13" w:rsidRDefault="007D1082" w:rsidP="00900D7B">
      <w:pPr>
        <w:pStyle w:val="Default"/>
        <w:numPr>
          <w:ilvl w:val="0"/>
          <w:numId w:val="8"/>
        </w:numPr>
        <w:rPr>
          <w:bCs/>
          <w:iCs/>
          <w:color w:val="auto"/>
          <w:sz w:val="20"/>
          <w:szCs w:val="20"/>
        </w:rPr>
      </w:pPr>
      <w:r w:rsidRPr="00340A13">
        <w:rPr>
          <w:bCs/>
          <w:iCs/>
          <w:color w:val="auto"/>
          <w:sz w:val="20"/>
          <w:szCs w:val="20"/>
        </w:rPr>
        <w:t>D</w:t>
      </w:r>
      <w:r w:rsidR="00CF0902" w:rsidRPr="00340A13">
        <w:rPr>
          <w:bCs/>
          <w:iCs/>
          <w:color w:val="auto"/>
          <w:sz w:val="20"/>
          <w:szCs w:val="20"/>
        </w:rPr>
        <w:t>esign and implement a classless IP addressing scheme for a given network</w:t>
      </w:r>
      <w:r w:rsidR="0058499E" w:rsidRPr="00340A13">
        <w:rPr>
          <w:bCs/>
          <w:iCs/>
          <w:color w:val="auto"/>
          <w:sz w:val="20"/>
          <w:szCs w:val="20"/>
        </w:rPr>
        <w:t>.</w:t>
      </w:r>
      <w:r w:rsidR="00CF0902" w:rsidRPr="00340A13">
        <w:rPr>
          <w:bCs/>
          <w:iCs/>
          <w:color w:val="auto"/>
          <w:sz w:val="20"/>
          <w:szCs w:val="20"/>
        </w:rPr>
        <w:t xml:space="preserve"> </w:t>
      </w:r>
    </w:p>
    <w:p w:rsidR="007D1082" w:rsidRPr="00340A13" w:rsidRDefault="007D1082" w:rsidP="0092113E">
      <w:pPr>
        <w:pStyle w:val="Default"/>
        <w:numPr>
          <w:ilvl w:val="0"/>
          <w:numId w:val="8"/>
        </w:numPr>
        <w:rPr>
          <w:bCs/>
          <w:iCs/>
          <w:color w:val="auto"/>
          <w:sz w:val="20"/>
          <w:szCs w:val="20"/>
        </w:rPr>
      </w:pPr>
      <w:r w:rsidRPr="00340A13">
        <w:rPr>
          <w:bCs/>
          <w:iCs/>
          <w:color w:val="auto"/>
          <w:sz w:val="20"/>
          <w:szCs w:val="20"/>
        </w:rPr>
        <w:t>D</w:t>
      </w:r>
      <w:r w:rsidR="00CF0902" w:rsidRPr="00340A13">
        <w:rPr>
          <w:bCs/>
          <w:iCs/>
          <w:color w:val="auto"/>
          <w:sz w:val="20"/>
          <w:szCs w:val="20"/>
        </w:rPr>
        <w:t>escribe the basis features and concepts of l</w:t>
      </w:r>
      <w:r w:rsidRPr="00340A13">
        <w:rPr>
          <w:bCs/>
          <w:iCs/>
          <w:color w:val="auto"/>
          <w:sz w:val="20"/>
          <w:szCs w:val="20"/>
        </w:rPr>
        <w:t>ink-state routing protocols</w:t>
      </w:r>
      <w:r w:rsidR="0058499E" w:rsidRPr="00340A13">
        <w:rPr>
          <w:bCs/>
          <w:iCs/>
          <w:color w:val="auto"/>
          <w:sz w:val="20"/>
          <w:szCs w:val="20"/>
        </w:rPr>
        <w:t>.</w:t>
      </w:r>
      <w:r w:rsidR="00D77F18" w:rsidRPr="00340A13">
        <w:rPr>
          <w:bCs/>
          <w:iCs/>
          <w:color w:val="auto"/>
          <w:sz w:val="20"/>
          <w:szCs w:val="20"/>
        </w:rPr>
        <w:t xml:space="preserve"> </w:t>
      </w:r>
    </w:p>
    <w:p w:rsidR="007F258D" w:rsidRPr="00340A13" w:rsidRDefault="007D1082" w:rsidP="00BC35F8">
      <w:pPr>
        <w:pStyle w:val="Default"/>
        <w:numPr>
          <w:ilvl w:val="0"/>
          <w:numId w:val="8"/>
        </w:numPr>
        <w:rPr>
          <w:bCs/>
          <w:iCs/>
          <w:color w:val="auto"/>
          <w:sz w:val="20"/>
          <w:szCs w:val="20"/>
        </w:rPr>
      </w:pPr>
      <w:r w:rsidRPr="00340A13">
        <w:rPr>
          <w:bCs/>
          <w:iCs/>
          <w:color w:val="auto"/>
          <w:sz w:val="20"/>
          <w:szCs w:val="20"/>
        </w:rPr>
        <w:t>C</w:t>
      </w:r>
      <w:r w:rsidR="00E33CDB" w:rsidRPr="00340A13">
        <w:rPr>
          <w:bCs/>
          <w:iCs/>
          <w:color w:val="auto"/>
          <w:sz w:val="20"/>
          <w:szCs w:val="20"/>
        </w:rPr>
        <w:t xml:space="preserve">onfigure and verify basic </w:t>
      </w:r>
      <w:r w:rsidR="00864B8D" w:rsidRPr="00340A13">
        <w:rPr>
          <w:bCs/>
          <w:iCs/>
          <w:color w:val="auto"/>
          <w:sz w:val="20"/>
          <w:szCs w:val="20"/>
        </w:rPr>
        <w:t xml:space="preserve">single area OSPF, basic NAT and DHCP </w:t>
      </w:r>
      <w:r w:rsidR="00CF0902" w:rsidRPr="00340A13">
        <w:rPr>
          <w:bCs/>
          <w:iCs/>
          <w:color w:val="auto"/>
          <w:sz w:val="20"/>
          <w:szCs w:val="20"/>
        </w:rPr>
        <w:t>opera</w:t>
      </w:r>
      <w:r w:rsidR="00D77F18" w:rsidRPr="00340A13">
        <w:rPr>
          <w:bCs/>
          <w:iCs/>
          <w:color w:val="auto"/>
          <w:sz w:val="20"/>
          <w:szCs w:val="20"/>
        </w:rPr>
        <w:t>tions in a small routed network</w:t>
      </w:r>
      <w:r w:rsidR="0058499E" w:rsidRPr="00340A13">
        <w:rPr>
          <w:bCs/>
          <w:iCs/>
          <w:color w:val="auto"/>
          <w:sz w:val="20"/>
          <w:szCs w:val="20"/>
        </w:rPr>
        <w:t>.</w:t>
      </w:r>
      <w:r w:rsidR="0009233F" w:rsidRPr="00340A13">
        <w:rPr>
          <w:bCs/>
          <w:iCs/>
          <w:color w:val="auto"/>
          <w:sz w:val="20"/>
          <w:szCs w:val="20"/>
        </w:rPr>
        <w:t xml:space="preserve"> </w:t>
      </w:r>
    </w:p>
    <w:p w:rsidR="0009233F" w:rsidRPr="00340A13" w:rsidRDefault="0009233F" w:rsidP="0009233F">
      <w:pPr>
        <w:pStyle w:val="ListParagraph"/>
        <w:widowControl/>
        <w:ind w:left="1080" w:right="90"/>
        <w:rPr>
          <w:rFonts w:cs="Arial"/>
          <w:b/>
          <w:sz w:val="20"/>
          <w:szCs w:val="20"/>
        </w:rPr>
      </w:pPr>
    </w:p>
    <w:p w:rsidR="001D3C0C" w:rsidRPr="00340A13" w:rsidRDefault="001D3C0C" w:rsidP="001D3C0C">
      <w:pPr>
        <w:rPr>
          <w:rFonts w:cs="Arial"/>
          <w:sz w:val="20"/>
          <w:szCs w:val="20"/>
        </w:rPr>
      </w:pPr>
      <w:r w:rsidRPr="00340A13">
        <w:rPr>
          <w:rFonts w:cs="Arial"/>
          <w:b/>
          <w:sz w:val="20"/>
          <w:szCs w:val="20"/>
        </w:rPr>
        <w:t xml:space="preserve">Withdrawal Policy:  </w:t>
      </w:r>
      <w:r w:rsidRPr="00340A13">
        <w:rPr>
          <w:rFonts w:cs="Arial"/>
          <w:sz w:val="20"/>
          <w:szCs w:val="20"/>
        </w:rPr>
        <w:t xml:space="preserve">See the current </w:t>
      </w:r>
      <w:r w:rsidRPr="00340A13">
        <w:rPr>
          <w:rFonts w:cs="Arial"/>
          <w:i/>
          <w:sz w:val="20"/>
          <w:szCs w:val="20"/>
        </w:rPr>
        <w:t>Collin Registration Guide</w:t>
      </w:r>
      <w:r w:rsidRPr="00340A13">
        <w:rPr>
          <w:rFonts w:cs="Arial"/>
          <w:sz w:val="20"/>
          <w:szCs w:val="20"/>
        </w:rPr>
        <w:t xml:space="preserve"> for last day to withdraw.</w:t>
      </w:r>
    </w:p>
    <w:p w:rsidR="001D3C0C" w:rsidRPr="00340A13" w:rsidRDefault="001D3C0C" w:rsidP="001D3C0C">
      <w:pPr>
        <w:rPr>
          <w:rFonts w:cs="Arial"/>
          <w:b/>
          <w:sz w:val="20"/>
          <w:szCs w:val="20"/>
        </w:rPr>
      </w:pPr>
    </w:p>
    <w:p w:rsidR="001D3C0C" w:rsidRPr="00340A13" w:rsidRDefault="001D3C0C" w:rsidP="001D3C0C">
      <w:pPr>
        <w:rPr>
          <w:rFonts w:cs="Arial"/>
          <w:sz w:val="20"/>
          <w:szCs w:val="20"/>
        </w:rPr>
      </w:pPr>
      <w:r w:rsidRPr="00340A13">
        <w:rPr>
          <w:rFonts w:cs="Arial"/>
          <w:b/>
          <w:sz w:val="20"/>
          <w:szCs w:val="20"/>
        </w:rPr>
        <w:t>Collin College Academic Policies:</w:t>
      </w:r>
      <w:r w:rsidRPr="00340A13">
        <w:rPr>
          <w:rFonts w:cs="Arial"/>
          <w:sz w:val="20"/>
          <w:szCs w:val="20"/>
        </w:rPr>
        <w:t xml:space="preserve">  See the current </w:t>
      </w:r>
      <w:r w:rsidRPr="00340A13">
        <w:rPr>
          <w:rFonts w:cs="Arial"/>
          <w:i/>
          <w:sz w:val="20"/>
          <w:szCs w:val="20"/>
        </w:rPr>
        <w:t>Collin Student Handbook.</w:t>
      </w:r>
    </w:p>
    <w:p w:rsidR="001D3C0C" w:rsidRPr="00340A13" w:rsidRDefault="001D3C0C" w:rsidP="001D3C0C">
      <w:pPr>
        <w:ind w:left="450" w:hanging="450"/>
        <w:rPr>
          <w:rFonts w:cs="Arial"/>
          <w:b/>
          <w:sz w:val="20"/>
          <w:szCs w:val="20"/>
        </w:rPr>
      </w:pPr>
    </w:p>
    <w:p w:rsidR="00EF66AC" w:rsidRDefault="001D3C0C" w:rsidP="00EF66AC">
      <w:pPr>
        <w:ind w:left="360" w:hanging="360"/>
        <w:rPr>
          <w:rFonts w:cs="Arial"/>
          <w:sz w:val="20"/>
          <w:szCs w:val="20"/>
        </w:rPr>
      </w:pPr>
      <w:r w:rsidRPr="00340A13">
        <w:rPr>
          <w:rFonts w:cs="Arial"/>
          <w:b/>
          <w:sz w:val="20"/>
          <w:szCs w:val="20"/>
        </w:rPr>
        <w:t>Americans with Disabilities Act Statement:</w:t>
      </w:r>
      <w:r w:rsidRPr="00340A13">
        <w:rPr>
          <w:rFonts w:cs="Arial"/>
          <w:sz w:val="20"/>
          <w:szCs w:val="20"/>
        </w:rPr>
        <w:t xml:space="preserve"> </w:t>
      </w:r>
      <w:r w:rsidR="0011221E" w:rsidRPr="00340A13">
        <w:rPr>
          <w:rFonts w:cs="Arial"/>
          <w:sz w:val="20"/>
          <w:szCs w:val="20"/>
        </w:rPr>
        <w:t xml:space="preserve"> </w:t>
      </w:r>
      <w:r w:rsidRPr="00340A13">
        <w:rPr>
          <w:rFonts w:cs="Arial"/>
          <w:sz w:val="20"/>
          <w:szCs w:val="20"/>
        </w:rPr>
        <w:t>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154F14" w:rsidRPr="00340A13">
        <w:rPr>
          <w:rFonts w:cs="Arial"/>
          <w:sz w:val="20"/>
          <w:szCs w:val="20"/>
        </w:rPr>
        <w:t>D140</w:t>
      </w:r>
      <w:r w:rsidRPr="00340A13">
        <w:rPr>
          <w:rFonts w:cs="Arial"/>
          <w:sz w:val="20"/>
          <w:szCs w:val="20"/>
        </w:rPr>
        <w:t xml:space="preserve"> or 972.881.5898 (V/TTD: 972.881.5950) to arrange for appropriate accommodations. See the current </w:t>
      </w:r>
      <w:r w:rsidRPr="00340A13">
        <w:rPr>
          <w:rFonts w:cs="Arial"/>
          <w:i/>
          <w:sz w:val="20"/>
          <w:szCs w:val="20"/>
        </w:rPr>
        <w:t>Collin Student Handbook</w:t>
      </w:r>
      <w:r w:rsidRPr="00340A13">
        <w:rPr>
          <w:rFonts w:cs="Arial"/>
          <w:sz w:val="20"/>
          <w:szCs w:val="20"/>
        </w:rPr>
        <w:t xml:space="preserve"> for additional information.</w:t>
      </w:r>
    </w:p>
    <w:p w:rsidR="00340A13" w:rsidRDefault="00340A13" w:rsidP="00340A13">
      <w:pPr>
        <w:pStyle w:val="Default"/>
      </w:pPr>
    </w:p>
    <w:p w:rsidR="00340A13" w:rsidRDefault="00340A13" w:rsidP="00340A13">
      <w:pPr>
        <w:pStyle w:val="Default"/>
      </w:pPr>
    </w:p>
    <w:p w:rsidR="00340A13" w:rsidRDefault="00340A13" w:rsidP="00340A13">
      <w:pPr>
        <w:pStyle w:val="Default"/>
      </w:pPr>
      <w:bookmarkStart w:id="0" w:name="_GoBack"/>
      <w:bookmarkEnd w:id="0"/>
    </w:p>
    <w:p w:rsidR="00340A13" w:rsidRDefault="00340A13" w:rsidP="00340A13">
      <w:pPr>
        <w:pStyle w:val="Default"/>
      </w:pPr>
    </w:p>
    <w:p w:rsidR="00340A13" w:rsidRDefault="00340A13" w:rsidP="00340A13">
      <w:pPr>
        <w:pStyle w:val="Default"/>
      </w:pPr>
    </w:p>
    <w:p w:rsidR="00340A13" w:rsidRDefault="00340A13" w:rsidP="00340A13">
      <w:pPr>
        <w:pStyle w:val="Default"/>
      </w:pPr>
    </w:p>
    <w:p w:rsidR="00340A13" w:rsidRDefault="00340A13" w:rsidP="00340A13">
      <w:pPr>
        <w:pStyle w:val="Default"/>
      </w:pPr>
    </w:p>
    <w:p w:rsidR="00340A13" w:rsidRPr="00340A13" w:rsidRDefault="00340A13" w:rsidP="00340A13">
      <w:pPr>
        <w:pStyle w:val="Default"/>
      </w:pPr>
    </w:p>
    <w:p w:rsidR="00EF66AC" w:rsidRPr="00340A13" w:rsidRDefault="00EF66AC" w:rsidP="00EF66AC">
      <w:pPr>
        <w:ind w:left="360" w:hanging="360"/>
        <w:rPr>
          <w:i/>
          <w:sz w:val="20"/>
          <w:szCs w:val="20"/>
        </w:rPr>
      </w:pPr>
      <w:r w:rsidRPr="00340A13">
        <w:rPr>
          <w:i/>
          <w:sz w:val="20"/>
          <w:szCs w:val="20"/>
        </w:rPr>
        <w:tab/>
      </w:r>
      <w:r w:rsidRPr="00340A13">
        <w:rPr>
          <w:i/>
          <w:sz w:val="20"/>
          <w:szCs w:val="20"/>
        </w:rPr>
        <w:tab/>
      </w:r>
      <w:r w:rsidRPr="00340A13">
        <w:rPr>
          <w:i/>
          <w:sz w:val="20"/>
          <w:szCs w:val="20"/>
        </w:rPr>
        <w:tab/>
      </w:r>
      <w:r w:rsidRPr="00340A13">
        <w:rPr>
          <w:i/>
          <w:sz w:val="20"/>
          <w:szCs w:val="20"/>
        </w:rPr>
        <w:tab/>
      </w:r>
      <w:r w:rsidRPr="00340A13">
        <w:rPr>
          <w:i/>
          <w:sz w:val="20"/>
          <w:szCs w:val="20"/>
        </w:rPr>
        <w:tab/>
      </w:r>
      <w:r w:rsidRPr="00340A13">
        <w:rPr>
          <w:i/>
          <w:sz w:val="20"/>
          <w:szCs w:val="20"/>
        </w:rPr>
        <w:tab/>
      </w:r>
      <w:r w:rsidRPr="00340A13">
        <w:rPr>
          <w:i/>
          <w:sz w:val="20"/>
          <w:szCs w:val="20"/>
        </w:rPr>
        <w:tab/>
      </w:r>
      <w:r w:rsidRPr="00340A13">
        <w:rPr>
          <w:i/>
          <w:sz w:val="20"/>
          <w:szCs w:val="20"/>
        </w:rPr>
        <w:tab/>
      </w:r>
      <w:r w:rsidRPr="00340A13">
        <w:rPr>
          <w:i/>
          <w:sz w:val="20"/>
          <w:szCs w:val="20"/>
        </w:rPr>
        <w:tab/>
      </w:r>
    </w:p>
    <w:p w:rsidR="00EF66AC" w:rsidRPr="00340A13" w:rsidRDefault="00EF66AC" w:rsidP="00EF66AC">
      <w:pPr>
        <w:ind w:left="360" w:hanging="360"/>
        <w:rPr>
          <w:i/>
          <w:sz w:val="20"/>
          <w:szCs w:val="20"/>
        </w:rPr>
      </w:pPr>
    </w:p>
    <w:p w:rsidR="003055CF" w:rsidRPr="00340A13" w:rsidRDefault="00EF66AC" w:rsidP="00EF66AC">
      <w:pPr>
        <w:ind w:left="360" w:hanging="360"/>
        <w:jc w:val="right"/>
        <w:rPr>
          <w:rFonts w:cs="Arial"/>
          <w:i/>
          <w:sz w:val="20"/>
          <w:szCs w:val="20"/>
        </w:rPr>
      </w:pPr>
      <w:r w:rsidRPr="00340A13">
        <w:rPr>
          <w:i/>
          <w:sz w:val="20"/>
          <w:szCs w:val="20"/>
        </w:rPr>
        <w:tab/>
      </w:r>
      <w:r w:rsidRPr="00340A13">
        <w:rPr>
          <w:i/>
          <w:sz w:val="20"/>
          <w:szCs w:val="20"/>
        </w:rPr>
        <w:tab/>
      </w:r>
      <w:r w:rsidRPr="00340A13">
        <w:rPr>
          <w:i/>
          <w:sz w:val="20"/>
          <w:szCs w:val="20"/>
        </w:rPr>
        <w:tab/>
      </w:r>
      <w:r w:rsidRPr="00340A13">
        <w:rPr>
          <w:i/>
          <w:sz w:val="20"/>
          <w:szCs w:val="20"/>
        </w:rPr>
        <w:tab/>
        <w:t>F</w:t>
      </w:r>
      <w:r w:rsidR="00A00E84" w:rsidRPr="00340A13">
        <w:rPr>
          <w:rFonts w:cs="Arial"/>
          <w:i/>
          <w:sz w:val="20"/>
          <w:szCs w:val="20"/>
        </w:rPr>
        <w:t>all 2017</w:t>
      </w:r>
      <w:r w:rsidR="00A919D6" w:rsidRPr="00340A13">
        <w:rPr>
          <w:rFonts w:cs="Arial"/>
          <w:i/>
          <w:sz w:val="20"/>
          <w:szCs w:val="20"/>
        </w:rPr>
        <w:t xml:space="preserve"> New</w:t>
      </w:r>
    </w:p>
    <w:sectPr w:rsidR="003055CF" w:rsidRPr="00340A13" w:rsidSect="00EF66AC">
      <w:pgSz w:w="12240" w:h="16340"/>
      <w:pgMar w:top="720" w:right="1008" w:bottom="720" w:left="1008"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526B510"/>
    <w:multiLevelType w:val="hybridMultilevel"/>
    <w:tmpl w:val="92822F2A"/>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1B204285"/>
    <w:multiLevelType w:val="hybridMultilevel"/>
    <w:tmpl w:val="51AA3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AB58B7"/>
    <w:multiLevelType w:val="hybridMultilevel"/>
    <w:tmpl w:val="420EA542"/>
    <w:lvl w:ilvl="0" w:tplc="5A98DF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516702"/>
    <w:multiLevelType w:val="hybridMultilevel"/>
    <w:tmpl w:val="20223B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982E52"/>
    <w:multiLevelType w:val="hybridMultilevel"/>
    <w:tmpl w:val="908E29C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E9A1E03"/>
    <w:multiLevelType w:val="hybridMultilevel"/>
    <w:tmpl w:val="98B6FE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8A3CAE"/>
    <w:multiLevelType w:val="hybridMultilevel"/>
    <w:tmpl w:val="9F7CD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D57417"/>
    <w:multiLevelType w:val="hybridMultilevel"/>
    <w:tmpl w:val="F438C6B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6"/>
  </w:num>
  <w:num w:numId="4">
    <w:abstractNumId w:val="4"/>
  </w:num>
  <w:num w:numId="5">
    <w:abstractNumId w:val="5"/>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Y0sDAzMTM3NjQ0MDJQ0lEKTi0uzszPAymwrAUAAU6jViwAAAA="/>
  </w:docVars>
  <w:rsids>
    <w:rsidRoot w:val="00AE6704"/>
    <w:rsid w:val="0001784E"/>
    <w:rsid w:val="00086E13"/>
    <w:rsid w:val="0009233F"/>
    <w:rsid w:val="000A349F"/>
    <w:rsid w:val="000D30A5"/>
    <w:rsid w:val="000E67D1"/>
    <w:rsid w:val="0011221E"/>
    <w:rsid w:val="00154F14"/>
    <w:rsid w:val="00162A16"/>
    <w:rsid w:val="001D1B9C"/>
    <w:rsid w:val="001D2BF6"/>
    <w:rsid w:val="001D3C0C"/>
    <w:rsid w:val="0020563E"/>
    <w:rsid w:val="002E62B8"/>
    <w:rsid w:val="003055CF"/>
    <w:rsid w:val="0031199E"/>
    <w:rsid w:val="00322AEC"/>
    <w:rsid w:val="00340A13"/>
    <w:rsid w:val="00387923"/>
    <w:rsid w:val="003B2173"/>
    <w:rsid w:val="003C62C3"/>
    <w:rsid w:val="00410232"/>
    <w:rsid w:val="0041660B"/>
    <w:rsid w:val="004519BC"/>
    <w:rsid w:val="004A612B"/>
    <w:rsid w:val="004B32A8"/>
    <w:rsid w:val="0058499E"/>
    <w:rsid w:val="005904AC"/>
    <w:rsid w:val="00596E02"/>
    <w:rsid w:val="0059754A"/>
    <w:rsid w:val="005A0B1F"/>
    <w:rsid w:val="005A3E12"/>
    <w:rsid w:val="005E4C56"/>
    <w:rsid w:val="005E6D84"/>
    <w:rsid w:val="006259FD"/>
    <w:rsid w:val="006A6C76"/>
    <w:rsid w:val="006F6874"/>
    <w:rsid w:val="00737D22"/>
    <w:rsid w:val="0079563E"/>
    <w:rsid w:val="007979BD"/>
    <w:rsid w:val="007A496D"/>
    <w:rsid w:val="007D1082"/>
    <w:rsid w:val="007E3A2A"/>
    <w:rsid w:val="007F258D"/>
    <w:rsid w:val="0080628E"/>
    <w:rsid w:val="0083627B"/>
    <w:rsid w:val="00856F2F"/>
    <w:rsid w:val="00857D5A"/>
    <w:rsid w:val="00864B8D"/>
    <w:rsid w:val="00866AF3"/>
    <w:rsid w:val="00877588"/>
    <w:rsid w:val="008B2E23"/>
    <w:rsid w:val="00913D89"/>
    <w:rsid w:val="0092113E"/>
    <w:rsid w:val="009C7CBA"/>
    <w:rsid w:val="009E64CD"/>
    <w:rsid w:val="00A00E84"/>
    <w:rsid w:val="00A3269B"/>
    <w:rsid w:val="00A66FFC"/>
    <w:rsid w:val="00A919D6"/>
    <w:rsid w:val="00AE6704"/>
    <w:rsid w:val="00B8562D"/>
    <w:rsid w:val="00C05ADC"/>
    <w:rsid w:val="00C37CF0"/>
    <w:rsid w:val="00C63CFE"/>
    <w:rsid w:val="00C81798"/>
    <w:rsid w:val="00C855BE"/>
    <w:rsid w:val="00CF0902"/>
    <w:rsid w:val="00D02163"/>
    <w:rsid w:val="00D36E97"/>
    <w:rsid w:val="00D77F18"/>
    <w:rsid w:val="00E33CDB"/>
    <w:rsid w:val="00E57425"/>
    <w:rsid w:val="00E751BF"/>
    <w:rsid w:val="00E75479"/>
    <w:rsid w:val="00EC65CE"/>
    <w:rsid w:val="00EF66AC"/>
    <w:rsid w:val="00F47D28"/>
    <w:rsid w:val="00FA414E"/>
    <w:rsid w:val="00FB6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chartTrackingRefBased/>
  <w15:docId w15:val="{46877920-47A0-4122-A346-B2E5B2EFF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pPr>
    <w:rPr>
      <w:rFonts w:ascii="Arial" w:hAnsi="Arial" w:cs="Arial"/>
      <w:color w:val="000000"/>
      <w:sz w:val="24"/>
      <w:szCs w:val="24"/>
    </w:rPr>
  </w:style>
  <w:style w:type="paragraph" w:styleId="NormalWeb">
    <w:name w:val="Normal (Web)"/>
    <w:basedOn w:val="Normal"/>
    <w:uiPriority w:val="99"/>
    <w:rsid w:val="004519BC"/>
    <w:rPr>
      <w:rFonts w:ascii="Times New Roman" w:hAnsi="Times New Roman"/>
    </w:rPr>
  </w:style>
  <w:style w:type="paragraph" w:styleId="ListParagraph">
    <w:name w:val="List Paragraph"/>
    <w:basedOn w:val="Normal"/>
    <w:uiPriority w:val="34"/>
    <w:qFormat/>
    <w:rsid w:val="00A00E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12653">
      <w:bodyDiv w:val="1"/>
      <w:marLeft w:val="0"/>
      <w:marRight w:val="0"/>
      <w:marTop w:val="0"/>
      <w:marBottom w:val="0"/>
      <w:divBdr>
        <w:top w:val="none" w:sz="0" w:space="0" w:color="auto"/>
        <w:left w:val="none" w:sz="0" w:space="0" w:color="auto"/>
        <w:bottom w:val="none" w:sz="0" w:space="0" w:color="auto"/>
        <w:right w:val="none" w:sz="0" w:space="0" w:color="auto"/>
      </w:divBdr>
    </w:div>
    <w:div w:id="2057313025">
      <w:marLeft w:val="0"/>
      <w:marRight w:val="0"/>
      <w:marTop w:val="0"/>
      <w:marBottom w:val="0"/>
      <w:divBdr>
        <w:top w:val="none" w:sz="0" w:space="0" w:color="auto"/>
        <w:left w:val="none" w:sz="0" w:space="0" w:color="auto"/>
        <w:bottom w:val="none" w:sz="0" w:space="0" w:color="auto"/>
        <w:right w:val="none" w:sz="0" w:space="0" w:color="auto"/>
      </w:divBdr>
    </w:div>
    <w:div w:id="2057313026">
      <w:marLeft w:val="0"/>
      <w:marRight w:val="0"/>
      <w:marTop w:val="0"/>
      <w:marBottom w:val="0"/>
      <w:divBdr>
        <w:top w:val="none" w:sz="0" w:space="0" w:color="auto"/>
        <w:left w:val="none" w:sz="0" w:space="0" w:color="auto"/>
        <w:bottom w:val="none" w:sz="0" w:space="0" w:color="auto"/>
        <w:right w:val="none" w:sz="0" w:space="0" w:color="auto"/>
      </w:divBdr>
    </w:div>
    <w:div w:id="2057313027">
      <w:marLeft w:val="0"/>
      <w:marRight w:val="0"/>
      <w:marTop w:val="0"/>
      <w:marBottom w:val="0"/>
      <w:divBdr>
        <w:top w:val="none" w:sz="0" w:space="0" w:color="auto"/>
        <w:left w:val="none" w:sz="0" w:space="0" w:color="auto"/>
        <w:bottom w:val="none" w:sz="0" w:space="0" w:color="auto"/>
        <w:right w:val="none" w:sz="0" w:space="0" w:color="auto"/>
      </w:divBdr>
    </w:div>
    <w:div w:id="20573130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385</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The following items should be included on the instructor/faculty syllabus:</vt:lpstr>
    </vt:vector>
  </TitlesOfParts>
  <Company>CCCCD</Company>
  <LinksUpToDate>false</LinksUpToDate>
  <CharactersWithSpaces>2731</CharactersWithSpaces>
  <SharedDoc>false</SharedDoc>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items should be included on the instructor/faculty syllabus:</dc:title>
  <dc:subject/>
  <dc:creator>CCCCD</dc:creator>
  <cp:keywords/>
  <cp:lastModifiedBy>Villa Vance</cp:lastModifiedBy>
  <cp:revision>5</cp:revision>
  <cp:lastPrinted>2009-01-10T18:19:00Z</cp:lastPrinted>
  <dcterms:created xsi:type="dcterms:W3CDTF">2017-07-28T15:40:00Z</dcterms:created>
  <dcterms:modified xsi:type="dcterms:W3CDTF">2017-07-28T20:49:00Z</dcterms:modified>
</cp:coreProperties>
</file>