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bookmarkStart w:id="0" w:name="_GoBack"/>
      <w:bookmarkEnd w:id="0"/>
      <w:r w:rsidRPr="00B90429">
        <w:rPr>
          <w:rFonts w:ascii="Arial" w:hAnsi="Arial" w:cs="Arial"/>
          <w:b/>
          <w:bCs/>
          <w:color w:val="auto"/>
        </w:rPr>
        <w:t>COLLIN COLLEGE</w:t>
      </w:r>
    </w:p>
    <w:p w:rsidR="00514F56" w:rsidRPr="00B90429" w:rsidRDefault="004A6E86"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245745</wp:posOffset>
                </wp:positionV>
                <wp:extent cx="1676400" cy="266700"/>
                <wp:effectExtent l="6985" t="6350"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19.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4F21EC" w:rsidRDefault="004F21EC" w:rsidP="004F21EC">
      <w:pPr>
        <w:tabs>
          <w:tab w:val="left" w:pos="2880"/>
          <w:tab w:val="left" w:pos="5760"/>
        </w:tabs>
        <w:rPr>
          <w:rFonts w:ascii="Arial" w:hAnsi="Arial" w:cs="Arial"/>
          <w:b/>
          <w:sz w:val="24"/>
          <w:szCs w:val="24"/>
        </w:rPr>
      </w:pPr>
    </w:p>
    <w:p w:rsidR="00D62E0B" w:rsidRPr="00B90429" w:rsidRDefault="0095661B" w:rsidP="004F21EC">
      <w:pPr>
        <w:tabs>
          <w:tab w:val="left" w:pos="2880"/>
          <w:tab w:val="left" w:pos="5760"/>
        </w:tabs>
        <w:rPr>
          <w:rFonts w:ascii="Arial" w:hAnsi="Arial" w:cs="Arial"/>
          <w:iCs/>
          <w:sz w:val="24"/>
          <w:szCs w:val="24"/>
        </w:rPr>
      </w:pPr>
      <w:r w:rsidRPr="00B90429">
        <w:rPr>
          <w:rFonts w:ascii="Arial" w:hAnsi="Arial" w:cs="Arial"/>
          <w:b/>
          <w:sz w:val="24"/>
          <w:szCs w:val="24"/>
        </w:rPr>
        <w:t>Course Number</w:t>
      </w:r>
      <w:r w:rsidR="00D62E0B" w:rsidRPr="00B90429">
        <w:rPr>
          <w:rFonts w:ascii="Arial" w:hAnsi="Arial" w:cs="Arial"/>
          <w:b/>
          <w:sz w:val="24"/>
          <w:szCs w:val="24"/>
        </w:rPr>
        <w:t>:</w:t>
      </w:r>
      <w:r w:rsidRPr="00B90429">
        <w:rPr>
          <w:rFonts w:ascii="Arial" w:hAnsi="Arial" w:cs="Arial"/>
          <w:sz w:val="24"/>
          <w:szCs w:val="24"/>
        </w:rPr>
        <w:t xml:space="preserve">  </w:t>
      </w:r>
      <w:r w:rsidR="00BE0FF0">
        <w:rPr>
          <w:rFonts w:ascii="Arial" w:hAnsi="Arial" w:cs="Arial"/>
          <w:bCs/>
          <w:sz w:val="24"/>
          <w:szCs w:val="24"/>
        </w:rPr>
        <w:t>HART 1256</w:t>
      </w:r>
    </w:p>
    <w:p w:rsidR="004F21EC" w:rsidRDefault="004F21EC" w:rsidP="004F21EC">
      <w:pPr>
        <w:rPr>
          <w:rFonts w:ascii="Arial" w:hAnsi="Arial" w:cs="Arial"/>
          <w:b/>
          <w:sz w:val="24"/>
          <w:szCs w:val="24"/>
        </w:rPr>
      </w:pPr>
    </w:p>
    <w:p w:rsidR="00D62E0B" w:rsidRPr="00CD4F31" w:rsidRDefault="0095661B" w:rsidP="004F21EC">
      <w:pPr>
        <w:rPr>
          <w:rFonts w:ascii="Arial" w:hAnsi="Arial" w:cs="Arial"/>
          <w:bCs/>
          <w:sz w:val="24"/>
          <w:szCs w:val="24"/>
        </w:rPr>
      </w:pPr>
      <w:r w:rsidRPr="00B90429">
        <w:rPr>
          <w:rFonts w:ascii="Arial" w:hAnsi="Arial" w:cs="Arial"/>
          <w:b/>
          <w:sz w:val="24"/>
          <w:szCs w:val="24"/>
        </w:rPr>
        <w:t>Course Title</w:t>
      </w:r>
      <w:r w:rsidR="00D62E0B" w:rsidRPr="00B90429">
        <w:rPr>
          <w:rFonts w:ascii="Arial" w:hAnsi="Arial" w:cs="Arial"/>
          <w:b/>
          <w:sz w:val="24"/>
          <w:szCs w:val="24"/>
        </w:rPr>
        <w:t>:</w:t>
      </w:r>
      <w:r w:rsidRPr="00B90429">
        <w:rPr>
          <w:rFonts w:ascii="Arial" w:hAnsi="Arial" w:cs="Arial"/>
          <w:sz w:val="24"/>
          <w:szCs w:val="24"/>
        </w:rPr>
        <w:t xml:space="preserve">  </w:t>
      </w:r>
      <w:r w:rsidR="00BE0FF0" w:rsidRPr="00B6121B">
        <w:rPr>
          <w:rFonts w:ascii="Arial" w:hAnsi="Arial" w:cs="Arial"/>
          <w:sz w:val="24"/>
          <w:szCs w:val="24"/>
        </w:rPr>
        <w:t>EPA Recovery Certification Preparation</w:t>
      </w:r>
    </w:p>
    <w:p w:rsidR="004F21EC" w:rsidRDefault="004F21EC" w:rsidP="004F21EC">
      <w:pPr>
        <w:ind w:left="907" w:hanging="907"/>
        <w:rPr>
          <w:rFonts w:ascii="Arial" w:hAnsi="Arial" w:cs="Arial"/>
          <w:b/>
          <w:sz w:val="24"/>
          <w:szCs w:val="24"/>
        </w:rPr>
      </w:pPr>
    </w:p>
    <w:p w:rsidR="009356EC" w:rsidRPr="00B6121B" w:rsidRDefault="0095661B" w:rsidP="00F20B59">
      <w:pPr>
        <w:ind w:left="360" w:hanging="360"/>
        <w:rPr>
          <w:rFonts w:ascii="Arial" w:hAnsi="Arial" w:cs="Arial"/>
          <w:sz w:val="24"/>
          <w:szCs w:val="24"/>
        </w:rPr>
      </w:pPr>
      <w:r w:rsidRPr="00B90429">
        <w:rPr>
          <w:rFonts w:ascii="Arial" w:hAnsi="Arial" w:cs="Arial"/>
          <w:b/>
          <w:sz w:val="24"/>
          <w:szCs w:val="24"/>
        </w:rPr>
        <w:t>Course Description</w:t>
      </w:r>
      <w:r w:rsidR="00304EA7" w:rsidRPr="00B90429">
        <w:rPr>
          <w:rFonts w:ascii="Arial" w:hAnsi="Arial" w:cs="Arial"/>
          <w:b/>
          <w:sz w:val="24"/>
          <w:szCs w:val="24"/>
        </w:rPr>
        <w:t>:</w:t>
      </w:r>
      <w:r w:rsidR="00304EA7" w:rsidRPr="00B90429">
        <w:rPr>
          <w:rFonts w:ascii="Arial" w:hAnsi="Arial" w:cs="Arial"/>
          <w:sz w:val="24"/>
          <w:szCs w:val="24"/>
        </w:rPr>
        <w:t xml:space="preserve"> </w:t>
      </w:r>
      <w:r w:rsidRPr="00B90429">
        <w:rPr>
          <w:rFonts w:ascii="Arial" w:hAnsi="Arial" w:cs="Arial"/>
          <w:sz w:val="24"/>
          <w:szCs w:val="24"/>
        </w:rPr>
        <w:t xml:space="preserve"> </w:t>
      </w:r>
      <w:r w:rsidR="00B6121B" w:rsidRPr="00B6121B">
        <w:rPr>
          <w:rFonts w:ascii="Arial" w:hAnsi="Arial" w:cs="Arial"/>
          <w:sz w:val="24"/>
          <w:szCs w:val="24"/>
        </w:rPr>
        <w:t>Certification training for HVAC refrigerant recovery, recycle, and reclaim. Instruction will provide a review of EPA guidelines for refrigerant recovery and recycling during the installation, service, and repair of all HVAC and refrigeration systems.</w:t>
      </w:r>
    </w:p>
    <w:p w:rsidR="004F21EC" w:rsidRDefault="004F21EC" w:rsidP="004F21EC">
      <w:pPr>
        <w:tabs>
          <w:tab w:val="left" w:pos="360"/>
          <w:tab w:val="left" w:pos="2700"/>
        </w:tabs>
        <w:rPr>
          <w:rFonts w:ascii="Arial" w:hAnsi="Arial" w:cs="Arial"/>
          <w:b/>
          <w:sz w:val="24"/>
          <w:szCs w:val="24"/>
        </w:rPr>
      </w:pPr>
    </w:p>
    <w:p w:rsidR="00DA337B" w:rsidRPr="00B90429" w:rsidRDefault="0095661B" w:rsidP="004F21EC">
      <w:pPr>
        <w:tabs>
          <w:tab w:val="left" w:pos="360"/>
          <w:tab w:val="left" w:pos="2700"/>
        </w:tabs>
        <w:rPr>
          <w:rFonts w:ascii="Arial" w:hAnsi="Arial" w:cs="Arial"/>
          <w:sz w:val="24"/>
          <w:szCs w:val="24"/>
        </w:rPr>
      </w:pPr>
      <w:r w:rsidRPr="00B90429">
        <w:rPr>
          <w:rFonts w:ascii="Arial" w:hAnsi="Arial" w:cs="Arial"/>
          <w:b/>
          <w:sz w:val="24"/>
          <w:szCs w:val="24"/>
        </w:rPr>
        <w:t>Course Credit Hours</w:t>
      </w:r>
      <w:r w:rsidR="00D62E0B" w:rsidRPr="00B90429">
        <w:rPr>
          <w:rFonts w:ascii="Arial" w:hAnsi="Arial" w:cs="Arial"/>
          <w:b/>
          <w:sz w:val="24"/>
          <w:szCs w:val="24"/>
        </w:rPr>
        <w:t>:</w:t>
      </w:r>
      <w:r w:rsidR="00D90288">
        <w:rPr>
          <w:rFonts w:ascii="Arial" w:hAnsi="Arial" w:cs="Arial"/>
          <w:b/>
          <w:sz w:val="24"/>
          <w:szCs w:val="24"/>
        </w:rPr>
        <w:tab/>
      </w:r>
      <w:r w:rsidR="00B6121B">
        <w:rPr>
          <w:rFonts w:ascii="Arial" w:hAnsi="Arial" w:cs="Arial"/>
          <w:sz w:val="24"/>
          <w:szCs w:val="24"/>
        </w:rPr>
        <w:t>2</w:t>
      </w:r>
    </w:p>
    <w:p w:rsidR="00DA337B" w:rsidRPr="00B90429" w:rsidRDefault="00DA337B" w:rsidP="00D90288">
      <w:pPr>
        <w:tabs>
          <w:tab w:val="left" w:pos="360"/>
          <w:tab w:val="left" w:pos="2700"/>
        </w:tabs>
        <w:rPr>
          <w:rFonts w:ascii="Arial" w:hAnsi="Arial" w:cs="Arial"/>
          <w:sz w:val="24"/>
          <w:szCs w:val="24"/>
        </w:rPr>
      </w:pPr>
      <w:r w:rsidRPr="00B90429">
        <w:rPr>
          <w:rFonts w:ascii="Arial" w:hAnsi="Arial" w:cs="Arial"/>
          <w:b/>
          <w:sz w:val="24"/>
          <w:szCs w:val="24"/>
        </w:rPr>
        <w:tab/>
      </w:r>
      <w:r w:rsidR="004F21EC">
        <w:rPr>
          <w:rFonts w:ascii="Arial" w:hAnsi="Arial" w:cs="Arial"/>
          <w:b/>
          <w:sz w:val="24"/>
          <w:szCs w:val="24"/>
        </w:rPr>
        <w:t xml:space="preserve">       </w:t>
      </w:r>
      <w:r w:rsidR="00304EA7" w:rsidRPr="00B90429">
        <w:rPr>
          <w:rFonts w:ascii="Arial" w:hAnsi="Arial" w:cs="Arial"/>
          <w:sz w:val="24"/>
          <w:szCs w:val="24"/>
        </w:rPr>
        <w:t>Lecture</w:t>
      </w:r>
      <w:r w:rsidRPr="00B90429">
        <w:rPr>
          <w:rFonts w:ascii="Arial" w:hAnsi="Arial" w:cs="Arial"/>
          <w:sz w:val="24"/>
          <w:szCs w:val="24"/>
        </w:rPr>
        <w:t xml:space="preserve"> Hours</w:t>
      </w:r>
      <w:r w:rsidR="00D62E0B" w:rsidRPr="00B90429">
        <w:rPr>
          <w:rFonts w:ascii="Arial" w:hAnsi="Arial" w:cs="Arial"/>
          <w:sz w:val="24"/>
          <w:szCs w:val="24"/>
        </w:rPr>
        <w:t>:</w:t>
      </w:r>
      <w:r w:rsidR="00D90288">
        <w:rPr>
          <w:rFonts w:ascii="Arial" w:hAnsi="Arial" w:cs="Arial"/>
          <w:sz w:val="24"/>
          <w:szCs w:val="24"/>
        </w:rPr>
        <w:tab/>
      </w:r>
      <w:r w:rsidR="00B6121B">
        <w:rPr>
          <w:rFonts w:ascii="Arial" w:hAnsi="Arial" w:cs="Arial"/>
          <w:sz w:val="24"/>
          <w:szCs w:val="24"/>
        </w:rPr>
        <w:t>1</w:t>
      </w:r>
    </w:p>
    <w:p w:rsidR="00304EA7" w:rsidRDefault="00304EA7" w:rsidP="00D90288">
      <w:pPr>
        <w:tabs>
          <w:tab w:val="left" w:pos="360"/>
          <w:tab w:val="left" w:pos="2700"/>
        </w:tabs>
        <w:rPr>
          <w:rFonts w:ascii="Arial" w:hAnsi="Arial" w:cs="Arial"/>
          <w:sz w:val="24"/>
          <w:szCs w:val="24"/>
        </w:rPr>
      </w:pPr>
      <w:r w:rsidRPr="00604946">
        <w:rPr>
          <w:rFonts w:ascii="Arial" w:hAnsi="Arial" w:cs="Arial"/>
          <w:b/>
          <w:sz w:val="24"/>
          <w:szCs w:val="24"/>
        </w:rPr>
        <w:tab/>
      </w:r>
      <w:r w:rsidR="004F21EC">
        <w:rPr>
          <w:rFonts w:ascii="Arial" w:hAnsi="Arial" w:cs="Arial"/>
          <w:b/>
          <w:sz w:val="24"/>
          <w:szCs w:val="24"/>
        </w:rPr>
        <w:t xml:space="preserve">             </w:t>
      </w:r>
      <w:r w:rsidR="00D90288">
        <w:rPr>
          <w:rFonts w:ascii="Arial" w:hAnsi="Arial" w:cs="Arial"/>
          <w:sz w:val="24"/>
          <w:szCs w:val="24"/>
        </w:rPr>
        <w:t>Lab Hours:</w:t>
      </w:r>
      <w:r w:rsidR="00D90288">
        <w:rPr>
          <w:rFonts w:ascii="Arial" w:hAnsi="Arial" w:cs="Arial"/>
          <w:sz w:val="24"/>
          <w:szCs w:val="24"/>
        </w:rPr>
        <w:tab/>
      </w:r>
      <w:r w:rsidR="00835EBE">
        <w:rPr>
          <w:rFonts w:ascii="Arial" w:hAnsi="Arial" w:cs="Arial"/>
          <w:sz w:val="24"/>
          <w:szCs w:val="24"/>
        </w:rPr>
        <w:t>3</w:t>
      </w:r>
    </w:p>
    <w:p w:rsidR="00C42547" w:rsidRDefault="00C42547" w:rsidP="004F21EC">
      <w:pPr>
        <w:tabs>
          <w:tab w:val="left" w:pos="360"/>
          <w:tab w:val="left" w:pos="2700"/>
        </w:tabs>
        <w:rPr>
          <w:rFonts w:ascii="Arial" w:hAnsi="Arial" w:cs="Arial"/>
          <w:sz w:val="24"/>
          <w:szCs w:val="24"/>
        </w:rPr>
      </w:pPr>
    </w:p>
    <w:p w:rsidR="0019309F" w:rsidRDefault="0095661B" w:rsidP="008705EA">
      <w:pPr>
        <w:tabs>
          <w:tab w:val="left" w:pos="360"/>
          <w:tab w:val="left" w:pos="2700"/>
        </w:tabs>
        <w:rPr>
          <w:rFonts w:ascii="Arial" w:hAnsi="Arial" w:cs="Arial"/>
          <w:sz w:val="24"/>
          <w:szCs w:val="24"/>
        </w:rPr>
      </w:pPr>
      <w:r w:rsidRPr="00B90429">
        <w:rPr>
          <w:rFonts w:ascii="Arial" w:hAnsi="Arial" w:cs="Arial"/>
          <w:b/>
          <w:sz w:val="24"/>
          <w:szCs w:val="24"/>
        </w:rPr>
        <w:t>Student Learning Outcomes</w:t>
      </w:r>
      <w:r w:rsidR="00D62E0B" w:rsidRPr="00B90429">
        <w:rPr>
          <w:rFonts w:ascii="Arial" w:hAnsi="Arial" w:cs="Arial"/>
          <w:b/>
          <w:sz w:val="24"/>
          <w:szCs w:val="24"/>
        </w:rPr>
        <w:t>:</w:t>
      </w:r>
      <w:r w:rsidR="00D62E0B" w:rsidRPr="00B90429">
        <w:rPr>
          <w:rFonts w:ascii="Arial" w:hAnsi="Arial" w:cs="Arial"/>
          <w:sz w:val="24"/>
          <w:szCs w:val="24"/>
        </w:rPr>
        <w:t xml:space="preserve"> </w:t>
      </w:r>
      <w:r w:rsidR="003C5D2A" w:rsidRPr="00B90429">
        <w:rPr>
          <w:rFonts w:ascii="Arial" w:hAnsi="Arial" w:cs="Arial"/>
          <w:sz w:val="24"/>
          <w:szCs w:val="24"/>
        </w:rPr>
        <w:t xml:space="preserve"> </w:t>
      </w:r>
    </w:p>
    <w:p w:rsidR="0019309F" w:rsidRPr="004F21EC" w:rsidRDefault="008705EA" w:rsidP="0019309F">
      <w:pPr>
        <w:numPr>
          <w:ilvl w:val="0"/>
          <w:numId w:val="5"/>
        </w:numPr>
        <w:tabs>
          <w:tab w:val="left" w:pos="360"/>
          <w:tab w:val="left" w:pos="720"/>
        </w:tabs>
        <w:rPr>
          <w:rFonts w:ascii="Arial" w:hAnsi="Arial" w:cs="Arial"/>
          <w:b/>
          <w:sz w:val="24"/>
          <w:szCs w:val="24"/>
        </w:rPr>
      </w:pPr>
      <w:r w:rsidRPr="004F21EC">
        <w:rPr>
          <w:rFonts w:ascii="Arial" w:hAnsi="Arial" w:cs="Arial"/>
          <w:b/>
          <w:sz w:val="24"/>
          <w:szCs w:val="24"/>
        </w:rPr>
        <w:t>State</w:t>
      </w:r>
      <w:r w:rsidR="001B4447">
        <w:rPr>
          <w:rFonts w:ascii="Arial" w:hAnsi="Arial" w:cs="Arial"/>
          <w:b/>
          <w:sz w:val="24"/>
          <w:szCs w:val="24"/>
        </w:rPr>
        <w:t>-m</w:t>
      </w:r>
      <w:r w:rsidRPr="004F21EC">
        <w:rPr>
          <w:rFonts w:ascii="Arial" w:hAnsi="Arial" w:cs="Arial"/>
          <w:b/>
          <w:sz w:val="24"/>
          <w:szCs w:val="24"/>
        </w:rPr>
        <w:t xml:space="preserve">andated Outcomes: </w:t>
      </w:r>
      <w:r w:rsidR="004F21EC" w:rsidRPr="004F21EC">
        <w:rPr>
          <w:rFonts w:ascii="Arial" w:hAnsi="Arial" w:cs="Arial"/>
          <w:b/>
          <w:sz w:val="24"/>
          <w:szCs w:val="24"/>
        </w:rPr>
        <w:t xml:space="preserve"> </w:t>
      </w:r>
      <w:r w:rsidRPr="004F21EC">
        <w:rPr>
          <w:rFonts w:ascii="Arial" w:hAnsi="Arial" w:cs="Arial"/>
          <w:b/>
          <w:sz w:val="24"/>
          <w:szCs w:val="24"/>
        </w:rPr>
        <w:t>Upon successful completion of the course, students will:</w:t>
      </w:r>
    </w:p>
    <w:p w:rsidR="0019309F" w:rsidRDefault="00B6121B" w:rsidP="004F21EC">
      <w:pPr>
        <w:numPr>
          <w:ilvl w:val="1"/>
          <w:numId w:val="5"/>
        </w:numPr>
        <w:tabs>
          <w:tab w:val="left" w:pos="360"/>
          <w:tab w:val="left" w:pos="720"/>
        </w:tabs>
        <w:ind w:left="1080"/>
        <w:rPr>
          <w:rFonts w:ascii="Arial" w:hAnsi="Arial" w:cs="Arial"/>
          <w:sz w:val="24"/>
          <w:szCs w:val="24"/>
        </w:rPr>
      </w:pPr>
      <w:r w:rsidRPr="0019309F">
        <w:rPr>
          <w:rFonts w:ascii="Arial" w:hAnsi="Arial" w:cs="Arial"/>
          <w:sz w:val="24"/>
          <w:szCs w:val="24"/>
        </w:rPr>
        <w:t>Define refrigerant recover</w:t>
      </w:r>
      <w:r w:rsidR="0019309F">
        <w:rPr>
          <w:rFonts w:ascii="Arial" w:hAnsi="Arial" w:cs="Arial"/>
          <w:sz w:val="24"/>
          <w:szCs w:val="24"/>
        </w:rPr>
        <w:t>y, recycle, and reclaim terms</w:t>
      </w:r>
      <w:r w:rsidR="004F21EC">
        <w:rPr>
          <w:rFonts w:ascii="Arial" w:hAnsi="Arial" w:cs="Arial"/>
          <w:sz w:val="24"/>
          <w:szCs w:val="24"/>
        </w:rPr>
        <w:t>.</w:t>
      </w:r>
      <w:r w:rsidR="0019309F">
        <w:rPr>
          <w:rFonts w:ascii="Arial" w:hAnsi="Arial" w:cs="Arial"/>
          <w:sz w:val="24"/>
          <w:szCs w:val="24"/>
        </w:rPr>
        <w:t xml:space="preserve"> </w:t>
      </w:r>
      <w:r w:rsidR="00C46416">
        <w:rPr>
          <w:rFonts w:ascii="Arial" w:hAnsi="Arial" w:cs="Arial"/>
          <w:sz w:val="24"/>
          <w:szCs w:val="24"/>
        </w:rPr>
        <w:t>(SCANS: C15 and F1)</w:t>
      </w:r>
    </w:p>
    <w:p w:rsidR="0019309F" w:rsidRDefault="0019309F" w:rsidP="004F21EC">
      <w:pPr>
        <w:numPr>
          <w:ilvl w:val="1"/>
          <w:numId w:val="5"/>
        </w:numPr>
        <w:tabs>
          <w:tab w:val="left" w:pos="360"/>
          <w:tab w:val="left" w:pos="720"/>
        </w:tabs>
        <w:ind w:left="1080"/>
        <w:rPr>
          <w:rFonts w:ascii="Arial" w:hAnsi="Arial" w:cs="Arial"/>
          <w:sz w:val="24"/>
          <w:szCs w:val="24"/>
        </w:rPr>
      </w:pPr>
      <w:r>
        <w:rPr>
          <w:rFonts w:ascii="Arial" w:hAnsi="Arial" w:cs="Arial"/>
          <w:sz w:val="24"/>
          <w:szCs w:val="24"/>
        </w:rPr>
        <w:t>E</w:t>
      </w:r>
      <w:r w:rsidR="00B6121B" w:rsidRPr="0019309F">
        <w:rPr>
          <w:rFonts w:ascii="Arial" w:hAnsi="Arial" w:cs="Arial"/>
          <w:sz w:val="24"/>
          <w:szCs w:val="24"/>
        </w:rPr>
        <w:t>xplain refrigerant recovery, re</w:t>
      </w:r>
      <w:r>
        <w:rPr>
          <w:rFonts w:ascii="Arial" w:hAnsi="Arial" w:cs="Arial"/>
          <w:sz w:val="24"/>
          <w:szCs w:val="24"/>
        </w:rPr>
        <w:t>cycle, and reclaim procedures</w:t>
      </w:r>
      <w:r w:rsidR="004F21EC">
        <w:rPr>
          <w:rFonts w:ascii="Arial" w:hAnsi="Arial" w:cs="Arial"/>
          <w:sz w:val="24"/>
          <w:szCs w:val="24"/>
        </w:rPr>
        <w:t>.</w:t>
      </w:r>
      <w:r>
        <w:rPr>
          <w:rFonts w:ascii="Arial" w:hAnsi="Arial" w:cs="Arial"/>
          <w:sz w:val="24"/>
          <w:szCs w:val="24"/>
        </w:rPr>
        <w:t xml:space="preserve"> </w:t>
      </w:r>
      <w:r w:rsidR="00C46416">
        <w:rPr>
          <w:rFonts w:ascii="Arial" w:hAnsi="Arial" w:cs="Arial"/>
          <w:sz w:val="24"/>
          <w:szCs w:val="24"/>
        </w:rPr>
        <w:t>(SCANS: C15 and F5)</w:t>
      </w:r>
    </w:p>
    <w:p w:rsidR="0019309F" w:rsidRDefault="0019309F" w:rsidP="004F21EC">
      <w:pPr>
        <w:numPr>
          <w:ilvl w:val="1"/>
          <w:numId w:val="5"/>
        </w:numPr>
        <w:tabs>
          <w:tab w:val="left" w:pos="360"/>
          <w:tab w:val="left" w:pos="720"/>
        </w:tabs>
        <w:ind w:left="1080"/>
        <w:rPr>
          <w:rFonts w:ascii="Arial" w:hAnsi="Arial" w:cs="Arial"/>
          <w:sz w:val="24"/>
          <w:szCs w:val="24"/>
        </w:rPr>
      </w:pPr>
      <w:r>
        <w:rPr>
          <w:rFonts w:ascii="Arial" w:hAnsi="Arial" w:cs="Arial"/>
          <w:sz w:val="24"/>
          <w:szCs w:val="24"/>
        </w:rPr>
        <w:t>A</w:t>
      </w:r>
      <w:r w:rsidR="00B6121B" w:rsidRPr="0019309F">
        <w:rPr>
          <w:rFonts w:ascii="Arial" w:hAnsi="Arial" w:cs="Arial"/>
          <w:sz w:val="24"/>
          <w:szCs w:val="24"/>
        </w:rPr>
        <w:t>nalyze refrigerant recovery, re</w:t>
      </w:r>
      <w:r>
        <w:rPr>
          <w:rFonts w:ascii="Arial" w:hAnsi="Arial" w:cs="Arial"/>
          <w:sz w:val="24"/>
          <w:szCs w:val="24"/>
        </w:rPr>
        <w:t>cycle, and reclaim operations</w:t>
      </w:r>
      <w:r w:rsidR="004F21EC">
        <w:rPr>
          <w:rFonts w:ascii="Arial" w:hAnsi="Arial" w:cs="Arial"/>
          <w:sz w:val="24"/>
          <w:szCs w:val="24"/>
        </w:rPr>
        <w:t>.</w:t>
      </w:r>
      <w:r>
        <w:rPr>
          <w:rFonts w:ascii="Arial" w:hAnsi="Arial" w:cs="Arial"/>
          <w:sz w:val="24"/>
          <w:szCs w:val="24"/>
        </w:rPr>
        <w:t xml:space="preserve"> </w:t>
      </w:r>
      <w:r w:rsidR="00C46416">
        <w:rPr>
          <w:rFonts w:ascii="Arial" w:hAnsi="Arial" w:cs="Arial"/>
          <w:sz w:val="24"/>
          <w:szCs w:val="24"/>
        </w:rPr>
        <w:t>(SCANS: C13, C15 and C19)</w:t>
      </w:r>
    </w:p>
    <w:p w:rsidR="0019309F" w:rsidRDefault="0019309F" w:rsidP="004F21EC">
      <w:pPr>
        <w:numPr>
          <w:ilvl w:val="1"/>
          <w:numId w:val="5"/>
        </w:numPr>
        <w:tabs>
          <w:tab w:val="left" w:pos="360"/>
          <w:tab w:val="left" w:pos="720"/>
        </w:tabs>
        <w:ind w:left="1080"/>
        <w:rPr>
          <w:rFonts w:ascii="Arial" w:hAnsi="Arial" w:cs="Arial"/>
          <w:sz w:val="24"/>
          <w:szCs w:val="24"/>
        </w:rPr>
      </w:pPr>
      <w:r>
        <w:rPr>
          <w:rFonts w:ascii="Arial" w:hAnsi="Arial" w:cs="Arial"/>
          <w:sz w:val="24"/>
          <w:szCs w:val="24"/>
        </w:rPr>
        <w:t>I</w:t>
      </w:r>
      <w:r w:rsidR="00B6121B" w:rsidRPr="0019309F">
        <w:rPr>
          <w:rFonts w:ascii="Arial" w:hAnsi="Arial" w:cs="Arial"/>
          <w:sz w:val="24"/>
          <w:szCs w:val="24"/>
        </w:rPr>
        <w:t>dentify Type I, Type II,</w:t>
      </w:r>
      <w:r>
        <w:rPr>
          <w:rFonts w:ascii="Arial" w:hAnsi="Arial" w:cs="Arial"/>
          <w:sz w:val="24"/>
          <w:szCs w:val="24"/>
        </w:rPr>
        <w:t xml:space="preserve"> and Type III appliances</w:t>
      </w:r>
      <w:r w:rsidR="004F21EC">
        <w:rPr>
          <w:rFonts w:ascii="Arial" w:hAnsi="Arial" w:cs="Arial"/>
          <w:sz w:val="24"/>
          <w:szCs w:val="24"/>
        </w:rPr>
        <w:t>.</w:t>
      </w:r>
      <w:r>
        <w:rPr>
          <w:rFonts w:ascii="Arial" w:hAnsi="Arial" w:cs="Arial"/>
          <w:sz w:val="24"/>
          <w:szCs w:val="24"/>
        </w:rPr>
        <w:t xml:space="preserve"> </w:t>
      </w:r>
      <w:r w:rsidR="00C46416" w:rsidRPr="00C46416">
        <w:rPr>
          <w:rFonts w:ascii="Arial" w:hAnsi="Arial" w:cs="Arial"/>
          <w:sz w:val="24"/>
          <w:szCs w:val="24"/>
        </w:rPr>
        <w:t>(SCANS: C15</w:t>
      </w:r>
      <w:r w:rsidR="00C46416">
        <w:rPr>
          <w:rFonts w:ascii="Arial" w:hAnsi="Arial" w:cs="Arial"/>
          <w:sz w:val="24"/>
          <w:szCs w:val="24"/>
        </w:rPr>
        <w:t>, C19</w:t>
      </w:r>
      <w:r w:rsidR="00C46416" w:rsidRPr="00C46416">
        <w:rPr>
          <w:rFonts w:ascii="Arial" w:hAnsi="Arial" w:cs="Arial"/>
          <w:sz w:val="24"/>
          <w:szCs w:val="24"/>
        </w:rPr>
        <w:t xml:space="preserve"> and F1)</w:t>
      </w:r>
    </w:p>
    <w:p w:rsidR="002E7505" w:rsidRPr="0019309F" w:rsidRDefault="0019309F" w:rsidP="004F21EC">
      <w:pPr>
        <w:numPr>
          <w:ilvl w:val="1"/>
          <w:numId w:val="5"/>
        </w:numPr>
        <w:tabs>
          <w:tab w:val="left" w:pos="360"/>
          <w:tab w:val="left" w:pos="720"/>
        </w:tabs>
        <w:ind w:left="1080"/>
        <w:rPr>
          <w:rFonts w:ascii="Arial" w:hAnsi="Arial" w:cs="Arial"/>
          <w:sz w:val="24"/>
          <w:szCs w:val="24"/>
        </w:rPr>
      </w:pPr>
      <w:r>
        <w:rPr>
          <w:rFonts w:ascii="Arial" w:hAnsi="Arial" w:cs="Arial"/>
          <w:sz w:val="24"/>
          <w:szCs w:val="24"/>
        </w:rPr>
        <w:t>E</w:t>
      </w:r>
      <w:r w:rsidR="00B6121B" w:rsidRPr="0019309F">
        <w:rPr>
          <w:rFonts w:ascii="Arial" w:hAnsi="Arial" w:cs="Arial"/>
          <w:sz w:val="24"/>
          <w:szCs w:val="24"/>
        </w:rPr>
        <w:t>xamine and utilize Section 608 of the Clean Air Act of 1990 Refrigerant, Recovery, Recycle, and Reclaim.</w:t>
      </w:r>
      <w:r w:rsidR="00C46416" w:rsidRPr="00C46416">
        <w:t xml:space="preserve"> </w:t>
      </w:r>
      <w:r w:rsidR="00C46416" w:rsidRPr="00C46416">
        <w:rPr>
          <w:rFonts w:ascii="Arial" w:hAnsi="Arial" w:cs="Arial"/>
          <w:sz w:val="24"/>
          <w:szCs w:val="24"/>
        </w:rPr>
        <w:t>(SCANS: C15, C19 and F1)</w:t>
      </w:r>
    </w:p>
    <w:p w:rsidR="00B6121B" w:rsidRDefault="00B6121B" w:rsidP="007C714E">
      <w:pPr>
        <w:ind w:left="450" w:hanging="450"/>
      </w:pPr>
    </w:p>
    <w:p w:rsidR="007C714E" w:rsidRPr="007C714E" w:rsidRDefault="007C714E" w:rsidP="00F20B59">
      <w:pPr>
        <w:ind w:left="360" w:hanging="360"/>
        <w:rPr>
          <w:rFonts w:ascii="Arial" w:hAnsi="Arial" w:cs="Arial"/>
          <w:sz w:val="24"/>
          <w:szCs w:val="24"/>
        </w:rPr>
      </w:pPr>
      <w:r w:rsidRPr="007C714E">
        <w:rPr>
          <w:rFonts w:ascii="Arial" w:hAnsi="Arial" w:cs="Arial"/>
          <w:b/>
          <w:color w:val="000000"/>
          <w:sz w:val="24"/>
          <w:szCs w:val="24"/>
        </w:rPr>
        <w:t>Secretary’s Commission on the Acquisition of Necessary Skills (SCANS)</w:t>
      </w:r>
      <w:r w:rsidR="004F21EC">
        <w:rPr>
          <w:rFonts w:ascii="Arial" w:hAnsi="Arial" w:cs="Arial"/>
          <w:b/>
          <w:color w:val="000000"/>
          <w:sz w:val="24"/>
          <w:szCs w:val="24"/>
        </w:rPr>
        <w:t xml:space="preserve"> </w:t>
      </w:r>
      <w:r w:rsidRPr="007C714E">
        <w:rPr>
          <w:rFonts w:ascii="Arial" w:hAnsi="Arial" w:cs="Arial"/>
          <w:b/>
          <w:color w:val="000000"/>
          <w:sz w:val="24"/>
          <w:szCs w:val="24"/>
        </w:rPr>
        <w:t xml:space="preserve">- </w:t>
      </w:r>
      <w:r w:rsidRPr="007C714E">
        <w:rPr>
          <w:rFonts w:ascii="Arial" w:hAnsi="Arial" w:cs="Arial"/>
          <w:sz w:val="24"/>
          <w:szCs w:val="24"/>
        </w:rPr>
        <w:t>SCANS skills are a group of foundational skills and workplace competencies that the Secretary’s Commission on the Acquisition of Necessary Skills established as vitally important for workplace success in the 21</w:t>
      </w:r>
      <w:r w:rsidRPr="007C714E">
        <w:rPr>
          <w:rFonts w:ascii="Arial" w:hAnsi="Arial" w:cs="Arial"/>
          <w:sz w:val="24"/>
          <w:szCs w:val="24"/>
          <w:vertAlign w:val="superscript"/>
        </w:rPr>
        <w:t>st</w:t>
      </w:r>
      <w:r w:rsidRPr="007C714E">
        <w:rPr>
          <w:rFonts w:ascii="Arial" w:hAnsi="Arial" w:cs="Arial"/>
          <w:sz w:val="24"/>
          <w:szCs w:val="24"/>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7C714E">
          <w:rPr>
            <w:rFonts w:ascii="Arial" w:hAnsi="Arial" w:cs="Arial"/>
            <w:color w:val="0000FF"/>
            <w:sz w:val="24"/>
            <w:szCs w:val="24"/>
            <w:u w:val="single"/>
          </w:rPr>
          <w:t>http://www.collin.edu/academics/programs/Workforce_SCANS_Skills_Syllabi_Code_Key.pdf</w:t>
        </w:r>
      </w:hyperlink>
    </w:p>
    <w:p w:rsidR="004F21EC" w:rsidRDefault="004F21EC" w:rsidP="004F21EC">
      <w:pPr>
        <w:pStyle w:val="NormalWeb"/>
        <w:spacing w:before="0" w:beforeAutospacing="0" w:after="0" w:afterAutospacing="0"/>
        <w:rPr>
          <w:rFonts w:ascii="Arial" w:hAnsi="Arial" w:cs="Arial"/>
          <w:b/>
          <w:sz w:val="24"/>
        </w:rPr>
      </w:pPr>
    </w:p>
    <w:p w:rsidR="0095661B" w:rsidRPr="00B90429" w:rsidRDefault="0095661B" w:rsidP="004F21EC">
      <w:pPr>
        <w:pStyle w:val="NormalWeb"/>
        <w:spacing w:before="0" w:beforeAutospacing="0" w:after="0" w:afterAutospacing="0"/>
        <w:rPr>
          <w:rFonts w:ascii="Arial" w:hAnsi="Arial" w:cs="Arial"/>
          <w:sz w:val="24"/>
        </w:rPr>
      </w:pPr>
      <w:r w:rsidRPr="00B90429">
        <w:rPr>
          <w:rFonts w:ascii="Arial" w:hAnsi="Arial" w:cs="Arial"/>
          <w:b/>
          <w:sz w:val="24"/>
        </w:rPr>
        <w:t xml:space="preserve">Withdrawal Policy:  </w:t>
      </w:r>
      <w:r w:rsidRPr="00B90429">
        <w:rPr>
          <w:rFonts w:ascii="Arial" w:hAnsi="Arial" w:cs="Arial"/>
          <w:sz w:val="24"/>
        </w:rPr>
        <w:t xml:space="preserve">See the current </w:t>
      </w:r>
      <w:r w:rsidRPr="00B90429">
        <w:rPr>
          <w:rFonts w:ascii="Arial" w:hAnsi="Arial" w:cs="Arial"/>
          <w:i/>
          <w:sz w:val="24"/>
        </w:rPr>
        <w:t>Collin Registration Guide</w:t>
      </w:r>
      <w:r w:rsidRPr="00B90429">
        <w:rPr>
          <w:rFonts w:ascii="Arial" w:hAnsi="Arial" w:cs="Arial"/>
          <w:sz w:val="24"/>
        </w:rPr>
        <w:t xml:space="preserve"> for last day to withdraw.</w:t>
      </w:r>
    </w:p>
    <w:p w:rsidR="004F21EC" w:rsidRDefault="004F21EC" w:rsidP="004F21EC">
      <w:pPr>
        <w:pStyle w:val="NormalWeb"/>
        <w:spacing w:before="0" w:beforeAutospacing="0" w:after="0" w:afterAutospacing="0"/>
        <w:rPr>
          <w:rFonts w:ascii="Arial" w:hAnsi="Arial" w:cs="Arial"/>
          <w:b/>
          <w:sz w:val="24"/>
        </w:rPr>
      </w:pPr>
    </w:p>
    <w:p w:rsidR="0095661B" w:rsidRPr="00B90429" w:rsidRDefault="0095661B" w:rsidP="004F21EC">
      <w:pPr>
        <w:pStyle w:val="NormalWeb"/>
        <w:spacing w:before="0" w:beforeAutospacing="0" w:after="0" w:afterAutospacing="0"/>
        <w:rPr>
          <w:rFonts w:ascii="Arial" w:hAnsi="Arial" w:cs="Arial"/>
          <w:sz w:val="24"/>
        </w:rPr>
      </w:pPr>
      <w:r w:rsidRPr="00B90429">
        <w:rPr>
          <w:rFonts w:ascii="Arial" w:hAnsi="Arial" w:cs="Arial"/>
          <w:b/>
          <w:sz w:val="24"/>
        </w:rPr>
        <w:t>Collin College Academic Policies:</w:t>
      </w:r>
      <w:r w:rsidRPr="00B90429">
        <w:rPr>
          <w:rFonts w:ascii="Arial" w:hAnsi="Arial" w:cs="Arial"/>
          <w:sz w:val="24"/>
        </w:rPr>
        <w:t xml:space="preserve">  See the current </w:t>
      </w:r>
      <w:r w:rsidRPr="00B90429">
        <w:rPr>
          <w:rFonts w:ascii="Arial" w:hAnsi="Arial" w:cs="Arial"/>
          <w:i/>
          <w:sz w:val="24"/>
        </w:rPr>
        <w:t>Collin Student Handbook</w:t>
      </w:r>
    </w:p>
    <w:p w:rsidR="004F21EC" w:rsidRDefault="004F21EC" w:rsidP="004F21EC">
      <w:pPr>
        <w:autoSpaceDE w:val="0"/>
        <w:autoSpaceDN w:val="0"/>
        <w:adjustRightInd w:val="0"/>
        <w:ind w:left="547" w:hanging="547"/>
        <w:rPr>
          <w:rFonts w:ascii="Arial" w:hAnsi="Arial" w:cs="Arial"/>
          <w:b/>
          <w:sz w:val="24"/>
          <w:szCs w:val="24"/>
        </w:rPr>
      </w:pPr>
    </w:p>
    <w:p w:rsidR="0095661B" w:rsidRDefault="0095661B" w:rsidP="00F20B59">
      <w:pPr>
        <w:autoSpaceDE w:val="0"/>
        <w:autoSpaceDN w:val="0"/>
        <w:adjustRightInd w:val="0"/>
        <w:ind w:left="360" w:hanging="360"/>
        <w:rPr>
          <w:rFonts w:ascii="Arial" w:hAnsi="Arial" w:cs="Arial"/>
          <w:sz w:val="24"/>
          <w:szCs w:val="24"/>
        </w:rPr>
      </w:pPr>
      <w:r w:rsidRPr="00B90429">
        <w:rPr>
          <w:rFonts w:ascii="Arial" w:hAnsi="Arial" w:cs="Arial"/>
          <w:b/>
          <w:sz w:val="24"/>
          <w:szCs w:val="24"/>
        </w:rPr>
        <w:t>Americans with Disabilities Act Statement:</w:t>
      </w:r>
      <w:r w:rsidRPr="00B90429">
        <w:rPr>
          <w:rFonts w:ascii="Arial" w:hAnsi="Arial" w:cs="Arial"/>
          <w:sz w:val="24"/>
          <w:szCs w:val="24"/>
        </w:rPr>
        <w:t xml:space="preserve"> </w:t>
      </w:r>
      <w:r w:rsidR="004F21EC">
        <w:rPr>
          <w:rFonts w:ascii="Arial" w:hAnsi="Arial" w:cs="Arial"/>
          <w:sz w:val="24"/>
          <w:szCs w:val="24"/>
        </w:rPr>
        <w:t xml:space="preserve"> </w:t>
      </w:r>
      <w:r w:rsidRPr="00B90429">
        <w:rPr>
          <w:rFonts w:ascii="Arial" w:hAnsi="Arial" w:cs="Arial"/>
          <w:sz w:val="24"/>
          <w:szCs w:val="24"/>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Pr>
          <w:rFonts w:ascii="Arial" w:hAnsi="Arial" w:cs="Arial"/>
          <w:sz w:val="24"/>
          <w:szCs w:val="24"/>
        </w:rPr>
        <w:t>D140</w:t>
      </w:r>
      <w:r w:rsidRPr="00B90429">
        <w:rPr>
          <w:rFonts w:ascii="Arial" w:hAnsi="Arial" w:cs="Arial"/>
          <w:sz w:val="24"/>
          <w:szCs w:val="24"/>
        </w:rPr>
        <w:t xml:space="preserve"> or 972.881.5898 (V/TTD: 972.881.5950) to arrange for appropriate accommodations. See the current </w:t>
      </w:r>
      <w:r w:rsidRPr="00B90429">
        <w:rPr>
          <w:rFonts w:ascii="Arial" w:hAnsi="Arial" w:cs="Arial"/>
          <w:i/>
          <w:sz w:val="24"/>
          <w:szCs w:val="24"/>
        </w:rPr>
        <w:t>Collin Student Handbook</w:t>
      </w:r>
      <w:r w:rsidRPr="00B90429">
        <w:rPr>
          <w:rFonts w:ascii="Arial" w:hAnsi="Arial" w:cs="Arial"/>
          <w:sz w:val="24"/>
          <w:szCs w:val="24"/>
        </w:rPr>
        <w:t xml:space="preserve"> for additional information.</w:t>
      </w:r>
    </w:p>
    <w:p w:rsidR="004F21EC" w:rsidRDefault="004F21EC" w:rsidP="0095661B">
      <w:pPr>
        <w:autoSpaceDE w:val="0"/>
        <w:autoSpaceDN w:val="0"/>
        <w:adjustRightInd w:val="0"/>
        <w:ind w:left="547" w:hanging="547"/>
        <w:rPr>
          <w:rFonts w:ascii="Arial" w:hAnsi="Arial" w:cs="Arial"/>
          <w:sz w:val="24"/>
          <w:szCs w:val="24"/>
        </w:rPr>
      </w:pPr>
    </w:p>
    <w:p w:rsidR="004F21EC" w:rsidRPr="004F21EC" w:rsidRDefault="004F21EC" w:rsidP="004F21EC">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4F21EC" w:rsidRPr="004F21EC"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39" w:rsidRDefault="00953A39" w:rsidP="0073116E">
      <w:r>
        <w:separator/>
      </w:r>
    </w:p>
  </w:endnote>
  <w:endnote w:type="continuationSeparator" w:id="0">
    <w:p w:rsidR="00953A39" w:rsidRDefault="00953A39"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39" w:rsidRDefault="00953A39" w:rsidP="0073116E">
      <w:r>
        <w:separator/>
      </w:r>
    </w:p>
  </w:footnote>
  <w:footnote w:type="continuationSeparator" w:id="0">
    <w:p w:rsidR="00953A39" w:rsidRDefault="00953A39"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587979"/>
    <w:multiLevelType w:val="multilevel"/>
    <w:tmpl w:val="4144578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LQ0NzAxNjAysrBU0lEKTi0uzszPAykwrAUABkW6rywAAAA="/>
  </w:docVars>
  <w:rsids>
    <w:rsidRoot w:val="00D62E0B"/>
    <w:rsid w:val="0000449A"/>
    <w:rsid w:val="0003362D"/>
    <w:rsid w:val="00066E4E"/>
    <w:rsid w:val="00084B4A"/>
    <w:rsid w:val="000A17C5"/>
    <w:rsid w:val="000A72F4"/>
    <w:rsid w:val="000B07AA"/>
    <w:rsid w:val="000D57EF"/>
    <w:rsid w:val="000E0D68"/>
    <w:rsid w:val="000F0A2B"/>
    <w:rsid w:val="00104709"/>
    <w:rsid w:val="0019309F"/>
    <w:rsid w:val="001962E6"/>
    <w:rsid w:val="001B4447"/>
    <w:rsid w:val="001F056D"/>
    <w:rsid w:val="0021702D"/>
    <w:rsid w:val="00241C39"/>
    <w:rsid w:val="002645B0"/>
    <w:rsid w:val="002E7505"/>
    <w:rsid w:val="00304EA7"/>
    <w:rsid w:val="00342EC3"/>
    <w:rsid w:val="003A5A74"/>
    <w:rsid w:val="003C5D2A"/>
    <w:rsid w:val="003D22AB"/>
    <w:rsid w:val="003E18A1"/>
    <w:rsid w:val="003F70B5"/>
    <w:rsid w:val="004034E7"/>
    <w:rsid w:val="00472BB3"/>
    <w:rsid w:val="0047711D"/>
    <w:rsid w:val="004A6E86"/>
    <w:rsid w:val="004B1996"/>
    <w:rsid w:val="004D5375"/>
    <w:rsid w:val="004F21EC"/>
    <w:rsid w:val="00514F56"/>
    <w:rsid w:val="00532685"/>
    <w:rsid w:val="00535C80"/>
    <w:rsid w:val="005A61A7"/>
    <w:rsid w:val="005F3C0F"/>
    <w:rsid w:val="00604946"/>
    <w:rsid w:val="00621D41"/>
    <w:rsid w:val="006B7165"/>
    <w:rsid w:val="006D2B6C"/>
    <w:rsid w:val="006F0316"/>
    <w:rsid w:val="007207C9"/>
    <w:rsid w:val="0073116E"/>
    <w:rsid w:val="00744BA6"/>
    <w:rsid w:val="0075121C"/>
    <w:rsid w:val="00784011"/>
    <w:rsid w:val="00797648"/>
    <w:rsid w:val="007C714E"/>
    <w:rsid w:val="00825438"/>
    <w:rsid w:val="00835EBE"/>
    <w:rsid w:val="008705EA"/>
    <w:rsid w:val="008A5473"/>
    <w:rsid w:val="008C04C8"/>
    <w:rsid w:val="008E0FC5"/>
    <w:rsid w:val="00920705"/>
    <w:rsid w:val="0093457B"/>
    <w:rsid w:val="009356EC"/>
    <w:rsid w:val="00944180"/>
    <w:rsid w:val="00946E41"/>
    <w:rsid w:val="00953A39"/>
    <w:rsid w:val="0095640B"/>
    <w:rsid w:val="0095661B"/>
    <w:rsid w:val="009A00E0"/>
    <w:rsid w:val="009A788F"/>
    <w:rsid w:val="009B75C0"/>
    <w:rsid w:val="009D1485"/>
    <w:rsid w:val="00A00B84"/>
    <w:rsid w:val="00AA753B"/>
    <w:rsid w:val="00AD50C3"/>
    <w:rsid w:val="00AF6AFC"/>
    <w:rsid w:val="00B005D4"/>
    <w:rsid w:val="00B034EC"/>
    <w:rsid w:val="00B6121B"/>
    <w:rsid w:val="00B90429"/>
    <w:rsid w:val="00BD0EE4"/>
    <w:rsid w:val="00BE0FF0"/>
    <w:rsid w:val="00C35132"/>
    <w:rsid w:val="00C42547"/>
    <w:rsid w:val="00C46416"/>
    <w:rsid w:val="00C558CC"/>
    <w:rsid w:val="00CD4F31"/>
    <w:rsid w:val="00CF2F9E"/>
    <w:rsid w:val="00D23562"/>
    <w:rsid w:val="00D522E6"/>
    <w:rsid w:val="00D62E0B"/>
    <w:rsid w:val="00D76AE1"/>
    <w:rsid w:val="00D90288"/>
    <w:rsid w:val="00DA337B"/>
    <w:rsid w:val="00DC724A"/>
    <w:rsid w:val="00E009EE"/>
    <w:rsid w:val="00E3009E"/>
    <w:rsid w:val="00E3261D"/>
    <w:rsid w:val="00E3718E"/>
    <w:rsid w:val="00E43BE5"/>
    <w:rsid w:val="00E47A4E"/>
    <w:rsid w:val="00EA0184"/>
    <w:rsid w:val="00EE50C3"/>
    <w:rsid w:val="00F16435"/>
    <w:rsid w:val="00F20B59"/>
    <w:rsid w:val="00F2164C"/>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7AFF40-6B1E-42F8-AB43-66610AD5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2618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2017-01-20T16:06:00Z</dcterms:created>
  <dcterms:modified xsi:type="dcterms:W3CDTF">2017-01-20T16:06:00Z</dcterms:modified>
</cp:coreProperties>
</file>