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2DC" w:rsidRPr="00A56F98" w:rsidRDefault="008502DC" w:rsidP="00A56F98">
      <w:pPr>
        <w:spacing w:after="0" w:line="240" w:lineRule="auto"/>
        <w:jc w:val="center"/>
        <w:rPr>
          <w:rFonts w:ascii="Arial" w:hAnsi="Arial" w:cs="Arial"/>
          <w:b/>
        </w:rPr>
      </w:pPr>
      <w:r w:rsidRPr="00A56F98">
        <w:rPr>
          <w:rFonts w:ascii="Arial" w:hAnsi="Arial" w:cs="Arial"/>
          <w:b/>
        </w:rPr>
        <w:t>COLLIN COLLEGE</w:t>
      </w:r>
    </w:p>
    <w:p w:rsidR="008502DC" w:rsidRPr="00A56F98" w:rsidRDefault="008502DC" w:rsidP="00A56F98">
      <w:pPr>
        <w:spacing w:after="0" w:line="240" w:lineRule="auto"/>
        <w:jc w:val="center"/>
        <w:rPr>
          <w:rFonts w:ascii="Arial" w:hAnsi="Arial" w:cs="Arial"/>
          <w:b/>
        </w:rPr>
      </w:pPr>
      <w:r w:rsidRPr="00A56F98">
        <w:rPr>
          <w:rFonts w:ascii="Arial" w:hAnsi="Arial" w:cs="Arial"/>
          <w:b/>
        </w:rPr>
        <w:t>COURSE SYLLABUS</w:t>
      </w:r>
    </w:p>
    <w:p w:rsidR="008502DC" w:rsidRPr="00B05BB8" w:rsidRDefault="00424A68" w:rsidP="008502DC">
      <w:pPr>
        <w:spacing w:after="0" w:line="240" w:lineRule="auto"/>
        <w:rPr>
          <w:rFonts w:ascii="Arial" w:hAnsi="Arial" w:cs="Arial"/>
        </w:rPr>
      </w:pPr>
      <w:r>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margin">
                  <wp:posOffset>27940</wp:posOffset>
                </wp:positionH>
                <wp:positionV relativeFrom="paragraph">
                  <wp:posOffset>145415</wp:posOffset>
                </wp:positionV>
                <wp:extent cx="15144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95275"/>
                        </a:xfrm>
                        <a:prstGeom prst="rect">
                          <a:avLst/>
                        </a:prstGeom>
                        <a:solidFill>
                          <a:srgbClr val="FFFFFF"/>
                        </a:solidFill>
                        <a:ln w="9525">
                          <a:solidFill>
                            <a:srgbClr val="000000"/>
                          </a:solidFill>
                          <a:miter lim="800000"/>
                          <a:headEnd/>
                          <a:tailEnd/>
                        </a:ln>
                      </wps:spPr>
                      <wps:txbx>
                        <w:txbxContent>
                          <w:p w:rsidR="00270FE4" w:rsidRPr="00A64185" w:rsidRDefault="00270FE4" w:rsidP="00270FE4">
                            <w:pPr>
                              <w:spacing w:after="0" w:line="240" w:lineRule="auto"/>
                              <w:rPr>
                                <w:rFonts w:ascii="Arial" w:hAnsi="Arial" w:cs="Arial"/>
                              </w:rPr>
                            </w:pPr>
                            <w:r w:rsidRPr="00A64185">
                              <w:rPr>
                                <w:rFonts w:ascii="Arial" w:hAnsi="Arial" w:cs="Arial"/>
                              </w:rPr>
                              <w:t>Course Information</w:t>
                            </w:r>
                          </w:p>
                          <w:p w:rsidR="00270FE4" w:rsidRDefault="00270F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2pt;margin-top:11.45pt;width:119.2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">
                <v:textbox>
                  <w:txbxContent>
                    <w:p w:rsidR="00270FE4" w:rsidRPr="00A64185" w:rsidRDefault="00270FE4" w:rsidP="00270FE4">
                      <w:pPr>
                        <w:spacing w:after="0" w:line="240" w:lineRule="auto"/>
                        <w:rPr>
                          <w:rFonts w:ascii="Arial" w:hAnsi="Arial" w:cs="Arial"/>
                        </w:rPr>
                      </w:pPr>
                      <w:r w:rsidRPr="00A64185">
                        <w:rPr>
                          <w:rFonts w:ascii="Arial" w:hAnsi="Arial" w:cs="Arial"/>
                        </w:rPr>
                        <w:t>Course Information</w:t>
                      </w:r>
                    </w:p>
                    <w:p w:rsidR="00270FE4" w:rsidRDefault="00270FE4"/>
                  </w:txbxContent>
                </v:textbox>
                <w10:wrap type="square" anchorx="margin"/>
              </v:shape>
            </w:pict>
          </mc:Fallback>
        </mc:AlternateContent>
      </w:r>
    </w:p>
    <w:p w:rsidR="008502DC" w:rsidRPr="00B05BB8" w:rsidRDefault="008502DC"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270FE4" w:rsidRDefault="00270FE4" w:rsidP="008502DC">
      <w:pPr>
        <w:spacing w:after="0" w:line="240" w:lineRule="auto"/>
        <w:rPr>
          <w:rFonts w:ascii="Arial" w:hAnsi="Arial" w:cs="Arial"/>
        </w:rPr>
      </w:pPr>
    </w:p>
    <w:p w:rsidR="008502DC" w:rsidRPr="00036476" w:rsidRDefault="008502DC" w:rsidP="008502DC">
      <w:pPr>
        <w:spacing w:after="0" w:line="240" w:lineRule="auto"/>
        <w:rPr>
          <w:rFonts w:ascii="Arial" w:hAnsi="Arial" w:cs="Arial"/>
        </w:rPr>
      </w:pPr>
      <w:r w:rsidRPr="00036476">
        <w:rPr>
          <w:rFonts w:ascii="Arial" w:hAnsi="Arial" w:cs="Arial"/>
          <w:b/>
        </w:rPr>
        <w:t>Course Number:</w:t>
      </w:r>
      <w:r w:rsidR="00270FE4" w:rsidRPr="00036476">
        <w:rPr>
          <w:rFonts w:ascii="Arial" w:hAnsi="Arial" w:cs="Arial"/>
        </w:rPr>
        <w:t xml:space="preserve">  </w:t>
      </w:r>
      <w:r w:rsidR="00D06971" w:rsidRPr="00036476">
        <w:rPr>
          <w:rFonts w:ascii="Arial" w:hAnsi="Arial" w:cs="Arial"/>
        </w:rPr>
        <w:t xml:space="preserve">CSFA </w:t>
      </w:r>
      <w:r w:rsidR="006C3B84">
        <w:rPr>
          <w:rFonts w:ascii="Arial" w:hAnsi="Arial" w:cs="Arial"/>
        </w:rPr>
        <w:t>2</w:t>
      </w:r>
      <w:r w:rsidR="00324630">
        <w:rPr>
          <w:rFonts w:ascii="Arial" w:hAnsi="Arial" w:cs="Arial"/>
        </w:rPr>
        <w:t>3</w:t>
      </w:r>
      <w:r w:rsidR="006C3B84">
        <w:rPr>
          <w:rFonts w:ascii="Arial" w:hAnsi="Arial" w:cs="Arial"/>
        </w:rPr>
        <w:t>73</w:t>
      </w:r>
    </w:p>
    <w:p w:rsidR="00605088" w:rsidRPr="00036476" w:rsidRDefault="00605088" w:rsidP="008502DC">
      <w:pPr>
        <w:spacing w:after="0" w:line="240" w:lineRule="auto"/>
        <w:rPr>
          <w:rFonts w:ascii="Arial" w:hAnsi="Arial" w:cs="Arial"/>
          <w:b/>
        </w:rPr>
      </w:pPr>
    </w:p>
    <w:p w:rsidR="00605088" w:rsidRPr="00036476" w:rsidRDefault="008502DC" w:rsidP="008502DC">
      <w:pPr>
        <w:spacing w:after="0" w:line="240" w:lineRule="auto"/>
        <w:rPr>
          <w:rFonts w:ascii="Arial" w:hAnsi="Arial" w:cs="Arial"/>
          <w:b/>
        </w:rPr>
      </w:pPr>
      <w:r w:rsidRPr="00036476">
        <w:rPr>
          <w:rFonts w:ascii="Arial" w:hAnsi="Arial" w:cs="Arial"/>
          <w:b/>
        </w:rPr>
        <w:t>Course Title:</w:t>
      </w:r>
      <w:r w:rsidR="00270FE4" w:rsidRPr="00036476">
        <w:rPr>
          <w:rFonts w:ascii="Arial" w:hAnsi="Arial" w:cs="Arial"/>
        </w:rPr>
        <w:t xml:space="preserve"> </w:t>
      </w:r>
      <w:r w:rsidR="00A64185">
        <w:rPr>
          <w:rFonts w:ascii="Arial" w:hAnsi="Arial" w:cs="Arial"/>
        </w:rPr>
        <w:t xml:space="preserve"> </w:t>
      </w:r>
      <w:r w:rsidR="00324630">
        <w:rPr>
          <w:rFonts w:ascii="Arial" w:hAnsi="Arial" w:cs="Arial"/>
        </w:rPr>
        <w:t xml:space="preserve">Operative Anatomy </w:t>
      </w:r>
      <w:r w:rsidR="00520043">
        <w:rPr>
          <w:rFonts w:ascii="Arial" w:hAnsi="Arial" w:cs="Arial"/>
        </w:rPr>
        <w:t>and</w:t>
      </w:r>
      <w:r w:rsidR="00324630">
        <w:rPr>
          <w:rFonts w:ascii="Arial" w:hAnsi="Arial" w:cs="Arial"/>
        </w:rPr>
        <w:t xml:space="preserve"> Pathophysiology II</w:t>
      </w:r>
    </w:p>
    <w:p w:rsidR="007E04F3" w:rsidRPr="00036476" w:rsidRDefault="007E04F3" w:rsidP="008502DC">
      <w:pPr>
        <w:spacing w:after="0" w:line="240" w:lineRule="auto"/>
        <w:rPr>
          <w:rFonts w:ascii="Arial" w:hAnsi="Arial" w:cs="Arial"/>
          <w:b/>
        </w:rPr>
      </w:pPr>
    </w:p>
    <w:p w:rsidR="00CF4C29" w:rsidRPr="00CF4C29" w:rsidRDefault="008502DC" w:rsidP="00F51C2B">
      <w:pPr>
        <w:ind w:left="360" w:hanging="360"/>
        <w:rPr>
          <w:rFonts w:ascii="Arial" w:hAnsi="Arial" w:cs="Arial"/>
        </w:rPr>
      </w:pPr>
      <w:r w:rsidRPr="00196FEB">
        <w:rPr>
          <w:rFonts w:ascii="Arial" w:hAnsi="Arial" w:cs="Arial"/>
          <w:b/>
        </w:rPr>
        <w:t>Course Description:</w:t>
      </w:r>
      <w:r w:rsidR="007E04F3" w:rsidRPr="00196FEB">
        <w:rPr>
          <w:rFonts w:ascii="Arial" w:hAnsi="Arial" w:cs="Arial"/>
          <w:b/>
        </w:rPr>
        <w:t xml:space="preserve"> </w:t>
      </w:r>
      <w:r w:rsidR="00477082" w:rsidRPr="00196FEB">
        <w:rPr>
          <w:rFonts w:ascii="Arial" w:hAnsi="Arial" w:cs="Arial"/>
          <w:b/>
        </w:rPr>
        <w:t xml:space="preserve"> </w:t>
      </w:r>
      <w:r w:rsidR="007034B2" w:rsidRPr="00CF4C29">
        <w:rPr>
          <w:rFonts w:ascii="Arial" w:hAnsi="Arial" w:cs="Arial"/>
        </w:rPr>
        <w:t xml:space="preserve">A </w:t>
      </w:r>
      <w:r w:rsidR="00CF4C29" w:rsidRPr="00CF4C29">
        <w:rPr>
          <w:rFonts w:ascii="Arial" w:hAnsi="Arial" w:cs="Arial"/>
        </w:rPr>
        <w:t>continuation of the investigation of the structure and organization of the human body and the mechanism and manifestation of different human diseases. The basic science of pathology is concerned with the etiology and pathogenesis of disease. Essential information is provided for understanding the diagnosis of disease in the clinical setting. When studying anatomy, the emphasis must be based on regional anatomy with surgical anatomy as the critical component, as opposed to the entry-level approach of systemic anatomy. Surgical anatomy is the critical factor with an emphasis on advanced anatomical knowledge that is applied towards the surgical diagnosis and procedure. This course will thoroughly examine several major surgical specialties: General, Plastics, Obstetrics and Gynecology, Ortho/Joints, Colorectal, Robotics, and Cardio/Thoracic/Vascular. This course has been specifically prepared for the surgical assisting Advanced Technical Certificate program</w:t>
      </w:r>
      <w:r w:rsidR="00364B1A">
        <w:rPr>
          <w:rFonts w:ascii="Arial" w:hAnsi="Arial" w:cs="Arial"/>
        </w:rPr>
        <w:t>.</w:t>
      </w:r>
    </w:p>
    <w:p w:rsidR="00F51C2B" w:rsidRDefault="008502DC" w:rsidP="00F51C2B">
      <w:pPr>
        <w:tabs>
          <w:tab w:val="left" w:pos="2520"/>
        </w:tabs>
        <w:spacing w:after="0" w:line="240" w:lineRule="auto"/>
        <w:ind w:left="720" w:hanging="720"/>
        <w:rPr>
          <w:rFonts w:ascii="Arial" w:hAnsi="Arial" w:cs="Arial"/>
          <w:b/>
        </w:rPr>
      </w:pPr>
      <w:r w:rsidRPr="00036476">
        <w:rPr>
          <w:rFonts w:ascii="Arial" w:hAnsi="Arial" w:cs="Arial"/>
          <w:b/>
        </w:rPr>
        <w:t>Course Credit Hours:</w:t>
      </w:r>
      <w:r w:rsidR="00F51C2B">
        <w:rPr>
          <w:rFonts w:ascii="Arial" w:hAnsi="Arial" w:cs="Arial"/>
          <w:b/>
        </w:rPr>
        <w:tab/>
      </w:r>
      <w:r w:rsidR="00324630" w:rsidRPr="00F51C2B">
        <w:rPr>
          <w:rFonts w:ascii="Arial" w:hAnsi="Arial" w:cs="Arial"/>
        </w:rPr>
        <w:t>3</w:t>
      </w:r>
    </w:p>
    <w:p w:rsidR="00F51C2B" w:rsidRDefault="00F51C2B" w:rsidP="00F51C2B">
      <w:pPr>
        <w:tabs>
          <w:tab w:val="left" w:pos="2520"/>
        </w:tabs>
        <w:spacing w:after="0" w:line="240" w:lineRule="auto"/>
        <w:ind w:left="720" w:hanging="720"/>
        <w:rPr>
          <w:rFonts w:ascii="Arial" w:hAnsi="Arial" w:cs="Arial"/>
        </w:rPr>
      </w:pPr>
      <w:r>
        <w:rPr>
          <w:rFonts w:ascii="Arial" w:hAnsi="Arial" w:cs="Arial"/>
        </w:rPr>
        <w:t xml:space="preserve">             Lecture Hours:</w:t>
      </w:r>
      <w:r>
        <w:rPr>
          <w:rFonts w:ascii="Arial" w:hAnsi="Arial" w:cs="Arial"/>
        </w:rPr>
        <w:tab/>
      </w:r>
      <w:r w:rsidR="00324630">
        <w:rPr>
          <w:rFonts w:ascii="Arial" w:hAnsi="Arial" w:cs="Arial"/>
        </w:rPr>
        <w:t>2</w:t>
      </w:r>
    </w:p>
    <w:p w:rsidR="008502DC" w:rsidRPr="007034B2" w:rsidRDefault="00F51C2B" w:rsidP="00F51C2B">
      <w:pPr>
        <w:tabs>
          <w:tab w:val="left" w:pos="2520"/>
        </w:tabs>
        <w:spacing w:after="0" w:line="240" w:lineRule="auto"/>
        <w:ind w:left="720" w:hanging="720"/>
        <w:rPr>
          <w:rFonts w:ascii="Arial" w:hAnsi="Arial" w:cs="Arial"/>
          <w:b/>
        </w:rPr>
      </w:pPr>
      <w:r>
        <w:rPr>
          <w:rFonts w:ascii="Arial" w:hAnsi="Arial" w:cs="Arial"/>
        </w:rPr>
        <w:t xml:space="preserve">                   </w:t>
      </w:r>
      <w:r w:rsidR="00A31215">
        <w:rPr>
          <w:rFonts w:ascii="Arial" w:hAnsi="Arial" w:cs="Arial"/>
        </w:rPr>
        <w:t>L</w:t>
      </w:r>
      <w:r w:rsidR="006C3B84">
        <w:rPr>
          <w:rFonts w:ascii="Arial" w:hAnsi="Arial" w:cs="Arial"/>
        </w:rPr>
        <w:t xml:space="preserve">ab </w:t>
      </w:r>
      <w:r w:rsidR="00A31215">
        <w:rPr>
          <w:rFonts w:ascii="Arial" w:hAnsi="Arial" w:cs="Arial"/>
        </w:rPr>
        <w:t>Hour</w:t>
      </w:r>
      <w:r w:rsidR="006C3B84">
        <w:rPr>
          <w:rFonts w:ascii="Arial" w:hAnsi="Arial" w:cs="Arial"/>
        </w:rPr>
        <w:t>s</w:t>
      </w:r>
      <w:r>
        <w:rPr>
          <w:rFonts w:ascii="Arial" w:hAnsi="Arial" w:cs="Arial"/>
        </w:rPr>
        <w:t>:</w:t>
      </w:r>
      <w:r>
        <w:rPr>
          <w:rFonts w:ascii="Arial" w:hAnsi="Arial" w:cs="Arial"/>
        </w:rPr>
        <w:tab/>
      </w:r>
      <w:r w:rsidR="006C3B84">
        <w:rPr>
          <w:rFonts w:ascii="Arial" w:hAnsi="Arial" w:cs="Arial"/>
        </w:rPr>
        <w:t>4</w:t>
      </w:r>
    </w:p>
    <w:p w:rsidR="00270FE4" w:rsidRPr="00036476" w:rsidRDefault="00270FE4" w:rsidP="008502DC">
      <w:pPr>
        <w:spacing w:after="0" w:line="240" w:lineRule="auto"/>
        <w:rPr>
          <w:rFonts w:ascii="Arial" w:hAnsi="Arial" w:cs="Arial"/>
        </w:rPr>
      </w:pPr>
    </w:p>
    <w:p w:rsidR="00036476" w:rsidRPr="00036476" w:rsidRDefault="008502DC" w:rsidP="00036476">
      <w:pPr>
        <w:spacing w:after="0" w:line="240" w:lineRule="auto"/>
        <w:rPr>
          <w:rFonts w:ascii="Arial" w:hAnsi="Arial" w:cs="Arial"/>
          <w:b/>
        </w:rPr>
      </w:pPr>
      <w:r w:rsidRPr="00036476">
        <w:rPr>
          <w:rFonts w:ascii="Arial" w:hAnsi="Arial" w:cs="Arial"/>
          <w:b/>
        </w:rPr>
        <w:t>Student Learning Outcomes:</w:t>
      </w:r>
    </w:p>
    <w:p w:rsidR="008502DC" w:rsidRPr="00036476" w:rsidRDefault="008502DC" w:rsidP="00036476">
      <w:pPr>
        <w:pStyle w:val="ListParagraph"/>
        <w:numPr>
          <w:ilvl w:val="0"/>
          <w:numId w:val="6"/>
        </w:numPr>
        <w:spacing w:after="0" w:line="240" w:lineRule="auto"/>
        <w:rPr>
          <w:rFonts w:ascii="Arial" w:hAnsi="Arial" w:cs="Arial"/>
          <w:b/>
        </w:rPr>
      </w:pPr>
      <w:r w:rsidRPr="00036476">
        <w:rPr>
          <w:rFonts w:ascii="Arial" w:hAnsi="Arial" w:cs="Arial"/>
        </w:rPr>
        <w:t>Upon successful completion of this course, students will:</w:t>
      </w:r>
    </w:p>
    <w:p w:rsidR="007034B2" w:rsidRPr="004D3BB7" w:rsidRDefault="007034B2" w:rsidP="007034B2">
      <w:pPr>
        <w:pStyle w:val="ListParagraph"/>
        <w:numPr>
          <w:ilvl w:val="0"/>
          <w:numId w:val="7"/>
        </w:numPr>
        <w:spacing w:after="0" w:line="240" w:lineRule="auto"/>
        <w:rPr>
          <w:rFonts w:ascii="Arial" w:hAnsi="Arial" w:cs="Arial"/>
        </w:rPr>
      </w:pPr>
      <w:r w:rsidRPr="004D3BB7">
        <w:rPr>
          <w:rFonts w:ascii="Arial" w:hAnsi="Arial" w:cs="Arial"/>
        </w:rPr>
        <w:t>Correlate surgical anatomy to surgery of the various body systems.</w:t>
      </w:r>
    </w:p>
    <w:p w:rsidR="007034B2" w:rsidRDefault="007034B2" w:rsidP="007034B2">
      <w:pPr>
        <w:pStyle w:val="ListParagraph"/>
        <w:numPr>
          <w:ilvl w:val="0"/>
          <w:numId w:val="7"/>
        </w:numPr>
        <w:spacing w:after="0" w:line="240" w:lineRule="auto"/>
        <w:rPr>
          <w:rFonts w:ascii="Arial" w:hAnsi="Arial" w:cs="Arial"/>
        </w:rPr>
      </w:pPr>
      <w:r>
        <w:rPr>
          <w:rFonts w:ascii="Arial" w:hAnsi="Arial" w:cs="Arial"/>
        </w:rPr>
        <w:t>Compare and contrast normal anat</w:t>
      </w:r>
      <w:r w:rsidR="001D27BF">
        <w:rPr>
          <w:rFonts w:ascii="Arial" w:hAnsi="Arial" w:cs="Arial"/>
        </w:rPr>
        <w:t>omy to the pathophysiology as it</w:t>
      </w:r>
      <w:r>
        <w:rPr>
          <w:rFonts w:ascii="Arial" w:hAnsi="Arial" w:cs="Arial"/>
        </w:rPr>
        <w:t xml:space="preserve"> relates to surgical procedures.</w:t>
      </w:r>
    </w:p>
    <w:p w:rsidR="007034B2" w:rsidRPr="004D3BB7" w:rsidRDefault="007034B2" w:rsidP="007034B2">
      <w:pPr>
        <w:pStyle w:val="ListParagraph"/>
        <w:numPr>
          <w:ilvl w:val="0"/>
          <w:numId w:val="7"/>
        </w:numPr>
        <w:spacing w:after="0" w:line="240" w:lineRule="auto"/>
        <w:rPr>
          <w:rFonts w:ascii="Arial" w:hAnsi="Arial" w:cs="Arial"/>
        </w:rPr>
      </w:pPr>
      <w:r>
        <w:rPr>
          <w:rFonts w:ascii="Arial" w:hAnsi="Arial" w:cs="Arial"/>
        </w:rPr>
        <w:t>Demonstrate an understanding of evaluating diagnostic images as related to surgical anatomy.</w:t>
      </w:r>
    </w:p>
    <w:p w:rsidR="0054353C" w:rsidRDefault="0054353C" w:rsidP="007034B2">
      <w:pPr>
        <w:spacing w:after="0" w:line="240" w:lineRule="auto"/>
        <w:rPr>
          <w:rFonts w:ascii="Arial" w:eastAsia="Century Gothic" w:hAnsi="Arial" w:cs="Arial"/>
          <w:b/>
          <w:bCs/>
          <w:spacing w:val="-1"/>
        </w:rPr>
      </w:pPr>
    </w:p>
    <w:p w:rsidR="008502DC" w:rsidRPr="00605088" w:rsidRDefault="008502DC" w:rsidP="00605088">
      <w:pPr>
        <w:spacing w:after="0" w:line="240" w:lineRule="auto"/>
        <w:rPr>
          <w:rFonts w:ascii="Arial" w:hAnsi="Arial" w:cs="Arial"/>
        </w:rPr>
      </w:pPr>
      <w:r w:rsidRPr="00605088">
        <w:rPr>
          <w:rFonts w:ascii="Arial" w:hAnsi="Arial" w:cs="Arial"/>
          <w:b/>
        </w:rPr>
        <w:t xml:space="preserve">Withdrawal Policy:  </w:t>
      </w:r>
      <w:r w:rsidRPr="00605088">
        <w:rPr>
          <w:rFonts w:ascii="Arial" w:hAnsi="Arial" w:cs="Arial"/>
        </w:rPr>
        <w:t xml:space="preserve">See the current </w:t>
      </w:r>
      <w:r w:rsidRPr="00605088">
        <w:rPr>
          <w:rFonts w:ascii="Arial" w:hAnsi="Arial" w:cs="Arial"/>
          <w:i/>
        </w:rPr>
        <w:t>Collin Registration Guide</w:t>
      </w:r>
      <w:r w:rsidRPr="00605088">
        <w:rPr>
          <w:rFonts w:ascii="Arial" w:hAnsi="Arial" w:cs="Arial"/>
        </w:rPr>
        <w:t xml:space="preserve"> for last day to withdraw.</w:t>
      </w:r>
    </w:p>
    <w:p w:rsidR="008502DC" w:rsidRPr="00B05BB8" w:rsidRDefault="008502DC" w:rsidP="008502DC">
      <w:pPr>
        <w:pStyle w:val="NormalWeb"/>
        <w:spacing w:before="0" w:after="0"/>
        <w:rPr>
          <w:rFonts w:ascii="Arial" w:hAnsi="Arial" w:cs="Arial"/>
          <w:sz w:val="22"/>
          <w:szCs w:val="22"/>
        </w:rPr>
      </w:pPr>
      <w:r w:rsidRPr="00B05BB8">
        <w:rPr>
          <w:rFonts w:ascii="Arial" w:hAnsi="Arial" w:cs="Arial"/>
          <w:b/>
          <w:sz w:val="22"/>
          <w:szCs w:val="22"/>
        </w:rPr>
        <w:t>Collin College Academic Policies:</w:t>
      </w:r>
      <w:r w:rsidRPr="00B05BB8">
        <w:rPr>
          <w:rFonts w:ascii="Arial" w:hAnsi="Arial" w:cs="Arial"/>
          <w:sz w:val="22"/>
          <w:szCs w:val="22"/>
        </w:rPr>
        <w:t xml:space="preserve">  See the current </w:t>
      </w:r>
      <w:r w:rsidRPr="00B05BB8">
        <w:rPr>
          <w:rFonts w:ascii="Arial" w:hAnsi="Arial" w:cs="Arial"/>
          <w:i/>
          <w:sz w:val="22"/>
          <w:szCs w:val="22"/>
        </w:rPr>
        <w:t>Collin Student Handbook</w:t>
      </w:r>
    </w:p>
    <w:p w:rsidR="005C350F" w:rsidRDefault="008502DC" w:rsidP="00F51C2B">
      <w:pPr>
        <w:autoSpaceDE w:val="0"/>
        <w:autoSpaceDN w:val="0"/>
        <w:adjustRightInd w:val="0"/>
        <w:ind w:left="360" w:hanging="360"/>
        <w:rPr>
          <w:rFonts w:ascii="Arial" w:hAnsi="Arial" w:cs="Arial"/>
        </w:rPr>
      </w:pPr>
      <w:r w:rsidRPr="00B05BB8">
        <w:rPr>
          <w:rFonts w:ascii="Arial" w:hAnsi="Arial" w:cs="Arial"/>
          <w:b/>
        </w:rPr>
        <w:t>Americans with Disabilities Act Statement:</w:t>
      </w:r>
      <w:r w:rsidRPr="00B05BB8">
        <w:rPr>
          <w:rFonts w:ascii="Arial" w:hAnsi="Arial" w:cs="Arial"/>
        </w:rPr>
        <w:t xml:space="preserve"> </w:t>
      </w:r>
      <w:r w:rsidR="00F51C2B">
        <w:rPr>
          <w:rFonts w:ascii="Arial" w:hAnsi="Arial" w:cs="Arial"/>
        </w:rPr>
        <w:t xml:space="preserve"> </w:t>
      </w:r>
      <w:r w:rsidRPr="00B05BB8">
        <w:rPr>
          <w:rFonts w:ascii="Arial" w:hAnsi="Arial" w:cs="Arial"/>
        </w:rPr>
        <w:t xml:space="preserve">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B05BB8">
        <w:rPr>
          <w:rFonts w:ascii="Arial" w:hAnsi="Arial" w:cs="Arial"/>
          <w:i/>
        </w:rPr>
        <w:t>Collin Student Handbook</w:t>
      </w:r>
      <w:r w:rsidRPr="00B05BB8">
        <w:rPr>
          <w:rFonts w:ascii="Arial" w:hAnsi="Arial" w:cs="Arial"/>
        </w:rPr>
        <w:t xml:space="preserve"> for additional information.</w:t>
      </w:r>
    </w:p>
    <w:p w:rsidR="0003434F" w:rsidRDefault="0003434F" w:rsidP="00196FEB">
      <w:pPr>
        <w:autoSpaceDE w:val="0"/>
        <w:autoSpaceDN w:val="0"/>
        <w:adjustRightInd w:val="0"/>
        <w:ind w:left="547" w:hanging="547"/>
        <w:rPr>
          <w:rFonts w:ascii="Arial" w:hAnsi="Arial" w:cs="Arial"/>
        </w:rPr>
      </w:pPr>
    </w:p>
    <w:p w:rsidR="0003434F" w:rsidRPr="00F51C2B" w:rsidRDefault="003A32D6" w:rsidP="0003434F">
      <w:pPr>
        <w:autoSpaceDE w:val="0"/>
        <w:autoSpaceDN w:val="0"/>
        <w:adjustRightInd w:val="0"/>
        <w:ind w:left="547" w:hanging="547"/>
        <w:jc w:val="right"/>
        <w:rPr>
          <w:i/>
          <w:sz w:val="18"/>
          <w:szCs w:val="18"/>
        </w:rPr>
      </w:pPr>
      <w:r>
        <w:rPr>
          <w:rFonts w:ascii="Arial" w:hAnsi="Arial" w:cs="Arial"/>
          <w:i/>
          <w:sz w:val="18"/>
          <w:szCs w:val="18"/>
        </w:rPr>
        <w:t>Summer</w:t>
      </w:r>
      <w:bookmarkStart w:id="0" w:name="_GoBack"/>
      <w:bookmarkEnd w:id="0"/>
      <w:r w:rsidR="00314787" w:rsidRPr="00F51C2B">
        <w:rPr>
          <w:rFonts w:ascii="Arial" w:hAnsi="Arial" w:cs="Arial"/>
          <w:i/>
          <w:sz w:val="18"/>
          <w:szCs w:val="18"/>
        </w:rPr>
        <w:t xml:space="preserve"> </w:t>
      </w:r>
      <w:r w:rsidR="0003434F" w:rsidRPr="00F51C2B">
        <w:rPr>
          <w:rFonts w:ascii="Arial" w:hAnsi="Arial" w:cs="Arial"/>
          <w:i/>
          <w:sz w:val="18"/>
          <w:szCs w:val="18"/>
        </w:rPr>
        <w:t>2018</w:t>
      </w:r>
      <w:r w:rsidR="007D604D" w:rsidRPr="00F51C2B">
        <w:rPr>
          <w:rFonts w:ascii="Arial" w:hAnsi="Arial" w:cs="Arial"/>
          <w:i/>
          <w:sz w:val="18"/>
          <w:szCs w:val="18"/>
        </w:rPr>
        <w:t xml:space="preserve"> New</w:t>
      </w:r>
    </w:p>
    <w:sectPr w:rsidR="0003434F" w:rsidRPr="00F51C2B" w:rsidSect="0003647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C8" w:rsidRDefault="006D25C8" w:rsidP="00036476">
      <w:pPr>
        <w:spacing w:after="0" w:line="240" w:lineRule="auto"/>
      </w:pPr>
      <w:r>
        <w:separator/>
      </w:r>
    </w:p>
  </w:endnote>
  <w:endnote w:type="continuationSeparator" w:id="0">
    <w:p w:rsidR="006D25C8" w:rsidRDefault="006D25C8" w:rsidP="0003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76" w:rsidRDefault="00036476" w:rsidP="00036476">
    <w:pPr>
      <w:spacing w:before="63"/>
      <w:jc w:val="cente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p w:rsidR="00036476" w:rsidRDefault="0003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C8" w:rsidRDefault="006D25C8" w:rsidP="00036476">
      <w:pPr>
        <w:spacing w:after="0" w:line="240" w:lineRule="auto"/>
      </w:pPr>
      <w:r>
        <w:separator/>
      </w:r>
    </w:p>
  </w:footnote>
  <w:footnote w:type="continuationSeparator" w:id="0">
    <w:p w:rsidR="006D25C8" w:rsidRDefault="006D25C8" w:rsidP="00036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49DD"/>
    <w:multiLevelType w:val="hybridMultilevel"/>
    <w:tmpl w:val="CEB6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1222B"/>
    <w:multiLevelType w:val="hybridMultilevel"/>
    <w:tmpl w:val="AC502F0C"/>
    <w:lvl w:ilvl="0" w:tplc="90BC0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5B2AAA"/>
    <w:multiLevelType w:val="hybridMultilevel"/>
    <w:tmpl w:val="F1284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0E4334"/>
    <w:multiLevelType w:val="hybridMultilevel"/>
    <w:tmpl w:val="447A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F6D08"/>
    <w:multiLevelType w:val="hybridMultilevel"/>
    <w:tmpl w:val="2F7C194E"/>
    <w:lvl w:ilvl="0" w:tplc="12440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2028A4"/>
    <w:multiLevelType w:val="hybridMultilevel"/>
    <w:tmpl w:val="38C8DE04"/>
    <w:lvl w:ilvl="0" w:tplc="D7A08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705B1D"/>
    <w:multiLevelType w:val="hybridMultilevel"/>
    <w:tmpl w:val="3E34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sgCSFmbmxuZGhko6SsGpxcWZ+XkgBZa1AFixfYEsAAAA"/>
  </w:docVars>
  <w:rsids>
    <w:rsidRoot w:val="008502DC"/>
    <w:rsid w:val="0003434F"/>
    <w:rsid w:val="00036476"/>
    <w:rsid w:val="00064AD9"/>
    <w:rsid w:val="000C1C76"/>
    <w:rsid w:val="000E30FB"/>
    <w:rsid w:val="00196FEB"/>
    <w:rsid w:val="001D27BF"/>
    <w:rsid w:val="002060D4"/>
    <w:rsid w:val="00270FE4"/>
    <w:rsid w:val="00274A78"/>
    <w:rsid w:val="00314787"/>
    <w:rsid w:val="00324630"/>
    <w:rsid w:val="00364B1A"/>
    <w:rsid w:val="00364B7A"/>
    <w:rsid w:val="003A32D6"/>
    <w:rsid w:val="003B62CA"/>
    <w:rsid w:val="0042149E"/>
    <w:rsid w:val="00424A68"/>
    <w:rsid w:val="00424F13"/>
    <w:rsid w:val="00477082"/>
    <w:rsid w:val="00520043"/>
    <w:rsid w:val="0054353C"/>
    <w:rsid w:val="005B3AD7"/>
    <w:rsid w:val="005C350F"/>
    <w:rsid w:val="00605088"/>
    <w:rsid w:val="006C3B84"/>
    <w:rsid w:val="006D25C8"/>
    <w:rsid w:val="007034B2"/>
    <w:rsid w:val="00743B34"/>
    <w:rsid w:val="007D604D"/>
    <w:rsid w:val="007E04F3"/>
    <w:rsid w:val="007F5073"/>
    <w:rsid w:val="00810B89"/>
    <w:rsid w:val="00841C53"/>
    <w:rsid w:val="008502DC"/>
    <w:rsid w:val="008D7D58"/>
    <w:rsid w:val="008E2B11"/>
    <w:rsid w:val="00926499"/>
    <w:rsid w:val="009D0324"/>
    <w:rsid w:val="00A31215"/>
    <w:rsid w:val="00A56F98"/>
    <w:rsid w:val="00A64185"/>
    <w:rsid w:val="00A8621E"/>
    <w:rsid w:val="00AA75A7"/>
    <w:rsid w:val="00B205ED"/>
    <w:rsid w:val="00BA4071"/>
    <w:rsid w:val="00C64A6C"/>
    <w:rsid w:val="00C67F18"/>
    <w:rsid w:val="00C817CF"/>
    <w:rsid w:val="00CF4C29"/>
    <w:rsid w:val="00D06971"/>
    <w:rsid w:val="00D625BB"/>
    <w:rsid w:val="00D6459A"/>
    <w:rsid w:val="00D93079"/>
    <w:rsid w:val="00D968FF"/>
    <w:rsid w:val="00E5781B"/>
    <w:rsid w:val="00EC1C99"/>
    <w:rsid w:val="00EE37AA"/>
    <w:rsid w:val="00F51C2B"/>
    <w:rsid w:val="00FE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9A47E-76D8-4B9D-A14E-4BD5DC68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02DC"/>
    <w:pPr>
      <w:spacing w:before="100" w:beforeAutospacing="1" w:after="100" w:afterAutospacing="1" w:line="240" w:lineRule="auto"/>
    </w:pPr>
    <w:rPr>
      <w:rFonts w:ascii="Times" w:eastAsia="Times" w:hAnsi="Times" w:cs="Times New Roman"/>
      <w:sz w:val="20"/>
      <w:szCs w:val="20"/>
    </w:rPr>
  </w:style>
  <w:style w:type="paragraph" w:styleId="ListParagraph">
    <w:name w:val="List Paragraph"/>
    <w:basedOn w:val="Normal"/>
    <w:uiPriority w:val="34"/>
    <w:qFormat/>
    <w:rsid w:val="00270FE4"/>
    <w:pPr>
      <w:ind w:left="720"/>
      <w:contextualSpacing/>
    </w:pPr>
  </w:style>
  <w:style w:type="paragraph" w:styleId="BodyText">
    <w:name w:val="Body Text"/>
    <w:basedOn w:val="Normal"/>
    <w:link w:val="BodyTextChar"/>
    <w:uiPriority w:val="1"/>
    <w:qFormat/>
    <w:rsid w:val="00036476"/>
    <w:pPr>
      <w:widowControl w:val="0"/>
      <w:spacing w:after="0" w:line="240" w:lineRule="auto"/>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036476"/>
    <w:rPr>
      <w:rFonts w:ascii="Century Gothic" w:eastAsia="Century Gothic" w:hAnsi="Century Gothic"/>
      <w:sz w:val="20"/>
      <w:szCs w:val="20"/>
    </w:rPr>
  </w:style>
  <w:style w:type="paragraph" w:styleId="Header">
    <w:name w:val="header"/>
    <w:basedOn w:val="Normal"/>
    <w:link w:val="HeaderChar"/>
    <w:uiPriority w:val="99"/>
    <w:unhideWhenUsed/>
    <w:rsid w:val="00036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76"/>
  </w:style>
  <w:style w:type="paragraph" w:styleId="Footer">
    <w:name w:val="footer"/>
    <w:basedOn w:val="Normal"/>
    <w:link w:val="FooterChar"/>
    <w:uiPriority w:val="99"/>
    <w:unhideWhenUsed/>
    <w:rsid w:val="00036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 Vance</dc:creator>
  <cp:lastModifiedBy>Karen Murph</cp:lastModifiedBy>
  <cp:revision>3</cp:revision>
  <dcterms:created xsi:type="dcterms:W3CDTF">2018-02-07T19:06:00Z</dcterms:created>
  <dcterms:modified xsi:type="dcterms:W3CDTF">2018-09-05T20:56:00Z</dcterms:modified>
</cp:coreProperties>
</file>