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14" w:rsidRPr="00946F71" w:rsidRDefault="007B1214" w:rsidP="0023705D">
      <w:pPr>
        <w:tabs>
          <w:tab w:val="center" w:pos="4680"/>
        </w:tabs>
        <w:suppressAutoHyphens/>
        <w:spacing w:before="100" w:beforeAutospacing="1"/>
        <w:contextualSpacing/>
        <w:jc w:val="center"/>
        <w:rPr>
          <w:rFonts w:ascii="Arial" w:hAnsi="Arial" w:cs="Arial"/>
          <w:b/>
          <w:spacing w:val="-3"/>
          <w:sz w:val="24"/>
        </w:rPr>
      </w:pPr>
      <w:r w:rsidRPr="00946F71">
        <w:rPr>
          <w:rFonts w:ascii="Arial" w:hAnsi="Arial" w:cs="Arial"/>
          <w:b/>
          <w:spacing w:val="-3"/>
          <w:sz w:val="24"/>
        </w:rPr>
        <w:t>COLLIN COLLEGE</w:t>
      </w:r>
    </w:p>
    <w:p w:rsidR="007B1214" w:rsidRPr="00946F71" w:rsidRDefault="007B1214" w:rsidP="0023705D">
      <w:pPr>
        <w:tabs>
          <w:tab w:val="center" w:pos="4680"/>
        </w:tabs>
        <w:suppressAutoHyphens/>
        <w:spacing w:before="100" w:beforeAutospacing="1"/>
        <w:contextualSpacing/>
        <w:jc w:val="center"/>
        <w:rPr>
          <w:rFonts w:ascii="Arial" w:hAnsi="Arial" w:cs="Arial"/>
          <w:b/>
          <w:spacing w:val="-3"/>
          <w:sz w:val="24"/>
        </w:rPr>
      </w:pPr>
      <w:r w:rsidRPr="00946F71">
        <w:rPr>
          <w:rFonts w:ascii="Arial" w:hAnsi="Arial" w:cs="Arial"/>
          <w:b/>
          <w:spacing w:val="-3"/>
          <w:sz w:val="24"/>
        </w:rPr>
        <w:t>COURSE SYLLABUS</w:t>
      </w:r>
    </w:p>
    <w:p w:rsidR="004A3FB8" w:rsidRPr="00946F71" w:rsidRDefault="004A3FB8" w:rsidP="0023705D">
      <w:pPr>
        <w:spacing w:before="100" w:beforeAutospacing="1"/>
        <w:contextualSpacing/>
        <w:rPr>
          <w:rFonts w:ascii="Arial" w:eastAsia="Times" w:hAnsi="Arial" w:cs="Arial"/>
          <w:b/>
          <w:sz w:val="24"/>
        </w:rPr>
      </w:pPr>
    </w:p>
    <w:p w:rsidR="00946F71" w:rsidRPr="00946F71" w:rsidRDefault="0023705D" w:rsidP="00A44BFD">
      <w:pPr>
        <w:tabs>
          <w:tab w:val="center" w:pos="4680"/>
        </w:tabs>
        <w:suppressAutoHyphens/>
        <w:spacing w:before="100" w:beforeAutospacing="1" w:after="100" w:afterAutospacing="1"/>
        <w:rPr>
          <w:rFonts w:ascii="Arial" w:hAnsi="Arial" w:cs="Arial"/>
          <w:b/>
          <w:spacing w:val="-3"/>
          <w:sz w:val="24"/>
        </w:rPr>
      </w:pPr>
      <w:r w:rsidRPr="00946F71">
        <w:rPr>
          <w:rFonts w:ascii="Arial" w:eastAsia="Times"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120650</wp:posOffset>
                </wp:positionV>
                <wp:extent cx="1676400" cy="2667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A3FB8" w:rsidRPr="00536E33" w:rsidRDefault="004A3FB8" w:rsidP="004A3FB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">
                <v:textbox>
                  <w:txbxContent>
                    <w:p w:rsidR="004A3FB8" w:rsidRPr="00536E33" w:rsidRDefault="004A3FB8" w:rsidP="004A3FB8">
                      <w:pPr>
                        <w:rPr>
                          <w:rFonts w:ascii="Arial" w:hAnsi="Arial" w:cs="Arial"/>
                          <w:sz w:val="24"/>
                          <w:szCs w:val="24"/>
                        </w:rPr>
                      </w:pPr>
                      <w:r>
                        <w:rPr>
                          <w:rFonts w:ascii="Arial" w:hAnsi="Arial" w:cs="Arial"/>
                          <w:sz w:val="24"/>
                          <w:szCs w:val="24"/>
                        </w:rPr>
                        <w:t>Course Information</w:t>
                      </w:r>
                    </w:p>
                  </w:txbxContent>
                </v:textbox>
              </v:shape>
            </w:pict>
          </mc:Fallback>
        </mc:AlternateContent>
      </w:r>
    </w:p>
    <w:p w:rsidR="007B1214" w:rsidRPr="00946F71" w:rsidRDefault="00A44BFD" w:rsidP="00A44BFD">
      <w:pPr>
        <w:tabs>
          <w:tab w:val="center" w:pos="4680"/>
        </w:tabs>
        <w:suppressAutoHyphens/>
        <w:spacing w:before="100" w:beforeAutospacing="1" w:after="100" w:afterAutospacing="1"/>
        <w:rPr>
          <w:rFonts w:ascii="Arial" w:hAnsi="Arial" w:cs="Arial"/>
          <w:b/>
          <w:bCs/>
          <w:sz w:val="24"/>
        </w:rPr>
      </w:pPr>
      <w:r w:rsidRPr="00946F71">
        <w:rPr>
          <w:rFonts w:ascii="Arial" w:hAnsi="Arial" w:cs="Arial"/>
          <w:b/>
          <w:spacing w:val="-3"/>
          <w:sz w:val="24"/>
        </w:rPr>
        <w:t>Course</w:t>
      </w:r>
      <w:r w:rsidRPr="00946F71">
        <w:rPr>
          <w:rFonts w:ascii="Arial" w:hAnsi="Arial" w:cs="Arial"/>
          <w:b/>
          <w:sz w:val="24"/>
        </w:rPr>
        <w:t xml:space="preserve"> Number</w:t>
      </w:r>
      <w:r w:rsidR="007B1214" w:rsidRPr="00946F71">
        <w:rPr>
          <w:rFonts w:ascii="Arial" w:hAnsi="Arial" w:cs="Arial"/>
          <w:b/>
          <w:sz w:val="24"/>
        </w:rPr>
        <w:t>:</w:t>
      </w:r>
      <w:r w:rsidRPr="00946F71">
        <w:rPr>
          <w:rFonts w:ascii="Arial" w:hAnsi="Arial" w:cs="Arial"/>
          <w:sz w:val="24"/>
        </w:rPr>
        <w:t xml:space="preserve">  </w:t>
      </w:r>
      <w:r w:rsidR="007B1214" w:rsidRPr="00946F71">
        <w:rPr>
          <w:rFonts w:ascii="Arial" w:hAnsi="Arial" w:cs="Arial"/>
          <w:bCs/>
          <w:sz w:val="24"/>
        </w:rPr>
        <w:t>PHTC 2331</w:t>
      </w:r>
    </w:p>
    <w:p w:rsidR="007B1214" w:rsidRPr="00946F71" w:rsidRDefault="00A44BFD" w:rsidP="00A44BFD">
      <w:pPr>
        <w:tabs>
          <w:tab w:val="center" w:pos="4680"/>
        </w:tabs>
        <w:suppressAutoHyphens/>
        <w:spacing w:before="100" w:beforeAutospacing="1" w:after="100" w:afterAutospacing="1"/>
        <w:rPr>
          <w:rFonts w:ascii="Arial" w:hAnsi="Arial" w:cs="Arial"/>
          <w:i/>
          <w:sz w:val="24"/>
        </w:rPr>
      </w:pPr>
      <w:r w:rsidRPr="00946F71">
        <w:rPr>
          <w:rFonts w:ascii="Arial" w:hAnsi="Arial" w:cs="Arial"/>
          <w:b/>
          <w:spacing w:val="-3"/>
          <w:sz w:val="24"/>
        </w:rPr>
        <w:t>Course</w:t>
      </w:r>
      <w:r w:rsidRPr="00946F71">
        <w:rPr>
          <w:rFonts w:ascii="Arial" w:hAnsi="Arial" w:cs="Arial"/>
          <w:b/>
          <w:sz w:val="24"/>
        </w:rPr>
        <w:t xml:space="preserve"> Title</w:t>
      </w:r>
      <w:r w:rsidR="007B1214" w:rsidRPr="00946F71">
        <w:rPr>
          <w:rFonts w:ascii="Arial" w:hAnsi="Arial" w:cs="Arial"/>
          <w:b/>
          <w:sz w:val="24"/>
        </w:rPr>
        <w:t>:</w:t>
      </w:r>
      <w:r w:rsidRPr="00946F71">
        <w:rPr>
          <w:rFonts w:ascii="Arial" w:hAnsi="Arial" w:cs="Arial"/>
          <w:sz w:val="24"/>
        </w:rPr>
        <w:t xml:space="preserve">  </w:t>
      </w:r>
      <w:r w:rsidR="007B1214" w:rsidRPr="00946F71">
        <w:rPr>
          <w:rFonts w:ascii="Arial" w:hAnsi="Arial" w:cs="Arial"/>
          <w:bCs/>
          <w:sz w:val="24"/>
          <w:szCs w:val="28"/>
        </w:rPr>
        <w:t>Architectural Photography</w:t>
      </w:r>
    </w:p>
    <w:p w:rsidR="007B1214" w:rsidRPr="00946F71" w:rsidRDefault="00A44BFD" w:rsidP="00A44BFD">
      <w:pPr>
        <w:tabs>
          <w:tab w:val="center" w:pos="4680"/>
        </w:tabs>
        <w:suppressAutoHyphens/>
        <w:spacing w:before="100" w:beforeAutospacing="1" w:after="100" w:afterAutospacing="1"/>
        <w:ind w:left="900" w:hanging="900"/>
        <w:rPr>
          <w:rFonts w:ascii="Arial" w:hAnsi="Arial" w:cs="Arial"/>
          <w:sz w:val="24"/>
        </w:rPr>
      </w:pPr>
      <w:r w:rsidRPr="00946F71">
        <w:rPr>
          <w:rFonts w:ascii="Arial" w:hAnsi="Arial" w:cs="Arial"/>
          <w:b/>
          <w:spacing w:val="-3"/>
          <w:sz w:val="24"/>
        </w:rPr>
        <w:t>Course</w:t>
      </w:r>
      <w:r w:rsidRPr="00946F71">
        <w:rPr>
          <w:rFonts w:ascii="Arial" w:hAnsi="Arial" w:cs="Arial"/>
          <w:b/>
          <w:sz w:val="24"/>
        </w:rPr>
        <w:t xml:space="preserve"> Description</w:t>
      </w:r>
      <w:r w:rsidR="007B1214" w:rsidRPr="00946F71">
        <w:rPr>
          <w:rFonts w:ascii="Arial" w:hAnsi="Arial" w:cs="Arial"/>
          <w:b/>
          <w:sz w:val="24"/>
        </w:rPr>
        <w:t>:</w:t>
      </w:r>
      <w:r w:rsidR="007B1214" w:rsidRPr="00946F71">
        <w:rPr>
          <w:rFonts w:ascii="Arial" w:hAnsi="Arial" w:cs="Arial"/>
          <w:sz w:val="24"/>
        </w:rPr>
        <w:t xml:space="preserve">  Study of the equipment, processes, and procedures necessary for the photography of building exteriors and interiors, dusk/night and night architectural landscapes, and construction progress. Lab required. </w:t>
      </w:r>
    </w:p>
    <w:p w:rsidR="007B1214" w:rsidRPr="00946F71" w:rsidRDefault="00A44BFD" w:rsidP="00A44BFD">
      <w:pPr>
        <w:tabs>
          <w:tab w:val="left" w:pos="2610"/>
          <w:tab w:val="center" w:pos="4680"/>
        </w:tabs>
        <w:suppressAutoHyphens/>
        <w:spacing w:before="100" w:beforeAutospacing="1"/>
        <w:rPr>
          <w:rFonts w:ascii="Arial" w:hAnsi="Arial" w:cs="Arial"/>
          <w:sz w:val="24"/>
        </w:rPr>
      </w:pPr>
      <w:r w:rsidRPr="00946F71">
        <w:rPr>
          <w:rFonts w:ascii="Arial" w:hAnsi="Arial" w:cs="Arial"/>
          <w:b/>
          <w:spacing w:val="-3"/>
          <w:sz w:val="24"/>
        </w:rPr>
        <w:t>Course Credit</w:t>
      </w:r>
      <w:r w:rsidRPr="00946F71">
        <w:rPr>
          <w:rFonts w:ascii="Arial" w:hAnsi="Arial" w:cs="Arial"/>
          <w:b/>
          <w:sz w:val="24"/>
        </w:rPr>
        <w:t xml:space="preserve"> Hours</w:t>
      </w:r>
      <w:r w:rsidR="007B1214" w:rsidRPr="00946F71">
        <w:rPr>
          <w:rFonts w:ascii="Arial" w:hAnsi="Arial" w:cs="Arial"/>
          <w:b/>
          <w:sz w:val="24"/>
        </w:rPr>
        <w:t>:</w:t>
      </w:r>
      <w:r w:rsidR="007B1214" w:rsidRPr="00946F71">
        <w:rPr>
          <w:rFonts w:ascii="Arial" w:hAnsi="Arial" w:cs="Arial"/>
          <w:sz w:val="24"/>
        </w:rPr>
        <w:tab/>
        <w:t>3</w:t>
      </w:r>
      <w:bookmarkStart w:id="0" w:name="_GoBack"/>
      <w:bookmarkEnd w:id="0"/>
    </w:p>
    <w:p w:rsidR="007B1214" w:rsidRPr="00946F71" w:rsidRDefault="007B1214" w:rsidP="00A44BFD">
      <w:pPr>
        <w:tabs>
          <w:tab w:val="left" w:pos="360"/>
          <w:tab w:val="left" w:pos="2610"/>
          <w:tab w:val="left" w:pos="5760"/>
        </w:tabs>
        <w:rPr>
          <w:rFonts w:ascii="Arial" w:hAnsi="Arial" w:cs="Arial"/>
          <w:sz w:val="24"/>
        </w:rPr>
      </w:pPr>
      <w:r w:rsidRPr="00946F71">
        <w:rPr>
          <w:rFonts w:ascii="Arial" w:hAnsi="Arial" w:cs="Arial"/>
          <w:sz w:val="24"/>
        </w:rPr>
        <w:tab/>
      </w:r>
      <w:r w:rsidR="0023705D">
        <w:rPr>
          <w:rFonts w:ascii="Arial" w:hAnsi="Arial" w:cs="Arial"/>
          <w:sz w:val="24"/>
        </w:rPr>
        <w:t xml:space="preserve">       </w:t>
      </w:r>
      <w:r w:rsidRPr="00946F71">
        <w:rPr>
          <w:rFonts w:ascii="Arial" w:hAnsi="Arial" w:cs="Arial"/>
          <w:sz w:val="24"/>
        </w:rPr>
        <w:t>Lecture Hours:</w:t>
      </w:r>
      <w:r w:rsidRPr="00946F71">
        <w:rPr>
          <w:rFonts w:ascii="Arial" w:hAnsi="Arial" w:cs="Arial"/>
          <w:sz w:val="24"/>
        </w:rPr>
        <w:tab/>
        <w:t>2</w:t>
      </w:r>
    </w:p>
    <w:p w:rsidR="007B1214" w:rsidRPr="00946F71" w:rsidRDefault="007B1214" w:rsidP="00A44BFD">
      <w:pPr>
        <w:tabs>
          <w:tab w:val="left" w:pos="360"/>
          <w:tab w:val="left" w:pos="2610"/>
          <w:tab w:val="left" w:pos="5760"/>
        </w:tabs>
        <w:spacing w:after="100" w:afterAutospacing="1"/>
        <w:rPr>
          <w:rFonts w:ascii="Arial" w:hAnsi="Arial" w:cs="Arial"/>
          <w:i/>
          <w:sz w:val="24"/>
        </w:rPr>
      </w:pPr>
      <w:r w:rsidRPr="00946F71">
        <w:rPr>
          <w:rFonts w:ascii="Arial" w:hAnsi="Arial" w:cs="Arial"/>
          <w:sz w:val="24"/>
        </w:rPr>
        <w:tab/>
      </w:r>
      <w:r w:rsidR="0023705D">
        <w:rPr>
          <w:rFonts w:ascii="Arial" w:hAnsi="Arial" w:cs="Arial"/>
          <w:sz w:val="24"/>
        </w:rPr>
        <w:t xml:space="preserve">             </w:t>
      </w:r>
      <w:r w:rsidRPr="00946F71">
        <w:rPr>
          <w:rFonts w:ascii="Arial" w:hAnsi="Arial" w:cs="Arial"/>
          <w:sz w:val="24"/>
        </w:rPr>
        <w:t>Lab Hours:</w:t>
      </w:r>
      <w:r w:rsidRPr="00946F71">
        <w:rPr>
          <w:rFonts w:ascii="Arial" w:hAnsi="Arial" w:cs="Arial"/>
          <w:sz w:val="24"/>
        </w:rPr>
        <w:tab/>
        <w:t>4</w:t>
      </w:r>
    </w:p>
    <w:p w:rsidR="007B1214" w:rsidRPr="00946F71" w:rsidRDefault="00A44BFD" w:rsidP="00A44BFD">
      <w:pPr>
        <w:tabs>
          <w:tab w:val="center" w:pos="4680"/>
        </w:tabs>
        <w:suppressAutoHyphens/>
        <w:spacing w:before="100" w:beforeAutospacing="1" w:after="100" w:afterAutospacing="1"/>
        <w:rPr>
          <w:rFonts w:ascii="Arial" w:hAnsi="Arial" w:cs="Arial"/>
          <w:b/>
          <w:sz w:val="24"/>
          <w:szCs w:val="24"/>
        </w:rPr>
      </w:pPr>
      <w:r w:rsidRPr="00946F71">
        <w:rPr>
          <w:rFonts w:ascii="Arial" w:hAnsi="Arial" w:cs="Arial"/>
          <w:b/>
          <w:spacing w:val="-3"/>
          <w:sz w:val="24"/>
        </w:rPr>
        <w:t>Prerequisite</w:t>
      </w:r>
      <w:r w:rsidR="007B1214" w:rsidRPr="00946F71">
        <w:rPr>
          <w:rFonts w:ascii="Arial" w:hAnsi="Arial" w:cs="Arial"/>
          <w:b/>
          <w:sz w:val="24"/>
          <w:szCs w:val="24"/>
        </w:rPr>
        <w:t>:</w:t>
      </w:r>
      <w:r w:rsidRPr="00946F71">
        <w:rPr>
          <w:rFonts w:ascii="Arial" w:hAnsi="Arial" w:cs="Arial"/>
          <w:sz w:val="24"/>
          <w:szCs w:val="24"/>
        </w:rPr>
        <w:t xml:space="preserve">  </w:t>
      </w:r>
      <w:r w:rsidR="00EE2274" w:rsidRPr="00946F71">
        <w:rPr>
          <w:rFonts w:ascii="Arial" w:hAnsi="Arial" w:cs="Arial"/>
          <w:sz w:val="24"/>
          <w:szCs w:val="24"/>
        </w:rPr>
        <w:t xml:space="preserve"> ARTS 2348</w:t>
      </w:r>
      <w:r w:rsidR="00223802" w:rsidRPr="00946F71">
        <w:rPr>
          <w:rFonts w:ascii="Arial" w:hAnsi="Arial" w:cs="Arial"/>
          <w:sz w:val="24"/>
          <w:szCs w:val="24"/>
        </w:rPr>
        <w:t xml:space="preserve"> or</w:t>
      </w:r>
      <w:r w:rsidR="00EE2274" w:rsidRPr="00946F71">
        <w:rPr>
          <w:rFonts w:ascii="Arial" w:hAnsi="Arial" w:cs="Arial"/>
          <w:sz w:val="24"/>
          <w:szCs w:val="24"/>
        </w:rPr>
        <w:t xml:space="preserve"> </w:t>
      </w:r>
      <w:r w:rsidR="007B1214" w:rsidRPr="00946F71">
        <w:rPr>
          <w:rFonts w:ascii="Arial" w:hAnsi="Arial" w:cs="Arial"/>
          <w:sz w:val="24"/>
          <w:szCs w:val="24"/>
        </w:rPr>
        <w:t>ARTS 2356 or PHTC 1311</w:t>
      </w:r>
    </w:p>
    <w:p w:rsidR="000C25B4" w:rsidRPr="000C25B4" w:rsidRDefault="000C25B4" w:rsidP="000C25B4">
      <w:pPr>
        <w:spacing w:before="100" w:beforeAutospacing="1"/>
        <w:ind w:left="994" w:hanging="994"/>
        <w:rPr>
          <w:rFonts w:ascii="Arial" w:eastAsia="Calibri" w:hAnsi="Arial" w:cs="Arial"/>
          <w:sz w:val="24"/>
          <w:szCs w:val="22"/>
        </w:rPr>
      </w:pPr>
      <w:r w:rsidRPr="000C25B4">
        <w:rPr>
          <w:rFonts w:ascii="Arial" w:eastAsia="Calibri" w:hAnsi="Arial" w:cs="Arial"/>
          <w:b/>
          <w:sz w:val="24"/>
          <w:szCs w:val="22"/>
        </w:rPr>
        <w:t>Student Learning Outcomes:</w:t>
      </w:r>
    </w:p>
    <w:p w:rsidR="000C25B4" w:rsidRPr="000C25B4" w:rsidRDefault="000C25B4" w:rsidP="000C25B4">
      <w:pPr>
        <w:numPr>
          <w:ilvl w:val="0"/>
          <w:numId w:val="2"/>
        </w:numPr>
        <w:rPr>
          <w:rFonts w:ascii="Arial" w:eastAsia="Times" w:hAnsi="Arial" w:cs="Arial"/>
          <w:sz w:val="24"/>
          <w:szCs w:val="22"/>
        </w:rPr>
      </w:pPr>
      <w:r w:rsidRPr="009F62F6">
        <w:rPr>
          <w:rFonts w:ascii="Arial" w:eastAsia="Times" w:hAnsi="Arial" w:cs="Arial"/>
          <w:b/>
          <w:sz w:val="24"/>
          <w:szCs w:val="22"/>
        </w:rPr>
        <w:t>State</w:t>
      </w:r>
      <w:r w:rsidR="0023705D" w:rsidRPr="009F62F6">
        <w:rPr>
          <w:rFonts w:ascii="Arial" w:eastAsia="Times" w:hAnsi="Arial" w:cs="Arial"/>
          <w:b/>
          <w:sz w:val="24"/>
          <w:szCs w:val="22"/>
        </w:rPr>
        <w:t>-m</w:t>
      </w:r>
      <w:r w:rsidRPr="009F62F6">
        <w:rPr>
          <w:rFonts w:ascii="Arial" w:eastAsia="Times" w:hAnsi="Arial" w:cs="Arial"/>
          <w:b/>
          <w:sz w:val="24"/>
          <w:szCs w:val="22"/>
        </w:rPr>
        <w:t>andated Outco</w:t>
      </w:r>
      <w:r w:rsidRPr="000C25B4">
        <w:rPr>
          <w:rFonts w:ascii="Arial" w:eastAsia="Times" w:hAnsi="Arial" w:cs="Arial"/>
          <w:b/>
          <w:sz w:val="24"/>
          <w:szCs w:val="22"/>
        </w:rPr>
        <w:t>mes:</w:t>
      </w:r>
      <w:r w:rsidRPr="000C25B4">
        <w:rPr>
          <w:rFonts w:ascii="Arial" w:eastAsia="Times" w:hAnsi="Arial" w:cs="Arial"/>
          <w:sz w:val="24"/>
          <w:szCs w:val="22"/>
        </w:rPr>
        <w:t xml:space="preserve">  Upon successful completion of this course, students will:</w:t>
      </w:r>
    </w:p>
    <w:p w:rsidR="007B1214" w:rsidRPr="00946F71" w:rsidRDefault="007B1214" w:rsidP="000C25B4">
      <w:pPr>
        <w:pStyle w:val="ColorfulList-Accent11"/>
        <w:numPr>
          <w:ilvl w:val="0"/>
          <w:numId w:val="1"/>
        </w:numPr>
        <w:ind w:left="1080"/>
        <w:jc w:val="both"/>
        <w:rPr>
          <w:rFonts w:ascii="Arial" w:hAnsi="Arial" w:cs="Arial"/>
          <w:sz w:val="24"/>
        </w:rPr>
      </w:pPr>
      <w:r w:rsidRPr="00946F71">
        <w:rPr>
          <w:rFonts w:ascii="Arial" w:hAnsi="Arial" w:cs="Arial"/>
          <w:sz w:val="24"/>
        </w:rPr>
        <w:t>Demonstrate the use of perspective in architectural photography</w:t>
      </w:r>
    </w:p>
    <w:p w:rsidR="007B1214" w:rsidRPr="00946F71" w:rsidRDefault="007B1214" w:rsidP="000C25B4">
      <w:pPr>
        <w:pStyle w:val="ColorfulList-Accent11"/>
        <w:numPr>
          <w:ilvl w:val="0"/>
          <w:numId w:val="1"/>
        </w:numPr>
        <w:ind w:left="1080"/>
        <w:jc w:val="both"/>
        <w:rPr>
          <w:rFonts w:ascii="Arial" w:hAnsi="Arial" w:cs="Arial"/>
          <w:sz w:val="24"/>
        </w:rPr>
      </w:pPr>
      <w:r w:rsidRPr="00946F71">
        <w:rPr>
          <w:rFonts w:ascii="Arial" w:hAnsi="Arial" w:cs="Arial"/>
          <w:sz w:val="24"/>
        </w:rPr>
        <w:t>Exercise lighting techniques for interior and exterior exposures at different times of day</w:t>
      </w:r>
    </w:p>
    <w:p w:rsidR="007B1214" w:rsidRDefault="007B1214" w:rsidP="000C25B4">
      <w:pPr>
        <w:pStyle w:val="ColorfulList-Accent11"/>
        <w:numPr>
          <w:ilvl w:val="0"/>
          <w:numId w:val="1"/>
        </w:numPr>
        <w:ind w:left="1080"/>
        <w:jc w:val="both"/>
        <w:rPr>
          <w:rFonts w:ascii="Arial" w:hAnsi="Arial" w:cs="Arial"/>
          <w:sz w:val="24"/>
        </w:rPr>
      </w:pPr>
      <w:r w:rsidRPr="00946F71">
        <w:rPr>
          <w:rFonts w:ascii="Arial" w:hAnsi="Arial" w:cs="Arial"/>
          <w:sz w:val="24"/>
        </w:rPr>
        <w:t>Create a portfolio on an approved architectural theme</w:t>
      </w:r>
    </w:p>
    <w:p w:rsidR="000C25B4" w:rsidRPr="00AC48BD" w:rsidRDefault="000C25B4" w:rsidP="000C25B4">
      <w:pPr>
        <w:numPr>
          <w:ilvl w:val="0"/>
          <w:numId w:val="2"/>
        </w:numPr>
        <w:rPr>
          <w:rFonts w:ascii="Arial" w:eastAsia="Times" w:hAnsi="Arial" w:cs="Arial"/>
          <w:sz w:val="24"/>
          <w:szCs w:val="22"/>
        </w:rPr>
      </w:pPr>
      <w:r>
        <w:rPr>
          <w:rFonts w:ascii="Arial" w:eastAsia="Times" w:hAnsi="Arial" w:cs="Arial"/>
          <w:b/>
          <w:sz w:val="24"/>
          <w:szCs w:val="22"/>
        </w:rPr>
        <w:t>Additional Collin</w:t>
      </w:r>
      <w:r w:rsidRPr="00AC48BD">
        <w:rPr>
          <w:rFonts w:ascii="Arial" w:eastAsia="Times" w:hAnsi="Arial" w:cs="Arial"/>
          <w:b/>
          <w:sz w:val="24"/>
          <w:szCs w:val="22"/>
        </w:rPr>
        <w:t xml:space="preserve"> Outcomes:</w:t>
      </w:r>
      <w:r w:rsidRPr="00AC48BD">
        <w:rPr>
          <w:rFonts w:ascii="Arial" w:eastAsia="Times" w:hAnsi="Arial" w:cs="Arial"/>
          <w:sz w:val="24"/>
          <w:szCs w:val="22"/>
        </w:rPr>
        <w:t xml:space="preserve">  Upon successful completion of this course, students will:</w:t>
      </w:r>
    </w:p>
    <w:p w:rsidR="0096252C" w:rsidRPr="00946F71" w:rsidRDefault="0096252C" w:rsidP="000C25B4">
      <w:pPr>
        <w:pStyle w:val="ColorfulList-Accent11"/>
        <w:numPr>
          <w:ilvl w:val="0"/>
          <w:numId w:val="3"/>
        </w:numPr>
        <w:ind w:left="1080"/>
        <w:jc w:val="both"/>
        <w:rPr>
          <w:rFonts w:ascii="Arial" w:hAnsi="Arial" w:cs="Arial"/>
          <w:sz w:val="24"/>
          <w:szCs w:val="24"/>
        </w:rPr>
      </w:pPr>
      <w:r w:rsidRPr="00946F71">
        <w:rPr>
          <w:rFonts w:ascii="Arial" w:eastAsia="Calibri" w:hAnsi="Arial" w:cs="Arial"/>
          <w:sz w:val="24"/>
          <w:szCs w:val="24"/>
        </w:rPr>
        <w:t>The student will use the cameras, optics and materials needed in architectural photography</w:t>
      </w:r>
    </w:p>
    <w:p w:rsidR="00A44BFD" w:rsidRPr="00946F71" w:rsidRDefault="00A44BFD" w:rsidP="00A44BFD">
      <w:pPr>
        <w:pStyle w:val="NormalWeb"/>
        <w:rPr>
          <w:rFonts w:ascii="Arial" w:hAnsi="Arial" w:cs="Arial"/>
          <w:sz w:val="24"/>
        </w:rPr>
      </w:pPr>
      <w:r w:rsidRPr="00946F71">
        <w:rPr>
          <w:rFonts w:ascii="Arial" w:hAnsi="Arial" w:cs="Arial"/>
          <w:b/>
          <w:sz w:val="24"/>
        </w:rPr>
        <w:t xml:space="preserve">Withdrawal Policy:  </w:t>
      </w:r>
      <w:r w:rsidRPr="00946F71">
        <w:rPr>
          <w:rFonts w:ascii="Arial" w:hAnsi="Arial" w:cs="Arial"/>
          <w:sz w:val="24"/>
        </w:rPr>
        <w:t xml:space="preserve">See the current </w:t>
      </w:r>
      <w:r w:rsidRPr="00946F71">
        <w:rPr>
          <w:rFonts w:ascii="Arial" w:hAnsi="Arial" w:cs="Arial"/>
          <w:i/>
          <w:sz w:val="24"/>
        </w:rPr>
        <w:t>Collin Registration Guide</w:t>
      </w:r>
      <w:r w:rsidRPr="00946F71">
        <w:rPr>
          <w:rFonts w:ascii="Arial" w:hAnsi="Arial" w:cs="Arial"/>
          <w:sz w:val="24"/>
        </w:rPr>
        <w:t xml:space="preserve"> for last day to withdraw.</w:t>
      </w:r>
    </w:p>
    <w:p w:rsidR="00A44BFD" w:rsidRPr="00946F71" w:rsidRDefault="00A44BFD" w:rsidP="00A44BFD">
      <w:pPr>
        <w:pStyle w:val="NormalWeb"/>
        <w:spacing w:before="0" w:after="0"/>
        <w:rPr>
          <w:rFonts w:ascii="Arial" w:hAnsi="Arial" w:cs="Arial"/>
          <w:sz w:val="24"/>
        </w:rPr>
      </w:pPr>
      <w:r w:rsidRPr="00946F71">
        <w:rPr>
          <w:rFonts w:ascii="Arial" w:hAnsi="Arial" w:cs="Arial"/>
          <w:b/>
          <w:sz w:val="24"/>
        </w:rPr>
        <w:t>Collin College Academic Policies:</w:t>
      </w:r>
      <w:r w:rsidRPr="00946F71">
        <w:rPr>
          <w:rFonts w:ascii="Arial" w:hAnsi="Arial" w:cs="Arial"/>
          <w:sz w:val="24"/>
        </w:rPr>
        <w:t xml:space="preserve">  See the current </w:t>
      </w:r>
      <w:r w:rsidRPr="00946F71">
        <w:rPr>
          <w:rFonts w:ascii="Arial" w:hAnsi="Arial" w:cs="Arial"/>
          <w:i/>
          <w:sz w:val="24"/>
        </w:rPr>
        <w:t>Collin Student Handbook</w:t>
      </w:r>
    </w:p>
    <w:p w:rsidR="00A44BFD" w:rsidRPr="00946F71" w:rsidRDefault="00A44BFD" w:rsidP="00A44BFD">
      <w:pPr>
        <w:autoSpaceDE w:val="0"/>
        <w:autoSpaceDN w:val="0"/>
        <w:adjustRightInd w:val="0"/>
        <w:ind w:left="547" w:hanging="547"/>
        <w:rPr>
          <w:rFonts w:ascii="Arial" w:hAnsi="Arial" w:cs="Arial"/>
          <w:sz w:val="24"/>
          <w:szCs w:val="24"/>
        </w:rPr>
      </w:pPr>
      <w:r w:rsidRPr="00946F71">
        <w:rPr>
          <w:rFonts w:ascii="Arial" w:hAnsi="Arial" w:cs="Arial"/>
          <w:b/>
          <w:sz w:val="24"/>
          <w:szCs w:val="24"/>
        </w:rPr>
        <w:t>Americans with Disabilities Act Statement:</w:t>
      </w:r>
      <w:r w:rsidRPr="00946F71">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33E74">
        <w:rPr>
          <w:rFonts w:ascii="Arial" w:hAnsi="Arial" w:cs="Arial"/>
          <w:sz w:val="24"/>
          <w:szCs w:val="24"/>
        </w:rPr>
        <w:t>D140</w:t>
      </w:r>
      <w:r w:rsidRPr="00946F71">
        <w:rPr>
          <w:rFonts w:ascii="Arial" w:hAnsi="Arial" w:cs="Arial"/>
          <w:sz w:val="24"/>
          <w:szCs w:val="24"/>
        </w:rPr>
        <w:t xml:space="preserve"> or 972.881.5898 (V/TTD: 972.881.5950) to arrange for appropriate accommodations. See the current </w:t>
      </w:r>
      <w:r w:rsidRPr="00946F71">
        <w:rPr>
          <w:rFonts w:ascii="Arial" w:hAnsi="Arial" w:cs="Arial"/>
          <w:i/>
          <w:sz w:val="24"/>
          <w:szCs w:val="24"/>
        </w:rPr>
        <w:t>Collin Student Handbook</w:t>
      </w:r>
      <w:r w:rsidRPr="00946F71">
        <w:rPr>
          <w:rFonts w:ascii="Arial" w:hAnsi="Arial" w:cs="Arial"/>
          <w:sz w:val="24"/>
          <w:szCs w:val="24"/>
        </w:rPr>
        <w:t xml:space="preserve"> for additional information.</w:t>
      </w:r>
    </w:p>
    <w:sectPr w:rsidR="00A44BFD" w:rsidRPr="00946F71" w:rsidSect="000C25B4">
      <w:footerReference w:type="even" r:id="rId7"/>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D" w:rsidRDefault="00984CFD" w:rsidP="007B1214">
      <w:r>
        <w:separator/>
      </w:r>
    </w:p>
  </w:endnote>
  <w:endnote w:type="continuationSeparator" w:id="0">
    <w:p w:rsidR="00984CFD" w:rsidRDefault="00984CFD" w:rsidP="007B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14" w:rsidRDefault="007B1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B1214" w:rsidRDefault="007B1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14" w:rsidRPr="00D96ACF" w:rsidRDefault="00206121" w:rsidP="007B1214">
    <w:pPr>
      <w:pStyle w:val="Footer"/>
      <w:ind w:right="360"/>
      <w:jc w:val="right"/>
      <w:rPr>
        <w:rFonts w:ascii="Arial" w:hAnsi="Arial" w:cs="Arial"/>
        <w:sz w:val="16"/>
        <w:szCs w:val="16"/>
      </w:rPr>
    </w:pPr>
    <w:r>
      <w:rPr>
        <w:rFonts w:ascii="Arial" w:hAnsi="Arial" w:cs="Arial"/>
        <w:sz w:val="16"/>
        <w:szCs w:val="16"/>
      </w:rPr>
      <w:t>Effective</w:t>
    </w:r>
    <w:r w:rsidR="0085261D" w:rsidRPr="00D96ACF">
      <w:rPr>
        <w:rFonts w:ascii="Arial" w:hAnsi="Arial" w:cs="Arial"/>
        <w:sz w:val="16"/>
        <w:szCs w:val="16"/>
      </w:rPr>
      <w:t xml:space="preserve"> Fall 2012</w:t>
    </w:r>
    <w:r w:rsidR="00B80AB5">
      <w:rPr>
        <w:rFonts w:ascii="Arial" w:hAnsi="Arial" w:cs="Arial"/>
        <w:sz w:val="16"/>
        <w:szCs w:val="16"/>
      </w:rPr>
      <w:t>_6.2.16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D" w:rsidRDefault="00984CFD" w:rsidP="007B1214">
      <w:r>
        <w:separator/>
      </w:r>
    </w:p>
  </w:footnote>
  <w:footnote w:type="continuationSeparator" w:id="0">
    <w:p w:rsidR="00984CFD" w:rsidRDefault="00984CFD" w:rsidP="007B1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B06CA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86140"/>
    <w:multiLevelType w:val="hybridMultilevel"/>
    <w:tmpl w:val="388A6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czNzU0NDIyMzBQ0lEKTi0uzszPAykwrAUAMB+mSCwAAAA="/>
  </w:docVars>
  <w:rsids>
    <w:rsidRoot w:val="00421608"/>
    <w:rsid w:val="000001AE"/>
    <w:rsid w:val="0004430A"/>
    <w:rsid w:val="000C25B4"/>
    <w:rsid w:val="00177381"/>
    <w:rsid w:val="00206121"/>
    <w:rsid w:val="00223802"/>
    <w:rsid w:val="0023705D"/>
    <w:rsid w:val="002D1E8D"/>
    <w:rsid w:val="00421608"/>
    <w:rsid w:val="00433E74"/>
    <w:rsid w:val="00485AE7"/>
    <w:rsid w:val="004A3FB8"/>
    <w:rsid w:val="004D7A54"/>
    <w:rsid w:val="004E3EA8"/>
    <w:rsid w:val="00731816"/>
    <w:rsid w:val="007B1214"/>
    <w:rsid w:val="007C06CB"/>
    <w:rsid w:val="0085261D"/>
    <w:rsid w:val="009426D9"/>
    <w:rsid w:val="00946F71"/>
    <w:rsid w:val="0096252C"/>
    <w:rsid w:val="00984CFD"/>
    <w:rsid w:val="009F62F6"/>
    <w:rsid w:val="00A44BFD"/>
    <w:rsid w:val="00B27B9A"/>
    <w:rsid w:val="00B80AB5"/>
    <w:rsid w:val="00C761F0"/>
    <w:rsid w:val="00D12A3B"/>
    <w:rsid w:val="00D4580B"/>
    <w:rsid w:val="00D54662"/>
    <w:rsid w:val="00D96ACF"/>
    <w:rsid w:val="00E759F8"/>
    <w:rsid w:val="00EE2274"/>
    <w:rsid w:val="00F0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222630A-9DD4-4C25-AEB1-A3C19AB1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A44BFD"/>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1587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2010-09-14T16:52:00Z</cp:lastPrinted>
  <dcterms:created xsi:type="dcterms:W3CDTF">2017-01-19T22:16:00Z</dcterms:created>
  <dcterms:modified xsi:type="dcterms:W3CDTF">2017-01-19T22:16:00Z</dcterms:modified>
</cp:coreProperties>
</file>