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38" w:rsidRPr="005237BD" w:rsidRDefault="00101638" w:rsidP="00F0665C">
      <w:pPr>
        <w:tabs>
          <w:tab w:val="center" w:pos="4680"/>
        </w:tabs>
        <w:suppressAutoHyphens/>
        <w:spacing w:before="100" w:beforeAutospacing="1"/>
        <w:contextualSpacing/>
        <w:jc w:val="center"/>
        <w:rPr>
          <w:rFonts w:ascii="Arial" w:hAnsi="Arial" w:cs="Arial"/>
          <w:b/>
          <w:spacing w:val="-3"/>
          <w:sz w:val="24"/>
        </w:rPr>
      </w:pPr>
      <w:r w:rsidRPr="005237BD">
        <w:rPr>
          <w:rFonts w:ascii="Arial" w:hAnsi="Arial" w:cs="Arial"/>
          <w:b/>
          <w:spacing w:val="-3"/>
          <w:sz w:val="24"/>
        </w:rPr>
        <w:t>COLLIN COLLEGE</w:t>
      </w:r>
    </w:p>
    <w:p w:rsidR="00101638" w:rsidRPr="005237BD" w:rsidRDefault="00101638" w:rsidP="00F0665C">
      <w:pPr>
        <w:tabs>
          <w:tab w:val="center" w:pos="4680"/>
        </w:tabs>
        <w:suppressAutoHyphens/>
        <w:spacing w:before="100" w:beforeAutospacing="1"/>
        <w:contextualSpacing/>
        <w:jc w:val="center"/>
        <w:rPr>
          <w:rFonts w:ascii="Arial" w:hAnsi="Arial" w:cs="Arial"/>
          <w:b/>
          <w:spacing w:val="-3"/>
          <w:sz w:val="24"/>
        </w:rPr>
      </w:pPr>
      <w:r w:rsidRPr="005237BD">
        <w:rPr>
          <w:rFonts w:ascii="Arial" w:hAnsi="Arial" w:cs="Arial"/>
          <w:b/>
          <w:spacing w:val="-3"/>
          <w:sz w:val="24"/>
        </w:rPr>
        <w:t>COURSE SYLLABUS</w:t>
      </w:r>
    </w:p>
    <w:p w:rsidR="00101638" w:rsidRPr="005237BD" w:rsidRDefault="00101638" w:rsidP="00F0665C">
      <w:pPr>
        <w:tabs>
          <w:tab w:val="center" w:pos="4680"/>
        </w:tabs>
        <w:suppressAutoHyphens/>
        <w:contextualSpacing/>
        <w:jc w:val="center"/>
        <w:rPr>
          <w:rFonts w:ascii="Arial" w:hAnsi="Arial" w:cs="Arial"/>
          <w:b/>
          <w:spacing w:val="-3"/>
          <w:sz w:val="24"/>
        </w:rPr>
      </w:pPr>
    </w:p>
    <w:p w:rsidR="003A38D9" w:rsidRPr="005237BD" w:rsidRDefault="003A38D9" w:rsidP="00F0665C">
      <w:pPr>
        <w:spacing w:beforeAutospacing="1"/>
        <w:contextualSpacing/>
        <w:rPr>
          <w:rFonts w:ascii="Arial" w:eastAsia="Times" w:hAnsi="Arial" w:cs="Arial"/>
          <w:b/>
          <w:sz w:val="24"/>
        </w:rPr>
      </w:pPr>
    </w:p>
    <w:p w:rsidR="00F0665C" w:rsidRDefault="00F0665C" w:rsidP="00270128">
      <w:pPr>
        <w:tabs>
          <w:tab w:val="left" w:pos="2880"/>
          <w:tab w:val="left" w:pos="5760"/>
        </w:tabs>
        <w:spacing w:before="100" w:beforeAutospacing="1" w:after="100" w:afterAutospacing="1"/>
        <w:rPr>
          <w:rFonts w:ascii="Arial" w:hAnsi="Arial" w:cs="Arial"/>
          <w:b/>
          <w:sz w:val="24"/>
        </w:rPr>
      </w:pPr>
      <w:r w:rsidRPr="005237BD">
        <w:rPr>
          <w:rFonts w:ascii="Arial" w:eastAsia="Times" w:hAnsi="Arial" w:cs="Arial"/>
          <w:b/>
          <w:noProof/>
          <w:sz w:val="24"/>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44450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3A38D9" w:rsidRPr="00536E33" w:rsidRDefault="003A38D9" w:rsidP="003A38D9">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">
                <v:textbox>
                  <w:txbxContent>
                    <w:p w:rsidR="003A38D9" w:rsidRPr="00536E33" w:rsidRDefault="003A38D9" w:rsidP="003A38D9">
                      <w:pPr>
                        <w:rPr>
                          <w:rFonts w:ascii="Arial" w:hAnsi="Arial" w:cs="Arial"/>
                          <w:sz w:val="24"/>
                          <w:szCs w:val="24"/>
                        </w:rPr>
                      </w:pPr>
                      <w:r>
                        <w:rPr>
                          <w:rFonts w:ascii="Arial" w:hAnsi="Arial" w:cs="Arial"/>
                          <w:sz w:val="24"/>
                          <w:szCs w:val="24"/>
                        </w:rPr>
                        <w:t>Course Information</w:t>
                      </w:r>
                    </w:p>
                  </w:txbxContent>
                </v:textbox>
              </v:shape>
            </w:pict>
          </mc:Fallback>
        </mc:AlternateContent>
      </w:r>
    </w:p>
    <w:p w:rsidR="00101638" w:rsidRPr="005237BD" w:rsidRDefault="00270128" w:rsidP="00270128">
      <w:pPr>
        <w:tabs>
          <w:tab w:val="left" w:pos="2880"/>
          <w:tab w:val="left" w:pos="5760"/>
        </w:tabs>
        <w:spacing w:before="100" w:beforeAutospacing="1" w:after="100" w:afterAutospacing="1"/>
        <w:rPr>
          <w:rFonts w:ascii="Arial" w:hAnsi="Arial" w:cs="Arial"/>
          <w:b/>
          <w:bCs/>
          <w:sz w:val="24"/>
        </w:rPr>
      </w:pPr>
      <w:r w:rsidRPr="005237BD">
        <w:rPr>
          <w:rFonts w:ascii="Arial" w:hAnsi="Arial" w:cs="Arial"/>
          <w:b/>
          <w:sz w:val="24"/>
        </w:rPr>
        <w:t>Course Number</w:t>
      </w:r>
      <w:r w:rsidR="00101638" w:rsidRPr="005237BD">
        <w:rPr>
          <w:rFonts w:ascii="Arial" w:hAnsi="Arial" w:cs="Arial"/>
          <w:b/>
          <w:sz w:val="24"/>
        </w:rPr>
        <w:t>:</w:t>
      </w:r>
      <w:r w:rsidRPr="005237BD">
        <w:rPr>
          <w:rFonts w:ascii="Arial" w:hAnsi="Arial" w:cs="Arial"/>
          <w:sz w:val="24"/>
        </w:rPr>
        <w:t xml:space="preserve">  </w:t>
      </w:r>
      <w:r w:rsidR="00101638" w:rsidRPr="005237BD">
        <w:rPr>
          <w:rFonts w:ascii="Arial" w:hAnsi="Arial" w:cs="Arial"/>
          <w:bCs/>
          <w:sz w:val="24"/>
        </w:rPr>
        <w:t>PHTC 1351</w:t>
      </w:r>
    </w:p>
    <w:p w:rsidR="00101638" w:rsidRPr="005237BD" w:rsidRDefault="00270128" w:rsidP="00270128">
      <w:pPr>
        <w:spacing w:before="100" w:beforeAutospacing="1" w:after="100" w:afterAutospacing="1"/>
        <w:rPr>
          <w:rFonts w:ascii="Arial" w:hAnsi="Arial" w:cs="Arial"/>
          <w:i/>
          <w:sz w:val="24"/>
        </w:rPr>
      </w:pPr>
      <w:r w:rsidRPr="005237BD">
        <w:rPr>
          <w:rFonts w:ascii="Arial" w:hAnsi="Arial" w:cs="Arial"/>
          <w:b/>
          <w:sz w:val="24"/>
        </w:rPr>
        <w:t>Course Title</w:t>
      </w:r>
      <w:r w:rsidR="00101638" w:rsidRPr="005237BD">
        <w:rPr>
          <w:rFonts w:ascii="Arial" w:hAnsi="Arial" w:cs="Arial"/>
          <w:b/>
          <w:sz w:val="24"/>
        </w:rPr>
        <w:t>:</w:t>
      </w:r>
      <w:r w:rsidRPr="005237BD">
        <w:rPr>
          <w:rFonts w:ascii="Arial" w:hAnsi="Arial" w:cs="Arial"/>
          <w:sz w:val="24"/>
        </w:rPr>
        <w:t xml:space="preserve">  </w:t>
      </w:r>
      <w:r w:rsidR="00101638" w:rsidRPr="005237BD">
        <w:rPr>
          <w:rFonts w:ascii="Arial" w:hAnsi="Arial" w:cs="Arial"/>
          <w:bCs/>
          <w:sz w:val="24"/>
          <w:szCs w:val="28"/>
        </w:rPr>
        <w:t>Photojournalism I</w:t>
      </w:r>
      <w:r w:rsidR="00101638" w:rsidRPr="005237BD">
        <w:rPr>
          <w:rFonts w:ascii="Arial" w:hAnsi="Arial" w:cs="Arial"/>
          <w:b/>
          <w:bCs/>
          <w:sz w:val="24"/>
          <w:szCs w:val="28"/>
        </w:rPr>
        <w:t xml:space="preserve"> </w:t>
      </w:r>
    </w:p>
    <w:p w:rsidR="00101638" w:rsidRPr="005237BD" w:rsidRDefault="00270128" w:rsidP="00270128">
      <w:pPr>
        <w:tabs>
          <w:tab w:val="left" w:pos="2880"/>
          <w:tab w:val="left" w:pos="5760"/>
        </w:tabs>
        <w:spacing w:before="100" w:beforeAutospacing="1" w:after="100" w:afterAutospacing="1"/>
        <w:ind w:left="900" w:hanging="900"/>
        <w:rPr>
          <w:rFonts w:ascii="Arial" w:hAnsi="Arial" w:cs="Arial"/>
          <w:sz w:val="24"/>
        </w:rPr>
      </w:pPr>
      <w:r w:rsidRPr="005237BD">
        <w:rPr>
          <w:rFonts w:ascii="Arial" w:hAnsi="Arial" w:cs="Arial"/>
          <w:b/>
          <w:sz w:val="24"/>
        </w:rPr>
        <w:t>Course Description</w:t>
      </w:r>
      <w:r w:rsidR="00101638" w:rsidRPr="005237BD">
        <w:rPr>
          <w:rFonts w:ascii="Arial" w:hAnsi="Arial" w:cs="Arial"/>
          <w:b/>
          <w:sz w:val="24"/>
        </w:rPr>
        <w:t>:</w:t>
      </w:r>
      <w:r w:rsidR="00101638" w:rsidRPr="005237BD">
        <w:rPr>
          <w:rFonts w:ascii="Arial" w:hAnsi="Arial" w:cs="Arial"/>
          <w:sz w:val="24"/>
        </w:rPr>
        <w:t xml:space="preserve">  Presentation of photographic techniques used by photojournalists in newspapers, magazines, trade publications and digital media to include news, feature, sports, editorial portraits, and photo essays. Includes a study of layout design and the freelance market. Lab required. </w:t>
      </w:r>
    </w:p>
    <w:p w:rsidR="00101638" w:rsidRPr="005237BD" w:rsidRDefault="00270128" w:rsidP="00270128">
      <w:pPr>
        <w:tabs>
          <w:tab w:val="left" w:pos="360"/>
          <w:tab w:val="left" w:pos="2700"/>
          <w:tab w:val="left" w:pos="5760"/>
        </w:tabs>
        <w:spacing w:before="100" w:beforeAutospacing="1"/>
        <w:rPr>
          <w:rFonts w:ascii="Arial" w:hAnsi="Arial" w:cs="Arial"/>
          <w:sz w:val="24"/>
        </w:rPr>
      </w:pPr>
      <w:r w:rsidRPr="005237BD">
        <w:rPr>
          <w:rFonts w:ascii="Arial" w:hAnsi="Arial" w:cs="Arial"/>
          <w:b/>
          <w:sz w:val="24"/>
        </w:rPr>
        <w:t>Course Credit Hours</w:t>
      </w:r>
      <w:r w:rsidR="00101638" w:rsidRPr="005237BD">
        <w:rPr>
          <w:rFonts w:ascii="Arial" w:hAnsi="Arial" w:cs="Arial"/>
          <w:b/>
          <w:sz w:val="24"/>
        </w:rPr>
        <w:t>:</w:t>
      </w:r>
      <w:r w:rsidR="00101638" w:rsidRPr="005237BD">
        <w:rPr>
          <w:rFonts w:ascii="Arial" w:hAnsi="Arial" w:cs="Arial"/>
          <w:sz w:val="24"/>
        </w:rPr>
        <w:tab/>
        <w:t>3</w:t>
      </w:r>
    </w:p>
    <w:p w:rsidR="00101638" w:rsidRPr="005237BD" w:rsidRDefault="00F0665C" w:rsidP="00270128">
      <w:pPr>
        <w:tabs>
          <w:tab w:val="left" w:pos="360"/>
          <w:tab w:val="left" w:pos="2700"/>
          <w:tab w:val="left" w:pos="5760"/>
        </w:tabs>
        <w:rPr>
          <w:rFonts w:ascii="Arial" w:hAnsi="Arial" w:cs="Arial"/>
          <w:sz w:val="24"/>
        </w:rPr>
      </w:pPr>
      <w:r>
        <w:rPr>
          <w:rFonts w:ascii="Arial" w:hAnsi="Arial" w:cs="Arial"/>
          <w:sz w:val="24"/>
        </w:rPr>
        <w:t xml:space="preserve">             </w:t>
      </w:r>
      <w:r w:rsidR="00101638" w:rsidRPr="005237BD">
        <w:rPr>
          <w:rFonts w:ascii="Arial" w:hAnsi="Arial" w:cs="Arial"/>
          <w:sz w:val="24"/>
        </w:rPr>
        <w:t>Lecture Hours:</w:t>
      </w:r>
      <w:r w:rsidR="00101638" w:rsidRPr="005237BD">
        <w:rPr>
          <w:rFonts w:ascii="Arial" w:hAnsi="Arial" w:cs="Arial"/>
          <w:sz w:val="24"/>
        </w:rPr>
        <w:tab/>
        <w:t>2</w:t>
      </w:r>
    </w:p>
    <w:p w:rsidR="00101638" w:rsidRPr="005237BD" w:rsidRDefault="00F0665C" w:rsidP="00270128">
      <w:pPr>
        <w:tabs>
          <w:tab w:val="left" w:pos="360"/>
          <w:tab w:val="left" w:pos="2700"/>
          <w:tab w:val="left" w:pos="5760"/>
        </w:tabs>
        <w:spacing w:after="100" w:afterAutospacing="1"/>
        <w:rPr>
          <w:rFonts w:ascii="Arial" w:hAnsi="Arial" w:cs="Arial"/>
          <w:i/>
          <w:sz w:val="24"/>
        </w:rPr>
      </w:pPr>
      <w:r>
        <w:rPr>
          <w:rFonts w:ascii="Arial" w:hAnsi="Arial" w:cs="Arial"/>
          <w:sz w:val="24"/>
        </w:rPr>
        <w:t xml:space="preserve">                   </w:t>
      </w:r>
      <w:r w:rsidR="00101638" w:rsidRPr="005237BD">
        <w:rPr>
          <w:rFonts w:ascii="Arial" w:hAnsi="Arial" w:cs="Arial"/>
          <w:sz w:val="24"/>
        </w:rPr>
        <w:t>Lab Hours:</w:t>
      </w:r>
      <w:r w:rsidR="00101638" w:rsidRPr="005237BD">
        <w:rPr>
          <w:rFonts w:ascii="Arial" w:hAnsi="Arial" w:cs="Arial"/>
          <w:sz w:val="24"/>
        </w:rPr>
        <w:tab/>
        <w:t>4</w:t>
      </w:r>
    </w:p>
    <w:p w:rsidR="00101638" w:rsidRPr="005237BD" w:rsidRDefault="00270128" w:rsidP="00270128">
      <w:pPr>
        <w:spacing w:before="100" w:beforeAutospacing="1" w:after="100" w:afterAutospacing="1"/>
        <w:rPr>
          <w:rFonts w:ascii="Arial" w:hAnsi="Arial" w:cs="Arial"/>
          <w:b/>
          <w:sz w:val="24"/>
          <w:szCs w:val="24"/>
        </w:rPr>
      </w:pPr>
      <w:r w:rsidRPr="005237BD">
        <w:rPr>
          <w:rFonts w:ascii="Arial" w:hAnsi="Arial" w:cs="Arial"/>
          <w:b/>
          <w:sz w:val="24"/>
          <w:szCs w:val="24"/>
        </w:rPr>
        <w:t>Prerequisite</w:t>
      </w:r>
      <w:r w:rsidR="00101638" w:rsidRPr="005237BD">
        <w:rPr>
          <w:rFonts w:ascii="Arial" w:hAnsi="Arial" w:cs="Arial"/>
          <w:b/>
          <w:sz w:val="24"/>
          <w:szCs w:val="24"/>
        </w:rPr>
        <w:t>:</w:t>
      </w:r>
      <w:r w:rsidRPr="005237BD">
        <w:rPr>
          <w:rFonts w:ascii="Arial" w:hAnsi="Arial" w:cs="Arial"/>
          <w:sz w:val="24"/>
          <w:szCs w:val="24"/>
        </w:rPr>
        <w:t xml:space="preserve">  </w:t>
      </w:r>
      <w:r w:rsidR="008D3C49" w:rsidRPr="005237BD">
        <w:rPr>
          <w:rFonts w:ascii="Arial" w:hAnsi="Arial" w:cs="Arial"/>
          <w:sz w:val="24"/>
          <w:szCs w:val="24"/>
        </w:rPr>
        <w:t xml:space="preserve">ARTS 2348 or </w:t>
      </w:r>
      <w:r w:rsidR="00101638" w:rsidRPr="005237BD">
        <w:rPr>
          <w:rFonts w:ascii="Arial" w:hAnsi="Arial" w:cs="Arial"/>
          <w:sz w:val="24"/>
          <w:szCs w:val="24"/>
        </w:rPr>
        <w:t>ARTS 2356 or PHTC 1311</w:t>
      </w:r>
      <w:bookmarkStart w:id="0" w:name="_GoBack"/>
      <w:bookmarkEnd w:id="0"/>
    </w:p>
    <w:p w:rsidR="00B4287A" w:rsidRPr="00B4287A" w:rsidRDefault="00B4287A" w:rsidP="00B4287A">
      <w:pPr>
        <w:spacing w:before="100" w:beforeAutospacing="1"/>
        <w:ind w:left="994" w:hanging="994"/>
        <w:rPr>
          <w:rFonts w:ascii="Arial" w:eastAsia="Calibri" w:hAnsi="Arial" w:cs="Arial"/>
          <w:sz w:val="24"/>
          <w:szCs w:val="22"/>
        </w:rPr>
      </w:pPr>
      <w:r w:rsidRPr="00B4287A">
        <w:rPr>
          <w:rFonts w:ascii="Arial" w:eastAsia="Calibri" w:hAnsi="Arial" w:cs="Arial"/>
          <w:b/>
          <w:sz w:val="24"/>
          <w:szCs w:val="22"/>
        </w:rPr>
        <w:t>Student Learning Outcomes:</w:t>
      </w:r>
    </w:p>
    <w:p w:rsidR="00B4287A" w:rsidRPr="00F13C55" w:rsidRDefault="00B4287A" w:rsidP="00B4287A">
      <w:pPr>
        <w:numPr>
          <w:ilvl w:val="0"/>
          <w:numId w:val="2"/>
        </w:numPr>
        <w:rPr>
          <w:rFonts w:ascii="Arial" w:eastAsia="Times" w:hAnsi="Arial" w:cs="Arial"/>
          <w:sz w:val="24"/>
          <w:szCs w:val="22"/>
        </w:rPr>
      </w:pPr>
      <w:r w:rsidRPr="00F13C55">
        <w:rPr>
          <w:rFonts w:ascii="Arial" w:eastAsia="Times" w:hAnsi="Arial" w:cs="Arial"/>
          <w:b/>
          <w:sz w:val="24"/>
          <w:szCs w:val="22"/>
        </w:rPr>
        <w:t>State</w:t>
      </w:r>
      <w:r w:rsidR="00F0665C" w:rsidRPr="00F13C55">
        <w:rPr>
          <w:rFonts w:ascii="Arial" w:eastAsia="Times" w:hAnsi="Arial" w:cs="Arial"/>
          <w:b/>
          <w:sz w:val="24"/>
          <w:szCs w:val="22"/>
        </w:rPr>
        <w:t>-m</w:t>
      </w:r>
      <w:r w:rsidRPr="00F13C55">
        <w:rPr>
          <w:rFonts w:ascii="Arial" w:eastAsia="Times" w:hAnsi="Arial" w:cs="Arial"/>
          <w:b/>
          <w:sz w:val="24"/>
          <w:szCs w:val="22"/>
        </w:rPr>
        <w:t>andated Outcomes:</w:t>
      </w:r>
      <w:r w:rsidRPr="00F13C55">
        <w:rPr>
          <w:rFonts w:ascii="Arial" w:eastAsia="Times" w:hAnsi="Arial" w:cs="Arial"/>
          <w:sz w:val="24"/>
          <w:szCs w:val="22"/>
        </w:rPr>
        <w:t xml:space="preserve">  Upon successful completion of this course, students will:</w:t>
      </w:r>
    </w:p>
    <w:p w:rsidR="00101638" w:rsidRPr="005237BD" w:rsidRDefault="00101638" w:rsidP="00B4287A">
      <w:pPr>
        <w:pStyle w:val="ColorfulList-Accent11"/>
        <w:numPr>
          <w:ilvl w:val="0"/>
          <w:numId w:val="1"/>
        </w:numPr>
        <w:ind w:left="1080"/>
        <w:jc w:val="both"/>
        <w:rPr>
          <w:rFonts w:ascii="Arial" w:hAnsi="Arial" w:cs="Arial"/>
          <w:sz w:val="24"/>
        </w:rPr>
      </w:pPr>
      <w:r w:rsidRPr="005237BD">
        <w:rPr>
          <w:rFonts w:ascii="Arial" w:hAnsi="Arial" w:cs="Arial"/>
          <w:sz w:val="24"/>
        </w:rPr>
        <w:t>Survey photographic principles as they apply to journalism</w:t>
      </w:r>
    </w:p>
    <w:p w:rsidR="00101638" w:rsidRPr="005237BD" w:rsidRDefault="00101638" w:rsidP="00B4287A">
      <w:pPr>
        <w:pStyle w:val="ColorfulList-Accent11"/>
        <w:numPr>
          <w:ilvl w:val="0"/>
          <w:numId w:val="1"/>
        </w:numPr>
        <w:ind w:left="1080"/>
        <w:jc w:val="both"/>
        <w:rPr>
          <w:rFonts w:ascii="Arial" w:hAnsi="Arial" w:cs="Arial"/>
          <w:sz w:val="24"/>
        </w:rPr>
      </w:pPr>
      <w:r w:rsidRPr="005237BD">
        <w:rPr>
          <w:rFonts w:ascii="Arial" w:hAnsi="Arial" w:cs="Arial"/>
          <w:sz w:val="24"/>
        </w:rPr>
        <w:t>Execute a successful design for a page layout</w:t>
      </w:r>
    </w:p>
    <w:p w:rsidR="00101638" w:rsidRPr="005237BD" w:rsidRDefault="00101638" w:rsidP="00B4287A">
      <w:pPr>
        <w:pStyle w:val="ColorfulList-Accent11"/>
        <w:numPr>
          <w:ilvl w:val="0"/>
          <w:numId w:val="1"/>
        </w:numPr>
        <w:ind w:left="1080"/>
        <w:jc w:val="both"/>
        <w:rPr>
          <w:rFonts w:ascii="Arial" w:hAnsi="Arial" w:cs="Arial"/>
          <w:sz w:val="24"/>
        </w:rPr>
      </w:pPr>
      <w:r w:rsidRPr="005237BD">
        <w:rPr>
          <w:rFonts w:ascii="Arial" w:hAnsi="Arial" w:cs="Arial"/>
          <w:sz w:val="24"/>
        </w:rPr>
        <w:t>Explain the ethical and legal standards in photographic publication</w:t>
      </w:r>
    </w:p>
    <w:p w:rsidR="00270128" w:rsidRPr="005237BD" w:rsidRDefault="00270128" w:rsidP="00270128">
      <w:pPr>
        <w:pStyle w:val="NormalWeb"/>
        <w:rPr>
          <w:rFonts w:ascii="Arial" w:hAnsi="Arial" w:cs="Arial"/>
          <w:sz w:val="24"/>
        </w:rPr>
      </w:pPr>
      <w:r w:rsidRPr="005237BD">
        <w:rPr>
          <w:rFonts w:ascii="Arial" w:hAnsi="Arial" w:cs="Arial"/>
          <w:b/>
          <w:sz w:val="24"/>
        </w:rPr>
        <w:t xml:space="preserve">Withdrawal Policy:  </w:t>
      </w:r>
      <w:r w:rsidRPr="005237BD">
        <w:rPr>
          <w:rFonts w:ascii="Arial" w:hAnsi="Arial" w:cs="Arial"/>
          <w:sz w:val="24"/>
        </w:rPr>
        <w:t xml:space="preserve">See the current </w:t>
      </w:r>
      <w:r w:rsidRPr="005237BD">
        <w:rPr>
          <w:rFonts w:ascii="Arial" w:hAnsi="Arial" w:cs="Arial"/>
          <w:i/>
          <w:sz w:val="24"/>
        </w:rPr>
        <w:t>Collin Registration Guide</w:t>
      </w:r>
      <w:r w:rsidRPr="005237BD">
        <w:rPr>
          <w:rFonts w:ascii="Arial" w:hAnsi="Arial" w:cs="Arial"/>
          <w:sz w:val="24"/>
        </w:rPr>
        <w:t xml:space="preserve"> for last day to withdraw.</w:t>
      </w:r>
    </w:p>
    <w:p w:rsidR="00270128" w:rsidRPr="005237BD" w:rsidRDefault="00270128" w:rsidP="00270128">
      <w:pPr>
        <w:pStyle w:val="NormalWeb"/>
        <w:spacing w:before="0" w:after="0"/>
        <w:rPr>
          <w:rFonts w:ascii="Arial" w:hAnsi="Arial" w:cs="Arial"/>
          <w:sz w:val="24"/>
        </w:rPr>
      </w:pPr>
      <w:r w:rsidRPr="005237BD">
        <w:rPr>
          <w:rFonts w:ascii="Arial" w:hAnsi="Arial" w:cs="Arial"/>
          <w:b/>
          <w:sz w:val="24"/>
        </w:rPr>
        <w:t>Collin College Academic Policies:</w:t>
      </w:r>
      <w:r w:rsidRPr="005237BD">
        <w:rPr>
          <w:rFonts w:ascii="Arial" w:hAnsi="Arial" w:cs="Arial"/>
          <w:sz w:val="24"/>
        </w:rPr>
        <w:t xml:space="preserve">  See the current </w:t>
      </w:r>
      <w:r w:rsidRPr="005237BD">
        <w:rPr>
          <w:rFonts w:ascii="Arial" w:hAnsi="Arial" w:cs="Arial"/>
          <w:i/>
          <w:sz w:val="24"/>
        </w:rPr>
        <w:t>Collin Student Handbook</w:t>
      </w:r>
    </w:p>
    <w:p w:rsidR="00270128" w:rsidRPr="005237BD" w:rsidRDefault="00270128" w:rsidP="00270128">
      <w:pPr>
        <w:autoSpaceDE w:val="0"/>
        <w:autoSpaceDN w:val="0"/>
        <w:adjustRightInd w:val="0"/>
        <w:ind w:left="547" w:hanging="547"/>
        <w:rPr>
          <w:rFonts w:ascii="Arial" w:hAnsi="Arial" w:cs="Arial"/>
          <w:sz w:val="24"/>
          <w:szCs w:val="24"/>
        </w:rPr>
      </w:pPr>
      <w:r w:rsidRPr="005237BD">
        <w:rPr>
          <w:rFonts w:ascii="Arial" w:hAnsi="Arial" w:cs="Arial"/>
          <w:b/>
          <w:sz w:val="24"/>
          <w:szCs w:val="24"/>
        </w:rPr>
        <w:t>Americans with Disabilities Act Statement:</w:t>
      </w:r>
      <w:r w:rsidRPr="005237BD">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84BF0">
        <w:rPr>
          <w:rFonts w:ascii="Arial" w:hAnsi="Arial" w:cs="Arial"/>
          <w:sz w:val="24"/>
          <w:szCs w:val="24"/>
        </w:rPr>
        <w:t>D140</w:t>
      </w:r>
      <w:r w:rsidRPr="005237BD">
        <w:rPr>
          <w:rFonts w:ascii="Arial" w:hAnsi="Arial" w:cs="Arial"/>
          <w:sz w:val="24"/>
          <w:szCs w:val="24"/>
        </w:rPr>
        <w:t xml:space="preserve"> or 972.881.5898 (V/TTD: 972.881.5950) to arrange for appropriate accommodations. See the current </w:t>
      </w:r>
      <w:r w:rsidRPr="005237BD">
        <w:rPr>
          <w:rFonts w:ascii="Arial" w:hAnsi="Arial" w:cs="Arial"/>
          <w:i/>
          <w:sz w:val="24"/>
          <w:szCs w:val="24"/>
        </w:rPr>
        <w:t>Collin Student Handbook</w:t>
      </w:r>
      <w:r w:rsidRPr="005237BD">
        <w:rPr>
          <w:rFonts w:ascii="Arial" w:hAnsi="Arial" w:cs="Arial"/>
          <w:sz w:val="24"/>
          <w:szCs w:val="24"/>
        </w:rPr>
        <w:t xml:space="preserve"> for additional information.</w:t>
      </w:r>
    </w:p>
    <w:p w:rsidR="00270128" w:rsidRPr="005237BD" w:rsidRDefault="00270128" w:rsidP="00270128">
      <w:pPr>
        <w:autoSpaceDE w:val="0"/>
        <w:autoSpaceDN w:val="0"/>
        <w:adjustRightInd w:val="0"/>
        <w:ind w:left="547" w:hanging="547"/>
        <w:rPr>
          <w:rFonts w:ascii="Arial" w:hAnsi="Arial" w:cs="Arial"/>
          <w:sz w:val="24"/>
          <w:szCs w:val="24"/>
        </w:rPr>
      </w:pPr>
    </w:p>
    <w:sectPr w:rsidR="00270128" w:rsidRPr="005237BD" w:rsidSect="00B4287A">
      <w:footerReference w:type="even" r:id="rId8"/>
      <w:footerReference w:type="default" r:id="rId9"/>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B8" w:rsidRDefault="004C38B8" w:rsidP="00101638">
      <w:r>
        <w:separator/>
      </w:r>
    </w:p>
  </w:endnote>
  <w:endnote w:type="continuationSeparator" w:id="0">
    <w:p w:rsidR="004C38B8" w:rsidRDefault="004C38B8" w:rsidP="0010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38" w:rsidRDefault="001016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01638" w:rsidRDefault="001016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38" w:rsidRPr="00CC4C6F" w:rsidRDefault="00CD28F7" w:rsidP="00101638">
    <w:pPr>
      <w:pStyle w:val="Footer"/>
      <w:ind w:right="360"/>
      <w:jc w:val="right"/>
      <w:rPr>
        <w:rFonts w:ascii="Arial" w:hAnsi="Arial" w:cs="Arial"/>
        <w:sz w:val="16"/>
        <w:szCs w:val="16"/>
      </w:rPr>
    </w:pPr>
    <w:r>
      <w:rPr>
        <w:rFonts w:ascii="Arial" w:hAnsi="Arial" w:cs="Arial"/>
        <w:sz w:val="16"/>
        <w:szCs w:val="16"/>
      </w:rPr>
      <w:t xml:space="preserve">Effective </w:t>
    </w:r>
    <w:r w:rsidR="00101638" w:rsidRPr="00CC4C6F">
      <w:rPr>
        <w:rFonts w:ascii="Arial" w:hAnsi="Arial" w:cs="Arial"/>
        <w:sz w:val="16"/>
        <w:szCs w:val="16"/>
      </w:rPr>
      <w:t>Fall 201</w:t>
    </w:r>
    <w:r w:rsidR="008D3C49" w:rsidRPr="00CC4C6F">
      <w:rPr>
        <w:rFonts w:ascii="Arial" w:hAnsi="Arial" w:cs="Arial"/>
        <w:sz w:val="16"/>
        <w:szCs w:val="16"/>
      </w:rPr>
      <w:t>2</w:t>
    </w:r>
    <w:r w:rsidR="0096325D">
      <w:rPr>
        <w:rFonts w:ascii="Arial" w:hAnsi="Arial" w:cs="Arial"/>
        <w:sz w:val="16"/>
        <w:szCs w:val="16"/>
      </w:rPr>
      <w:t>_6.2.16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B8" w:rsidRDefault="004C38B8" w:rsidP="00101638">
      <w:r>
        <w:separator/>
      </w:r>
    </w:p>
  </w:footnote>
  <w:footnote w:type="continuationSeparator" w:id="0">
    <w:p w:rsidR="004C38B8" w:rsidRDefault="004C38B8" w:rsidP="00101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640"/>
    <w:multiLevelType w:val="hybridMultilevel"/>
    <w:tmpl w:val="CB2AB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c2NjKysDQ2NDFR0lEKTi0uzszPAykwrAUAWeIRniwAAAA="/>
  </w:docVars>
  <w:rsids>
    <w:rsidRoot w:val="00421608"/>
    <w:rsid w:val="000D0744"/>
    <w:rsid w:val="00101638"/>
    <w:rsid w:val="00270128"/>
    <w:rsid w:val="0035498B"/>
    <w:rsid w:val="003A38D9"/>
    <w:rsid w:val="00403105"/>
    <w:rsid w:val="00421608"/>
    <w:rsid w:val="00474996"/>
    <w:rsid w:val="004C38B8"/>
    <w:rsid w:val="005237BD"/>
    <w:rsid w:val="005437C4"/>
    <w:rsid w:val="00653002"/>
    <w:rsid w:val="00660FC1"/>
    <w:rsid w:val="008C0458"/>
    <w:rsid w:val="008D3C49"/>
    <w:rsid w:val="009545D9"/>
    <w:rsid w:val="0096325D"/>
    <w:rsid w:val="00984BF0"/>
    <w:rsid w:val="009D545E"/>
    <w:rsid w:val="00AF1BCE"/>
    <w:rsid w:val="00B4287A"/>
    <w:rsid w:val="00BE0C6D"/>
    <w:rsid w:val="00CB2598"/>
    <w:rsid w:val="00CC4C6F"/>
    <w:rsid w:val="00CD28F7"/>
    <w:rsid w:val="00F0665C"/>
    <w:rsid w:val="00F1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2AEE0F3-B93C-4217-9DC6-2414B7BE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customStyle="1" w:styleId="ColorfulList-Accent11">
    <w:name w:val="Colorful List - Accent 11"/>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270128"/>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3DA8-DE6D-49DD-A6A0-164000D7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1448</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cp:lastPrinted>2010-09-14T16:52:00Z</cp:lastPrinted>
  <dcterms:created xsi:type="dcterms:W3CDTF">2017-01-19T22:11:00Z</dcterms:created>
  <dcterms:modified xsi:type="dcterms:W3CDTF">2017-01-19T22:11:00Z</dcterms:modified>
</cp:coreProperties>
</file>