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C9" w:rsidRPr="001760F8" w:rsidRDefault="004011C9" w:rsidP="00B606B4">
      <w:pPr>
        <w:spacing w:before="0" w:beforeAutospacing="0" w:after="0" w:afterAutospacing="0"/>
        <w:jc w:val="center"/>
        <w:rPr>
          <w:rFonts w:ascii="Arial" w:hAnsi="Arial" w:cs="Arial"/>
          <w:b/>
          <w:sz w:val="22"/>
          <w:szCs w:val="22"/>
        </w:rPr>
      </w:pPr>
      <w:r w:rsidRPr="001760F8">
        <w:rPr>
          <w:rFonts w:ascii="Arial" w:hAnsi="Arial" w:cs="Arial"/>
          <w:b/>
          <w:sz w:val="22"/>
          <w:szCs w:val="22"/>
        </w:rPr>
        <w:t xml:space="preserve">COLLIN </w:t>
      </w:r>
      <w:r w:rsidR="00EE1A67" w:rsidRPr="001760F8">
        <w:rPr>
          <w:rFonts w:ascii="Arial" w:hAnsi="Arial" w:cs="Arial"/>
          <w:b/>
          <w:sz w:val="22"/>
          <w:szCs w:val="22"/>
        </w:rPr>
        <w:t>COLLEGE</w:t>
      </w:r>
    </w:p>
    <w:p w:rsidR="004011C9" w:rsidRPr="001760F8" w:rsidRDefault="004011C9" w:rsidP="00B606B4">
      <w:pPr>
        <w:spacing w:before="0" w:beforeAutospacing="0" w:after="0" w:afterAutospacing="0"/>
        <w:jc w:val="center"/>
        <w:rPr>
          <w:rFonts w:ascii="Arial" w:hAnsi="Arial" w:cs="Arial"/>
          <w:b/>
          <w:sz w:val="22"/>
          <w:szCs w:val="22"/>
        </w:rPr>
      </w:pPr>
      <w:r w:rsidRPr="001760F8">
        <w:rPr>
          <w:rFonts w:ascii="Arial" w:hAnsi="Arial" w:cs="Arial"/>
          <w:b/>
          <w:sz w:val="22"/>
          <w:szCs w:val="22"/>
        </w:rPr>
        <w:t>COURSE SYLLABUS</w:t>
      </w:r>
    </w:p>
    <w:p w:rsidR="00EE1A67" w:rsidRPr="001760F8" w:rsidRDefault="00C14164" w:rsidP="00B606B4">
      <w:pPr>
        <w:pStyle w:val="NormalWeb"/>
        <w:spacing w:before="0" w:beforeAutospacing="0" w:after="0" w:afterAutospacing="0"/>
        <w:jc w:val="center"/>
        <w:rPr>
          <w:rFonts w:ascii="Arial" w:hAnsi="Arial" w:cs="Arial"/>
          <w:b/>
          <w:sz w:val="22"/>
          <w:szCs w:val="22"/>
        </w:rPr>
      </w:pPr>
      <w:r w:rsidRPr="001760F8">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137795</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C541D" w:rsidRPr="00536E33" w:rsidRDefault="001C541D" w:rsidP="001C541D">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0.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">
                <v:textbox>
                  <w:txbxContent>
                    <w:p w:rsidR="001C541D" w:rsidRPr="00536E33" w:rsidRDefault="001C541D" w:rsidP="001C541D">
                      <w:pPr>
                        <w:rPr>
                          <w:rFonts w:ascii="Arial" w:hAnsi="Arial" w:cs="Arial"/>
                          <w:sz w:val="24"/>
                          <w:szCs w:val="24"/>
                        </w:rPr>
                      </w:pPr>
                      <w:r>
                        <w:rPr>
                          <w:rFonts w:ascii="Arial" w:hAnsi="Arial" w:cs="Arial"/>
                          <w:sz w:val="24"/>
                          <w:szCs w:val="24"/>
                        </w:rPr>
                        <w:t>Course Information</w:t>
                      </w:r>
                    </w:p>
                  </w:txbxContent>
                </v:textbox>
              </v:shape>
            </w:pict>
          </mc:Fallback>
        </mc:AlternateContent>
      </w:r>
    </w:p>
    <w:p w:rsidR="001C541D" w:rsidRPr="001760F8" w:rsidRDefault="001C541D" w:rsidP="00B606B4">
      <w:pPr>
        <w:pStyle w:val="NormalWeb"/>
        <w:spacing w:before="0" w:beforeAutospacing="0" w:after="0" w:afterAutospacing="0"/>
        <w:rPr>
          <w:rFonts w:ascii="Arial" w:hAnsi="Arial" w:cs="Arial"/>
          <w:b/>
          <w:sz w:val="22"/>
          <w:szCs w:val="22"/>
        </w:rPr>
      </w:pPr>
    </w:p>
    <w:p w:rsidR="004011C9" w:rsidRPr="001760F8" w:rsidRDefault="00EE1A67" w:rsidP="004011C9">
      <w:pPr>
        <w:pStyle w:val="NormalWeb"/>
        <w:spacing w:before="0" w:after="0"/>
        <w:rPr>
          <w:rFonts w:ascii="Arial" w:hAnsi="Arial" w:cs="Arial"/>
          <w:i/>
          <w:sz w:val="22"/>
          <w:szCs w:val="22"/>
        </w:rPr>
      </w:pPr>
      <w:r w:rsidRPr="001760F8">
        <w:rPr>
          <w:rFonts w:ascii="Arial" w:hAnsi="Arial" w:cs="Arial"/>
          <w:b/>
          <w:sz w:val="22"/>
          <w:szCs w:val="22"/>
        </w:rPr>
        <w:t xml:space="preserve">Course </w:t>
      </w:r>
      <w:r w:rsidR="004011C9" w:rsidRPr="001760F8">
        <w:rPr>
          <w:rFonts w:ascii="Arial" w:hAnsi="Arial" w:cs="Arial"/>
          <w:b/>
          <w:sz w:val="22"/>
          <w:szCs w:val="22"/>
        </w:rPr>
        <w:t>Number:</w:t>
      </w:r>
      <w:r w:rsidR="004011C9" w:rsidRPr="001760F8">
        <w:rPr>
          <w:rFonts w:ascii="Arial" w:hAnsi="Arial" w:cs="Arial"/>
          <w:sz w:val="22"/>
          <w:szCs w:val="22"/>
        </w:rPr>
        <w:t xml:space="preserve">  </w:t>
      </w:r>
      <w:r w:rsidR="004011C9" w:rsidRPr="001760F8">
        <w:rPr>
          <w:rFonts w:ascii="Arial" w:eastAsia="Times New Roman" w:hAnsi="Arial" w:cs="Arial"/>
          <w:sz w:val="22"/>
          <w:szCs w:val="22"/>
        </w:rPr>
        <w:t>MUEN 1153</w:t>
      </w:r>
    </w:p>
    <w:p w:rsidR="004011C9" w:rsidRPr="001760F8" w:rsidRDefault="00EE1A67" w:rsidP="00EE1A67">
      <w:pPr>
        <w:pStyle w:val="NormalWeb"/>
        <w:rPr>
          <w:rFonts w:ascii="Arial" w:hAnsi="Arial" w:cs="Arial"/>
          <w:sz w:val="22"/>
          <w:szCs w:val="22"/>
        </w:rPr>
      </w:pPr>
      <w:r w:rsidRPr="001760F8">
        <w:rPr>
          <w:rFonts w:ascii="Arial" w:hAnsi="Arial" w:cs="Arial"/>
          <w:b/>
          <w:sz w:val="22"/>
          <w:szCs w:val="22"/>
        </w:rPr>
        <w:t xml:space="preserve">Course </w:t>
      </w:r>
      <w:r w:rsidR="004011C9" w:rsidRPr="001760F8">
        <w:rPr>
          <w:rFonts w:ascii="Arial" w:hAnsi="Arial" w:cs="Arial"/>
          <w:b/>
          <w:sz w:val="22"/>
          <w:szCs w:val="22"/>
        </w:rPr>
        <w:t>Title:</w:t>
      </w:r>
      <w:r w:rsidR="004011C9" w:rsidRPr="001760F8">
        <w:rPr>
          <w:rFonts w:ascii="Arial" w:hAnsi="Arial" w:cs="Arial"/>
          <w:sz w:val="22"/>
          <w:szCs w:val="22"/>
        </w:rPr>
        <w:t xml:space="preserve"> </w:t>
      </w:r>
      <w:r w:rsidRPr="001760F8">
        <w:rPr>
          <w:rFonts w:ascii="Arial" w:hAnsi="Arial" w:cs="Arial"/>
          <w:sz w:val="22"/>
          <w:szCs w:val="22"/>
        </w:rPr>
        <w:t xml:space="preserve"> </w:t>
      </w:r>
      <w:r w:rsidR="004011C9" w:rsidRPr="001760F8">
        <w:rPr>
          <w:rFonts w:ascii="Arial" w:hAnsi="Arial" w:cs="Arial"/>
          <w:sz w:val="22"/>
          <w:szCs w:val="22"/>
        </w:rPr>
        <w:t>Chamber Choir</w:t>
      </w:r>
    </w:p>
    <w:p w:rsidR="004011C9" w:rsidRPr="001760F8" w:rsidRDefault="00EE1A67" w:rsidP="001760F8">
      <w:pPr>
        <w:ind w:left="720" w:hanging="720"/>
        <w:rPr>
          <w:rFonts w:ascii="Arial" w:hAnsi="Arial" w:cs="Arial"/>
          <w:sz w:val="22"/>
          <w:szCs w:val="22"/>
        </w:rPr>
      </w:pPr>
      <w:r w:rsidRPr="001760F8">
        <w:rPr>
          <w:rFonts w:ascii="Arial" w:hAnsi="Arial" w:cs="Arial"/>
          <w:b/>
          <w:sz w:val="22"/>
          <w:szCs w:val="22"/>
        </w:rPr>
        <w:t xml:space="preserve">Course </w:t>
      </w:r>
      <w:r w:rsidR="004011C9" w:rsidRPr="001760F8">
        <w:rPr>
          <w:rFonts w:ascii="Arial" w:hAnsi="Arial" w:cs="Arial"/>
          <w:b/>
          <w:sz w:val="22"/>
          <w:szCs w:val="22"/>
        </w:rPr>
        <w:t>Description:</w:t>
      </w:r>
      <w:r w:rsidR="004011C9" w:rsidRPr="001760F8">
        <w:rPr>
          <w:rFonts w:ascii="Arial" w:hAnsi="Arial" w:cs="Arial"/>
          <w:sz w:val="22"/>
          <w:szCs w:val="22"/>
        </w:rPr>
        <w:t xml:space="preserve">  </w:t>
      </w:r>
      <w:r w:rsidR="00B606B4" w:rsidRPr="001760F8">
        <w:rPr>
          <w:rFonts w:ascii="Arial" w:hAnsi="Arial" w:cs="Arial"/>
          <w:sz w:val="22"/>
          <w:szCs w:val="22"/>
        </w:rPr>
        <w:t xml:space="preserve">Example of small vocal ensembles may include but are not limited to glee club, madrigals, opera/musical </w:t>
      </w:r>
      <w:proofErr w:type="gramStart"/>
      <w:r w:rsidR="00B606B4" w:rsidRPr="001760F8">
        <w:rPr>
          <w:rFonts w:ascii="Arial" w:hAnsi="Arial" w:cs="Arial"/>
          <w:sz w:val="22"/>
          <w:szCs w:val="22"/>
        </w:rPr>
        <w:t>theater</w:t>
      </w:r>
      <w:proofErr w:type="gramEnd"/>
      <w:r w:rsidR="00B606B4" w:rsidRPr="001760F8">
        <w:rPr>
          <w:rFonts w:ascii="Arial" w:hAnsi="Arial" w:cs="Arial"/>
          <w:sz w:val="22"/>
          <w:szCs w:val="22"/>
        </w:rPr>
        <w:t>, commercial, and folk. Additionally, a</w:t>
      </w:r>
      <w:r w:rsidR="004011C9" w:rsidRPr="001760F8">
        <w:rPr>
          <w:rFonts w:ascii="Arial" w:hAnsi="Arial" w:cs="Arial"/>
          <w:sz w:val="22"/>
          <w:szCs w:val="22"/>
        </w:rPr>
        <w:t xml:space="preserve"> select audition-only choir devoted to performance of an eclectic repertory of choral literature for mixed voices (S.A.T.B.). This course will focus on the development of vocal technique, performance practices, and will culminate with several performances throughout the year both on and off campus.  This group may have an annual tour.  Repertoire consists of advanced collegiate music.</w:t>
      </w:r>
      <w:r w:rsidR="00B606B4" w:rsidRPr="001760F8">
        <w:rPr>
          <w:rFonts w:ascii="Arial" w:hAnsi="Arial" w:cs="Arial"/>
          <w:sz w:val="22"/>
          <w:szCs w:val="22"/>
        </w:rPr>
        <w:t xml:space="preserve"> Lab required.</w:t>
      </w:r>
    </w:p>
    <w:p w:rsidR="001760F8" w:rsidRPr="001760F8" w:rsidRDefault="001760F8" w:rsidP="001760F8">
      <w:pPr>
        <w:ind w:left="720" w:hanging="720"/>
        <w:rPr>
          <w:rFonts w:ascii="Arial" w:hAnsi="Arial" w:cs="Arial"/>
          <w:sz w:val="22"/>
          <w:szCs w:val="22"/>
        </w:rPr>
      </w:pPr>
      <w:r w:rsidRPr="001760F8">
        <w:rPr>
          <w:rFonts w:ascii="Arial" w:eastAsia="Times New Roman" w:hAnsi="Arial" w:cs="Arial"/>
          <w:i/>
          <w:sz w:val="22"/>
          <w:szCs w:val="22"/>
        </w:rPr>
        <w:tab/>
        <w:t>Note: Student may take MUEN 1151, MUEN 1152 and MUEN 1153 for a combined total of no more than 8 credit hours.</w:t>
      </w:r>
    </w:p>
    <w:p w:rsidR="004011C9" w:rsidRPr="001760F8" w:rsidRDefault="00EE1A67" w:rsidP="00EE1A67">
      <w:pPr>
        <w:pStyle w:val="NormalWeb"/>
        <w:tabs>
          <w:tab w:val="left" w:pos="2880"/>
        </w:tabs>
        <w:spacing w:after="0" w:afterAutospacing="0"/>
        <w:rPr>
          <w:rFonts w:ascii="Arial" w:hAnsi="Arial" w:cs="Arial"/>
          <w:sz w:val="22"/>
          <w:szCs w:val="22"/>
        </w:rPr>
      </w:pPr>
      <w:r w:rsidRPr="001760F8">
        <w:rPr>
          <w:rFonts w:ascii="Arial" w:hAnsi="Arial" w:cs="Arial"/>
          <w:b/>
          <w:sz w:val="22"/>
          <w:szCs w:val="22"/>
        </w:rPr>
        <w:t xml:space="preserve">Course </w:t>
      </w:r>
      <w:r w:rsidR="004011C9" w:rsidRPr="001760F8">
        <w:rPr>
          <w:rFonts w:ascii="Arial" w:hAnsi="Arial" w:cs="Arial"/>
          <w:b/>
          <w:sz w:val="22"/>
          <w:szCs w:val="22"/>
        </w:rPr>
        <w:t>Credit Hours:</w:t>
      </w:r>
      <w:r w:rsidR="00FB2996" w:rsidRPr="001760F8">
        <w:rPr>
          <w:rFonts w:ascii="Arial" w:hAnsi="Arial" w:cs="Arial"/>
          <w:b/>
          <w:sz w:val="22"/>
          <w:szCs w:val="22"/>
        </w:rPr>
        <w:tab/>
      </w:r>
      <w:r w:rsidR="004011C9" w:rsidRPr="001760F8">
        <w:rPr>
          <w:rFonts w:ascii="Arial" w:hAnsi="Arial" w:cs="Arial"/>
          <w:sz w:val="22"/>
          <w:szCs w:val="22"/>
        </w:rPr>
        <w:t>1</w:t>
      </w:r>
    </w:p>
    <w:p w:rsidR="004011C9" w:rsidRPr="001760F8" w:rsidRDefault="00B606B4" w:rsidP="004011C9">
      <w:pPr>
        <w:pStyle w:val="NormalWeb"/>
        <w:tabs>
          <w:tab w:val="left" w:pos="2880"/>
        </w:tabs>
        <w:spacing w:before="0" w:beforeAutospacing="0"/>
        <w:ind w:firstLine="720"/>
        <w:rPr>
          <w:rFonts w:ascii="Arial" w:hAnsi="Arial" w:cs="Arial"/>
          <w:b/>
          <w:sz w:val="22"/>
          <w:szCs w:val="22"/>
        </w:rPr>
      </w:pPr>
      <w:r w:rsidRPr="001760F8">
        <w:rPr>
          <w:rFonts w:ascii="Arial" w:hAnsi="Arial" w:cs="Arial"/>
          <w:sz w:val="22"/>
          <w:szCs w:val="22"/>
        </w:rPr>
        <w:t xml:space="preserve">        </w:t>
      </w:r>
      <w:r w:rsidR="00EE1A67" w:rsidRPr="001760F8">
        <w:rPr>
          <w:rFonts w:ascii="Arial" w:hAnsi="Arial" w:cs="Arial"/>
          <w:sz w:val="22"/>
          <w:szCs w:val="22"/>
        </w:rPr>
        <w:t>Lab Hours:</w:t>
      </w:r>
      <w:r w:rsidR="004011C9" w:rsidRPr="001760F8">
        <w:rPr>
          <w:rFonts w:ascii="Arial" w:hAnsi="Arial" w:cs="Arial"/>
          <w:sz w:val="22"/>
          <w:szCs w:val="22"/>
        </w:rPr>
        <w:tab/>
        <w:t>3</w:t>
      </w:r>
      <w:bookmarkStart w:id="0" w:name="_GoBack"/>
      <w:bookmarkEnd w:id="0"/>
    </w:p>
    <w:p w:rsidR="004011C9" w:rsidRPr="001760F8" w:rsidRDefault="004011C9" w:rsidP="00EE1A67">
      <w:pPr>
        <w:pStyle w:val="NormalWeb"/>
        <w:rPr>
          <w:rFonts w:ascii="Arial" w:hAnsi="Arial" w:cs="Arial"/>
          <w:b/>
          <w:sz w:val="22"/>
          <w:szCs w:val="22"/>
        </w:rPr>
      </w:pPr>
      <w:r w:rsidRPr="001760F8">
        <w:rPr>
          <w:rFonts w:ascii="Arial" w:hAnsi="Arial" w:cs="Arial"/>
          <w:b/>
          <w:sz w:val="22"/>
          <w:szCs w:val="22"/>
        </w:rPr>
        <w:t>Prerequisite:</w:t>
      </w:r>
      <w:r w:rsidR="00EE1A67" w:rsidRPr="001760F8">
        <w:rPr>
          <w:rFonts w:ascii="Arial" w:hAnsi="Arial" w:cs="Arial"/>
          <w:sz w:val="22"/>
          <w:szCs w:val="22"/>
        </w:rPr>
        <w:t xml:space="preserve">  </w:t>
      </w:r>
      <w:r w:rsidRPr="001760F8">
        <w:rPr>
          <w:rFonts w:ascii="Arial" w:hAnsi="Arial" w:cs="Arial"/>
          <w:sz w:val="22"/>
          <w:szCs w:val="22"/>
        </w:rPr>
        <w:t>Consent of Instructor</w:t>
      </w:r>
    </w:p>
    <w:p w:rsidR="004011C9" w:rsidRPr="001760F8" w:rsidRDefault="004011C9" w:rsidP="00EE1A67">
      <w:pPr>
        <w:spacing w:after="0" w:afterAutospacing="0"/>
        <w:ind w:left="994" w:hanging="994"/>
        <w:rPr>
          <w:rFonts w:ascii="Arial" w:hAnsi="Arial" w:cs="Arial"/>
          <w:sz w:val="22"/>
          <w:szCs w:val="22"/>
        </w:rPr>
      </w:pPr>
      <w:r w:rsidRPr="001760F8">
        <w:rPr>
          <w:rFonts w:ascii="Arial" w:hAnsi="Arial" w:cs="Arial"/>
          <w:b/>
          <w:sz w:val="22"/>
          <w:szCs w:val="22"/>
        </w:rPr>
        <w:t>Student Learning Outcomes:</w:t>
      </w:r>
      <w:r w:rsidRPr="001760F8">
        <w:rPr>
          <w:rFonts w:ascii="Arial" w:hAnsi="Arial" w:cs="Arial"/>
          <w:sz w:val="22"/>
          <w:szCs w:val="22"/>
        </w:rPr>
        <w:t xml:space="preserve"> </w:t>
      </w:r>
      <w:r w:rsidR="00C71BF1" w:rsidRPr="001760F8">
        <w:rPr>
          <w:rFonts w:ascii="Arial" w:hAnsi="Arial" w:cs="Arial"/>
          <w:sz w:val="22"/>
          <w:szCs w:val="22"/>
        </w:rPr>
        <w:t xml:space="preserve"> </w:t>
      </w:r>
      <w:r w:rsidRPr="001760F8">
        <w:rPr>
          <w:rFonts w:ascii="Arial" w:hAnsi="Arial" w:cs="Arial"/>
          <w:sz w:val="22"/>
          <w:szCs w:val="22"/>
        </w:rPr>
        <w:t xml:space="preserve">Upon successful completion of this course, students </w:t>
      </w:r>
      <w:r w:rsidR="00B606B4" w:rsidRPr="001760F8">
        <w:rPr>
          <w:rFonts w:ascii="Arial" w:hAnsi="Arial" w:cs="Arial"/>
          <w:sz w:val="22"/>
          <w:szCs w:val="22"/>
        </w:rPr>
        <w:t>will</w:t>
      </w:r>
      <w:r w:rsidRPr="001760F8">
        <w:rPr>
          <w:rFonts w:ascii="Arial" w:hAnsi="Arial" w:cs="Arial"/>
          <w:sz w:val="22"/>
          <w:szCs w:val="22"/>
        </w:rPr>
        <w:t>:</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Analyze and categorize his/her voice quality.</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 xml:space="preserve">Demonstrate elements of proper diction including foreign languages (example: Latin, German, Spanish, </w:t>
      </w:r>
      <w:r w:rsidR="00DF20FC" w:rsidRPr="001760F8">
        <w:rPr>
          <w:rFonts w:ascii="Arial" w:hAnsi="Arial" w:cs="Arial"/>
          <w:sz w:val="22"/>
          <w:szCs w:val="22"/>
        </w:rPr>
        <w:t>and French</w:t>
      </w:r>
      <w:r w:rsidRPr="001760F8">
        <w:rPr>
          <w:rFonts w:ascii="Arial" w:hAnsi="Arial" w:cs="Arial"/>
          <w:sz w:val="22"/>
          <w:szCs w:val="22"/>
        </w:rPr>
        <w:t>).</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Identify the musical form and analyze repeated musical patterns and new material within the score.</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Demonstrate accurate pitch and rhythm within the performance of the musical score.</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Demonstrate the proper application of dynamics, tempo, and expressive style within the performance of the musical score.</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Demonstrate appropriate reaction to the conductor's non-verbal cues to achieve clean releases and dynamic contrasts.</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Describe elements of a good performance versus a poor performance.</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Demonstrate appropriate facial expression and stage presence.</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Compare selected musical works and composers and categorize them by historical context.</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Discuss differences in interpretation, rhythm, or ethnic influences in approach to style.</w:t>
      </w:r>
    </w:p>
    <w:p w:rsidR="004011C9" w:rsidRPr="001760F8" w:rsidRDefault="004011C9" w:rsidP="004011C9">
      <w:pPr>
        <w:numPr>
          <w:ilvl w:val="0"/>
          <w:numId w:val="5"/>
        </w:numPr>
        <w:spacing w:before="0" w:beforeAutospacing="0" w:after="0" w:afterAutospacing="0"/>
        <w:rPr>
          <w:rFonts w:ascii="Arial" w:hAnsi="Arial" w:cs="Arial"/>
          <w:sz w:val="22"/>
          <w:szCs w:val="22"/>
        </w:rPr>
      </w:pPr>
      <w:r w:rsidRPr="001760F8">
        <w:rPr>
          <w:rFonts w:ascii="Arial" w:hAnsi="Arial" w:cs="Arial"/>
          <w:sz w:val="22"/>
          <w:szCs w:val="22"/>
        </w:rPr>
        <w:t>Identify harmonic and melodic patterns used to improve tuning.</w:t>
      </w:r>
    </w:p>
    <w:p w:rsidR="00EE1A67" w:rsidRPr="001760F8" w:rsidRDefault="00EE1A67" w:rsidP="00EE1A67">
      <w:pPr>
        <w:rPr>
          <w:rFonts w:ascii="Arial" w:hAnsi="Arial" w:cs="Arial"/>
          <w:sz w:val="22"/>
          <w:szCs w:val="22"/>
        </w:rPr>
      </w:pPr>
      <w:r w:rsidRPr="001760F8">
        <w:rPr>
          <w:rFonts w:ascii="Arial" w:hAnsi="Arial" w:cs="Arial"/>
          <w:b/>
          <w:sz w:val="22"/>
          <w:szCs w:val="22"/>
        </w:rPr>
        <w:t xml:space="preserve">Withdrawal Policy:  </w:t>
      </w:r>
      <w:r w:rsidRPr="001760F8">
        <w:rPr>
          <w:rFonts w:ascii="Arial" w:hAnsi="Arial" w:cs="Arial"/>
          <w:sz w:val="22"/>
          <w:szCs w:val="22"/>
        </w:rPr>
        <w:t xml:space="preserve">See the current </w:t>
      </w:r>
      <w:r w:rsidRPr="001760F8">
        <w:rPr>
          <w:rFonts w:ascii="Arial" w:hAnsi="Arial" w:cs="Arial"/>
          <w:i/>
          <w:sz w:val="22"/>
          <w:szCs w:val="22"/>
        </w:rPr>
        <w:t>Collin Registration Guide</w:t>
      </w:r>
      <w:r w:rsidRPr="001760F8">
        <w:rPr>
          <w:rFonts w:ascii="Arial" w:hAnsi="Arial" w:cs="Arial"/>
          <w:sz w:val="22"/>
          <w:szCs w:val="22"/>
        </w:rPr>
        <w:t xml:space="preserve"> for last day to withdraw.</w:t>
      </w:r>
    </w:p>
    <w:p w:rsidR="00EE1A67" w:rsidRPr="001760F8" w:rsidRDefault="00EE1A67" w:rsidP="00EE1A67">
      <w:pPr>
        <w:spacing w:before="0" w:after="0"/>
        <w:rPr>
          <w:rFonts w:ascii="Arial" w:hAnsi="Arial" w:cs="Arial"/>
          <w:sz w:val="22"/>
          <w:szCs w:val="22"/>
        </w:rPr>
      </w:pPr>
      <w:r w:rsidRPr="001760F8">
        <w:rPr>
          <w:rFonts w:ascii="Arial" w:hAnsi="Arial" w:cs="Arial"/>
          <w:b/>
          <w:sz w:val="22"/>
          <w:szCs w:val="22"/>
        </w:rPr>
        <w:t>Collin College Academic Policies:</w:t>
      </w:r>
      <w:r w:rsidRPr="001760F8">
        <w:rPr>
          <w:rFonts w:ascii="Arial" w:hAnsi="Arial" w:cs="Arial"/>
          <w:sz w:val="22"/>
          <w:szCs w:val="22"/>
        </w:rPr>
        <w:t xml:space="preserve">  See the current </w:t>
      </w:r>
      <w:r w:rsidRPr="001760F8">
        <w:rPr>
          <w:rFonts w:ascii="Arial" w:hAnsi="Arial" w:cs="Arial"/>
          <w:i/>
          <w:sz w:val="22"/>
          <w:szCs w:val="22"/>
        </w:rPr>
        <w:t>Collin Student Handbook</w:t>
      </w:r>
    </w:p>
    <w:p w:rsidR="004011C9" w:rsidRPr="001760F8" w:rsidRDefault="00EE1A67" w:rsidP="006C1760">
      <w:pPr>
        <w:autoSpaceDE w:val="0"/>
        <w:autoSpaceDN w:val="0"/>
        <w:adjustRightInd w:val="0"/>
        <w:spacing w:after="0" w:afterAutospacing="0"/>
        <w:ind w:left="547" w:hanging="547"/>
        <w:rPr>
          <w:rFonts w:ascii="Arial" w:hAnsi="Arial" w:cs="Arial"/>
          <w:b/>
          <w:i/>
          <w:sz w:val="22"/>
          <w:szCs w:val="22"/>
        </w:rPr>
      </w:pPr>
      <w:r w:rsidRPr="001760F8">
        <w:rPr>
          <w:rFonts w:ascii="Arial" w:hAnsi="Arial" w:cs="Arial"/>
          <w:b/>
          <w:sz w:val="22"/>
          <w:szCs w:val="22"/>
        </w:rPr>
        <w:t>Americans with Disabilities Act Statement:</w:t>
      </w:r>
      <w:r w:rsidRPr="001760F8">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C6AD7" w:rsidRPr="001760F8">
        <w:rPr>
          <w:rFonts w:ascii="Arial" w:hAnsi="Arial" w:cs="Arial"/>
          <w:sz w:val="22"/>
          <w:szCs w:val="22"/>
        </w:rPr>
        <w:t>D140</w:t>
      </w:r>
      <w:r w:rsidRPr="001760F8">
        <w:rPr>
          <w:rFonts w:ascii="Arial" w:hAnsi="Arial" w:cs="Arial"/>
          <w:sz w:val="22"/>
          <w:szCs w:val="22"/>
        </w:rPr>
        <w:t xml:space="preserve"> or 972.881.5898 (V/TTD: 972.881.5950) to arrange for appropriate accommodations. See the current </w:t>
      </w:r>
      <w:r w:rsidRPr="001760F8">
        <w:rPr>
          <w:rFonts w:ascii="Arial" w:hAnsi="Arial" w:cs="Arial"/>
          <w:i/>
          <w:sz w:val="22"/>
          <w:szCs w:val="22"/>
        </w:rPr>
        <w:t>Collin Student Handbook</w:t>
      </w:r>
      <w:r w:rsidRPr="001760F8">
        <w:rPr>
          <w:rFonts w:ascii="Arial" w:hAnsi="Arial" w:cs="Arial"/>
          <w:sz w:val="22"/>
          <w:szCs w:val="22"/>
        </w:rPr>
        <w:t xml:space="preserve"> for additional information.</w:t>
      </w:r>
    </w:p>
    <w:sectPr w:rsidR="004011C9" w:rsidRPr="001760F8" w:rsidSect="006C1760">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92" w:rsidRDefault="005B3892" w:rsidP="004011C9">
      <w:pPr>
        <w:spacing w:before="0" w:after="0"/>
      </w:pPr>
      <w:r>
        <w:separator/>
      </w:r>
    </w:p>
  </w:endnote>
  <w:endnote w:type="continuationSeparator" w:id="0">
    <w:p w:rsidR="005B3892" w:rsidRDefault="005B3892" w:rsidP="004011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C9" w:rsidRPr="007F20E3" w:rsidRDefault="00A97C4A" w:rsidP="004011C9">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92" w:rsidRDefault="005B3892" w:rsidP="004011C9">
      <w:pPr>
        <w:spacing w:before="0" w:after="0"/>
      </w:pPr>
      <w:r>
        <w:separator/>
      </w:r>
    </w:p>
  </w:footnote>
  <w:footnote w:type="continuationSeparator" w:id="0">
    <w:p w:rsidR="005B3892" w:rsidRDefault="005B3892" w:rsidP="004011C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1D10FD"/>
    <w:multiLevelType w:val="hybridMultilevel"/>
    <w:tmpl w:val="91AE232E"/>
    <w:lvl w:ilvl="0" w:tplc="0409000F">
      <w:start w:val="1"/>
      <w:numFmt w:val="decimal"/>
      <w:lvlText w:val="%1."/>
      <w:lvlJc w:val="left"/>
      <w:pPr>
        <w:ind w:left="72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623567CF"/>
    <w:multiLevelType w:val="hybridMultilevel"/>
    <w:tmpl w:val="64F211B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MDU1NzA3sTQ2MTFU0lEKTi0uzszPAykwrgUAX3LqUSwAAAA="/>
  </w:docVars>
  <w:rsids>
    <w:rsidRoot w:val="00A21CC7"/>
    <w:rsid w:val="000A5624"/>
    <w:rsid w:val="001760F8"/>
    <w:rsid w:val="001C541D"/>
    <w:rsid w:val="00276FA4"/>
    <w:rsid w:val="00353A0C"/>
    <w:rsid w:val="004011C9"/>
    <w:rsid w:val="004575FE"/>
    <w:rsid w:val="00463CD4"/>
    <w:rsid w:val="00486339"/>
    <w:rsid w:val="004C6AD7"/>
    <w:rsid w:val="004E0D7E"/>
    <w:rsid w:val="00500AB1"/>
    <w:rsid w:val="005970D9"/>
    <w:rsid w:val="005B3892"/>
    <w:rsid w:val="006C1760"/>
    <w:rsid w:val="00726691"/>
    <w:rsid w:val="00897689"/>
    <w:rsid w:val="008A1940"/>
    <w:rsid w:val="009E6AB7"/>
    <w:rsid w:val="00A21CC7"/>
    <w:rsid w:val="00A97C4A"/>
    <w:rsid w:val="00B606B4"/>
    <w:rsid w:val="00C14164"/>
    <w:rsid w:val="00C70986"/>
    <w:rsid w:val="00C71BF1"/>
    <w:rsid w:val="00DF20FC"/>
    <w:rsid w:val="00E86E47"/>
    <w:rsid w:val="00EE1A67"/>
    <w:rsid w:val="00FB29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058C5CC-E9F1-4DAD-B02A-051CDAE8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2010-11-16T13:48:00Z</cp:lastPrinted>
  <dcterms:created xsi:type="dcterms:W3CDTF">2017-04-25T15:13:00Z</dcterms:created>
  <dcterms:modified xsi:type="dcterms:W3CDTF">2017-07-19T17:15:00Z</dcterms:modified>
</cp:coreProperties>
</file>