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6A1FE4" w:rsidRDefault="00314273" w:rsidP="00B06D9B">
      <w:pPr>
        <w:spacing w:before="0" w:beforeAutospacing="0" w:after="0" w:afterAutospacing="0"/>
        <w:jc w:val="center"/>
        <w:rPr>
          <w:rFonts w:ascii="Arial" w:hAnsi="Arial" w:cs="Arial"/>
          <w:b/>
          <w:sz w:val="22"/>
          <w:szCs w:val="22"/>
        </w:rPr>
      </w:pPr>
      <w:r w:rsidRPr="006A1FE4">
        <w:rPr>
          <w:rFonts w:ascii="Arial" w:hAnsi="Arial" w:cs="Arial"/>
          <w:b/>
          <w:sz w:val="22"/>
          <w:szCs w:val="22"/>
        </w:rPr>
        <w:t xml:space="preserve">COLLIN </w:t>
      </w:r>
      <w:r w:rsidR="00D940B4" w:rsidRPr="006A1FE4">
        <w:rPr>
          <w:rFonts w:ascii="Arial" w:hAnsi="Arial" w:cs="Arial"/>
          <w:b/>
          <w:sz w:val="22"/>
          <w:szCs w:val="22"/>
        </w:rPr>
        <w:t>COLLEGE</w:t>
      </w:r>
    </w:p>
    <w:p w:rsidR="00314273" w:rsidRPr="006A1FE4" w:rsidRDefault="00314273" w:rsidP="00B06D9B">
      <w:pPr>
        <w:spacing w:before="0" w:beforeAutospacing="0" w:after="0" w:afterAutospacing="0"/>
        <w:jc w:val="center"/>
        <w:rPr>
          <w:rFonts w:ascii="Arial" w:hAnsi="Arial" w:cs="Arial"/>
          <w:b/>
          <w:sz w:val="22"/>
          <w:szCs w:val="22"/>
        </w:rPr>
      </w:pPr>
      <w:r w:rsidRPr="006A1FE4">
        <w:rPr>
          <w:rFonts w:ascii="Arial" w:hAnsi="Arial" w:cs="Arial"/>
          <w:b/>
          <w:sz w:val="22"/>
          <w:szCs w:val="22"/>
        </w:rPr>
        <w:t>COURSE SYLLABUS</w:t>
      </w:r>
    </w:p>
    <w:p w:rsidR="00D940B4" w:rsidRPr="006A1FE4" w:rsidRDefault="00D940B4" w:rsidP="00B06D9B">
      <w:pPr>
        <w:pStyle w:val="NormalWeb"/>
        <w:spacing w:before="0" w:beforeAutospacing="0" w:after="0" w:afterAutospacing="0"/>
        <w:jc w:val="center"/>
        <w:rPr>
          <w:rFonts w:ascii="Arial" w:hAnsi="Arial" w:cs="Arial"/>
          <w:b/>
          <w:sz w:val="22"/>
          <w:szCs w:val="22"/>
        </w:rPr>
      </w:pPr>
    </w:p>
    <w:p w:rsidR="0077361B" w:rsidRPr="006A1FE4" w:rsidRDefault="00B06D9B" w:rsidP="00B06D9B">
      <w:pPr>
        <w:pStyle w:val="NormalWeb"/>
        <w:spacing w:before="0" w:beforeAutospacing="0" w:after="0" w:afterAutospacing="0"/>
        <w:rPr>
          <w:rFonts w:ascii="Arial" w:hAnsi="Arial" w:cs="Arial"/>
          <w:b/>
          <w:sz w:val="22"/>
          <w:szCs w:val="22"/>
        </w:rPr>
      </w:pPr>
      <w:r w:rsidRPr="006A1FE4">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86360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7361B" w:rsidRPr="00536E33" w:rsidRDefault="0077361B" w:rsidP="0077361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">
                <v:textbox>
                  <w:txbxContent>
                    <w:p w:rsidR="0077361B" w:rsidRPr="00536E33" w:rsidRDefault="0077361B" w:rsidP="0077361B">
                      <w:pPr>
                        <w:rPr>
                          <w:rFonts w:ascii="Arial" w:hAnsi="Arial" w:cs="Arial"/>
                          <w:sz w:val="24"/>
                          <w:szCs w:val="24"/>
                        </w:rPr>
                      </w:pPr>
                      <w:r>
                        <w:rPr>
                          <w:rFonts w:ascii="Arial" w:hAnsi="Arial" w:cs="Arial"/>
                          <w:sz w:val="24"/>
                          <w:szCs w:val="24"/>
                        </w:rPr>
                        <w:t>Course Information</w:t>
                      </w:r>
                    </w:p>
                  </w:txbxContent>
                </v:textbox>
              </v:shape>
            </w:pict>
          </mc:Fallback>
        </mc:AlternateContent>
      </w:r>
    </w:p>
    <w:p w:rsidR="00103BCE" w:rsidRPr="006A1FE4" w:rsidRDefault="00103BCE" w:rsidP="00B06D9B">
      <w:pPr>
        <w:pStyle w:val="NormalWeb"/>
        <w:spacing w:before="0" w:beforeAutospacing="0" w:after="0" w:afterAutospacing="0"/>
        <w:rPr>
          <w:rFonts w:ascii="Arial" w:hAnsi="Arial" w:cs="Arial"/>
          <w:b/>
          <w:sz w:val="22"/>
          <w:szCs w:val="22"/>
        </w:rPr>
      </w:pPr>
    </w:p>
    <w:p w:rsidR="00314273" w:rsidRPr="006A1FE4" w:rsidRDefault="00D940B4" w:rsidP="00314273">
      <w:pPr>
        <w:pStyle w:val="NormalWeb"/>
        <w:spacing w:before="0" w:after="0"/>
        <w:rPr>
          <w:rFonts w:ascii="Arial" w:hAnsi="Arial" w:cs="Arial"/>
          <w:i/>
          <w:sz w:val="22"/>
          <w:szCs w:val="22"/>
        </w:rPr>
      </w:pPr>
      <w:r w:rsidRPr="006A1FE4">
        <w:rPr>
          <w:rFonts w:ascii="Arial" w:hAnsi="Arial" w:cs="Arial"/>
          <w:b/>
          <w:sz w:val="22"/>
          <w:szCs w:val="22"/>
        </w:rPr>
        <w:t xml:space="preserve">Course </w:t>
      </w:r>
      <w:r w:rsidR="00314273" w:rsidRPr="006A1FE4">
        <w:rPr>
          <w:rFonts w:ascii="Arial" w:hAnsi="Arial" w:cs="Arial"/>
          <w:b/>
          <w:sz w:val="22"/>
          <w:szCs w:val="22"/>
        </w:rPr>
        <w:t>Number:</w:t>
      </w:r>
      <w:r w:rsidR="00314273" w:rsidRPr="006A1FE4">
        <w:rPr>
          <w:rFonts w:ascii="Arial" w:hAnsi="Arial" w:cs="Arial"/>
          <w:sz w:val="22"/>
          <w:szCs w:val="22"/>
        </w:rPr>
        <w:t xml:space="preserve">  </w:t>
      </w:r>
      <w:r w:rsidR="00314273" w:rsidRPr="006A1FE4">
        <w:rPr>
          <w:rFonts w:ascii="Arial" w:eastAsia="Times New Roman" w:hAnsi="Arial" w:cs="Arial"/>
          <w:sz w:val="22"/>
          <w:szCs w:val="22"/>
        </w:rPr>
        <w:t>MUEN 1121</w:t>
      </w:r>
    </w:p>
    <w:p w:rsidR="00314273" w:rsidRPr="006A1FE4" w:rsidRDefault="00D940B4" w:rsidP="00314273">
      <w:pPr>
        <w:pStyle w:val="NormalWeb"/>
        <w:spacing w:before="0" w:after="0"/>
        <w:rPr>
          <w:rFonts w:ascii="Arial" w:hAnsi="Arial" w:cs="Arial"/>
          <w:sz w:val="22"/>
          <w:szCs w:val="22"/>
        </w:rPr>
      </w:pPr>
      <w:r w:rsidRPr="006A1FE4">
        <w:rPr>
          <w:rFonts w:ascii="Arial" w:hAnsi="Arial" w:cs="Arial"/>
          <w:b/>
          <w:sz w:val="22"/>
          <w:szCs w:val="22"/>
        </w:rPr>
        <w:t xml:space="preserve">Course </w:t>
      </w:r>
      <w:r w:rsidR="00314273" w:rsidRPr="006A1FE4">
        <w:rPr>
          <w:rFonts w:ascii="Arial" w:hAnsi="Arial" w:cs="Arial"/>
          <w:b/>
          <w:sz w:val="22"/>
          <w:szCs w:val="22"/>
        </w:rPr>
        <w:t>Title:</w:t>
      </w:r>
      <w:r w:rsidR="00314273" w:rsidRPr="006A1FE4">
        <w:rPr>
          <w:rFonts w:ascii="Arial" w:hAnsi="Arial" w:cs="Arial"/>
          <w:sz w:val="22"/>
          <w:szCs w:val="22"/>
        </w:rPr>
        <w:t xml:space="preserve"> </w:t>
      </w:r>
      <w:r w:rsidRPr="006A1FE4">
        <w:rPr>
          <w:rFonts w:ascii="Arial" w:hAnsi="Arial" w:cs="Arial"/>
          <w:sz w:val="22"/>
          <w:szCs w:val="22"/>
        </w:rPr>
        <w:t xml:space="preserve"> </w:t>
      </w:r>
      <w:r w:rsidR="00314273" w:rsidRPr="006A1FE4">
        <w:rPr>
          <w:rFonts w:ascii="Arial" w:hAnsi="Arial" w:cs="Arial"/>
          <w:sz w:val="22"/>
          <w:szCs w:val="22"/>
        </w:rPr>
        <w:t xml:space="preserve">Jazz Lab Band </w:t>
      </w:r>
    </w:p>
    <w:p w:rsidR="00314273" w:rsidRPr="006A1FE4" w:rsidRDefault="00D940B4" w:rsidP="00D940B4">
      <w:pPr>
        <w:ind w:left="900" w:hanging="900"/>
        <w:rPr>
          <w:rFonts w:ascii="Arial" w:hAnsi="Arial" w:cs="Arial"/>
          <w:sz w:val="22"/>
          <w:szCs w:val="22"/>
        </w:rPr>
      </w:pPr>
      <w:r w:rsidRPr="006A1FE4">
        <w:rPr>
          <w:rFonts w:ascii="Arial" w:hAnsi="Arial" w:cs="Arial"/>
          <w:b/>
          <w:sz w:val="22"/>
          <w:szCs w:val="22"/>
        </w:rPr>
        <w:t xml:space="preserve">Course </w:t>
      </w:r>
      <w:r w:rsidR="00314273" w:rsidRPr="006A1FE4">
        <w:rPr>
          <w:rFonts w:ascii="Arial" w:hAnsi="Arial" w:cs="Arial"/>
          <w:b/>
          <w:sz w:val="22"/>
          <w:szCs w:val="22"/>
        </w:rPr>
        <w:t>Description:</w:t>
      </w:r>
      <w:r w:rsidRPr="006A1FE4">
        <w:rPr>
          <w:rFonts w:ascii="Arial" w:hAnsi="Arial" w:cs="Arial"/>
          <w:sz w:val="22"/>
          <w:szCs w:val="22"/>
        </w:rPr>
        <w:t xml:space="preserve"> </w:t>
      </w:r>
      <w:r w:rsidR="00540C63" w:rsidRPr="006A1FE4">
        <w:rPr>
          <w:rFonts w:ascii="Arial" w:hAnsi="Arial" w:cs="Arial"/>
          <w:sz w:val="22"/>
          <w:szCs w:val="22"/>
        </w:rPr>
        <w:t>Examples of major instrumental ensembles may include but are not limited to concert band, marching band, collaborative piano, jazz band, and orchestra. Additionally,</w:t>
      </w:r>
      <w:r w:rsidRPr="006A1FE4">
        <w:rPr>
          <w:rFonts w:ascii="Arial" w:hAnsi="Arial" w:cs="Arial"/>
          <w:sz w:val="22"/>
          <w:szCs w:val="22"/>
        </w:rPr>
        <w:t xml:space="preserve"> </w:t>
      </w:r>
      <w:r w:rsidR="00540C63" w:rsidRPr="006A1FE4">
        <w:rPr>
          <w:rFonts w:ascii="Arial" w:hAnsi="Arial" w:cs="Arial"/>
          <w:sz w:val="22"/>
          <w:szCs w:val="22"/>
        </w:rPr>
        <w:t>p</w:t>
      </w:r>
      <w:r w:rsidR="00314273" w:rsidRPr="006A1FE4">
        <w:rPr>
          <w:rFonts w:ascii="Arial" w:hAnsi="Arial" w:cs="Arial"/>
          <w:sz w:val="22"/>
          <w:szCs w:val="22"/>
        </w:rPr>
        <w:t>articipation in a large band concentrating on jazz and commercial music performance styles. Consisting of 16-21 instrumentalists and one vocalist, the band performs both traditional and contemporary jazz literature. A number of performances both on and off campus are given each semester. Lab required.</w:t>
      </w:r>
    </w:p>
    <w:p w:rsidR="006E0390" w:rsidRPr="006A1FE4" w:rsidRDefault="006E0390" w:rsidP="006E0390">
      <w:pPr>
        <w:tabs>
          <w:tab w:val="left" w:pos="720"/>
          <w:tab w:val="left" w:pos="1053"/>
          <w:tab w:val="left" w:pos="2013"/>
          <w:tab w:val="left" w:pos="5086"/>
        </w:tabs>
        <w:spacing w:after="0"/>
        <w:ind w:firstLine="3"/>
        <w:rPr>
          <w:rFonts w:ascii="Arial" w:hAnsi="Arial" w:cs="Arial"/>
          <w:sz w:val="22"/>
          <w:szCs w:val="22"/>
        </w:rPr>
      </w:pPr>
      <w:r w:rsidRPr="006A1FE4">
        <w:rPr>
          <w:rFonts w:ascii="Arial" w:eastAsia="Times New Roman" w:hAnsi="Arial" w:cs="Arial"/>
          <w:i/>
          <w:sz w:val="22"/>
          <w:szCs w:val="22"/>
        </w:rPr>
        <w:tab/>
        <w:t xml:space="preserve">Note: Students may take MUEN 1121 and MUEN 1122 for a combined total of no more than 8 credit </w:t>
      </w:r>
      <w:r w:rsidRPr="006A1FE4">
        <w:rPr>
          <w:rFonts w:ascii="Arial" w:eastAsia="Times New Roman" w:hAnsi="Arial" w:cs="Arial"/>
          <w:i/>
          <w:sz w:val="22"/>
          <w:szCs w:val="22"/>
        </w:rPr>
        <w:tab/>
        <w:t>hours.</w:t>
      </w:r>
    </w:p>
    <w:p w:rsidR="00314273" w:rsidRPr="006A1FE4" w:rsidRDefault="00D940B4" w:rsidP="00314273">
      <w:pPr>
        <w:pStyle w:val="NormalWeb"/>
        <w:tabs>
          <w:tab w:val="left" w:pos="2880"/>
        </w:tabs>
        <w:spacing w:before="0" w:beforeAutospacing="0" w:after="0" w:afterAutospacing="0"/>
        <w:rPr>
          <w:rFonts w:ascii="Arial" w:hAnsi="Arial" w:cs="Arial"/>
          <w:sz w:val="22"/>
          <w:szCs w:val="22"/>
        </w:rPr>
      </w:pPr>
      <w:r w:rsidRPr="006A1FE4">
        <w:rPr>
          <w:rFonts w:ascii="Arial" w:hAnsi="Arial" w:cs="Arial"/>
          <w:b/>
          <w:sz w:val="22"/>
          <w:szCs w:val="22"/>
        </w:rPr>
        <w:t>Course Credit Hours:</w:t>
      </w:r>
      <w:r w:rsidR="00314273" w:rsidRPr="006A1FE4">
        <w:rPr>
          <w:rFonts w:ascii="Arial" w:hAnsi="Arial" w:cs="Arial"/>
          <w:b/>
          <w:sz w:val="22"/>
          <w:szCs w:val="22"/>
        </w:rPr>
        <w:tab/>
      </w:r>
      <w:r w:rsidR="00314273" w:rsidRPr="006A1FE4">
        <w:rPr>
          <w:rFonts w:ascii="Arial" w:hAnsi="Arial" w:cs="Arial"/>
          <w:sz w:val="22"/>
          <w:szCs w:val="22"/>
        </w:rPr>
        <w:t>1</w:t>
      </w:r>
    </w:p>
    <w:p w:rsidR="00314273" w:rsidRPr="006A1FE4" w:rsidRDefault="00B06D9B" w:rsidP="00314273">
      <w:pPr>
        <w:pStyle w:val="NormalWeb"/>
        <w:tabs>
          <w:tab w:val="left" w:pos="2880"/>
        </w:tabs>
        <w:spacing w:before="0" w:beforeAutospacing="0"/>
        <w:ind w:firstLine="720"/>
        <w:rPr>
          <w:rFonts w:ascii="Arial" w:hAnsi="Arial" w:cs="Arial"/>
          <w:b/>
          <w:sz w:val="22"/>
          <w:szCs w:val="22"/>
        </w:rPr>
      </w:pPr>
      <w:r w:rsidRPr="006A1FE4">
        <w:rPr>
          <w:rFonts w:ascii="Arial" w:hAnsi="Arial" w:cs="Arial"/>
          <w:sz w:val="22"/>
          <w:szCs w:val="22"/>
        </w:rPr>
        <w:t xml:space="preserve">        </w:t>
      </w:r>
      <w:r w:rsidR="00314273" w:rsidRPr="006A1FE4">
        <w:rPr>
          <w:rFonts w:ascii="Arial" w:hAnsi="Arial" w:cs="Arial"/>
          <w:sz w:val="22"/>
          <w:szCs w:val="22"/>
        </w:rPr>
        <w:t xml:space="preserve">Lab Hours: </w:t>
      </w:r>
      <w:r w:rsidR="00314273" w:rsidRPr="006A1FE4">
        <w:rPr>
          <w:rFonts w:ascii="Arial" w:hAnsi="Arial" w:cs="Arial"/>
          <w:sz w:val="22"/>
          <w:szCs w:val="22"/>
        </w:rPr>
        <w:tab/>
        <w:t>3</w:t>
      </w:r>
    </w:p>
    <w:p w:rsidR="00314273" w:rsidRPr="006A1FE4" w:rsidRDefault="00314273" w:rsidP="00314273">
      <w:pPr>
        <w:pStyle w:val="NormalWeb"/>
        <w:spacing w:before="0" w:after="0"/>
        <w:rPr>
          <w:rFonts w:ascii="Arial" w:hAnsi="Arial" w:cs="Arial"/>
          <w:b/>
          <w:sz w:val="22"/>
          <w:szCs w:val="22"/>
        </w:rPr>
      </w:pPr>
      <w:r w:rsidRPr="006A1FE4">
        <w:rPr>
          <w:rFonts w:ascii="Arial" w:hAnsi="Arial" w:cs="Arial"/>
          <w:b/>
          <w:sz w:val="22"/>
          <w:szCs w:val="22"/>
        </w:rPr>
        <w:t>Prerequisite:</w:t>
      </w:r>
      <w:r w:rsidR="00D940B4" w:rsidRPr="006A1FE4">
        <w:rPr>
          <w:rFonts w:ascii="Arial" w:hAnsi="Arial" w:cs="Arial"/>
          <w:sz w:val="22"/>
          <w:szCs w:val="22"/>
        </w:rPr>
        <w:t xml:space="preserve">  </w:t>
      </w:r>
      <w:r w:rsidRPr="006A1FE4">
        <w:rPr>
          <w:rFonts w:ascii="Arial" w:hAnsi="Arial" w:cs="Arial"/>
          <w:sz w:val="22"/>
          <w:szCs w:val="22"/>
        </w:rPr>
        <w:t>Audition</w:t>
      </w:r>
      <w:bookmarkStart w:id="0" w:name="_GoBack"/>
      <w:bookmarkEnd w:id="0"/>
    </w:p>
    <w:p w:rsidR="00314273" w:rsidRPr="006A1FE4" w:rsidRDefault="00314273" w:rsidP="00103BCE">
      <w:pPr>
        <w:spacing w:before="0" w:beforeAutospacing="0" w:after="0" w:afterAutospacing="0"/>
        <w:ind w:left="540" w:hanging="540"/>
        <w:rPr>
          <w:rFonts w:ascii="Arial" w:hAnsi="Arial" w:cs="Arial"/>
          <w:sz w:val="22"/>
          <w:szCs w:val="22"/>
        </w:rPr>
      </w:pPr>
      <w:r w:rsidRPr="006A1FE4">
        <w:rPr>
          <w:rFonts w:ascii="Arial" w:hAnsi="Arial" w:cs="Arial"/>
          <w:b/>
          <w:sz w:val="22"/>
          <w:szCs w:val="22"/>
        </w:rPr>
        <w:t>Student Learning Outcomes:</w:t>
      </w:r>
      <w:r w:rsidR="00635E5C" w:rsidRPr="006A1FE4">
        <w:rPr>
          <w:rFonts w:ascii="Arial" w:hAnsi="Arial" w:cs="Arial"/>
          <w:sz w:val="22"/>
          <w:szCs w:val="22"/>
        </w:rPr>
        <w:t xml:space="preserve">  </w:t>
      </w:r>
      <w:r w:rsidRPr="006A1FE4">
        <w:rPr>
          <w:rFonts w:ascii="Arial" w:hAnsi="Arial" w:cs="Arial"/>
          <w:sz w:val="22"/>
          <w:szCs w:val="22"/>
        </w:rPr>
        <w:t xml:space="preserve">Upon successful completion of this course, students </w:t>
      </w:r>
      <w:r w:rsidR="00540C63" w:rsidRPr="006A1FE4">
        <w:rPr>
          <w:rFonts w:ascii="Arial" w:hAnsi="Arial" w:cs="Arial"/>
          <w:sz w:val="22"/>
          <w:szCs w:val="22"/>
        </w:rPr>
        <w:t>will</w:t>
      </w:r>
      <w:r w:rsidRPr="006A1FE4">
        <w:rPr>
          <w:rFonts w:ascii="Arial" w:hAnsi="Arial" w:cs="Arial"/>
          <w:sz w:val="22"/>
          <w:szCs w:val="22"/>
        </w:rPr>
        <w:t>:</w:t>
      </w:r>
    </w:p>
    <w:p w:rsidR="00314273" w:rsidRPr="006A1FE4" w:rsidRDefault="00314273" w:rsidP="00103BCE">
      <w:pPr>
        <w:numPr>
          <w:ilvl w:val="0"/>
          <w:numId w:val="5"/>
        </w:numPr>
        <w:spacing w:before="0" w:beforeAutospacing="0" w:after="0" w:afterAutospacing="0"/>
        <w:rPr>
          <w:rStyle w:val="text10"/>
          <w:rFonts w:ascii="Arial" w:hAnsi="Arial" w:cs="Arial"/>
          <w:sz w:val="22"/>
          <w:szCs w:val="22"/>
        </w:rPr>
      </w:pPr>
      <w:r w:rsidRPr="006A1FE4">
        <w:rPr>
          <w:rStyle w:val="text10"/>
          <w:rFonts w:ascii="Arial" w:hAnsi="Arial" w:cs="Arial"/>
          <w:sz w:val="22"/>
          <w:szCs w:val="22"/>
        </w:rPr>
        <w:t xml:space="preserve">Demonstrate rehearsal skills to include ensemble precision, intonation, </w:t>
      </w:r>
      <w:r w:rsidR="00103BCE" w:rsidRPr="006A1FE4">
        <w:rPr>
          <w:rStyle w:val="text10"/>
          <w:rFonts w:ascii="Arial" w:hAnsi="Arial" w:cs="Arial"/>
          <w:sz w:val="22"/>
          <w:szCs w:val="22"/>
        </w:rPr>
        <w:t>sight-reading, sound, and style.</w:t>
      </w:r>
      <w:r w:rsidRPr="006A1FE4">
        <w:rPr>
          <w:rStyle w:val="text10"/>
          <w:rFonts w:ascii="Arial" w:hAnsi="Arial" w:cs="Arial"/>
          <w:sz w:val="22"/>
          <w:szCs w:val="22"/>
        </w:rPr>
        <w:t xml:space="preserve"> </w:t>
      </w:r>
    </w:p>
    <w:p w:rsidR="00314273" w:rsidRPr="006A1FE4" w:rsidRDefault="00D940B4" w:rsidP="00103BCE">
      <w:pPr>
        <w:numPr>
          <w:ilvl w:val="0"/>
          <w:numId w:val="5"/>
        </w:numPr>
        <w:spacing w:before="0" w:beforeAutospacing="0" w:after="0" w:afterAutospacing="0"/>
        <w:rPr>
          <w:rFonts w:ascii="Arial" w:hAnsi="Arial" w:cs="Arial"/>
          <w:sz w:val="22"/>
          <w:szCs w:val="22"/>
        </w:rPr>
      </w:pPr>
      <w:r w:rsidRPr="006A1FE4">
        <w:rPr>
          <w:rStyle w:val="text10"/>
          <w:rFonts w:ascii="Arial" w:hAnsi="Arial" w:cs="Arial"/>
          <w:sz w:val="22"/>
          <w:szCs w:val="22"/>
        </w:rPr>
        <w:t>D</w:t>
      </w:r>
      <w:r w:rsidR="00314273" w:rsidRPr="006A1FE4">
        <w:rPr>
          <w:rStyle w:val="text10"/>
          <w:rFonts w:ascii="Arial" w:hAnsi="Arial" w:cs="Arial"/>
          <w:sz w:val="22"/>
          <w:szCs w:val="22"/>
        </w:rPr>
        <w:t>emonstrate appropriate improvisational ability</w:t>
      </w:r>
      <w:r w:rsidR="00103BCE" w:rsidRPr="006A1FE4">
        <w:rPr>
          <w:rStyle w:val="text10"/>
          <w:rFonts w:ascii="Arial" w:hAnsi="Arial" w:cs="Arial"/>
          <w:sz w:val="22"/>
          <w:szCs w:val="22"/>
        </w:rPr>
        <w:t>.</w:t>
      </w:r>
    </w:p>
    <w:p w:rsidR="00314273" w:rsidRPr="006A1FE4" w:rsidRDefault="00314273" w:rsidP="00103BCE">
      <w:pPr>
        <w:pStyle w:val="NormalWeb"/>
        <w:numPr>
          <w:ilvl w:val="0"/>
          <w:numId w:val="5"/>
        </w:numPr>
        <w:spacing w:before="0" w:beforeAutospacing="0" w:after="0" w:afterAutospacing="0"/>
        <w:rPr>
          <w:rFonts w:ascii="Arial" w:hAnsi="Arial" w:cs="Arial"/>
          <w:strike/>
          <w:sz w:val="22"/>
          <w:szCs w:val="22"/>
        </w:rPr>
      </w:pPr>
      <w:r w:rsidRPr="006A1FE4">
        <w:rPr>
          <w:rFonts w:ascii="Arial" w:hAnsi="Arial" w:cs="Arial"/>
          <w:sz w:val="22"/>
          <w:szCs w:val="22"/>
        </w:rPr>
        <w:t>Demonstrate appropriate etiquette for live performance.</w:t>
      </w:r>
    </w:p>
    <w:p w:rsidR="00314273" w:rsidRPr="006A1FE4" w:rsidRDefault="00314273" w:rsidP="00103BCE">
      <w:pPr>
        <w:pStyle w:val="NormalWeb"/>
        <w:numPr>
          <w:ilvl w:val="0"/>
          <w:numId w:val="5"/>
        </w:numPr>
        <w:spacing w:before="0" w:beforeAutospacing="0" w:after="0" w:afterAutospacing="0"/>
        <w:rPr>
          <w:rFonts w:ascii="Arial" w:hAnsi="Arial" w:cs="Arial"/>
          <w:sz w:val="22"/>
          <w:szCs w:val="22"/>
        </w:rPr>
      </w:pPr>
      <w:r w:rsidRPr="006A1FE4">
        <w:rPr>
          <w:rFonts w:ascii="Arial" w:hAnsi="Arial" w:cs="Arial"/>
          <w:sz w:val="22"/>
          <w:szCs w:val="22"/>
        </w:rPr>
        <w:t>Discuss the differences in style of the assigned jazz literature.</w:t>
      </w:r>
    </w:p>
    <w:p w:rsidR="00314273" w:rsidRPr="006A1FE4" w:rsidRDefault="00314273" w:rsidP="00103BCE">
      <w:pPr>
        <w:pStyle w:val="NormalWeb"/>
        <w:numPr>
          <w:ilvl w:val="0"/>
          <w:numId w:val="5"/>
        </w:numPr>
        <w:spacing w:before="0" w:beforeAutospacing="0" w:after="0" w:afterAutospacing="0"/>
        <w:rPr>
          <w:rFonts w:ascii="Arial" w:hAnsi="Arial" w:cs="Arial"/>
          <w:sz w:val="22"/>
          <w:szCs w:val="22"/>
        </w:rPr>
      </w:pPr>
      <w:r w:rsidRPr="006A1FE4">
        <w:rPr>
          <w:rFonts w:ascii="Arial" w:hAnsi="Arial" w:cs="Arial"/>
          <w:sz w:val="22"/>
          <w:szCs w:val="22"/>
        </w:rPr>
        <w:t>Categorize jazz repertoire into style periods.</w:t>
      </w:r>
    </w:p>
    <w:p w:rsidR="00314273" w:rsidRPr="006A1FE4" w:rsidRDefault="00314273" w:rsidP="00103BCE">
      <w:pPr>
        <w:pStyle w:val="NormalWeb"/>
        <w:numPr>
          <w:ilvl w:val="0"/>
          <w:numId w:val="5"/>
        </w:numPr>
        <w:spacing w:before="0" w:beforeAutospacing="0" w:after="0" w:afterAutospacing="0"/>
        <w:rPr>
          <w:rFonts w:ascii="Arial" w:hAnsi="Arial" w:cs="Arial"/>
          <w:sz w:val="22"/>
          <w:szCs w:val="22"/>
        </w:rPr>
      </w:pPr>
      <w:r w:rsidRPr="006A1FE4">
        <w:rPr>
          <w:rFonts w:ascii="Arial" w:hAnsi="Arial" w:cs="Arial"/>
          <w:sz w:val="22"/>
          <w:szCs w:val="22"/>
        </w:rPr>
        <w:t>Identify harmonic and melodic patterns used to improve solo improvisation.</w:t>
      </w:r>
    </w:p>
    <w:p w:rsidR="00314273" w:rsidRPr="006A1FE4" w:rsidRDefault="00314273" w:rsidP="00103BCE">
      <w:pPr>
        <w:pStyle w:val="NormalWeb"/>
        <w:numPr>
          <w:ilvl w:val="0"/>
          <w:numId w:val="5"/>
        </w:numPr>
        <w:spacing w:before="0" w:beforeAutospacing="0" w:after="0" w:afterAutospacing="0"/>
        <w:rPr>
          <w:rFonts w:ascii="Arial" w:hAnsi="Arial" w:cs="Arial"/>
          <w:sz w:val="22"/>
          <w:szCs w:val="22"/>
        </w:rPr>
      </w:pPr>
      <w:r w:rsidRPr="006A1FE4">
        <w:rPr>
          <w:rFonts w:ascii="Arial" w:hAnsi="Arial" w:cs="Arial"/>
          <w:sz w:val="22"/>
          <w:szCs w:val="22"/>
        </w:rPr>
        <w:t>Demonstrate accurate pitch and rhythm within the performance of musical score.</w:t>
      </w:r>
    </w:p>
    <w:p w:rsidR="00D940B4" w:rsidRPr="006A1FE4" w:rsidRDefault="00D940B4" w:rsidP="00D940B4">
      <w:pPr>
        <w:rPr>
          <w:rFonts w:ascii="Arial" w:hAnsi="Arial" w:cs="Arial"/>
          <w:sz w:val="22"/>
          <w:szCs w:val="22"/>
        </w:rPr>
      </w:pPr>
      <w:r w:rsidRPr="006A1FE4">
        <w:rPr>
          <w:rFonts w:ascii="Arial" w:hAnsi="Arial" w:cs="Arial"/>
          <w:b/>
          <w:sz w:val="22"/>
          <w:szCs w:val="22"/>
        </w:rPr>
        <w:t xml:space="preserve">Withdrawal Policy:  </w:t>
      </w:r>
      <w:r w:rsidRPr="006A1FE4">
        <w:rPr>
          <w:rFonts w:ascii="Arial" w:hAnsi="Arial" w:cs="Arial"/>
          <w:sz w:val="22"/>
          <w:szCs w:val="22"/>
        </w:rPr>
        <w:t xml:space="preserve">See the current </w:t>
      </w:r>
      <w:r w:rsidRPr="006A1FE4">
        <w:rPr>
          <w:rFonts w:ascii="Arial" w:hAnsi="Arial" w:cs="Arial"/>
          <w:i/>
          <w:sz w:val="22"/>
          <w:szCs w:val="22"/>
        </w:rPr>
        <w:t>Collin Registration Guide</w:t>
      </w:r>
      <w:r w:rsidRPr="006A1FE4">
        <w:rPr>
          <w:rFonts w:ascii="Arial" w:hAnsi="Arial" w:cs="Arial"/>
          <w:sz w:val="22"/>
          <w:szCs w:val="22"/>
        </w:rPr>
        <w:t xml:space="preserve"> for last day to withdraw.</w:t>
      </w:r>
    </w:p>
    <w:p w:rsidR="00D940B4" w:rsidRPr="006A1FE4" w:rsidRDefault="00D940B4" w:rsidP="00D940B4">
      <w:pPr>
        <w:spacing w:before="0" w:after="0"/>
        <w:rPr>
          <w:rFonts w:ascii="Arial" w:hAnsi="Arial" w:cs="Arial"/>
          <w:sz w:val="22"/>
          <w:szCs w:val="22"/>
        </w:rPr>
      </w:pPr>
      <w:r w:rsidRPr="006A1FE4">
        <w:rPr>
          <w:rFonts w:ascii="Arial" w:hAnsi="Arial" w:cs="Arial"/>
          <w:b/>
          <w:sz w:val="22"/>
          <w:szCs w:val="22"/>
        </w:rPr>
        <w:t>Collin College Academic Policies:</w:t>
      </w:r>
      <w:r w:rsidRPr="006A1FE4">
        <w:rPr>
          <w:rFonts w:ascii="Arial" w:hAnsi="Arial" w:cs="Arial"/>
          <w:sz w:val="22"/>
          <w:szCs w:val="22"/>
        </w:rPr>
        <w:t xml:space="preserve">  See the current </w:t>
      </w:r>
      <w:r w:rsidRPr="006A1FE4">
        <w:rPr>
          <w:rFonts w:ascii="Arial" w:hAnsi="Arial" w:cs="Arial"/>
          <w:i/>
          <w:sz w:val="22"/>
          <w:szCs w:val="22"/>
        </w:rPr>
        <w:t>Collin Student Handbook</w:t>
      </w:r>
    </w:p>
    <w:p w:rsidR="00D940B4" w:rsidRPr="006A1FE4" w:rsidRDefault="00D940B4" w:rsidP="00D940B4">
      <w:pPr>
        <w:autoSpaceDE w:val="0"/>
        <w:autoSpaceDN w:val="0"/>
        <w:adjustRightInd w:val="0"/>
        <w:spacing w:after="0" w:afterAutospacing="0"/>
        <w:ind w:left="547" w:hanging="547"/>
        <w:rPr>
          <w:rFonts w:ascii="Arial" w:hAnsi="Arial" w:cs="Arial"/>
          <w:sz w:val="22"/>
          <w:szCs w:val="22"/>
        </w:rPr>
      </w:pPr>
      <w:r w:rsidRPr="006A1FE4">
        <w:rPr>
          <w:rFonts w:ascii="Arial" w:hAnsi="Arial" w:cs="Arial"/>
          <w:b/>
          <w:sz w:val="22"/>
          <w:szCs w:val="22"/>
        </w:rPr>
        <w:t>Americans with Disabilities Act Statement:</w:t>
      </w:r>
      <w:r w:rsidRPr="006A1FE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w:t>
      </w:r>
      <w:r w:rsidR="00A676AF" w:rsidRPr="006A1FE4">
        <w:rPr>
          <w:rFonts w:ascii="Arial" w:hAnsi="Arial" w:cs="Arial"/>
          <w:sz w:val="22"/>
          <w:szCs w:val="22"/>
        </w:rPr>
        <w:t xml:space="preserve"> </w:t>
      </w:r>
      <w:r w:rsidRPr="006A1FE4">
        <w:rPr>
          <w:rFonts w:ascii="Arial" w:hAnsi="Arial" w:cs="Arial"/>
          <w:sz w:val="22"/>
          <w:szCs w:val="22"/>
        </w:rPr>
        <w:t>responsibility to contact the ACCESS office, SCC-</w:t>
      </w:r>
      <w:r w:rsidR="00F47173" w:rsidRPr="006A1FE4">
        <w:rPr>
          <w:rFonts w:ascii="Arial" w:hAnsi="Arial" w:cs="Arial"/>
          <w:sz w:val="22"/>
          <w:szCs w:val="22"/>
        </w:rPr>
        <w:t>D140</w:t>
      </w:r>
      <w:r w:rsidRPr="006A1FE4">
        <w:rPr>
          <w:rFonts w:ascii="Arial" w:hAnsi="Arial" w:cs="Arial"/>
          <w:sz w:val="22"/>
          <w:szCs w:val="22"/>
        </w:rPr>
        <w:t xml:space="preserve"> or 972.881.5898 (V/TTD: 972.881.5950) to arrange for appropriate accommodations. See the current </w:t>
      </w:r>
      <w:r w:rsidRPr="006A1FE4">
        <w:rPr>
          <w:rFonts w:ascii="Arial" w:hAnsi="Arial" w:cs="Arial"/>
          <w:i/>
          <w:sz w:val="22"/>
          <w:szCs w:val="22"/>
        </w:rPr>
        <w:t>Collin Student Handbook</w:t>
      </w:r>
      <w:r w:rsidRPr="006A1FE4">
        <w:rPr>
          <w:rFonts w:ascii="Arial" w:hAnsi="Arial" w:cs="Arial"/>
          <w:sz w:val="22"/>
          <w:szCs w:val="22"/>
        </w:rPr>
        <w:t xml:space="preserve"> for additional information.</w:t>
      </w:r>
    </w:p>
    <w:p w:rsidR="00D940B4" w:rsidRPr="006A1FE4" w:rsidRDefault="00D940B4" w:rsidP="00314273">
      <w:pPr>
        <w:pStyle w:val="NormalWeb"/>
        <w:rPr>
          <w:rFonts w:ascii="Arial" w:hAnsi="Arial" w:cs="Arial"/>
          <w:b/>
          <w:sz w:val="22"/>
          <w:szCs w:val="22"/>
        </w:rPr>
      </w:pPr>
    </w:p>
    <w:sectPr w:rsidR="00D940B4" w:rsidRPr="006A1FE4"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9A" w:rsidRDefault="00D01F9A" w:rsidP="00314273">
      <w:pPr>
        <w:spacing w:before="0" w:after="0"/>
      </w:pPr>
      <w:r>
        <w:separator/>
      </w:r>
    </w:p>
  </w:endnote>
  <w:endnote w:type="continuationSeparator" w:id="0">
    <w:p w:rsidR="00D01F9A" w:rsidRDefault="00D01F9A"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73" w:rsidRPr="007F20E3" w:rsidRDefault="00B06D9B" w:rsidP="00314273">
    <w:pPr>
      <w:pStyle w:val="Footer"/>
      <w:jc w:val="right"/>
      <w:rPr>
        <w:rFonts w:ascii="Arial" w:hAnsi="Arial" w:cs="Arial"/>
        <w:sz w:val="16"/>
        <w:szCs w:val="16"/>
      </w:rPr>
    </w:pPr>
    <w:r>
      <w:rPr>
        <w:rFonts w:ascii="Arial" w:hAnsi="Arial" w:cs="Arial"/>
        <w:sz w:val="16"/>
        <w:szCs w:val="16"/>
      </w:rPr>
      <w:t>Fall 2017</w:t>
    </w:r>
    <w:r w:rsidR="006A1FE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9A" w:rsidRDefault="00D01F9A" w:rsidP="00314273">
      <w:pPr>
        <w:spacing w:before="0" w:after="0"/>
      </w:pPr>
      <w:r>
        <w:separator/>
      </w:r>
    </w:p>
  </w:footnote>
  <w:footnote w:type="continuationSeparator" w:id="0">
    <w:p w:rsidR="00D01F9A" w:rsidRDefault="00D01F9A"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4E2"/>
    <w:multiLevelType w:val="hybridMultilevel"/>
    <w:tmpl w:val="C908E72C"/>
    <w:lvl w:ilvl="0" w:tplc="4774AC08">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D03C0"/>
    <w:multiLevelType w:val="hybridMultilevel"/>
    <w:tmpl w:val="301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MDEwNTGyNLcwMbBU0lEKTi0uzszPAykwrgUAP30JnCwAAAA="/>
  </w:docVars>
  <w:rsids>
    <w:rsidRoot w:val="00A21CC7"/>
    <w:rsid w:val="00063914"/>
    <w:rsid w:val="00103BCE"/>
    <w:rsid w:val="00142552"/>
    <w:rsid w:val="00150FC9"/>
    <w:rsid w:val="001B0A19"/>
    <w:rsid w:val="00212831"/>
    <w:rsid w:val="00231DE3"/>
    <w:rsid w:val="00296E38"/>
    <w:rsid w:val="00314273"/>
    <w:rsid w:val="00381351"/>
    <w:rsid w:val="0047634F"/>
    <w:rsid w:val="00540C63"/>
    <w:rsid w:val="00635E5C"/>
    <w:rsid w:val="006A1FE4"/>
    <w:rsid w:val="006E0390"/>
    <w:rsid w:val="00766F2A"/>
    <w:rsid w:val="0077361B"/>
    <w:rsid w:val="007B42DD"/>
    <w:rsid w:val="00A21CC7"/>
    <w:rsid w:val="00A676AF"/>
    <w:rsid w:val="00B06D9B"/>
    <w:rsid w:val="00D01F9A"/>
    <w:rsid w:val="00D80244"/>
    <w:rsid w:val="00D940B4"/>
    <w:rsid w:val="00EC24FA"/>
    <w:rsid w:val="00F47173"/>
    <w:rsid w:val="00FA6E80"/>
    <w:rsid w:val="00FB0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4F275FE-6543-4693-8650-99F76EB9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2010-11-16T13:46:00Z</cp:lastPrinted>
  <dcterms:created xsi:type="dcterms:W3CDTF">2017-04-19T19:41:00Z</dcterms:created>
  <dcterms:modified xsi:type="dcterms:W3CDTF">2017-07-18T21:48:00Z</dcterms:modified>
</cp:coreProperties>
</file>