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DF" w:rsidRPr="002769F3" w:rsidRDefault="0018637F" w:rsidP="002769F3">
      <w:pPr>
        <w:autoSpaceDE w:val="0"/>
        <w:autoSpaceDN w:val="0"/>
        <w:adjustRightInd w:val="0"/>
        <w:ind w:right="-720"/>
        <w:contextualSpacing/>
        <w:jc w:val="center"/>
        <w:rPr>
          <w:rFonts w:ascii="Arial" w:hAnsi="Arial" w:cs="Arial"/>
          <w:b/>
          <w:bCs/>
          <w:sz w:val="21"/>
          <w:szCs w:val="21"/>
        </w:rPr>
      </w:pPr>
      <w:r w:rsidRPr="002769F3">
        <w:rPr>
          <w:rFonts w:ascii="Arial" w:hAnsi="Arial" w:cs="Arial"/>
          <w:b/>
          <w:bCs/>
          <w:sz w:val="21"/>
          <w:szCs w:val="21"/>
        </w:rPr>
        <w:t>COLLIN COLLEGE</w:t>
      </w:r>
    </w:p>
    <w:p w:rsidR="0018637F" w:rsidRPr="002769F3" w:rsidRDefault="0018637F" w:rsidP="002769F3">
      <w:pPr>
        <w:autoSpaceDE w:val="0"/>
        <w:autoSpaceDN w:val="0"/>
        <w:adjustRightInd w:val="0"/>
        <w:ind w:right="-720"/>
        <w:contextualSpacing/>
        <w:jc w:val="center"/>
        <w:rPr>
          <w:rFonts w:ascii="Arial" w:hAnsi="Arial" w:cs="Arial"/>
          <w:b/>
          <w:bCs/>
          <w:sz w:val="21"/>
          <w:szCs w:val="21"/>
        </w:rPr>
      </w:pPr>
      <w:r w:rsidRPr="002769F3">
        <w:rPr>
          <w:rFonts w:ascii="Arial" w:hAnsi="Arial" w:cs="Arial"/>
          <w:b/>
          <w:bCs/>
          <w:sz w:val="21"/>
          <w:szCs w:val="21"/>
        </w:rPr>
        <w:t xml:space="preserve">COURSE SYLLABUS </w:t>
      </w:r>
    </w:p>
    <w:p w:rsidR="00ED74DF" w:rsidRPr="002769F3" w:rsidRDefault="00ED74DF" w:rsidP="002769F3">
      <w:pPr>
        <w:autoSpaceDE w:val="0"/>
        <w:autoSpaceDN w:val="0"/>
        <w:adjustRightInd w:val="0"/>
        <w:ind w:right="-720"/>
        <w:contextualSpacing/>
        <w:jc w:val="center"/>
        <w:rPr>
          <w:rFonts w:ascii="Arial" w:hAnsi="Arial" w:cs="Arial"/>
          <w:b/>
          <w:bCs/>
          <w:sz w:val="21"/>
          <w:szCs w:val="21"/>
        </w:rPr>
      </w:pPr>
    </w:p>
    <w:p w:rsidR="0018637F" w:rsidRPr="002769F3" w:rsidRDefault="002769F3" w:rsidP="002769F3">
      <w:pPr>
        <w:autoSpaceDE w:val="0"/>
        <w:autoSpaceDN w:val="0"/>
        <w:adjustRightInd w:val="0"/>
        <w:ind w:right="-720"/>
        <w:contextualSpacing/>
        <w:rPr>
          <w:rFonts w:ascii="Arial" w:hAnsi="Arial" w:cs="Arial"/>
          <w:b/>
          <w:bCs/>
          <w:sz w:val="21"/>
          <w:szCs w:val="21"/>
        </w:rPr>
      </w:pPr>
      <w:r w:rsidRPr="002769F3">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26035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8637F" w:rsidRPr="000F6ED7" w:rsidRDefault="0018637F" w:rsidP="0018637F">
                            <w:pPr>
                              <w:rPr>
                                <w:rFonts w:ascii="Arial" w:hAnsi="Arial" w:cs="Arial"/>
                                <w:color w:val="000000"/>
                              </w:rPr>
                            </w:pPr>
                            <w:r w:rsidRPr="000F6ED7">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axlYLcAAAABgEAAA8AAABkcnMvZG93bnJldi54&#10;bWxMj8FOwzAQRO9I/IO1SFwQddJWaRviVAgJBDcoCK5uvE0i7HWw3TT8PcsJjk+zmnlbbSdnxYgh&#10;9p4U5LMMBFLjTU+tgrfX++s1iJg0GW09oYJvjLCtz88qXRp/ohccd6kVXEKx1Aq6lIZSyth06HSc&#10;+QGJs4MPTifG0EoT9InLnZXzLCuk0z3xQqcHvOuw+dwdnYL18nH8iE+L5/emONhNulqND19BqcuL&#10;6fYGRMIp/R3Drz6rQ81Oe38kE4VVsOFPkoJlDoLT+WrBvGcucpB1Jf/r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BrGVgtwAAAAGAQAADwAAAAAAAAAAAAAAAACCBAAAZHJzL2Rv&#10;d25yZXYueG1sUEsFBgAAAAAEAAQA8wAAAIsFAAAAAA==&#10;">
                <v:textbox>
                  <w:txbxContent>
                    <w:p w:rsidR="0018637F" w:rsidRPr="000F6ED7" w:rsidRDefault="0018637F" w:rsidP="0018637F">
                      <w:pPr>
                        <w:rPr>
                          <w:rFonts w:ascii="Arial" w:hAnsi="Arial" w:cs="Arial"/>
                          <w:color w:val="000000"/>
                        </w:rPr>
                      </w:pPr>
                      <w:r w:rsidRPr="000F6ED7">
                        <w:rPr>
                          <w:rFonts w:ascii="Arial" w:hAnsi="Arial" w:cs="Arial"/>
                          <w:color w:val="000000"/>
                        </w:rPr>
                        <w:t>Course Information</w:t>
                      </w:r>
                    </w:p>
                  </w:txbxContent>
                </v:textbox>
              </v:shape>
            </w:pict>
          </mc:Fallback>
        </mc:AlternateContent>
      </w:r>
    </w:p>
    <w:p w:rsidR="0018637F" w:rsidRPr="002769F3" w:rsidRDefault="0018637F" w:rsidP="002769F3">
      <w:pPr>
        <w:autoSpaceDE w:val="0"/>
        <w:autoSpaceDN w:val="0"/>
        <w:adjustRightInd w:val="0"/>
        <w:ind w:right="-720"/>
        <w:contextualSpacing/>
        <w:rPr>
          <w:rFonts w:ascii="Arial" w:hAnsi="Arial" w:cs="Arial"/>
          <w:b/>
          <w:bCs/>
          <w:sz w:val="21"/>
          <w:szCs w:val="21"/>
        </w:rPr>
      </w:pPr>
    </w:p>
    <w:p w:rsidR="0018637F" w:rsidRPr="002769F3" w:rsidRDefault="0018637F" w:rsidP="002769F3">
      <w:pPr>
        <w:autoSpaceDE w:val="0"/>
        <w:autoSpaceDN w:val="0"/>
        <w:adjustRightInd w:val="0"/>
        <w:ind w:right="-720"/>
        <w:contextualSpacing/>
        <w:rPr>
          <w:rFonts w:ascii="Arial" w:hAnsi="Arial" w:cs="Arial"/>
          <w:b/>
          <w:bCs/>
          <w:sz w:val="21"/>
          <w:szCs w:val="21"/>
        </w:rPr>
      </w:pPr>
    </w:p>
    <w:p w:rsidR="00ED74DF" w:rsidRPr="002769F3" w:rsidRDefault="00ED74DF" w:rsidP="00ED74DF">
      <w:pPr>
        <w:autoSpaceDE w:val="0"/>
        <w:autoSpaceDN w:val="0"/>
        <w:adjustRightInd w:val="0"/>
        <w:ind w:right="-720"/>
        <w:rPr>
          <w:rFonts w:ascii="Arial" w:hAnsi="Arial" w:cs="Arial"/>
          <w:sz w:val="21"/>
          <w:szCs w:val="21"/>
        </w:rPr>
      </w:pPr>
      <w:r w:rsidRPr="002769F3">
        <w:rPr>
          <w:rFonts w:ascii="Arial" w:hAnsi="Arial" w:cs="Arial"/>
          <w:b/>
          <w:bCs/>
          <w:sz w:val="21"/>
          <w:szCs w:val="21"/>
        </w:rPr>
        <w:t>Course Number</w:t>
      </w:r>
      <w:r w:rsidR="007E52EA" w:rsidRPr="002769F3">
        <w:rPr>
          <w:rFonts w:ascii="Arial" w:hAnsi="Arial" w:cs="Arial"/>
          <w:sz w:val="21"/>
          <w:szCs w:val="21"/>
        </w:rPr>
        <w:t>: CETT 13</w:t>
      </w:r>
      <w:r w:rsidRPr="002769F3">
        <w:rPr>
          <w:rFonts w:ascii="Arial" w:hAnsi="Arial" w:cs="Arial"/>
          <w:sz w:val="21"/>
          <w:szCs w:val="21"/>
        </w:rPr>
        <w:t>03</w:t>
      </w:r>
    </w:p>
    <w:p w:rsidR="00ED74DF" w:rsidRPr="002769F3" w:rsidRDefault="00ED74DF" w:rsidP="00ED74DF">
      <w:pPr>
        <w:autoSpaceDE w:val="0"/>
        <w:autoSpaceDN w:val="0"/>
        <w:adjustRightInd w:val="0"/>
        <w:ind w:right="-720"/>
        <w:rPr>
          <w:rFonts w:ascii="Arial" w:hAnsi="Arial" w:cs="Arial"/>
          <w:sz w:val="21"/>
          <w:szCs w:val="21"/>
        </w:rPr>
      </w:pPr>
    </w:p>
    <w:p w:rsidR="00ED74DF" w:rsidRPr="002769F3" w:rsidRDefault="00ED74DF" w:rsidP="00ED74DF">
      <w:pPr>
        <w:autoSpaceDE w:val="0"/>
        <w:autoSpaceDN w:val="0"/>
        <w:adjustRightInd w:val="0"/>
        <w:ind w:right="-720"/>
        <w:rPr>
          <w:rFonts w:ascii="Arial" w:hAnsi="Arial" w:cs="Arial"/>
          <w:sz w:val="21"/>
          <w:szCs w:val="21"/>
        </w:rPr>
      </w:pPr>
      <w:r w:rsidRPr="002769F3">
        <w:rPr>
          <w:rFonts w:ascii="Arial" w:hAnsi="Arial" w:cs="Arial"/>
          <w:b/>
          <w:bCs/>
          <w:sz w:val="21"/>
          <w:szCs w:val="21"/>
        </w:rPr>
        <w:t xml:space="preserve">Course Title: </w:t>
      </w:r>
      <w:r w:rsidRPr="002769F3">
        <w:rPr>
          <w:rFonts w:ascii="Arial" w:hAnsi="Arial" w:cs="Arial"/>
          <w:sz w:val="21"/>
          <w:szCs w:val="21"/>
        </w:rPr>
        <w:t>DC Circuits</w:t>
      </w:r>
    </w:p>
    <w:p w:rsidR="00ED74DF" w:rsidRPr="002769F3" w:rsidRDefault="00ED74DF" w:rsidP="00ED74DF">
      <w:pPr>
        <w:autoSpaceDE w:val="0"/>
        <w:autoSpaceDN w:val="0"/>
        <w:adjustRightInd w:val="0"/>
        <w:ind w:right="-720"/>
        <w:rPr>
          <w:rFonts w:ascii="Arial" w:hAnsi="Arial" w:cs="Arial"/>
          <w:sz w:val="21"/>
          <w:szCs w:val="21"/>
        </w:rPr>
      </w:pPr>
    </w:p>
    <w:p w:rsidR="00ED74DF" w:rsidRPr="002769F3" w:rsidRDefault="00ED74DF" w:rsidP="00D26C40">
      <w:pPr>
        <w:autoSpaceDE w:val="0"/>
        <w:autoSpaceDN w:val="0"/>
        <w:adjustRightInd w:val="0"/>
        <w:ind w:left="360" w:right="90" w:hanging="360"/>
        <w:rPr>
          <w:rFonts w:ascii="Arial" w:hAnsi="Arial" w:cs="Arial"/>
          <w:sz w:val="21"/>
          <w:szCs w:val="21"/>
        </w:rPr>
      </w:pPr>
      <w:r w:rsidRPr="002769F3">
        <w:rPr>
          <w:rFonts w:ascii="Arial" w:hAnsi="Arial" w:cs="Arial"/>
          <w:b/>
          <w:bCs/>
          <w:sz w:val="21"/>
          <w:szCs w:val="21"/>
        </w:rPr>
        <w:t xml:space="preserve">Course Description: </w:t>
      </w:r>
      <w:r w:rsidRPr="002769F3">
        <w:rPr>
          <w:rFonts w:ascii="Arial" w:hAnsi="Arial" w:cs="Arial"/>
          <w:sz w:val="21"/>
          <w:szCs w:val="21"/>
        </w:rPr>
        <w:t>A study of the fundamentals of direct current including Ohm's law,</w:t>
      </w:r>
      <w:r w:rsidR="00313A3E" w:rsidRPr="002769F3">
        <w:rPr>
          <w:rFonts w:ascii="Arial" w:hAnsi="Arial" w:cs="Arial"/>
          <w:sz w:val="21"/>
          <w:szCs w:val="21"/>
        </w:rPr>
        <w:t xml:space="preserve"> </w:t>
      </w:r>
      <w:r w:rsidRPr="002769F3">
        <w:rPr>
          <w:rFonts w:ascii="Arial" w:hAnsi="Arial" w:cs="Arial"/>
          <w:sz w:val="21"/>
          <w:szCs w:val="21"/>
        </w:rPr>
        <w:t>Kirchhoff's law, and circuit analysis techniques.</w:t>
      </w:r>
    </w:p>
    <w:p w:rsidR="00ED74DF" w:rsidRPr="002769F3" w:rsidRDefault="00ED74DF" w:rsidP="00ED74DF">
      <w:pPr>
        <w:autoSpaceDE w:val="0"/>
        <w:autoSpaceDN w:val="0"/>
        <w:adjustRightInd w:val="0"/>
        <w:ind w:right="-720"/>
        <w:rPr>
          <w:rFonts w:ascii="Arial" w:hAnsi="Arial" w:cs="Arial"/>
          <w:sz w:val="21"/>
          <w:szCs w:val="21"/>
        </w:rPr>
      </w:pPr>
    </w:p>
    <w:p w:rsidR="0018637F" w:rsidRPr="002769F3" w:rsidRDefault="00ED74DF" w:rsidP="00D26C40">
      <w:pPr>
        <w:tabs>
          <w:tab w:val="left" w:pos="2250"/>
        </w:tabs>
        <w:autoSpaceDE w:val="0"/>
        <w:autoSpaceDN w:val="0"/>
        <w:adjustRightInd w:val="0"/>
        <w:ind w:right="-720"/>
        <w:rPr>
          <w:rFonts w:ascii="Arial" w:hAnsi="Arial" w:cs="Arial"/>
          <w:sz w:val="21"/>
          <w:szCs w:val="21"/>
        </w:rPr>
      </w:pPr>
      <w:r w:rsidRPr="002769F3">
        <w:rPr>
          <w:rFonts w:ascii="Arial" w:hAnsi="Arial" w:cs="Arial"/>
          <w:b/>
          <w:bCs/>
          <w:sz w:val="21"/>
          <w:szCs w:val="21"/>
        </w:rPr>
        <w:t>Course Credit Hours:</w:t>
      </w:r>
      <w:r w:rsidR="00D26C40" w:rsidRPr="002769F3">
        <w:rPr>
          <w:rFonts w:ascii="Arial" w:hAnsi="Arial" w:cs="Arial"/>
          <w:b/>
          <w:bCs/>
          <w:sz w:val="21"/>
          <w:szCs w:val="21"/>
        </w:rPr>
        <w:tab/>
      </w:r>
      <w:r w:rsidR="000A29C2" w:rsidRPr="002769F3">
        <w:rPr>
          <w:rFonts w:ascii="Arial" w:hAnsi="Arial" w:cs="Arial"/>
          <w:sz w:val="21"/>
          <w:szCs w:val="21"/>
        </w:rPr>
        <w:t>3</w:t>
      </w:r>
      <w:bookmarkStart w:id="0" w:name="_GoBack"/>
      <w:bookmarkEnd w:id="0"/>
    </w:p>
    <w:p w:rsidR="0018637F" w:rsidRPr="002769F3" w:rsidRDefault="0018637F" w:rsidP="00D26C40">
      <w:pPr>
        <w:tabs>
          <w:tab w:val="left" w:pos="2250"/>
        </w:tabs>
        <w:autoSpaceDE w:val="0"/>
        <w:autoSpaceDN w:val="0"/>
        <w:adjustRightInd w:val="0"/>
        <w:ind w:right="-720"/>
        <w:rPr>
          <w:rFonts w:ascii="Arial" w:hAnsi="Arial" w:cs="Arial"/>
          <w:sz w:val="21"/>
          <w:szCs w:val="21"/>
        </w:rPr>
      </w:pPr>
      <w:r w:rsidRPr="002769F3">
        <w:rPr>
          <w:rFonts w:ascii="Arial" w:hAnsi="Arial" w:cs="Arial"/>
          <w:sz w:val="21"/>
          <w:szCs w:val="21"/>
        </w:rPr>
        <w:t xml:space="preserve">             </w:t>
      </w:r>
      <w:r w:rsidR="00D26C40" w:rsidRPr="002769F3">
        <w:rPr>
          <w:rFonts w:ascii="Arial" w:hAnsi="Arial" w:cs="Arial"/>
          <w:sz w:val="21"/>
          <w:szCs w:val="21"/>
        </w:rPr>
        <w:t>Lecture Hours:</w:t>
      </w:r>
      <w:r w:rsidR="00D26C40" w:rsidRPr="002769F3">
        <w:rPr>
          <w:rFonts w:ascii="Arial" w:hAnsi="Arial" w:cs="Arial"/>
          <w:sz w:val="21"/>
          <w:szCs w:val="21"/>
        </w:rPr>
        <w:tab/>
      </w:r>
      <w:r w:rsidR="007E52EA" w:rsidRPr="002769F3">
        <w:rPr>
          <w:rFonts w:ascii="Arial" w:hAnsi="Arial" w:cs="Arial"/>
          <w:sz w:val="21"/>
          <w:szCs w:val="21"/>
        </w:rPr>
        <w:t>2</w:t>
      </w:r>
    </w:p>
    <w:p w:rsidR="00ED74DF" w:rsidRPr="002769F3" w:rsidRDefault="0018637F" w:rsidP="00D26C40">
      <w:pPr>
        <w:tabs>
          <w:tab w:val="left" w:pos="2250"/>
        </w:tabs>
        <w:autoSpaceDE w:val="0"/>
        <w:autoSpaceDN w:val="0"/>
        <w:adjustRightInd w:val="0"/>
        <w:ind w:right="-720"/>
        <w:rPr>
          <w:rFonts w:ascii="Arial" w:hAnsi="Arial" w:cs="Arial"/>
          <w:sz w:val="21"/>
          <w:szCs w:val="21"/>
        </w:rPr>
      </w:pPr>
      <w:r w:rsidRPr="002769F3">
        <w:rPr>
          <w:rFonts w:ascii="Arial" w:hAnsi="Arial" w:cs="Arial"/>
          <w:sz w:val="21"/>
          <w:szCs w:val="21"/>
        </w:rPr>
        <w:t xml:space="preserve">                   </w:t>
      </w:r>
      <w:r w:rsidR="00D26C40" w:rsidRPr="002769F3">
        <w:rPr>
          <w:rFonts w:ascii="Arial" w:hAnsi="Arial" w:cs="Arial"/>
          <w:sz w:val="21"/>
          <w:szCs w:val="21"/>
        </w:rPr>
        <w:t>Lab Hours:</w:t>
      </w:r>
      <w:r w:rsidR="00D26C40" w:rsidRPr="002769F3">
        <w:rPr>
          <w:rFonts w:ascii="Arial" w:hAnsi="Arial" w:cs="Arial"/>
          <w:sz w:val="21"/>
          <w:szCs w:val="21"/>
        </w:rPr>
        <w:tab/>
      </w:r>
      <w:r w:rsidR="00ED74DF" w:rsidRPr="002769F3">
        <w:rPr>
          <w:rFonts w:ascii="Arial" w:hAnsi="Arial" w:cs="Arial"/>
          <w:sz w:val="21"/>
          <w:szCs w:val="21"/>
        </w:rPr>
        <w:t>3</w:t>
      </w:r>
    </w:p>
    <w:p w:rsidR="00ED74DF" w:rsidRPr="002769F3" w:rsidRDefault="00ED74DF" w:rsidP="00ED74DF">
      <w:pPr>
        <w:autoSpaceDE w:val="0"/>
        <w:autoSpaceDN w:val="0"/>
        <w:adjustRightInd w:val="0"/>
        <w:ind w:right="-720"/>
        <w:rPr>
          <w:rFonts w:ascii="Arial" w:hAnsi="Arial" w:cs="Arial"/>
          <w:sz w:val="21"/>
          <w:szCs w:val="21"/>
        </w:rPr>
      </w:pPr>
    </w:p>
    <w:p w:rsidR="0018637F" w:rsidRPr="002769F3" w:rsidRDefault="00ED74DF" w:rsidP="0018637F">
      <w:pPr>
        <w:ind w:left="360" w:hanging="360"/>
        <w:rPr>
          <w:rFonts w:ascii="Arial" w:hAnsi="Arial" w:cs="Arial"/>
          <w:strike/>
          <w:color w:val="FF0000"/>
          <w:sz w:val="21"/>
          <w:szCs w:val="21"/>
        </w:rPr>
      </w:pPr>
      <w:r w:rsidRPr="002769F3">
        <w:rPr>
          <w:rFonts w:ascii="Arial" w:hAnsi="Arial" w:cs="Arial"/>
          <w:b/>
          <w:bCs/>
          <w:sz w:val="21"/>
          <w:szCs w:val="21"/>
        </w:rPr>
        <w:t>Student Learning Outcomes</w:t>
      </w:r>
    </w:p>
    <w:p w:rsidR="0018637F" w:rsidRPr="00795077" w:rsidRDefault="002769F3" w:rsidP="00795077">
      <w:pPr>
        <w:pStyle w:val="ListParagraph"/>
        <w:numPr>
          <w:ilvl w:val="0"/>
          <w:numId w:val="6"/>
        </w:numPr>
        <w:rPr>
          <w:rFonts w:ascii="Arial" w:hAnsi="Arial" w:cs="Arial"/>
          <w:sz w:val="21"/>
          <w:szCs w:val="21"/>
        </w:rPr>
      </w:pPr>
      <w:r w:rsidRPr="00795077">
        <w:rPr>
          <w:rFonts w:ascii="Arial" w:hAnsi="Arial" w:cs="Arial"/>
          <w:b/>
          <w:sz w:val="21"/>
          <w:szCs w:val="21"/>
        </w:rPr>
        <w:t>State-mandated Outcomes:</w:t>
      </w:r>
      <w:r w:rsidRPr="00795077">
        <w:rPr>
          <w:rFonts w:ascii="Arial" w:hAnsi="Arial" w:cs="Arial"/>
          <w:sz w:val="21"/>
          <w:szCs w:val="21"/>
        </w:rPr>
        <w:t xml:space="preserve"> </w:t>
      </w:r>
      <w:r w:rsidRPr="00795077">
        <w:rPr>
          <w:rFonts w:ascii="Arial" w:hAnsi="Arial" w:cs="Arial"/>
          <w:sz w:val="21"/>
          <w:szCs w:val="21"/>
        </w:rPr>
        <w:t>Upon successful completion of this course</w:t>
      </w:r>
      <w:r w:rsidRPr="00795077">
        <w:rPr>
          <w:rFonts w:ascii="Arial" w:hAnsi="Arial" w:cs="Arial"/>
          <w:sz w:val="21"/>
          <w:szCs w:val="21"/>
        </w:rPr>
        <w:t>, students will:</w:t>
      </w:r>
    </w:p>
    <w:p w:rsidR="00C732E2" w:rsidRPr="00795077" w:rsidRDefault="00ED74DF" w:rsidP="00795077">
      <w:pPr>
        <w:pStyle w:val="ListParagraph"/>
        <w:numPr>
          <w:ilvl w:val="0"/>
          <w:numId w:val="7"/>
        </w:numPr>
        <w:autoSpaceDE w:val="0"/>
        <w:autoSpaceDN w:val="0"/>
        <w:adjustRightInd w:val="0"/>
        <w:ind w:right="90"/>
        <w:rPr>
          <w:rFonts w:ascii="Arial" w:hAnsi="Arial" w:cs="Arial"/>
          <w:sz w:val="21"/>
          <w:szCs w:val="21"/>
        </w:rPr>
      </w:pPr>
      <w:r w:rsidRPr="00795077">
        <w:rPr>
          <w:rFonts w:ascii="Arial" w:hAnsi="Arial" w:cs="Arial"/>
          <w:sz w:val="21"/>
          <w:szCs w:val="21"/>
        </w:rPr>
        <w:t xml:space="preserve">Apply safety techniques while working on and troubleshooting </w:t>
      </w:r>
      <w:r w:rsidR="0018637F" w:rsidRPr="00795077">
        <w:rPr>
          <w:rFonts w:ascii="Arial" w:hAnsi="Arial" w:cs="Arial"/>
          <w:sz w:val="21"/>
          <w:szCs w:val="21"/>
        </w:rPr>
        <w:t>various circuits and components</w:t>
      </w:r>
      <w:r w:rsidR="002956F4" w:rsidRPr="00795077">
        <w:rPr>
          <w:rFonts w:ascii="Arial" w:hAnsi="Arial" w:cs="Arial"/>
          <w:sz w:val="21"/>
          <w:szCs w:val="21"/>
        </w:rPr>
        <w:t xml:space="preserve">. </w:t>
      </w:r>
      <w:r w:rsidR="00AD660A" w:rsidRPr="00795077">
        <w:rPr>
          <w:rFonts w:ascii="Arial" w:hAnsi="Arial" w:cs="Arial"/>
          <w:sz w:val="21"/>
          <w:szCs w:val="21"/>
        </w:rPr>
        <w:t xml:space="preserve"> (</w:t>
      </w:r>
      <w:r w:rsidR="00AD1A97" w:rsidRPr="00795077">
        <w:rPr>
          <w:rFonts w:ascii="Arial" w:hAnsi="Arial" w:cs="Arial"/>
          <w:color w:val="000000"/>
          <w:sz w:val="21"/>
          <w:szCs w:val="21"/>
        </w:rPr>
        <w:t xml:space="preserve">SCANS: </w:t>
      </w:r>
      <w:r w:rsidR="00C732E2" w:rsidRPr="00795077">
        <w:rPr>
          <w:rFonts w:ascii="Arial" w:hAnsi="Arial" w:cs="Arial"/>
          <w:sz w:val="21"/>
          <w:szCs w:val="21"/>
        </w:rPr>
        <w:t>F4, F5, F6, F7, F8, F9, F10, F11, F12, F13, F14, F15, F16</w:t>
      </w:r>
      <w:r w:rsidR="00AD660A" w:rsidRPr="00795077">
        <w:rPr>
          <w:rFonts w:ascii="Arial" w:hAnsi="Arial" w:cs="Arial"/>
          <w:sz w:val="21"/>
          <w:szCs w:val="21"/>
        </w:rPr>
        <w:t>)</w:t>
      </w:r>
      <w:r w:rsidR="00C732E2" w:rsidRPr="00795077">
        <w:rPr>
          <w:rFonts w:ascii="Arial" w:hAnsi="Arial" w:cs="Arial"/>
          <w:sz w:val="21"/>
          <w:szCs w:val="21"/>
        </w:rPr>
        <w:t xml:space="preserve">, </w:t>
      </w:r>
      <w:r w:rsidR="00AD660A"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C1, C3, C4, C5, C6, C7, C8, C9, C10, C11, C12, C13, C14, C15, C16, C17, C18, C19, C20)</w:t>
      </w:r>
    </w:p>
    <w:p w:rsidR="00C732E2" w:rsidRPr="00795077" w:rsidRDefault="0018637F" w:rsidP="00795077">
      <w:pPr>
        <w:pStyle w:val="ListParagraph"/>
        <w:numPr>
          <w:ilvl w:val="0"/>
          <w:numId w:val="7"/>
        </w:numPr>
        <w:autoSpaceDE w:val="0"/>
        <w:autoSpaceDN w:val="0"/>
        <w:adjustRightInd w:val="0"/>
        <w:ind w:right="90"/>
        <w:rPr>
          <w:rFonts w:ascii="Arial" w:hAnsi="Arial" w:cs="Arial"/>
          <w:sz w:val="21"/>
          <w:szCs w:val="21"/>
        </w:rPr>
      </w:pPr>
      <w:r w:rsidRPr="00795077">
        <w:rPr>
          <w:rFonts w:ascii="Arial" w:hAnsi="Arial" w:cs="Arial"/>
          <w:sz w:val="21"/>
          <w:szCs w:val="21"/>
        </w:rPr>
        <w:t>I</w:t>
      </w:r>
      <w:r w:rsidR="00ED74DF" w:rsidRPr="00795077">
        <w:rPr>
          <w:rFonts w:ascii="Arial" w:hAnsi="Arial" w:cs="Arial"/>
          <w:sz w:val="21"/>
          <w:szCs w:val="21"/>
        </w:rPr>
        <w:t>nterpret color codes and other descriptors used in electronics</w:t>
      </w:r>
      <w:r w:rsidR="002956F4" w:rsidRPr="00795077">
        <w:rPr>
          <w:rFonts w:ascii="Arial" w:hAnsi="Arial" w:cs="Arial"/>
          <w:sz w:val="21"/>
          <w:szCs w:val="21"/>
        </w:rPr>
        <w:t xml:space="preserve">. </w:t>
      </w:r>
      <w:r w:rsidR="00C732E2" w:rsidRPr="00795077">
        <w:rPr>
          <w:rFonts w:ascii="Arial" w:hAnsi="Arial" w:cs="Arial"/>
          <w:sz w:val="21"/>
          <w:szCs w:val="21"/>
        </w:rPr>
        <w:t xml:space="preserve"> (</w:t>
      </w:r>
      <w:r w:rsidR="00AD1A97" w:rsidRPr="00795077">
        <w:rPr>
          <w:rFonts w:ascii="Arial" w:hAnsi="Arial" w:cs="Arial"/>
          <w:color w:val="000000"/>
          <w:sz w:val="21"/>
          <w:szCs w:val="21"/>
        </w:rPr>
        <w:t xml:space="preserve">SCANS: </w:t>
      </w:r>
      <w:r w:rsidR="00C732E2" w:rsidRPr="00795077">
        <w:rPr>
          <w:rFonts w:ascii="Arial" w:hAnsi="Arial" w:cs="Arial"/>
          <w:sz w:val="21"/>
          <w:szCs w:val="21"/>
        </w:rPr>
        <w:t>F1, F2, F3, F4, F5, F7, F8, F9, F10, F11, F12, F15, F16</w:t>
      </w:r>
      <w:r w:rsidR="00AD660A" w:rsidRPr="00795077">
        <w:rPr>
          <w:rFonts w:ascii="Arial" w:hAnsi="Arial" w:cs="Arial"/>
          <w:sz w:val="21"/>
          <w:szCs w:val="21"/>
        </w:rPr>
        <w:t>)</w:t>
      </w:r>
      <w:r w:rsidR="00C732E2" w:rsidRPr="00795077">
        <w:rPr>
          <w:rFonts w:ascii="Arial" w:hAnsi="Arial" w:cs="Arial"/>
          <w:sz w:val="21"/>
          <w:szCs w:val="21"/>
        </w:rPr>
        <w:t xml:space="preserve">, </w:t>
      </w:r>
      <w:r w:rsidR="00AD660A"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C1, C2, C3, C5, C6, C11, C12, C13, C14, C15, C16, C17, C18, C19, C20)</w:t>
      </w:r>
    </w:p>
    <w:p w:rsidR="00C732E2" w:rsidRPr="00795077" w:rsidRDefault="0018637F" w:rsidP="00795077">
      <w:pPr>
        <w:pStyle w:val="ListParagraph"/>
        <w:numPr>
          <w:ilvl w:val="0"/>
          <w:numId w:val="7"/>
        </w:numPr>
        <w:autoSpaceDE w:val="0"/>
        <w:autoSpaceDN w:val="0"/>
        <w:adjustRightInd w:val="0"/>
        <w:ind w:right="90"/>
        <w:rPr>
          <w:rFonts w:ascii="Arial" w:hAnsi="Arial" w:cs="Arial"/>
          <w:sz w:val="21"/>
          <w:szCs w:val="21"/>
        </w:rPr>
      </w:pPr>
      <w:r w:rsidRPr="00795077">
        <w:rPr>
          <w:rFonts w:ascii="Arial" w:hAnsi="Arial" w:cs="Arial"/>
          <w:sz w:val="21"/>
          <w:szCs w:val="21"/>
        </w:rPr>
        <w:t>I</w:t>
      </w:r>
      <w:r w:rsidR="00ED74DF" w:rsidRPr="00795077">
        <w:rPr>
          <w:rFonts w:ascii="Arial" w:hAnsi="Arial" w:cs="Arial"/>
          <w:sz w:val="21"/>
          <w:szCs w:val="21"/>
        </w:rPr>
        <w:t>dentify various sources of electr</w:t>
      </w:r>
      <w:r w:rsidR="00FD63E4" w:rsidRPr="00795077">
        <w:rPr>
          <w:rFonts w:ascii="Arial" w:hAnsi="Arial" w:cs="Arial"/>
          <w:sz w:val="21"/>
          <w:szCs w:val="21"/>
        </w:rPr>
        <w:t>icity in DC circuits</w:t>
      </w:r>
      <w:r w:rsidR="002956F4" w:rsidRPr="00795077">
        <w:rPr>
          <w:rFonts w:ascii="Arial" w:hAnsi="Arial" w:cs="Arial"/>
          <w:sz w:val="21"/>
          <w:szCs w:val="21"/>
        </w:rPr>
        <w:t>.</w:t>
      </w:r>
      <w:r w:rsidR="00C732E2" w:rsidRPr="00795077">
        <w:rPr>
          <w:rFonts w:ascii="Arial" w:hAnsi="Arial" w:cs="Arial"/>
          <w:sz w:val="21"/>
          <w:szCs w:val="21"/>
        </w:rPr>
        <w:t xml:space="preserve">  (</w:t>
      </w:r>
      <w:r w:rsidR="00AD1A97" w:rsidRPr="00795077">
        <w:rPr>
          <w:rFonts w:ascii="Arial" w:hAnsi="Arial" w:cs="Arial"/>
          <w:color w:val="000000"/>
          <w:sz w:val="21"/>
          <w:szCs w:val="21"/>
        </w:rPr>
        <w:t xml:space="preserve">SCANS: </w:t>
      </w:r>
      <w:r w:rsidR="00C732E2" w:rsidRPr="00795077">
        <w:rPr>
          <w:rFonts w:ascii="Arial" w:hAnsi="Arial" w:cs="Arial"/>
          <w:sz w:val="21"/>
          <w:szCs w:val="21"/>
        </w:rPr>
        <w:t>F1, F2, F3, F4, F5, F7, F8, F9, F10, F11, F12, F15, F16</w:t>
      </w:r>
      <w:r w:rsidR="00AD660A" w:rsidRPr="00795077">
        <w:rPr>
          <w:rFonts w:ascii="Arial" w:hAnsi="Arial" w:cs="Arial"/>
          <w:sz w:val="21"/>
          <w:szCs w:val="21"/>
        </w:rPr>
        <w:t>)</w:t>
      </w:r>
      <w:r w:rsidR="00C732E2" w:rsidRPr="00795077">
        <w:rPr>
          <w:rFonts w:ascii="Arial" w:hAnsi="Arial" w:cs="Arial"/>
          <w:sz w:val="21"/>
          <w:szCs w:val="21"/>
        </w:rPr>
        <w:t xml:space="preserve">, </w:t>
      </w:r>
      <w:r w:rsidR="00AD660A"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C3, C5, C6, C7, C11, C12, C13, C14, C15, C16, C17, C18, C19, C20)</w:t>
      </w:r>
    </w:p>
    <w:p w:rsidR="00C732E2" w:rsidRPr="00795077" w:rsidRDefault="0018637F" w:rsidP="00795077">
      <w:pPr>
        <w:pStyle w:val="ListParagraph"/>
        <w:numPr>
          <w:ilvl w:val="0"/>
          <w:numId w:val="7"/>
        </w:numPr>
        <w:autoSpaceDE w:val="0"/>
        <w:autoSpaceDN w:val="0"/>
        <w:adjustRightInd w:val="0"/>
        <w:ind w:right="90"/>
        <w:rPr>
          <w:rFonts w:ascii="Arial" w:hAnsi="Arial" w:cs="Arial"/>
          <w:sz w:val="21"/>
          <w:szCs w:val="21"/>
        </w:rPr>
      </w:pPr>
      <w:r w:rsidRPr="00795077">
        <w:rPr>
          <w:rFonts w:ascii="Arial" w:hAnsi="Arial" w:cs="Arial"/>
          <w:sz w:val="21"/>
          <w:szCs w:val="21"/>
        </w:rPr>
        <w:t>I</w:t>
      </w:r>
      <w:r w:rsidR="00FD63E4" w:rsidRPr="00795077">
        <w:rPr>
          <w:rFonts w:ascii="Arial" w:hAnsi="Arial" w:cs="Arial"/>
          <w:sz w:val="21"/>
          <w:szCs w:val="21"/>
        </w:rPr>
        <w:t xml:space="preserve">nterpret </w:t>
      </w:r>
      <w:r w:rsidR="00ED74DF" w:rsidRPr="00795077">
        <w:rPr>
          <w:rFonts w:ascii="Arial" w:hAnsi="Arial" w:cs="Arial"/>
          <w:sz w:val="21"/>
          <w:szCs w:val="21"/>
        </w:rPr>
        <w:t>characteristics of voltage, current, resistance, and power in DC circuits</w:t>
      </w:r>
      <w:r w:rsidR="002956F4" w:rsidRPr="00795077">
        <w:rPr>
          <w:rFonts w:ascii="Arial" w:hAnsi="Arial" w:cs="Arial"/>
          <w:sz w:val="21"/>
          <w:szCs w:val="21"/>
        </w:rPr>
        <w:t xml:space="preserve">. </w:t>
      </w:r>
      <w:r w:rsidR="00C732E2" w:rsidRPr="00795077">
        <w:rPr>
          <w:rFonts w:ascii="Arial" w:hAnsi="Arial" w:cs="Arial"/>
          <w:sz w:val="21"/>
          <w:szCs w:val="21"/>
        </w:rPr>
        <w:t xml:space="preserve"> (</w:t>
      </w:r>
      <w:r w:rsidR="00AD1A97" w:rsidRPr="00795077">
        <w:rPr>
          <w:rFonts w:ascii="Arial" w:hAnsi="Arial" w:cs="Arial"/>
          <w:color w:val="000000"/>
          <w:sz w:val="21"/>
          <w:szCs w:val="21"/>
        </w:rPr>
        <w:t xml:space="preserve">SCANS: </w:t>
      </w:r>
      <w:r w:rsidR="00C732E2" w:rsidRPr="00795077">
        <w:rPr>
          <w:rFonts w:ascii="Arial" w:hAnsi="Arial" w:cs="Arial"/>
          <w:sz w:val="21"/>
          <w:szCs w:val="21"/>
        </w:rPr>
        <w:t>F1, F2, F3, F4, F5, F6, F7, F8, F9, F11, F12, F13, F15, F16</w:t>
      </w:r>
      <w:r w:rsidR="00AD660A" w:rsidRPr="00795077">
        <w:rPr>
          <w:rFonts w:ascii="Arial" w:hAnsi="Arial" w:cs="Arial"/>
          <w:sz w:val="21"/>
          <w:szCs w:val="21"/>
        </w:rPr>
        <w:t>)</w:t>
      </w:r>
      <w:r w:rsidR="00C732E2" w:rsidRPr="00795077">
        <w:rPr>
          <w:rFonts w:ascii="Arial" w:hAnsi="Arial" w:cs="Arial"/>
          <w:sz w:val="21"/>
          <w:szCs w:val="21"/>
        </w:rPr>
        <w:t xml:space="preserve">, </w:t>
      </w:r>
      <w:r w:rsidR="00AD660A"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C1, C3, C5, C6, C7, C8 , C11, C12, C13, C14, C15, C16, C17, C18, C19)</w:t>
      </w:r>
    </w:p>
    <w:p w:rsidR="00C732E2" w:rsidRPr="00795077" w:rsidRDefault="0018637F" w:rsidP="00795077">
      <w:pPr>
        <w:pStyle w:val="ListParagraph"/>
        <w:numPr>
          <w:ilvl w:val="0"/>
          <w:numId w:val="7"/>
        </w:numPr>
        <w:autoSpaceDE w:val="0"/>
        <w:autoSpaceDN w:val="0"/>
        <w:adjustRightInd w:val="0"/>
        <w:ind w:right="90"/>
        <w:rPr>
          <w:rFonts w:ascii="Arial" w:hAnsi="Arial" w:cs="Arial"/>
          <w:sz w:val="21"/>
          <w:szCs w:val="21"/>
        </w:rPr>
      </w:pPr>
      <w:r w:rsidRPr="00795077">
        <w:rPr>
          <w:rFonts w:ascii="Arial" w:hAnsi="Arial" w:cs="Arial"/>
          <w:sz w:val="21"/>
          <w:szCs w:val="21"/>
        </w:rPr>
        <w:t>M</w:t>
      </w:r>
      <w:r w:rsidR="00ED74DF" w:rsidRPr="00795077">
        <w:rPr>
          <w:rFonts w:ascii="Arial" w:hAnsi="Arial" w:cs="Arial"/>
          <w:sz w:val="21"/>
          <w:szCs w:val="21"/>
        </w:rPr>
        <w:t>easure voltage, current, and resistance in DC circuits using measuring devices.</w:t>
      </w:r>
      <w:r w:rsidR="00C732E2" w:rsidRPr="00795077">
        <w:rPr>
          <w:rFonts w:ascii="Arial" w:hAnsi="Arial" w:cs="Arial"/>
          <w:sz w:val="21"/>
          <w:szCs w:val="21"/>
        </w:rPr>
        <w:t xml:space="preserve"> </w:t>
      </w:r>
      <w:r w:rsidR="002956F4" w:rsidRPr="00795077">
        <w:rPr>
          <w:rFonts w:ascii="Arial" w:hAnsi="Arial" w:cs="Arial"/>
          <w:sz w:val="21"/>
          <w:szCs w:val="21"/>
        </w:rPr>
        <w:t xml:space="preserve"> </w:t>
      </w:r>
      <w:r w:rsidR="00C732E2"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F1, F2, F3, F4, F5, F6, F7, F8, F9, F10, F11, F12, F15, F16</w:t>
      </w:r>
      <w:r w:rsidR="00AD660A" w:rsidRPr="00795077">
        <w:rPr>
          <w:rFonts w:ascii="Arial" w:hAnsi="Arial" w:cs="Arial"/>
          <w:sz w:val="21"/>
          <w:szCs w:val="21"/>
        </w:rPr>
        <w:t>)</w:t>
      </w:r>
      <w:r w:rsidR="00C732E2" w:rsidRPr="00795077">
        <w:rPr>
          <w:rFonts w:ascii="Arial" w:hAnsi="Arial" w:cs="Arial"/>
          <w:sz w:val="21"/>
          <w:szCs w:val="21"/>
        </w:rPr>
        <w:t xml:space="preserve">, </w:t>
      </w:r>
      <w:r w:rsidR="00AD660A" w:rsidRPr="00795077">
        <w:rPr>
          <w:rFonts w:ascii="Arial" w:hAnsi="Arial" w:cs="Arial"/>
          <w:sz w:val="21"/>
          <w:szCs w:val="21"/>
        </w:rPr>
        <w:t>(</w:t>
      </w:r>
      <w:r w:rsidR="00AD1A97" w:rsidRPr="00795077">
        <w:rPr>
          <w:rFonts w:ascii="Arial" w:hAnsi="Arial" w:cs="Arial"/>
          <w:color w:val="000000"/>
          <w:sz w:val="21"/>
          <w:szCs w:val="21"/>
        </w:rPr>
        <w:t xml:space="preserve">SCANS: </w:t>
      </w:r>
      <w:r w:rsidR="00C732E2" w:rsidRPr="00795077">
        <w:rPr>
          <w:rFonts w:ascii="Arial" w:hAnsi="Arial" w:cs="Arial"/>
          <w:sz w:val="21"/>
          <w:szCs w:val="21"/>
        </w:rPr>
        <w:t>C1, C2, C3, C4, C5, C6, C7, C8, C9, C11, C12, C13, C14, C15, C16, C17, C18, C19, C20)</w:t>
      </w:r>
    </w:p>
    <w:p w:rsidR="00FF45ED" w:rsidRPr="002769F3" w:rsidRDefault="00FF45ED" w:rsidP="00FF45ED">
      <w:pPr>
        <w:autoSpaceDE w:val="0"/>
        <w:autoSpaceDN w:val="0"/>
        <w:adjustRightInd w:val="0"/>
        <w:ind w:left="1440" w:right="-720"/>
        <w:rPr>
          <w:rFonts w:ascii="Arial" w:hAnsi="Arial" w:cs="Arial"/>
          <w:sz w:val="21"/>
          <w:szCs w:val="21"/>
        </w:rPr>
      </w:pPr>
    </w:p>
    <w:p w:rsidR="00FF45ED" w:rsidRPr="002769F3" w:rsidRDefault="00FF45ED" w:rsidP="00D26C40">
      <w:pPr>
        <w:autoSpaceDE w:val="0"/>
        <w:autoSpaceDN w:val="0"/>
        <w:adjustRightInd w:val="0"/>
        <w:ind w:left="360" w:right="-90" w:hanging="360"/>
        <w:rPr>
          <w:rFonts w:ascii="Arial" w:hAnsi="Arial" w:cs="Arial"/>
          <w:color w:val="000000"/>
          <w:sz w:val="21"/>
          <w:szCs w:val="21"/>
        </w:rPr>
      </w:pPr>
      <w:r w:rsidRPr="002769F3">
        <w:rPr>
          <w:rFonts w:ascii="Arial" w:hAnsi="Arial" w:cs="Arial"/>
          <w:b/>
          <w:color w:val="000000"/>
          <w:sz w:val="21"/>
          <w:szCs w:val="21"/>
        </w:rPr>
        <w:t>Secretary’s Commission on the Acquisition of Necessary Skills (SCANS)</w:t>
      </w:r>
      <w:r w:rsidR="002956F4" w:rsidRPr="002769F3">
        <w:rPr>
          <w:rFonts w:ascii="Arial" w:hAnsi="Arial" w:cs="Arial"/>
          <w:b/>
          <w:color w:val="000000"/>
          <w:sz w:val="21"/>
          <w:szCs w:val="21"/>
        </w:rPr>
        <w:t xml:space="preserve"> </w:t>
      </w:r>
      <w:r w:rsidRPr="002769F3">
        <w:rPr>
          <w:rFonts w:ascii="Arial" w:hAnsi="Arial" w:cs="Arial"/>
          <w:b/>
          <w:color w:val="000000"/>
          <w:sz w:val="21"/>
          <w:szCs w:val="21"/>
        </w:rPr>
        <w:t>-</w:t>
      </w:r>
      <w:r w:rsidRPr="002769F3">
        <w:rPr>
          <w:rFonts w:ascii="Arial"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2769F3">
        <w:rPr>
          <w:rFonts w:ascii="Arial" w:hAnsi="Arial" w:cs="Arial"/>
          <w:color w:val="000000"/>
          <w:sz w:val="21"/>
          <w:szCs w:val="21"/>
          <w:vertAlign w:val="superscript"/>
        </w:rPr>
        <w:t>st</w:t>
      </w:r>
      <w:r w:rsidRPr="002769F3">
        <w:rPr>
          <w:rFonts w:ascii="Arial"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2769F3">
          <w:rPr>
            <w:rStyle w:val="Hyperlink"/>
            <w:rFonts w:ascii="Arial" w:hAnsi="Arial" w:cs="Arial"/>
            <w:sz w:val="21"/>
            <w:szCs w:val="21"/>
          </w:rPr>
          <w:t>http://www.collin.edu/academics/programs/Workforce_SCANS_Skills_Syllabi_Code_Key.pdf</w:t>
        </w:r>
      </w:hyperlink>
    </w:p>
    <w:p w:rsidR="00C732E2" w:rsidRPr="002769F3" w:rsidRDefault="00C732E2" w:rsidP="0018637F">
      <w:pPr>
        <w:autoSpaceDE w:val="0"/>
        <w:autoSpaceDN w:val="0"/>
        <w:adjustRightInd w:val="0"/>
        <w:ind w:right="-720"/>
        <w:rPr>
          <w:rFonts w:ascii="Arial" w:hAnsi="Arial" w:cs="Arial"/>
          <w:color w:val="000000"/>
          <w:sz w:val="21"/>
          <w:szCs w:val="21"/>
        </w:rPr>
      </w:pPr>
    </w:p>
    <w:p w:rsidR="0018637F" w:rsidRPr="002769F3" w:rsidRDefault="00C732E2" w:rsidP="0018637F">
      <w:pPr>
        <w:autoSpaceDE w:val="0"/>
        <w:autoSpaceDN w:val="0"/>
        <w:adjustRightInd w:val="0"/>
        <w:ind w:right="-720"/>
        <w:rPr>
          <w:rFonts w:ascii="Arial" w:hAnsi="Arial" w:cs="Arial"/>
          <w:color w:val="000000"/>
          <w:sz w:val="21"/>
          <w:szCs w:val="21"/>
        </w:rPr>
      </w:pPr>
      <w:r w:rsidRPr="002769F3">
        <w:rPr>
          <w:rFonts w:ascii="Arial" w:hAnsi="Arial" w:cs="Arial"/>
          <w:b/>
          <w:color w:val="000000"/>
          <w:sz w:val="21"/>
          <w:szCs w:val="21"/>
        </w:rPr>
        <w:t>W</w:t>
      </w:r>
      <w:r w:rsidR="0018637F" w:rsidRPr="002769F3">
        <w:rPr>
          <w:rFonts w:ascii="Arial" w:hAnsi="Arial" w:cs="Arial"/>
          <w:b/>
          <w:color w:val="000000"/>
          <w:sz w:val="21"/>
          <w:szCs w:val="21"/>
        </w:rPr>
        <w:t xml:space="preserve">ithdrawal Policy:  </w:t>
      </w:r>
      <w:r w:rsidR="0018637F" w:rsidRPr="002769F3">
        <w:rPr>
          <w:rFonts w:ascii="Arial" w:hAnsi="Arial" w:cs="Arial"/>
          <w:color w:val="000000"/>
          <w:sz w:val="21"/>
          <w:szCs w:val="21"/>
        </w:rPr>
        <w:t xml:space="preserve">See the current </w:t>
      </w:r>
      <w:r w:rsidR="0018637F" w:rsidRPr="002769F3">
        <w:rPr>
          <w:rFonts w:ascii="Arial" w:hAnsi="Arial" w:cs="Arial"/>
          <w:i/>
          <w:color w:val="000000"/>
          <w:sz w:val="21"/>
          <w:szCs w:val="21"/>
        </w:rPr>
        <w:t>Collin Registration Guide</w:t>
      </w:r>
      <w:r w:rsidR="0018637F" w:rsidRPr="002769F3">
        <w:rPr>
          <w:rFonts w:ascii="Arial" w:hAnsi="Arial" w:cs="Arial"/>
          <w:color w:val="000000"/>
          <w:sz w:val="21"/>
          <w:szCs w:val="21"/>
        </w:rPr>
        <w:t xml:space="preserve"> for last day to withdraw </w:t>
      </w:r>
    </w:p>
    <w:p w:rsidR="0018637F" w:rsidRPr="002769F3" w:rsidRDefault="0018637F" w:rsidP="0018637F">
      <w:pPr>
        <w:autoSpaceDE w:val="0"/>
        <w:autoSpaceDN w:val="0"/>
        <w:adjustRightInd w:val="0"/>
        <w:ind w:right="-720"/>
        <w:rPr>
          <w:rFonts w:ascii="Arial" w:hAnsi="Arial" w:cs="Arial"/>
          <w:color w:val="000000"/>
          <w:sz w:val="21"/>
          <w:szCs w:val="21"/>
        </w:rPr>
      </w:pPr>
    </w:p>
    <w:p w:rsidR="0018637F" w:rsidRPr="002769F3" w:rsidRDefault="0018637F" w:rsidP="0018637F">
      <w:pPr>
        <w:autoSpaceDE w:val="0"/>
        <w:autoSpaceDN w:val="0"/>
        <w:adjustRightInd w:val="0"/>
        <w:ind w:right="-720"/>
        <w:rPr>
          <w:rFonts w:ascii="Arial" w:hAnsi="Arial" w:cs="Arial"/>
          <w:i/>
          <w:color w:val="000000"/>
          <w:sz w:val="21"/>
          <w:szCs w:val="21"/>
        </w:rPr>
      </w:pPr>
      <w:r w:rsidRPr="002769F3">
        <w:rPr>
          <w:rFonts w:ascii="Arial" w:hAnsi="Arial" w:cs="Arial"/>
          <w:b/>
          <w:color w:val="000000"/>
          <w:sz w:val="21"/>
          <w:szCs w:val="21"/>
        </w:rPr>
        <w:t>Collin College Academic Policies:</w:t>
      </w:r>
      <w:r w:rsidRPr="002769F3">
        <w:rPr>
          <w:rFonts w:ascii="Arial" w:hAnsi="Arial" w:cs="Arial"/>
          <w:color w:val="000000"/>
          <w:sz w:val="21"/>
          <w:szCs w:val="21"/>
        </w:rPr>
        <w:t xml:space="preserve">  See the current </w:t>
      </w:r>
      <w:r w:rsidRPr="002769F3">
        <w:rPr>
          <w:rFonts w:ascii="Arial" w:hAnsi="Arial" w:cs="Arial"/>
          <w:i/>
          <w:color w:val="000000"/>
          <w:sz w:val="21"/>
          <w:szCs w:val="21"/>
        </w:rPr>
        <w:t>Collin Student Handbook.</w:t>
      </w:r>
    </w:p>
    <w:p w:rsidR="0018637F" w:rsidRPr="002769F3" w:rsidRDefault="0018637F" w:rsidP="0018637F">
      <w:pPr>
        <w:autoSpaceDE w:val="0"/>
        <w:autoSpaceDN w:val="0"/>
        <w:adjustRightInd w:val="0"/>
        <w:ind w:right="-720"/>
        <w:rPr>
          <w:rFonts w:ascii="Arial" w:hAnsi="Arial" w:cs="Arial"/>
          <w:b/>
          <w:color w:val="000000"/>
          <w:sz w:val="21"/>
          <w:szCs w:val="21"/>
        </w:rPr>
      </w:pPr>
    </w:p>
    <w:p w:rsidR="00D26C40" w:rsidRPr="002769F3" w:rsidRDefault="0018637F" w:rsidP="00D26C40">
      <w:pPr>
        <w:autoSpaceDE w:val="0"/>
        <w:autoSpaceDN w:val="0"/>
        <w:adjustRightInd w:val="0"/>
        <w:ind w:left="360" w:right="-90" w:hanging="360"/>
        <w:rPr>
          <w:rFonts w:ascii="Arial" w:hAnsi="Arial" w:cs="Arial"/>
          <w:color w:val="000000"/>
          <w:sz w:val="21"/>
          <w:szCs w:val="21"/>
        </w:rPr>
      </w:pPr>
      <w:r w:rsidRPr="002769F3">
        <w:rPr>
          <w:rFonts w:ascii="Arial" w:hAnsi="Arial" w:cs="Arial"/>
          <w:b/>
          <w:color w:val="000000"/>
          <w:sz w:val="21"/>
          <w:szCs w:val="21"/>
        </w:rPr>
        <w:t>Americans with Disabilities Act Statement:</w:t>
      </w:r>
      <w:r w:rsidRPr="002769F3">
        <w:rPr>
          <w:rFonts w:ascii="Arial" w:hAnsi="Arial" w:cs="Arial"/>
          <w:color w:val="000000"/>
          <w:sz w:val="21"/>
          <w:szCs w:val="21"/>
        </w:rPr>
        <w:t xml:space="preserve"> </w:t>
      </w:r>
      <w:r w:rsidR="00B7329C" w:rsidRPr="002769F3">
        <w:rPr>
          <w:rFonts w:ascii="Arial" w:hAnsi="Arial" w:cs="Arial"/>
          <w:color w:val="000000"/>
          <w:sz w:val="21"/>
          <w:szCs w:val="21"/>
        </w:rPr>
        <w:t xml:space="preserve"> </w:t>
      </w:r>
      <w:r w:rsidRPr="002769F3">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8528C" w:rsidRPr="002769F3">
        <w:rPr>
          <w:rFonts w:ascii="Arial" w:hAnsi="Arial" w:cs="Arial"/>
          <w:color w:val="000000"/>
          <w:sz w:val="21"/>
          <w:szCs w:val="21"/>
        </w:rPr>
        <w:t>D140</w:t>
      </w:r>
      <w:r w:rsidRPr="002769F3">
        <w:rPr>
          <w:rFonts w:ascii="Arial" w:hAnsi="Arial" w:cs="Arial"/>
          <w:color w:val="000000"/>
          <w:sz w:val="21"/>
          <w:szCs w:val="21"/>
        </w:rPr>
        <w:t xml:space="preserve"> or 972.881.5898 (V/TTD: 972.881.5950) to arrange for appropriate accommodations. See the current </w:t>
      </w:r>
      <w:r w:rsidRPr="002769F3">
        <w:rPr>
          <w:rFonts w:ascii="Arial" w:hAnsi="Arial" w:cs="Arial"/>
          <w:i/>
          <w:color w:val="000000"/>
          <w:sz w:val="21"/>
          <w:szCs w:val="21"/>
        </w:rPr>
        <w:t>Collin Student Handbook</w:t>
      </w:r>
      <w:r w:rsidRPr="002769F3">
        <w:rPr>
          <w:rFonts w:ascii="Arial" w:hAnsi="Arial" w:cs="Arial"/>
          <w:color w:val="000000"/>
          <w:sz w:val="21"/>
          <w:szCs w:val="21"/>
        </w:rPr>
        <w:t xml:space="preserve"> for additional information.</w:t>
      </w:r>
      <w:r w:rsidR="002769F3" w:rsidRPr="002769F3">
        <w:rPr>
          <w:rFonts w:ascii="Arial" w:hAnsi="Arial" w:cs="Arial"/>
          <w:color w:val="000000"/>
          <w:sz w:val="21"/>
          <w:szCs w:val="21"/>
        </w:rPr>
        <w:t xml:space="preserve"> </w:t>
      </w:r>
    </w:p>
    <w:p w:rsidR="00D26C40" w:rsidRPr="002769F3" w:rsidRDefault="00D26C40" w:rsidP="00D26C40">
      <w:pPr>
        <w:autoSpaceDE w:val="0"/>
        <w:autoSpaceDN w:val="0"/>
        <w:adjustRightInd w:val="0"/>
        <w:ind w:left="360" w:right="-90" w:hanging="360"/>
        <w:rPr>
          <w:rFonts w:ascii="Arial" w:hAnsi="Arial" w:cs="Arial"/>
          <w:color w:val="000000"/>
          <w:sz w:val="21"/>
          <w:szCs w:val="21"/>
        </w:rPr>
      </w:pPr>
    </w:p>
    <w:p w:rsidR="00D26C40" w:rsidRPr="002769F3" w:rsidRDefault="00D26C40" w:rsidP="00D26C40">
      <w:pPr>
        <w:autoSpaceDE w:val="0"/>
        <w:autoSpaceDN w:val="0"/>
        <w:adjustRightInd w:val="0"/>
        <w:ind w:left="360" w:right="-90" w:hanging="360"/>
        <w:rPr>
          <w:rFonts w:ascii="Arial" w:hAnsi="Arial" w:cs="Arial"/>
          <w:color w:val="000000"/>
          <w:sz w:val="21"/>
          <w:szCs w:val="21"/>
        </w:rPr>
      </w:pPr>
    </w:p>
    <w:p w:rsidR="00D26C40" w:rsidRPr="002769F3" w:rsidRDefault="00D26C40" w:rsidP="00D26C40">
      <w:pPr>
        <w:autoSpaceDE w:val="0"/>
        <w:autoSpaceDN w:val="0"/>
        <w:adjustRightInd w:val="0"/>
        <w:ind w:left="360" w:right="-90" w:hanging="360"/>
        <w:jc w:val="right"/>
        <w:rPr>
          <w:rFonts w:ascii="Arial" w:hAnsi="Arial" w:cs="Arial"/>
          <w:i/>
          <w:color w:val="000000"/>
          <w:sz w:val="21"/>
          <w:szCs w:val="21"/>
        </w:rPr>
      </w:pPr>
      <w:r w:rsidRPr="002769F3">
        <w:rPr>
          <w:rFonts w:ascii="Arial" w:hAnsi="Arial" w:cs="Arial"/>
          <w:i/>
          <w:color w:val="000000"/>
          <w:sz w:val="21"/>
          <w:szCs w:val="21"/>
        </w:rPr>
        <w:t>Fall 2014</w:t>
      </w:r>
    </w:p>
    <w:p w:rsidR="00D26C40" w:rsidRPr="002769F3" w:rsidRDefault="00D26C40" w:rsidP="00D26C40">
      <w:pPr>
        <w:autoSpaceDE w:val="0"/>
        <w:autoSpaceDN w:val="0"/>
        <w:adjustRightInd w:val="0"/>
        <w:ind w:right="-720"/>
        <w:jc w:val="right"/>
        <w:rPr>
          <w:rFonts w:ascii="Arial" w:hAnsi="Arial" w:cs="Arial"/>
          <w:sz w:val="21"/>
          <w:szCs w:val="21"/>
        </w:rPr>
      </w:pPr>
    </w:p>
    <w:p w:rsidR="00D26C40" w:rsidRPr="002769F3" w:rsidRDefault="00D26C40" w:rsidP="00D26C40">
      <w:pPr>
        <w:autoSpaceDE w:val="0"/>
        <w:autoSpaceDN w:val="0"/>
        <w:adjustRightInd w:val="0"/>
        <w:ind w:right="-720"/>
        <w:jc w:val="right"/>
        <w:rPr>
          <w:rFonts w:ascii="Arial" w:hAnsi="Arial" w:cs="Arial"/>
          <w:sz w:val="21"/>
          <w:szCs w:val="21"/>
        </w:rPr>
      </w:pPr>
    </w:p>
    <w:p w:rsidR="00D26C40" w:rsidRPr="002769F3" w:rsidRDefault="00D26C40" w:rsidP="00D26C40">
      <w:pPr>
        <w:autoSpaceDE w:val="0"/>
        <w:autoSpaceDN w:val="0"/>
        <w:adjustRightInd w:val="0"/>
        <w:ind w:right="-720"/>
        <w:jc w:val="right"/>
        <w:rPr>
          <w:rFonts w:ascii="Arial" w:hAnsi="Arial" w:cs="Arial"/>
          <w:i/>
          <w:sz w:val="21"/>
          <w:szCs w:val="21"/>
        </w:rPr>
      </w:pPr>
    </w:p>
    <w:sectPr w:rsidR="00D26C40" w:rsidRPr="002769F3" w:rsidSect="001863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B7" w:rsidRDefault="00BD3AB7" w:rsidP="004647A8">
      <w:r>
        <w:separator/>
      </w:r>
    </w:p>
  </w:endnote>
  <w:endnote w:type="continuationSeparator" w:id="0">
    <w:p w:rsidR="00BD3AB7" w:rsidRDefault="00BD3AB7" w:rsidP="004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B7" w:rsidRDefault="00BD3AB7" w:rsidP="004647A8">
      <w:r>
        <w:separator/>
      </w:r>
    </w:p>
  </w:footnote>
  <w:footnote w:type="continuationSeparator" w:id="0">
    <w:p w:rsidR="00BD3AB7" w:rsidRDefault="00BD3AB7" w:rsidP="0046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405"/>
    <w:multiLevelType w:val="hybridMultilevel"/>
    <w:tmpl w:val="239C9A8E"/>
    <w:lvl w:ilvl="0" w:tplc="F6FCA24C">
      <w:start w:val="1"/>
      <w:numFmt w:val="bullet"/>
      <w:lvlText w:val=""/>
      <w:lvlJc w:val="left"/>
      <w:pPr>
        <w:tabs>
          <w:tab w:val="num" w:pos="720"/>
        </w:tabs>
        <w:ind w:left="360" w:firstLine="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8A34AE"/>
    <w:multiLevelType w:val="hybridMultilevel"/>
    <w:tmpl w:val="78200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75172"/>
    <w:multiLevelType w:val="hybridMultilevel"/>
    <w:tmpl w:val="A0B8198A"/>
    <w:lvl w:ilvl="0" w:tplc="907ED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64E12"/>
    <w:multiLevelType w:val="hybridMultilevel"/>
    <w:tmpl w:val="F27C2CE0"/>
    <w:lvl w:ilvl="0" w:tplc="F6FCA24C">
      <w:start w:val="1"/>
      <w:numFmt w:val="bullet"/>
      <w:lvlText w:val=""/>
      <w:lvlJc w:val="left"/>
      <w:pPr>
        <w:tabs>
          <w:tab w:val="num" w:pos="360"/>
        </w:tabs>
        <w:ind w:left="0" w:firstLine="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D2AB6"/>
    <w:multiLevelType w:val="hybridMultilevel"/>
    <w:tmpl w:val="626AE0C0"/>
    <w:lvl w:ilvl="0" w:tplc="70086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511306"/>
    <w:multiLevelType w:val="hybridMultilevel"/>
    <w:tmpl w:val="DF2C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D5C54"/>
    <w:multiLevelType w:val="hybridMultilevel"/>
    <w:tmpl w:val="98D6E224"/>
    <w:lvl w:ilvl="0" w:tplc="F6FCA24C">
      <w:start w:val="1"/>
      <w:numFmt w:val="bullet"/>
      <w:lvlText w:val=""/>
      <w:lvlJc w:val="left"/>
      <w:pPr>
        <w:tabs>
          <w:tab w:val="num" w:pos="1080"/>
        </w:tabs>
        <w:ind w:left="720" w:firstLine="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tjC0MDW0NDM0NjFW0lEKTi0uzszPAykwrAUAaCzFYywAAAA="/>
  </w:docVars>
  <w:rsids>
    <w:rsidRoot w:val="00ED74DF"/>
    <w:rsid w:val="000A29C2"/>
    <w:rsid w:val="00101A5C"/>
    <w:rsid w:val="0018528C"/>
    <w:rsid w:val="0018637F"/>
    <w:rsid w:val="001D2170"/>
    <w:rsid w:val="002769F3"/>
    <w:rsid w:val="00290806"/>
    <w:rsid w:val="002956F4"/>
    <w:rsid w:val="002C69F6"/>
    <w:rsid w:val="002F47CF"/>
    <w:rsid w:val="00313A3E"/>
    <w:rsid w:val="0044293E"/>
    <w:rsid w:val="004647A8"/>
    <w:rsid w:val="004D34AE"/>
    <w:rsid w:val="005260A8"/>
    <w:rsid w:val="00561470"/>
    <w:rsid w:val="00586157"/>
    <w:rsid w:val="005A76B9"/>
    <w:rsid w:val="005B1F3B"/>
    <w:rsid w:val="005C6061"/>
    <w:rsid w:val="005F3CD9"/>
    <w:rsid w:val="0060788C"/>
    <w:rsid w:val="00667DA4"/>
    <w:rsid w:val="006C0B98"/>
    <w:rsid w:val="007758C3"/>
    <w:rsid w:val="00795077"/>
    <w:rsid w:val="007A2FE0"/>
    <w:rsid w:val="007E52EA"/>
    <w:rsid w:val="00812636"/>
    <w:rsid w:val="00843859"/>
    <w:rsid w:val="00875D5B"/>
    <w:rsid w:val="008E3020"/>
    <w:rsid w:val="0095318B"/>
    <w:rsid w:val="00A36D13"/>
    <w:rsid w:val="00AD1A97"/>
    <w:rsid w:val="00AD660A"/>
    <w:rsid w:val="00AE5320"/>
    <w:rsid w:val="00AE73D5"/>
    <w:rsid w:val="00AF440A"/>
    <w:rsid w:val="00B15C17"/>
    <w:rsid w:val="00B7329C"/>
    <w:rsid w:val="00BD3AB7"/>
    <w:rsid w:val="00C527F3"/>
    <w:rsid w:val="00C732E2"/>
    <w:rsid w:val="00D26C40"/>
    <w:rsid w:val="00ED74DF"/>
    <w:rsid w:val="00FD63E4"/>
    <w:rsid w:val="00FE796C"/>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F99EA4-1B60-4879-A859-2079884F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788C"/>
    <w:pPr>
      <w:spacing w:before="100" w:beforeAutospacing="1" w:after="100" w:afterAutospacing="1"/>
    </w:pPr>
  </w:style>
  <w:style w:type="paragraph" w:styleId="Header">
    <w:name w:val="header"/>
    <w:basedOn w:val="Normal"/>
    <w:link w:val="HeaderChar"/>
    <w:rsid w:val="004647A8"/>
    <w:pPr>
      <w:tabs>
        <w:tab w:val="center" w:pos="4680"/>
        <w:tab w:val="right" w:pos="9360"/>
      </w:tabs>
    </w:pPr>
  </w:style>
  <w:style w:type="character" w:customStyle="1" w:styleId="HeaderChar">
    <w:name w:val="Header Char"/>
    <w:link w:val="Header"/>
    <w:rsid w:val="004647A8"/>
    <w:rPr>
      <w:sz w:val="24"/>
      <w:szCs w:val="24"/>
    </w:rPr>
  </w:style>
  <w:style w:type="paragraph" w:styleId="Footer">
    <w:name w:val="footer"/>
    <w:basedOn w:val="Normal"/>
    <w:link w:val="FooterChar"/>
    <w:uiPriority w:val="99"/>
    <w:rsid w:val="004647A8"/>
    <w:pPr>
      <w:tabs>
        <w:tab w:val="center" w:pos="4680"/>
        <w:tab w:val="right" w:pos="9360"/>
      </w:tabs>
    </w:pPr>
  </w:style>
  <w:style w:type="character" w:customStyle="1" w:styleId="FooterChar">
    <w:name w:val="Footer Char"/>
    <w:link w:val="Footer"/>
    <w:uiPriority w:val="99"/>
    <w:rsid w:val="004647A8"/>
    <w:rPr>
      <w:sz w:val="24"/>
      <w:szCs w:val="24"/>
    </w:rPr>
  </w:style>
  <w:style w:type="character" w:styleId="Hyperlink">
    <w:name w:val="Hyperlink"/>
    <w:rsid w:val="00FF45ED"/>
    <w:rPr>
      <w:color w:val="0000FF"/>
      <w:u w:val="single"/>
    </w:rPr>
  </w:style>
  <w:style w:type="paragraph" w:styleId="ListParagraph">
    <w:name w:val="List Paragraph"/>
    <w:basedOn w:val="Normal"/>
    <w:uiPriority w:val="34"/>
    <w:qFormat/>
    <w:rsid w:val="0079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Collin College Syllabus</vt:lpstr>
    </vt:vector>
  </TitlesOfParts>
  <Company>Texas Instruments</Company>
  <LinksUpToDate>false</LinksUpToDate>
  <CharactersWithSpaces>3155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College Syllabus</dc:title>
  <dc:subject/>
  <dc:creator>GB</dc:creator>
  <cp:keywords/>
  <cp:lastModifiedBy>Villa Vance</cp:lastModifiedBy>
  <cp:revision>2</cp:revision>
  <cp:lastPrinted>2011-01-24T23:40:00Z</cp:lastPrinted>
  <dcterms:created xsi:type="dcterms:W3CDTF">2017-01-18T18:40:00Z</dcterms:created>
  <dcterms:modified xsi:type="dcterms:W3CDTF">2017-01-18T18:40:00Z</dcterms:modified>
</cp:coreProperties>
</file>