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36ECD" w:rsidRDefault="00FB4914" w:rsidP="00AD7C95">
      <w:pPr>
        <w:spacing w:before="0" w:beforeAutospacing="0" w:after="0" w:afterAutospacing="0"/>
        <w:contextualSpacing/>
        <w:jc w:val="center"/>
        <w:rPr>
          <w:rFonts w:ascii="Arial" w:hAnsi="Arial" w:cs="Arial"/>
          <w:b/>
          <w:sz w:val="22"/>
          <w:szCs w:val="22"/>
        </w:rPr>
      </w:pPr>
      <w:r w:rsidRPr="00D36ECD">
        <w:rPr>
          <w:rFonts w:ascii="Arial" w:hAnsi="Arial" w:cs="Arial"/>
          <w:b/>
          <w:sz w:val="22"/>
          <w:szCs w:val="22"/>
        </w:rPr>
        <w:t>COLLIN COLLEGE</w:t>
      </w:r>
    </w:p>
    <w:p w:rsidR="00FB4914" w:rsidRPr="00D36ECD" w:rsidRDefault="00FB4914" w:rsidP="00AD7C95">
      <w:pPr>
        <w:spacing w:before="0" w:beforeAutospacing="0" w:after="0" w:afterAutospacing="0"/>
        <w:contextualSpacing/>
        <w:jc w:val="center"/>
        <w:rPr>
          <w:rFonts w:ascii="Arial" w:hAnsi="Arial" w:cs="Arial"/>
          <w:b/>
          <w:sz w:val="22"/>
          <w:szCs w:val="22"/>
        </w:rPr>
      </w:pPr>
      <w:r w:rsidRPr="00D36ECD">
        <w:rPr>
          <w:rFonts w:ascii="Arial" w:hAnsi="Arial" w:cs="Arial"/>
          <w:b/>
          <w:sz w:val="22"/>
          <w:szCs w:val="22"/>
        </w:rPr>
        <w:t>COURSE SYLLABUS</w:t>
      </w:r>
    </w:p>
    <w:p w:rsidR="00115E4D" w:rsidRPr="00D36ECD" w:rsidRDefault="00115E4D" w:rsidP="00AD7C95">
      <w:pPr>
        <w:pStyle w:val="NormalWeb"/>
        <w:spacing w:before="0" w:beforeAutospacing="0" w:after="0" w:afterAutospacing="0"/>
        <w:contextualSpacing/>
        <w:jc w:val="center"/>
        <w:rPr>
          <w:rFonts w:ascii="Arial" w:hAnsi="Arial" w:cs="Arial"/>
          <w:b/>
          <w:sz w:val="22"/>
          <w:szCs w:val="22"/>
        </w:rPr>
      </w:pPr>
    </w:p>
    <w:p w:rsidR="0063039B" w:rsidRPr="00D36ECD" w:rsidRDefault="0063039B" w:rsidP="00AD7C95">
      <w:pPr>
        <w:pStyle w:val="NormalWeb"/>
        <w:spacing w:before="0" w:beforeAutospacing="0" w:after="0" w:afterAutospacing="0"/>
        <w:contextualSpacing/>
        <w:rPr>
          <w:rFonts w:ascii="Arial" w:hAnsi="Arial" w:cs="Arial"/>
          <w:b/>
          <w:sz w:val="22"/>
          <w:szCs w:val="22"/>
        </w:rPr>
      </w:pPr>
    </w:p>
    <w:p w:rsidR="0050668B" w:rsidRPr="00D36ECD" w:rsidRDefault="00AD7C95" w:rsidP="00C25323">
      <w:pPr>
        <w:pStyle w:val="NormalWeb"/>
        <w:spacing w:before="0" w:after="0"/>
        <w:rPr>
          <w:rFonts w:ascii="Arial" w:hAnsi="Arial" w:cs="Arial"/>
          <w:b/>
          <w:sz w:val="22"/>
          <w:szCs w:val="22"/>
        </w:rPr>
      </w:pPr>
      <w:r w:rsidRPr="00D36EC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25400</wp:posOffset>
                </wp:positionV>
                <wp:extent cx="1676400" cy="266700"/>
                <wp:effectExtent l="9525" t="1079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3039B" w:rsidRPr="00536E33" w:rsidRDefault="0063039B" w:rsidP="0063039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">
                <v:textbox>
                  <w:txbxContent>
                    <w:p w:rsidR="0063039B" w:rsidRPr="00536E33" w:rsidRDefault="0063039B" w:rsidP="0063039B">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D36ECD" w:rsidRDefault="00115E4D" w:rsidP="00C25323">
      <w:pPr>
        <w:pStyle w:val="NormalWeb"/>
        <w:spacing w:before="0" w:after="0"/>
        <w:rPr>
          <w:rFonts w:ascii="Arial" w:hAnsi="Arial" w:cs="Arial"/>
          <w:i/>
          <w:sz w:val="22"/>
          <w:szCs w:val="22"/>
        </w:rPr>
      </w:pPr>
      <w:r w:rsidRPr="00D36ECD">
        <w:rPr>
          <w:rFonts w:ascii="Arial" w:hAnsi="Arial" w:cs="Arial"/>
          <w:b/>
          <w:sz w:val="22"/>
          <w:szCs w:val="22"/>
        </w:rPr>
        <w:t xml:space="preserve">Course </w:t>
      </w:r>
      <w:r w:rsidR="00FB4914" w:rsidRPr="00D36ECD">
        <w:rPr>
          <w:rFonts w:ascii="Arial" w:hAnsi="Arial" w:cs="Arial"/>
          <w:b/>
          <w:sz w:val="22"/>
          <w:szCs w:val="22"/>
        </w:rPr>
        <w:t>Number:</w:t>
      </w:r>
      <w:r w:rsidR="00FB4914" w:rsidRPr="00D36ECD">
        <w:rPr>
          <w:rFonts w:ascii="Arial" w:hAnsi="Arial" w:cs="Arial"/>
          <w:sz w:val="22"/>
          <w:szCs w:val="22"/>
        </w:rPr>
        <w:t xml:space="preserve">  </w:t>
      </w:r>
      <w:r w:rsidR="004D0A5A" w:rsidRPr="00D36ECD">
        <w:rPr>
          <w:rFonts w:ascii="Arial" w:eastAsia="Times New Roman" w:hAnsi="Arial" w:cs="Arial"/>
          <w:sz w:val="22"/>
          <w:szCs w:val="22"/>
        </w:rPr>
        <w:t>ARAB</w:t>
      </w:r>
      <w:r w:rsidR="009A2CCF" w:rsidRPr="00D36ECD">
        <w:rPr>
          <w:rFonts w:ascii="Arial" w:eastAsia="Times New Roman" w:hAnsi="Arial" w:cs="Arial"/>
          <w:sz w:val="22"/>
          <w:szCs w:val="22"/>
        </w:rPr>
        <w:t xml:space="preserve"> 141</w:t>
      </w:r>
      <w:r w:rsidR="004B7E2D" w:rsidRPr="00D36ECD">
        <w:rPr>
          <w:rFonts w:ascii="Arial" w:eastAsia="Times New Roman" w:hAnsi="Arial" w:cs="Arial"/>
          <w:sz w:val="22"/>
          <w:szCs w:val="22"/>
        </w:rPr>
        <w:t>2</w:t>
      </w:r>
    </w:p>
    <w:p w:rsidR="00FB4914" w:rsidRPr="00D36ECD" w:rsidRDefault="00115E4D" w:rsidP="00C25323">
      <w:pPr>
        <w:pStyle w:val="NormalWeb"/>
        <w:spacing w:before="0" w:after="0"/>
        <w:rPr>
          <w:rFonts w:ascii="Arial" w:hAnsi="Arial" w:cs="Arial"/>
          <w:sz w:val="22"/>
          <w:szCs w:val="22"/>
        </w:rPr>
      </w:pPr>
      <w:r w:rsidRPr="00D36ECD">
        <w:rPr>
          <w:rFonts w:ascii="Arial" w:hAnsi="Arial" w:cs="Arial"/>
          <w:b/>
          <w:sz w:val="22"/>
          <w:szCs w:val="22"/>
        </w:rPr>
        <w:t xml:space="preserve">Course </w:t>
      </w:r>
      <w:r w:rsidR="00FB4914" w:rsidRPr="00D36ECD">
        <w:rPr>
          <w:rFonts w:ascii="Arial" w:hAnsi="Arial" w:cs="Arial"/>
          <w:b/>
          <w:sz w:val="22"/>
          <w:szCs w:val="22"/>
        </w:rPr>
        <w:t>Title:</w:t>
      </w:r>
      <w:r w:rsidR="00FB4914" w:rsidRPr="00D36ECD">
        <w:rPr>
          <w:rFonts w:ascii="Arial" w:hAnsi="Arial" w:cs="Arial"/>
          <w:sz w:val="22"/>
          <w:szCs w:val="22"/>
        </w:rPr>
        <w:t xml:space="preserve"> </w:t>
      </w:r>
      <w:r w:rsidRPr="00D36ECD">
        <w:rPr>
          <w:rFonts w:ascii="Arial" w:hAnsi="Arial" w:cs="Arial"/>
          <w:sz w:val="22"/>
          <w:szCs w:val="22"/>
        </w:rPr>
        <w:t xml:space="preserve"> </w:t>
      </w:r>
      <w:r w:rsidR="009A2CCF" w:rsidRPr="00D36ECD">
        <w:rPr>
          <w:rFonts w:ascii="Arial" w:hAnsi="Arial" w:cs="Arial"/>
          <w:sz w:val="22"/>
          <w:szCs w:val="22"/>
        </w:rPr>
        <w:t xml:space="preserve">Beginning </w:t>
      </w:r>
      <w:r w:rsidR="004D0A5A" w:rsidRPr="00D36ECD">
        <w:rPr>
          <w:rFonts w:ascii="Arial" w:hAnsi="Arial" w:cs="Arial"/>
          <w:sz w:val="22"/>
          <w:szCs w:val="22"/>
        </w:rPr>
        <w:t>Arabic</w:t>
      </w:r>
      <w:r w:rsidR="009A2CCF" w:rsidRPr="00D36ECD">
        <w:rPr>
          <w:rFonts w:ascii="Arial" w:hAnsi="Arial" w:cs="Arial"/>
          <w:sz w:val="22"/>
          <w:szCs w:val="22"/>
        </w:rPr>
        <w:t xml:space="preserve"> I</w:t>
      </w:r>
      <w:r w:rsidR="004B7E2D" w:rsidRPr="00D36ECD">
        <w:rPr>
          <w:rFonts w:ascii="Arial" w:hAnsi="Arial" w:cs="Arial"/>
          <w:sz w:val="22"/>
          <w:szCs w:val="22"/>
        </w:rPr>
        <w:t>I</w:t>
      </w:r>
      <w:r w:rsidR="00F007EA" w:rsidRPr="00D36ECD">
        <w:rPr>
          <w:rFonts w:ascii="Arial" w:hAnsi="Arial" w:cs="Arial"/>
          <w:sz w:val="22"/>
          <w:szCs w:val="22"/>
        </w:rPr>
        <w:t xml:space="preserve"> </w:t>
      </w:r>
    </w:p>
    <w:p w:rsidR="00FB4914" w:rsidRPr="00D36ECD" w:rsidRDefault="00115E4D" w:rsidP="00115E4D">
      <w:pPr>
        <w:ind w:left="900" w:hanging="900"/>
        <w:rPr>
          <w:rFonts w:ascii="Arial" w:hAnsi="Arial" w:cs="Arial"/>
          <w:sz w:val="22"/>
          <w:szCs w:val="22"/>
        </w:rPr>
      </w:pPr>
      <w:r w:rsidRPr="00D36ECD">
        <w:rPr>
          <w:rFonts w:ascii="Arial" w:hAnsi="Arial" w:cs="Arial"/>
          <w:b/>
          <w:sz w:val="22"/>
          <w:szCs w:val="22"/>
        </w:rPr>
        <w:t xml:space="preserve">Course </w:t>
      </w:r>
      <w:r w:rsidR="00FB4914" w:rsidRPr="00D36ECD">
        <w:rPr>
          <w:rFonts w:ascii="Arial" w:hAnsi="Arial" w:cs="Arial"/>
          <w:b/>
          <w:sz w:val="22"/>
          <w:szCs w:val="22"/>
        </w:rPr>
        <w:t>Description:</w:t>
      </w:r>
      <w:r w:rsidR="00FB4914" w:rsidRPr="00D36ECD">
        <w:rPr>
          <w:rFonts w:ascii="Arial" w:hAnsi="Arial" w:cs="Arial"/>
          <w:sz w:val="22"/>
          <w:szCs w:val="22"/>
        </w:rPr>
        <w:t xml:space="preserve"> </w:t>
      </w:r>
      <w:r w:rsidR="00C57C25" w:rsidRPr="00D36ECD">
        <w:rPr>
          <w:rFonts w:ascii="Arial" w:hAnsi="Arial" w:cs="Arial"/>
          <w:sz w:val="22"/>
          <w:szCs w:val="22"/>
        </w:rPr>
        <w:t xml:space="preserve"> </w:t>
      </w:r>
      <w:r w:rsidR="004D0A5A" w:rsidRPr="00D36ECD">
        <w:rPr>
          <w:rFonts w:ascii="Arial" w:hAnsi="Arial" w:cs="Arial"/>
          <w:sz w:val="22"/>
          <w:szCs w:val="22"/>
        </w:rPr>
        <w:t>This course</w:t>
      </w:r>
      <w:r w:rsidR="004B7E2D" w:rsidRPr="00D36ECD">
        <w:rPr>
          <w:rFonts w:ascii="Arial" w:hAnsi="Arial" w:cs="Arial"/>
          <w:sz w:val="22"/>
          <w:szCs w:val="22"/>
        </w:rPr>
        <w:t xml:space="preserve"> is a continuation of ARAB 1411. It continues the development of</w:t>
      </w:r>
      <w:r w:rsidR="004D0A5A" w:rsidRPr="00D36ECD">
        <w:rPr>
          <w:rFonts w:ascii="Arial" w:hAnsi="Arial" w:cs="Arial"/>
          <w:sz w:val="22"/>
          <w:szCs w:val="22"/>
        </w:rPr>
        <w:t xml:space="preserve"> the four basic skills of speaking, reading, writing and listening, as well as the study of selected aspects of Arabic civilization. Instruction is enhanced by the use of audio and video materials. Lab required.</w:t>
      </w:r>
    </w:p>
    <w:p w:rsidR="00541518" w:rsidRPr="00D36ECD" w:rsidRDefault="00115E4D" w:rsidP="00C25323">
      <w:pPr>
        <w:pStyle w:val="NormalWeb"/>
        <w:tabs>
          <w:tab w:val="left" w:pos="2880"/>
        </w:tabs>
        <w:spacing w:before="0" w:beforeAutospacing="0" w:after="0" w:afterAutospacing="0"/>
        <w:rPr>
          <w:rFonts w:ascii="Arial" w:hAnsi="Arial" w:cs="Arial"/>
          <w:sz w:val="22"/>
          <w:szCs w:val="22"/>
        </w:rPr>
      </w:pPr>
      <w:r w:rsidRPr="00D36ECD">
        <w:rPr>
          <w:rFonts w:ascii="Arial" w:hAnsi="Arial" w:cs="Arial"/>
          <w:b/>
          <w:sz w:val="22"/>
          <w:szCs w:val="22"/>
        </w:rPr>
        <w:t xml:space="preserve">Course </w:t>
      </w:r>
      <w:r w:rsidR="00C231D5" w:rsidRPr="00D36ECD">
        <w:rPr>
          <w:rFonts w:ascii="Arial" w:hAnsi="Arial" w:cs="Arial"/>
          <w:b/>
          <w:sz w:val="22"/>
          <w:szCs w:val="22"/>
        </w:rPr>
        <w:t>Credit Hours:</w:t>
      </w:r>
      <w:r w:rsidR="00541518" w:rsidRPr="00D36ECD">
        <w:rPr>
          <w:rFonts w:ascii="Arial" w:hAnsi="Arial" w:cs="Arial"/>
          <w:b/>
          <w:sz w:val="22"/>
          <w:szCs w:val="22"/>
        </w:rPr>
        <w:tab/>
      </w:r>
      <w:r w:rsidR="009A2CCF" w:rsidRPr="00D36ECD">
        <w:rPr>
          <w:rFonts w:ascii="Arial" w:hAnsi="Arial" w:cs="Arial"/>
          <w:sz w:val="22"/>
          <w:szCs w:val="22"/>
        </w:rPr>
        <w:t>4</w:t>
      </w:r>
    </w:p>
    <w:p w:rsidR="00541518" w:rsidRPr="00D36ECD" w:rsidRDefault="00AD7C95" w:rsidP="00C25323">
      <w:pPr>
        <w:pStyle w:val="NormalWeb"/>
        <w:tabs>
          <w:tab w:val="left" w:pos="2880"/>
        </w:tabs>
        <w:spacing w:before="0" w:beforeAutospacing="0" w:after="0" w:afterAutospacing="0"/>
        <w:ind w:firstLine="720"/>
        <w:rPr>
          <w:rFonts w:ascii="Arial" w:hAnsi="Arial" w:cs="Arial"/>
          <w:sz w:val="22"/>
          <w:szCs w:val="22"/>
        </w:rPr>
      </w:pPr>
      <w:r w:rsidRPr="00D36ECD">
        <w:rPr>
          <w:rFonts w:ascii="Arial" w:hAnsi="Arial" w:cs="Arial"/>
          <w:sz w:val="22"/>
          <w:szCs w:val="22"/>
        </w:rPr>
        <w:t xml:space="preserve"> </w:t>
      </w:r>
      <w:r w:rsidR="00C57C25" w:rsidRPr="00D36ECD">
        <w:rPr>
          <w:rFonts w:ascii="Arial" w:hAnsi="Arial" w:cs="Arial"/>
          <w:sz w:val="22"/>
          <w:szCs w:val="22"/>
        </w:rPr>
        <w:t>Lecture Hours:</w:t>
      </w:r>
      <w:r w:rsidR="00C57C25" w:rsidRPr="00D36ECD">
        <w:rPr>
          <w:rFonts w:ascii="Arial" w:hAnsi="Arial" w:cs="Arial"/>
          <w:sz w:val="22"/>
          <w:szCs w:val="22"/>
        </w:rPr>
        <w:tab/>
        <w:t>3</w:t>
      </w:r>
    </w:p>
    <w:p w:rsidR="009A2CCF" w:rsidRPr="00D36ECD" w:rsidRDefault="00AD7C95" w:rsidP="00C25323">
      <w:pPr>
        <w:pStyle w:val="NormalWeb"/>
        <w:tabs>
          <w:tab w:val="left" w:pos="2880"/>
        </w:tabs>
        <w:spacing w:before="0" w:beforeAutospacing="0" w:after="0" w:afterAutospacing="0"/>
        <w:ind w:firstLine="720"/>
        <w:rPr>
          <w:rFonts w:ascii="Arial" w:hAnsi="Arial" w:cs="Arial"/>
          <w:sz w:val="22"/>
          <w:szCs w:val="22"/>
        </w:rPr>
      </w:pPr>
      <w:r w:rsidRPr="00D36ECD">
        <w:rPr>
          <w:rFonts w:ascii="Arial" w:hAnsi="Arial" w:cs="Arial"/>
          <w:sz w:val="22"/>
          <w:szCs w:val="22"/>
        </w:rPr>
        <w:t xml:space="preserve">       </w:t>
      </w:r>
      <w:r w:rsidR="009A2CCF" w:rsidRPr="00D36ECD">
        <w:rPr>
          <w:rFonts w:ascii="Arial" w:hAnsi="Arial" w:cs="Arial"/>
          <w:sz w:val="22"/>
          <w:szCs w:val="22"/>
        </w:rPr>
        <w:t>Lab Hours:</w:t>
      </w:r>
      <w:r w:rsidR="009A2CCF" w:rsidRPr="00D36ECD">
        <w:rPr>
          <w:rFonts w:ascii="Arial" w:hAnsi="Arial" w:cs="Arial"/>
          <w:sz w:val="22"/>
          <w:szCs w:val="22"/>
        </w:rPr>
        <w:tab/>
        <w:t>2</w:t>
      </w:r>
    </w:p>
    <w:p w:rsidR="004B7E2D" w:rsidRPr="00D36ECD" w:rsidRDefault="004B7E2D" w:rsidP="00967C63">
      <w:pPr>
        <w:pStyle w:val="NormalWeb"/>
        <w:rPr>
          <w:rFonts w:ascii="Arial" w:hAnsi="Arial" w:cs="Arial"/>
          <w:sz w:val="22"/>
          <w:szCs w:val="22"/>
        </w:rPr>
      </w:pPr>
      <w:r w:rsidRPr="00D36ECD">
        <w:rPr>
          <w:rFonts w:ascii="Arial" w:hAnsi="Arial" w:cs="Arial"/>
          <w:b/>
          <w:sz w:val="22"/>
          <w:szCs w:val="22"/>
        </w:rPr>
        <w:t>Prerequisite:</w:t>
      </w:r>
      <w:r w:rsidR="00C231D5" w:rsidRPr="00D36ECD">
        <w:rPr>
          <w:rFonts w:ascii="Arial" w:hAnsi="Arial" w:cs="Arial"/>
          <w:sz w:val="22"/>
          <w:szCs w:val="22"/>
        </w:rPr>
        <w:t xml:space="preserve">  </w:t>
      </w:r>
      <w:r w:rsidRPr="00D36ECD">
        <w:rPr>
          <w:rFonts w:ascii="Arial" w:hAnsi="Arial" w:cs="Arial"/>
          <w:sz w:val="22"/>
          <w:szCs w:val="22"/>
        </w:rPr>
        <w:t xml:space="preserve">ARAB 1411 or consent of </w:t>
      </w:r>
      <w:r w:rsidR="0050668B" w:rsidRPr="00D36ECD">
        <w:rPr>
          <w:rFonts w:ascii="Arial" w:hAnsi="Arial" w:cs="Arial"/>
          <w:sz w:val="22"/>
          <w:szCs w:val="22"/>
        </w:rPr>
        <w:t>Associate Dean</w:t>
      </w:r>
    </w:p>
    <w:p w:rsidR="00A168BA" w:rsidRPr="00D36ECD" w:rsidRDefault="00541518" w:rsidP="00C231D5">
      <w:pPr>
        <w:spacing w:before="0" w:beforeAutospacing="0" w:after="0" w:afterAutospacing="0"/>
        <w:ind w:left="990" w:hanging="990"/>
        <w:rPr>
          <w:rFonts w:ascii="Arial" w:hAnsi="Arial" w:cs="Arial"/>
          <w:sz w:val="22"/>
          <w:szCs w:val="22"/>
        </w:rPr>
      </w:pPr>
      <w:r w:rsidRPr="00D36ECD">
        <w:rPr>
          <w:rFonts w:ascii="Arial" w:hAnsi="Arial" w:cs="Arial"/>
          <w:b/>
          <w:sz w:val="22"/>
          <w:szCs w:val="22"/>
        </w:rPr>
        <w:t>Student Learning Outcomes:</w:t>
      </w:r>
      <w:r w:rsidR="00115E4D" w:rsidRPr="00D36ECD">
        <w:rPr>
          <w:rFonts w:ascii="Arial" w:hAnsi="Arial" w:cs="Arial"/>
          <w:sz w:val="22"/>
          <w:szCs w:val="22"/>
        </w:rPr>
        <w:t xml:space="preserve">  </w:t>
      </w:r>
      <w:r w:rsidR="00A168BA" w:rsidRPr="00D36ECD">
        <w:rPr>
          <w:rFonts w:ascii="Arial" w:hAnsi="Arial" w:cs="Arial"/>
          <w:sz w:val="22"/>
          <w:szCs w:val="22"/>
        </w:rPr>
        <w:t xml:space="preserve">Upon successful completion of this course, students </w:t>
      </w:r>
      <w:r w:rsidR="00725350" w:rsidRPr="00D36ECD">
        <w:rPr>
          <w:rFonts w:ascii="Arial" w:hAnsi="Arial" w:cs="Arial"/>
          <w:sz w:val="22"/>
          <w:szCs w:val="22"/>
        </w:rPr>
        <w:t>will</w:t>
      </w:r>
      <w:r w:rsidR="00A168BA" w:rsidRPr="00D36ECD">
        <w:rPr>
          <w:rFonts w:ascii="Arial" w:hAnsi="Arial" w:cs="Arial"/>
          <w:sz w:val="22"/>
          <w:szCs w:val="22"/>
        </w:rPr>
        <w:t>:</w:t>
      </w:r>
    </w:p>
    <w:p w:rsidR="009A2CCF" w:rsidRPr="00D36ECD" w:rsidRDefault="004B7E2D" w:rsidP="0050668B">
      <w:pPr>
        <w:pStyle w:val="NormalWeb"/>
        <w:numPr>
          <w:ilvl w:val="0"/>
          <w:numId w:val="3"/>
        </w:numPr>
        <w:spacing w:before="0" w:beforeAutospacing="0" w:after="0" w:afterAutospacing="0"/>
        <w:ind w:left="1080" w:hanging="360"/>
        <w:rPr>
          <w:rFonts w:ascii="Arial" w:hAnsi="Arial" w:cs="Arial"/>
          <w:sz w:val="22"/>
          <w:szCs w:val="22"/>
        </w:rPr>
      </w:pPr>
      <w:r w:rsidRPr="00D36ECD">
        <w:rPr>
          <w:rFonts w:ascii="Arial" w:hAnsi="Arial" w:cs="Arial"/>
          <w:sz w:val="22"/>
          <w:szCs w:val="22"/>
        </w:rPr>
        <w:t>Correctly use the Arabic alphabet and sound system</w:t>
      </w:r>
      <w:r w:rsidR="0050668B" w:rsidRPr="00D36ECD">
        <w:rPr>
          <w:rFonts w:ascii="Arial" w:hAnsi="Arial" w:cs="Arial"/>
          <w:sz w:val="22"/>
          <w:szCs w:val="22"/>
        </w:rPr>
        <w:t>.</w:t>
      </w:r>
      <w:bookmarkStart w:id="0" w:name="_GoBack"/>
      <w:bookmarkEnd w:id="0"/>
    </w:p>
    <w:p w:rsidR="004B7E2D" w:rsidRPr="00D36ECD" w:rsidRDefault="004B7E2D" w:rsidP="0050668B">
      <w:pPr>
        <w:pStyle w:val="NormalWeb"/>
        <w:numPr>
          <w:ilvl w:val="0"/>
          <w:numId w:val="3"/>
        </w:numPr>
        <w:spacing w:before="0" w:beforeAutospacing="0" w:after="0" w:afterAutospacing="0"/>
        <w:ind w:left="1080" w:hanging="360"/>
        <w:rPr>
          <w:rFonts w:ascii="Arial" w:hAnsi="Arial" w:cs="Arial"/>
          <w:sz w:val="22"/>
          <w:szCs w:val="22"/>
        </w:rPr>
      </w:pPr>
      <w:r w:rsidRPr="00D36ECD">
        <w:rPr>
          <w:rFonts w:ascii="Arial" w:hAnsi="Arial" w:cs="Arial"/>
          <w:sz w:val="22"/>
          <w:szCs w:val="22"/>
        </w:rPr>
        <w:t>Correctly use basic Arabic grammar</w:t>
      </w:r>
      <w:r w:rsidR="0050668B" w:rsidRPr="00D36ECD">
        <w:rPr>
          <w:rFonts w:ascii="Arial" w:hAnsi="Arial" w:cs="Arial"/>
          <w:sz w:val="22"/>
          <w:szCs w:val="22"/>
        </w:rPr>
        <w:t>.</w:t>
      </w:r>
    </w:p>
    <w:p w:rsidR="004B7E2D" w:rsidRPr="00D36ECD" w:rsidRDefault="004B7E2D" w:rsidP="0050668B">
      <w:pPr>
        <w:pStyle w:val="NormalWeb"/>
        <w:numPr>
          <w:ilvl w:val="0"/>
          <w:numId w:val="3"/>
        </w:numPr>
        <w:spacing w:before="0" w:beforeAutospacing="0" w:after="0" w:afterAutospacing="0"/>
        <w:ind w:left="1080" w:hanging="360"/>
        <w:rPr>
          <w:rFonts w:ascii="Arial" w:hAnsi="Arial" w:cs="Arial"/>
          <w:sz w:val="22"/>
          <w:szCs w:val="22"/>
        </w:rPr>
      </w:pPr>
      <w:r w:rsidRPr="00D36ECD">
        <w:rPr>
          <w:rFonts w:ascii="Arial" w:hAnsi="Arial" w:cs="Arial"/>
          <w:sz w:val="22"/>
          <w:szCs w:val="22"/>
        </w:rPr>
        <w:t>Demonstrate the ability to comprehend, speak (with correct pronunciation), read, and write elementary Arabic</w:t>
      </w:r>
      <w:r w:rsidR="0050668B" w:rsidRPr="00D36ECD">
        <w:rPr>
          <w:rFonts w:ascii="Arial" w:hAnsi="Arial" w:cs="Arial"/>
          <w:sz w:val="22"/>
          <w:szCs w:val="22"/>
        </w:rPr>
        <w:t>.</w:t>
      </w:r>
    </w:p>
    <w:p w:rsidR="004B7E2D" w:rsidRPr="00D36ECD" w:rsidRDefault="004B7E2D" w:rsidP="0050668B">
      <w:pPr>
        <w:pStyle w:val="NormalWeb"/>
        <w:numPr>
          <w:ilvl w:val="0"/>
          <w:numId w:val="3"/>
        </w:numPr>
        <w:spacing w:before="0" w:beforeAutospacing="0" w:after="0" w:afterAutospacing="0"/>
        <w:ind w:left="1080" w:hanging="360"/>
        <w:rPr>
          <w:rFonts w:ascii="Arial" w:hAnsi="Arial" w:cs="Arial"/>
          <w:sz w:val="22"/>
          <w:szCs w:val="22"/>
        </w:rPr>
      </w:pPr>
      <w:r w:rsidRPr="00D36ECD">
        <w:rPr>
          <w:rFonts w:ascii="Arial" w:hAnsi="Arial" w:cs="Arial"/>
          <w:sz w:val="22"/>
          <w:szCs w:val="22"/>
        </w:rPr>
        <w:t>Discuss in Arabic some of the more complex aspects of Arabic culture, such as economics, politics, art, science, philosophy and religion</w:t>
      </w:r>
      <w:r w:rsidR="0050668B" w:rsidRPr="00D36ECD">
        <w:rPr>
          <w:rFonts w:ascii="Arial" w:hAnsi="Arial" w:cs="Arial"/>
          <w:sz w:val="22"/>
          <w:szCs w:val="22"/>
        </w:rPr>
        <w:t>.</w:t>
      </w:r>
    </w:p>
    <w:p w:rsidR="00115E4D" w:rsidRPr="00D36ECD" w:rsidRDefault="00115E4D" w:rsidP="00115E4D">
      <w:pPr>
        <w:pStyle w:val="NormalWeb"/>
        <w:rPr>
          <w:rFonts w:ascii="Arial" w:hAnsi="Arial" w:cs="Arial"/>
          <w:sz w:val="22"/>
          <w:szCs w:val="22"/>
        </w:rPr>
      </w:pPr>
      <w:r w:rsidRPr="00D36ECD">
        <w:rPr>
          <w:rFonts w:ascii="Arial" w:hAnsi="Arial" w:cs="Arial"/>
          <w:b/>
          <w:sz w:val="22"/>
          <w:szCs w:val="22"/>
        </w:rPr>
        <w:t xml:space="preserve">Withdrawal Policy:  </w:t>
      </w:r>
      <w:r w:rsidRPr="00D36ECD">
        <w:rPr>
          <w:rFonts w:ascii="Arial" w:hAnsi="Arial" w:cs="Arial"/>
          <w:sz w:val="22"/>
          <w:szCs w:val="22"/>
        </w:rPr>
        <w:t xml:space="preserve">See the current </w:t>
      </w:r>
      <w:r w:rsidRPr="00D36ECD">
        <w:rPr>
          <w:rFonts w:ascii="Arial" w:hAnsi="Arial" w:cs="Arial"/>
          <w:i/>
          <w:sz w:val="22"/>
          <w:szCs w:val="22"/>
        </w:rPr>
        <w:t>Collin Registration Guide</w:t>
      </w:r>
      <w:r w:rsidRPr="00D36ECD">
        <w:rPr>
          <w:rFonts w:ascii="Arial" w:hAnsi="Arial" w:cs="Arial"/>
          <w:sz w:val="22"/>
          <w:szCs w:val="22"/>
        </w:rPr>
        <w:t xml:space="preserve"> for last day to withdraw.</w:t>
      </w:r>
    </w:p>
    <w:p w:rsidR="00115E4D" w:rsidRPr="00D36ECD" w:rsidRDefault="00115E4D" w:rsidP="00115E4D">
      <w:pPr>
        <w:pStyle w:val="NormalWeb"/>
        <w:spacing w:before="0" w:after="0"/>
        <w:rPr>
          <w:rFonts w:ascii="Arial" w:hAnsi="Arial" w:cs="Arial"/>
          <w:sz w:val="22"/>
          <w:szCs w:val="22"/>
        </w:rPr>
      </w:pPr>
      <w:r w:rsidRPr="00D36ECD">
        <w:rPr>
          <w:rFonts w:ascii="Arial" w:hAnsi="Arial" w:cs="Arial"/>
          <w:b/>
          <w:sz w:val="22"/>
          <w:szCs w:val="22"/>
        </w:rPr>
        <w:t>Collin College Academic Policies:</w:t>
      </w:r>
      <w:r w:rsidRPr="00D36ECD">
        <w:rPr>
          <w:rFonts w:ascii="Arial" w:hAnsi="Arial" w:cs="Arial"/>
          <w:sz w:val="22"/>
          <w:szCs w:val="22"/>
        </w:rPr>
        <w:t xml:space="preserve">  See the current </w:t>
      </w:r>
      <w:r w:rsidRPr="00D36ECD">
        <w:rPr>
          <w:rFonts w:ascii="Arial" w:hAnsi="Arial" w:cs="Arial"/>
          <w:i/>
          <w:sz w:val="22"/>
          <w:szCs w:val="22"/>
        </w:rPr>
        <w:t>Collin Student Handbook</w:t>
      </w:r>
    </w:p>
    <w:p w:rsidR="00675651" w:rsidRPr="00D36ECD" w:rsidRDefault="00115E4D" w:rsidP="00115E4D">
      <w:pPr>
        <w:autoSpaceDE w:val="0"/>
        <w:autoSpaceDN w:val="0"/>
        <w:adjustRightInd w:val="0"/>
        <w:spacing w:after="0" w:afterAutospacing="0"/>
        <w:ind w:left="547" w:hanging="547"/>
        <w:rPr>
          <w:rFonts w:ascii="Arial" w:hAnsi="Arial" w:cs="Arial"/>
          <w:sz w:val="22"/>
          <w:szCs w:val="22"/>
        </w:rPr>
      </w:pPr>
      <w:r w:rsidRPr="00D36ECD">
        <w:rPr>
          <w:rFonts w:ascii="Arial" w:hAnsi="Arial" w:cs="Arial"/>
          <w:b/>
          <w:sz w:val="22"/>
          <w:szCs w:val="22"/>
        </w:rPr>
        <w:t>Americans with Disabilities Act Statement:</w:t>
      </w:r>
      <w:r w:rsidRPr="00D36EC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533A0" w:rsidRPr="00D36ECD">
        <w:rPr>
          <w:rFonts w:ascii="Arial" w:hAnsi="Arial" w:cs="Arial"/>
          <w:sz w:val="22"/>
          <w:szCs w:val="22"/>
        </w:rPr>
        <w:t>D140</w:t>
      </w:r>
      <w:r w:rsidRPr="00D36ECD">
        <w:rPr>
          <w:rFonts w:ascii="Arial" w:hAnsi="Arial" w:cs="Arial"/>
          <w:sz w:val="22"/>
          <w:szCs w:val="22"/>
        </w:rPr>
        <w:t xml:space="preserve"> or 972.881.5898 (V/TTD: 972.881.5950) to arrange for appropriate accommodations. See the current </w:t>
      </w:r>
      <w:r w:rsidRPr="00D36ECD">
        <w:rPr>
          <w:rFonts w:ascii="Arial" w:hAnsi="Arial" w:cs="Arial"/>
          <w:i/>
          <w:sz w:val="22"/>
          <w:szCs w:val="22"/>
        </w:rPr>
        <w:t>Collin Student Handbook</w:t>
      </w:r>
      <w:r w:rsidRPr="00D36ECD">
        <w:rPr>
          <w:rFonts w:ascii="Arial" w:hAnsi="Arial" w:cs="Arial"/>
          <w:sz w:val="22"/>
          <w:szCs w:val="22"/>
        </w:rPr>
        <w:t xml:space="preserve"> for additional information.</w:t>
      </w:r>
    </w:p>
    <w:p w:rsidR="00AD7C95" w:rsidRPr="00D36ECD" w:rsidRDefault="00AD7C95" w:rsidP="00AD7C95">
      <w:pPr>
        <w:rPr>
          <w:rFonts w:ascii="Arial" w:hAnsi="Arial" w:cs="Arial"/>
          <w:sz w:val="22"/>
          <w:szCs w:val="22"/>
        </w:rPr>
      </w:pPr>
    </w:p>
    <w:p w:rsidR="00AD7C95" w:rsidRPr="00D36ECD" w:rsidRDefault="00AD7C95" w:rsidP="00AD7C95">
      <w:pPr>
        <w:rPr>
          <w:rFonts w:ascii="Arial" w:hAnsi="Arial" w:cs="Arial"/>
          <w:sz w:val="22"/>
          <w:szCs w:val="22"/>
        </w:rPr>
      </w:pPr>
    </w:p>
    <w:p w:rsidR="00AD7C95" w:rsidRPr="00D36ECD" w:rsidRDefault="00AD7C95" w:rsidP="00AD7C95">
      <w:pPr>
        <w:jc w:val="right"/>
        <w:rPr>
          <w:rFonts w:ascii="Arial" w:hAnsi="Arial" w:cs="Arial"/>
          <w:sz w:val="22"/>
          <w:szCs w:val="22"/>
        </w:rPr>
      </w:pPr>
    </w:p>
    <w:p w:rsidR="00AD7C95" w:rsidRPr="00D36ECD" w:rsidRDefault="00AD7C95" w:rsidP="00AD7C95">
      <w:pPr>
        <w:rPr>
          <w:rFonts w:ascii="Arial" w:hAnsi="Arial" w:cs="Arial"/>
          <w:sz w:val="22"/>
          <w:szCs w:val="22"/>
        </w:rPr>
      </w:pPr>
    </w:p>
    <w:p w:rsidR="00541518" w:rsidRPr="00D36ECD" w:rsidRDefault="00541518" w:rsidP="00AD7C95">
      <w:pPr>
        <w:rPr>
          <w:rFonts w:ascii="Arial" w:hAnsi="Arial" w:cs="Arial"/>
          <w:sz w:val="22"/>
          <w:szCs w:val="22"/>
        </w:rPr>
      </w:pPr>
    </w:p>
    <w:sectPr w:rsidR="00541518" w:rsidRPr="00D36ECD" w:rsidSect="0050668B">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95" w:rsidRDefault="00934695" w:rsidP="007F20E3">
      <w:pPr>
        <w:spacing w:before="0" w:after="0"/>
      </w:pPr>
      <w:r>
        <w:separator/>
      </w:r>
    </w:p>
  </w:endnote>
  <w:endnote w:type="continuationSeparator" w:id="0">
    <w:p w:rsidR="00934695" w:rsidRDefault="0093469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68B" w:rsidRPr="0050668B" w:rsidRDefault="0050668B" w:rsidP="0050668B">
    <w:pPr>
      <w:pStyle w:val="Footer"/>
      <w:jc w:val="right"/>
      <w:rPr>
        <w:rFonts w:ascii="Arial" w:hAnsi="Arial" w:cs="Arial"/>
        <w:sz w:val="16"/>
        <w:szCs w:val="16"/>
      </w:rPr>
    </w:pPr>
    <w:r>
      <w:rPr>
        <w:rFonts w:ascii="Arial" w:hAnsi="Arial" w:cs="Arial"/>
        <w:sz w:val="16"/>
        <w:szCs w:val="16"/>
      </w:rPr>
      <w:t>Effective Fall 2016</w:t>
    </w:r>
    <w:r w:rsidR="00AD7C95">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95" w:rsidRDefault="00934695" w:rsidP="007F20E3">
      <w:pPr>
        <w:spacing w:before="0" w:after="0"/>
      </w:pPr>
      <w:r>
        <w:separator/>
      </w:r>
    </w:p>
  </w:footnote>
  <w:footnote w:type="continuationSeparator" w:id="0">
    <w:p w:rsidR="00934695" w:rsidRDefault="0093469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01625A4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DQ3MTcyNzKxMLFQ0lEKTi0uzszPAykwqgUAKuY8SSwAAAA="/>
  </w:docVars>
  <w:rsids>
    <w:rsidRoot w:val="00A21CC7"/>
    <w:rsid w:val="00115E4D"/>
    <w:rsid w:val="00146946"/>
    <w:rsid w:val="00154034"/>
    <w:rsid w:val="00180AB1"/>
    <w:rsid w:val="001B2DD1"/>
    <w:rsid w:val="00215C2C"/>
    <w:rsid w:val="0029276E"/>
    <w:rsid w:val="002950BB"/>
    <w:rsid w:val="002B77F4"/>
    <w:rsid w:val="002D4B53"/>
    <w:rsid w:val="002D63EE"/>
    <w:rsid w:val="00390B40"/>
    <w:rsid w:val="003E0237"/>
    <w:rsid w:val="00423DAD"/>
    <w:rsid w:val="00427446"/>
    <w:rsid w:val="004B4605"/>
    <w:rsid w:val="004B7E2D"/>
    <w:rsid w:val="004C1EF0"/>
    <w:rsid w:val="004D0A5A"/>
    <w:rsid w:val="0050668B"/>
    <w:rsid w:val="00541518"/>
    <w:rsid w:val="005533A0"/>
    <w:rsid w:val="0062414A"/>
    <w:rsid w:val="0063039B"/>
    <w:rsid w:val="00675651"/>
    <w:rsid w:val="00694B8C"/>
    <w:rsid w:val="006A2D36"/>
    <w:rsid w:val="00725350"/>
    <w:rsid w:val="007F20E3"/>
    <w:rsid w:val="00803407"/>
    <w:rsid w:val="00827C3F"/>
    <w:rsid w:val="00934695"/>
    <w:rsid w:val="00967C63"/>
    <w:rsid w:val="00986AD7"/>
    <w:rsid w:val="009A2CCF"/>
    <w:rsid w:val="00A168BA"/>
    <w:rsid w:val="00A21CC7"/>
    <w:rsid w:val="00AD7C95"/>
    <w:rsid w:val="00B739CC"/>
    <w:rsid w:val="00BC77E0"/>
    <w:rsid w:val="00BF7048"/>
    <w:rsid w:val="00C231D5"/>
    <w:rsid w:val="00C25323"/>
    <w:rsid w:val="00C57C25"/>
    <w:rsid w:val="00CA7B4E"/>
    <w:rsid w:val="00CB321C"/>
    <w:rsid w:val="00CC404F"/>
    <w:rsid w:val="00CC53F5"/>
    <w:rsid w:val="00D36ECD"/>
    <w:rsid w:val="00DF67B9"/>
    <w:rsid w:val="00E1244D"/>
    <w:rsid w:val="00E922E4"/>
    <w:rsid w:val="00F007EA"/>
    <w:rsid w:val="00F20BA6"/>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93E9D89-414C-43DC-ABD6-75AB74E2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2010-12-08T21:06:00Z</cp:lastPrinted>
  <dcterms:created xsi:type="dcterms:W3CDTF">2017-03-23T21:04:00Z</dcterms:created>
  <dcterms:modified xsi:type="dcterms:W3CDTF">2017-03-23T21:04:00Z</dcterms:modified>
</cp:coreProperties>
</file>